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6CC" w:rsidRPr="001C56CC" w:rsidRDefault="001C56CC" w:rsidP="001C56CC">
      <w:pPr>
        <w:spacing w:after="0" w:line="240" w:lineRule="auto"/>
        <w:jc w:val="center"/>
        <w:rPr>
          <w:rFonts w:ascii="Times New Roman" w:hAnsi="Times New Roman" w:cs="Times New Roman"/>
          <w:b/>
          <w:caps/>
          <w:sz w:val="28"/>
          <w:szCs w:val="28"/>
          <w:lang w:val="uk-UA"/>
        </w:rPr>
      </w:pPr>
      <w:r w:rsidRPr="001C56CC">
        <w:rPr>
          <w:rFonts w:ascii="Times New Roman" w:hAnsi="Times New Roman" w:cs="Times New Roman"/>
          <w:b/>
          <w:caps/>
          <w:sz w:val="28"/>
          <w:szCs w:val="28"/>
          <w:lang w:val="uk-UA"/>
        </w:rPr>
        <w:t>Міністерство освіти і науки України</w:t>
      </w:r>
    </w:p>
    <w:p w:rsidR="001C56CC" w:rsidRPr="001C56CC" w:rsidRDefault="001C56CC" w:rsidP="001C56CC">
      <w:pPr>
        <w:spacing w:after="0" w:line="240" w:lineRule="auto"/>
        <w:jc w:val="center"/>
        <w:rPr>
          <w:rFonts w:ascii="Times New Roman" w:hAnsi="Times New Roman" w:cs="Times New Roman"/>
          <w:b/>
          <w:sz w:val="28"/>
          <w:szCs w:val="28"/>
          <w:lang w:val="uk-UA"/>
        </w:rPr>
      </w:pPr>
      <w:r w:rsidRPr="001C56CC">
        <w:rPr>
          <w:rFonts w:ascii="Times New Roman" w:hAnsi="Times New Roman" w:cs="Times New Roman"/>
          <w:b/>
          <w:sz w:val="28"/>
          <w:szCs w:val="28"/>
          <w:lang w:val="uk-UA"/>
        </w:rPr>
        <w:t xml:space="preserve">Глухівський національний педагогічний університет </w:t>
      </w:r>
    </w:p>
    <w:p w:rsidR="001C56CC" w:rsidRPr="001C56CC" w:rsidRDefault="001C56CC" w:rsidP="001C56CC">
      <w:pPr>
        <w:spacing w:after="0" w:line="240" w:lineRule="auto"/>
        <w:jc w:val="center"/>
        <w:rPr>
          <w:rFonts w:ascii="Times New Roman" w:hAnsi="Times New Roman" w:cs="Times New Roman"/>
          <w:b/>
          <w:sz w:val="28"/>
          <w:szCs w:val="28"/>
          <w:lang w:val="uk-UA"/>
        </w:rPr>
      </w:pPr>
      <w:r w:rsidRPr="001C56CC">
        <w:rPr>
          <w:rFonts w:ascii="Times New Roman" w:hAnsi="Times New Roman" w:cs="Times New Roman"/>
          <w:b/>
          <w:sz w:val="28"/>
          <w:szCs w:val="28"/>
          <w:lang w:val="uk-UA"/>
        </w:rPr>
        <w:t>імені Олександра Довженка</w:t>
      </w:r>
    </w:p>
    <w:p w:rsidR="001C56CC" w:rsidRDefault="001C56CC" w:rsidP="001C56CC">
      <w:pPr>
        <w:spacing w:after="0"/>
        <w:jc w:val="center"/>
        <w:rPr>
          <w:szCs w:val="28"/>
          <w:lang w:val="uk-UA"/>
        </w:rPr>
      </w:pPr>
    </w:p>
    <w:p w:rsidR="001C56CC" w:rsidRPr="00D45B7A" w:rsidRDefault="001C56CC" w:rsidP="00D45B7A">
      <w:pPr>
        <w:spacing w:after="0" w:line="360" w:lineRule="auto"/>
        <w:jc w:val="center"/>
        <w:rPr>
          <w:rFonts w:ascii="Times New Roman" w:hAnsi="Times New Roman" w:cs="Times New Roman"/>
          <w:sz w:val="28"/>
          <w:szCs w:val="28"/>
        </w:rPr>
      </w:pPr>
      <w:r w:rsidRPr="00D45B7A">
        <w:rPr>
          <w:rFonts w:ascii="Times New Roman" w:hAnsi="Times New Roman" w:cs="Times New Roman"/>
          <w:sz w:val="28"/>
          <w:szCs w:val="28"/>
        </w:rPr>
        <w:t xml:space="preserve">Кафедра </w:t>
      </w:r>
      <w:r w:rsidRPr="00D45B7A">
        <w:rPr>
          <w:rFonts w:ascii="Times New Roman" w:hAnsi="Times New Roman" w:cs="Times New Roman"/>
          <w:sz w:val="28"/>
          <w:szCs w:val="28"/>
          <w:lang w:val="uk-UA"/>
        </w:rPr>
        <w:t>теорії і методики викладання природничих дисциплін</w:t>
      </w:r>
    </w:p>
    <w:p w:rsidR="001C56CC" w:rsidRPr="004A22A0" w:rsidRDefault="001C56CC" w:rsidP="001C56CC">
      <w:pPr>
        <w:jc w:val="both"/>
        <w:rPr>
          <w:b/>
          <w:caps/>
          <w:szCs w:val="28"/>
        </w:rPr>
      </w:pPr>
    </w:p>
    <w:p w:rsidR="001C56CC" w:rsidRPr="001C56CC" w:rsidRDefault="001C56CC" w:rsidP="001C56CC">
      <w:pPr>
        <w:jc w:val="center"/>
        <w:rPr>
          <w:rFonts w:ascii="Times New Roman" w:hAnsi="Times New Roman" w:cs="Times New Roman"/>
          <w:b/>
          <w:caps/>
          <w:sz w:val="28"/>
          <w:szCs w:val="28"/>
          <w:lang w:val="uk-UA"/>
        </w:rPr>
      </w:pPr>
      <w:r w:rsidRPr="001C56CC">
        <w:rPr>
          <w:rFonts w:ascii="Times New Roman" w:hAnsi="Times New Roman" w:cs="Times New Roman"/>
          <w:b/>
          <w:caps/>
          <w:sz w:val="28"/>
          <w:szCs w:val="28"/>
          <w:lang w:val="uk-UA"/>
        </w:rPr>
        <w:t>Магістерська робота</w:t>
      </w:r>
    </w:p>
    <w:p w:rsidR="001C56CC" w:rsidRPr="007D4932" w:rsidRDefault="00D45B7A" w:rsidP="001C56CC">
      <w:pPr>
        <w:ind w:firstLine="709"/>
        <w:jc w:val="center"/>
        <w:rPr>
          <w:b/>
          <w:szCs w:val="28"/>
          <w:lang w:val="uk-UA"/>
        </w:rPr>
      </w:pPr>
      <w:r>
        <w:rPr>
          <w:rFonts w:ascii="Times New Roman" w:hAnsi="Times New Roman" w:cs="Times New Roman"/>
          <w:b/>
          <w:bCs/>
          <w:sz w:val="28"/>
          <w:szCs w:val="28"/>
          <w:lang w:val="uk-UA"/>
        </w:rPr>
        <w:t>Тема: «</w:t>
      </w:r>
      <w:r w:rsidR="001C56CC">
        <w:rPr>
          <w:rFonts w:ascii="Times New Roman" w:hAnsi="Times New Roman" w:cs="Times New Roman"/>
          <w:b/>
          <w:bCs/>
          <w:sz w:val="28"/>
          <w:szCs w:val="28"/>
          <w:lang w:val="uk-UA"/>
        </w:rPr>
        <w:t>Р</w:t>
      </w:r>
      <w:r w:rsidR="001C56CC" w:rsidRPr="0093747E">
        <w:rPr>
          <w:rFonts w:ascii="Times New Roman" w:hAnsi="Times New Roman" w:cs="Times New Roman"/>
          <w:b/>
          <w:bCs/>
          <w:sz w:val="28"/>
          <w:szCs w:val="28"/>
          <w:lang w:val="uk-UA"/>
        </w:rPr>
        <w:t>озвиток у майбутніх учителів уміння працювати в групі у процесі вивчення екологічно спрямованих дисциплін</w:t>
      </w:r>
      <w:r>
        <w:rPr>
          <w:rFonts w:ascii="Times New Roman" w:hAnsi="Times New Roman" w:cs="Times New Roman"/>
          <w:b/>
          <w:bCs/>
          <w:sz w:val="28"/>
          <w:szCs w:val="28"/>
          <w:lang w:val="uk-UA"/>
        </w:rPr>
        <w:t>»</w:t>
      </w:r>
    </w:p>
    <w:p w:rsidR="001C56CC" w:rsidRPr="001C56CC" w:rsidRDefault="001C56CC" w:rsidP="001C56CC">
      <w:pPr>
        <w:spacing w:line="240" w:lineRule="auto"/>
        <w:ind w:left="4962"/>
        <w:rPr>
          <w:rFonts w:ascii="Times New Roman" w:hAnsi="Times New Roman" w:cs="Times New Roman"/>
          <w:b/>
          <w:szCs w:val="28"/>
          <w:lang w:val="uk-UA"/>
        </w:rPr>
      </w:pPr>
    </w:p>
    <w:p w:rsidR="001C56CC" w:rsidRDefault="001C56CC" w:rsidP="001C56CC">
      <w:pPr>
        <w:spacing w:after="0" w:line="240" w:lineRule="auto"/>
        <w:ind w:left="4962"/>
        <w:rPr>
          <w:rFonts w:ascii="Times New Roman" w:hAnsi="Times New Roman" w:cs="Times New Roman"/>
          <w:b/>
          <w:sz w:val="24"/>
          <w:szCs w:val="24"/>
          <w:lang w:val="uk-UA"/>
        </w:rPr>
      </w:pPr>
      <w:r w:rsidRPr="001C56CC">
        <w:rPr>
          <w:rFonts w:ascii="Times New Roman" w:hAnsi="Times New Roman" w:cs="Times New Roman"/>
          <w:b/>
          <w:sz w:val="24"/>
          <w:szCs w:val="24"/>
          <w:lang w:val="uk-UA"/>
        </w:rPr>
        <w:t xml:space="preserve">Виконала: </w:t>
      </w:r>
    </w:p>
    <w:p w:rsidR="004277C2" w:rsidRPr="004277C2" w:rsidRDefault="004277C2" w:rsidP="001C56CC">
      <w:pPr>
        <w:spacing w:after="0" w:line="240" w:lineRule="auto"/>
        <w:ind w:left="4962"/>
        <w:rPr>
          <w:rFonts w:ascii="Times New Roman" w:hAnsi="Times New Roman" w:cs="Times New Roman"/>
          <w:b/>
          <w:sz w:val="24"/>
          <w:szCs w:val="24"/>
          <w:lang w:val="uk-UA"/>
        </w:rPr>
      </w:pPr>
      <w:r w:rsidRPr="004277C2">
        <w:rPr>
          <w:rFonts w:ascii="Times New Roman" w:hAnsi="Times New Roman" w:cs="Times New Roman"/>
          <w:b/>
          <w:sz w:val="24"/>
          <w:szCs w:val="24"/>
          <w:lang w:val="uk-UA"/>
        </w:rPr>
        <w:t xml:space="preserve">Леонтенко Аліна Михайлівна </w:t>
      </w:r>
    </w:p>
    <w:p w:rsidR="00396FCC" w:rsidRPr="00396FCC" w:rsidRDefault="00396FCC" w:rsidP="001C56CC">
      <w:pPr>
        <w:spacing w:after="0" w:line="240" w:lineRule="auto"/>
        <w:ind w:left="4962"/>
        <w:rPr>
          <w:rFonts w:ascii="Times New Roman" w:hAnsi="Times New Roman" w:cs="Times New Roman"/>
          <w:sz w:val="24"/>
          <w:szCs w:val="24"/>
          <w:lang w:val="uk-UA"/>
        </w:rPr>
      </w:pPr>
      <w:r>
        <w:rPr>
          <w:rFonts w:ascii="Times New Roman" w:hAnsi="Times New Roman" w:cs="Times New Roman"/>
          <w:sz w:val="24"/>
          <w:szCs w:val="24"/>
          <w:lang w:val="uk-UA"/>
        </w:rPr>
        <w:t>с</w:t>
      </w:r>
      <w:r w:rsidRPr="00396FCC">
        <w:rPr>
          <w:rFonts w:ascii="Times New Roman" w:hAnsi="Times New Roman" w:cs="Times New Roman"/>
          <w:sz w:val="24"/>
          <w:szCs w:val="24"/>
          <w:lang w:val="uk-UA"/>
        </w:rPr>
        <w:t>тудентка 62М-Б групи</w:t>
      </w:r>
    </w:p>
    <w:p w:rsidR="004277C2" w:rsidRDefault="004277C2" w:rsidP="001C56CC">
      <w:pPr>
        <w:spacing w:after="0" w:line="240" w:lineRule="auto"/>
        <w:ind w:left="4962" w:right="-1"/>
        <w:rPr>
          <w:rFonts w:ascii="Times New Roman" w:hAnsi="Times New Roman" w:cs="Times New Roman"/>
          <w:sz w:val="24"/>
          <w:szCs w:val="24"/>
          <w:lang w:val="uk-UA"/>
        </w:rPr>
      </w:pPr>
    </w:p>
    <w:p w:rsidR="00D45B7A" w:rsidRDefault="00396FCC" w:rsidP="001C56CC">
      <w:pPr>
        <w:spacing w:after="0" w:line="240" w:lineRule="auto"/>
        <w:ind w:left="4962" w:right="-1"/>
        <w:rPr>
          <w:rFonts w:ascii="Times New Roman" w:hAnsi="Times New Roman" w:cs="Times New Roman"/>
          <w:sz w:val="24"/>
          <w:szCs w:val="24"/>
          <w:lang w:val="uk-UA"/>
        </w:rPr>
      </w:pPr>
      <w:r>
        <w:rPr>
          <w:rFonts w:ascii="Times New Roman" w:hAnsi="Times New Roman" w:cs="Times New Roman"/>
          <w:sz w:val="24"/>
          <w:szCs w:val="24"/>
          <w:lang w:val="uk-UA"/>
        </w:rPr>
        <w:t>с</w:t>
      </w:r>
      <w:r w:rsidR="001C56CC" w:rsidRPr="00396FCC">
        <w:rPr>
          <w:rFonts w:ascii="Times New Roman" w:hAnsi="Times New Roman" w:cs="Times New Roman"/>
          <w:sz w:val="24"/>
          <w:szCs w:val="24"/>
          <w:lang w:val="uk-UA"/>
        </w:rPr>
        <w:t>пеціальність</w:t>
      </w:r>
      <w:r>
        <w:rPr>
          <w:rFonts w:ascii="Times New Roman" w:hAnsi="Times New Roman" w:cs="Times New Roman"/>
          <w:sz w:val="24"/>
          <w:szCs w:val="24"/>
          <w:lang w:val="uk-UA"/>
        </w:rPr>
        <w:t xml:space="preserve"> </w:t>
      </w:r>
      <w:r w:rsidR="001C56CC" w:rsidRPr="001C56CC">
        <w:rPr>
          <w:rFonts w:ascii="Times New Roman" w:hAnsi="Times New Roman" w:cs="Times New Roman"/>
          <w:sz w:val="24"/>
          <w:szCs w:val="24"/>
          <w:lang w:val="uk-UA"/>
        </w:rPr>
        <w:t xml:space="preserve">014 Середня освіта </w:t>
      </w:r>
    </w:p>
    <w:p w:rsidR="00396FCC" w:rsidRDefault="00396FCC" w:rsidP="00396FCC">
      <w:pPr>
        <w:spacing w:after="0" w:line="240" w:lineRule="auto"/>
        <w:ind w:left="4962" w:right="-1"/>
        <w:rPr>
          <w:rFonts w:ascii="Times New Roman" w:hAnsi="Times New Roman" w:cs="Times New Roman"/>
          <w:sz w:val="24"/>
          <w:szCs w:val="24"/>
          <w:lang w:val="uk-UA"/>
        </w:rPr>
      </w:pPr>
      <w:r w:rsidRPr="00396FCC">
        <w:rPr>
          <w:rFonts w:ascii="Times New Roman" w:hAnsi="Times New Roman" w:cs="Times New Roman"/>
          <w:sz w:val="24"/>
          <w:szCs w:val="24"/>
          <w:lang w:val="uk-UA"/>
        </w:rPr>
        <w:t>предметна спеціальність 014 Середня освіта</w:t>
      </w:r>
      <w:r>
        <w:rPr>
          <w:rFonts w:ascii="Times New Roman" w:hAnsi="Times New Roman" w:cs="Times New Roman"/>
          <w:sz w:val="24"/>
          <w:szCs w:val="24"/>
          <w:lang w:val="uk-UA"/>
        </w:rPr>
        <w:t xml:space="preserve"> </w:t>
      </w:r>
      <w:r w:rsidRPr="00396FCC">
        <w:rPr>
          <w:rFonts w:ascii="Times New Roman" w:hAnsi="Times New Roman" w:cs="Times New Roman"/>
          <w:sz w:val="24"/>
          <w:szCs w:val="24"/>
          <w:lang w:val="uk-UA"/>
        </w:rPr>
        <w:t>(Біологія та здоров’я людини)</w:t>
      </w:r>
    </w:p>
    <w:p w:rsidR="001C56CC" w:rsidRPr="001C56CC" w:rsidRDefault="00396FCC" w:rsidP="001C56CC">
      <w:pPr>
        <w:spacing w:after="0" w:line="240" w:lineRule="auto"/>
        <w:ind w:left="4962" w:right="-1"/>
        <w:rPr>
          <w:rFonts w:ascii="Times New Roman" w:hAnsi="Times New Roman" w:cs="Times New Roman"/>
          <w:sz w:val="24"/>
          <w:szCs w:val="24"/>
          <w:lang w:val="uk-UA"/>
        </w:rPr>
      </w:pPr>
      <w:r>
        <w:rPr>
          <w:rFonts w:ascii="Times New Roman" w:hAnsi="Times New Roman" w:cs="Times New Roman"/>
          <w:sz w:val="24"/>
          <w:szCs w:val="24"/>
          <w:lang w:val="uk-UA"/>
        </w:rPr>
        <w:t xml:space="preserve">освітня програма </w:t>
      </w:r>
      <w:r w:rsidR="001C56CC" w:rsidRPr="001C56CC">
        <w:rPr>
          <w:rFonts w:ascii="Times New Roman" w:hAnsi="Times New Roman" w:cs="Times New Roman"/>
          <w:sz w:val="24"/>
          <w:szCs w:val="24"/>
          <w:lang w:val="uk-UA"/>
        </w:rPr>
        <w:t>«Середня освіта (Біологія та здоров’я людини та природознавство)»</w:t>
      </w:r>
    </w:p>
    <w:p w:rsidR="00396FCC" w:rsidRPr="001C56CC" w:rsidRDefault="00396FCC" w:rsidP="00396FCC">
      <w:pPr>
        <w:spacing w:after="0" w:line="240" w:lineRule="auto"/>
        <w:ind w:left="4962"/>
        <w:rPr>
          <w:rFonts w:ascii="Times New Roman" w:hAnsi="Times New Roman" w:cs="Times New Roman"/>
          <w:sz w:val="24"/>
          <w:szCs w:val="24"/>
          <w:lang w:val="uk-UA"/>
        </w:rPr>
      </w:pPr>
    </w:p>
    <w:p w:rsidR="001C56CC" w:rsidRPr="001C56CC" w:rsidRDefault="001C56CC" w:rsidP="001C56CC">
      <w:pPr>
        <w:spacing w:after="0" w:line="240" w:lineRule="auto"/>
        <w:ind w:left="4962"/>
        <w:rPr>
          <w:rFonts w:ascii="Times New Roman" w:hAnsi="Times New Roman" w:cs="Times New Roman"/>
          <w:b/>
          <w:sz w:val="24"/>
          <w:szCs w:val="24"/>
          <w:lang w:val="uk-UA"/>
        </w:rPr>
      </w:pPr>
    </w:p>
    <w:p w:rsidR="001C56CC" w:rsidRPr="001C56CC" w:rsidRDefault="001C56CC" w:rsidP="001C56CC">
      <w:pPr>
        <w:spacing w:after="0" w:line="240" w:lineRule="auto"/>
        <w:ind w:left="4962"/>
        <w:rPr>
          <w:rFonts w:ascii="Times New Roman" w:hAnsi="Times New Roman" w:cs="Times New Roman"/>
          <w:b/>
          <w:sz w:val="24"/>
          <w:szCs w:val="24"/>
          <w:lang w:val="uk-UA"/>
        </w:rPr>
      </w:pPr>
      <w:r w:rsidRPr="001C56CC">
        <w:rPr>
          <w:rFonts w:ascii="Times New Roman" w:hAnsi="Times New Roman" w:cs="Times New Roman"/>
          <w:b/>
          <w:sz w:val="24"/>
          <w:szCs w:val="24"/>
          <w:lang w:val="uk-UA"/>
        </w:rPr>
        <w:t xml:space="preserve">Науковий керівник: </w:t>
      </w:r>
    </w:p>
    <w:p w:rsidR="001C56CC" w:rsidRPr="001C56CC" w:rsidRDefault="001C56CC" w:rsidP="001C56CC">
      <w:pPr>
        <w:spacing w:after="0" w:line="240" w:lineRule="auto"/>
        <w:ind w:left="3827" w:firstLine="1135"/>
        <w:rPr>
          <w:rFonts w:ascii="Times New Roman" w:hAnsi="Times New Roman" w:cs="Times New Roman"/>
          <w:sz w:val="24"/>
          <w:szCs w:val="24"/>
        </w:rPr>
      </w:pPr>
      <w:r w:rsidRPr="001C56CC">
        <w:rPr>
          <w:rFonts w:ascii="Times New Roman" w:hAnsi="Times New Roman" w:cs="Times New Roman"/>
          <w:sz w:val="24"/>
          <w:szCs w:val="24"/>
          <w:lang w:val="uk-UA"/>
        </w:rPr>
        <w:t>доктор педагогічних наук, доцент</w:t>
      </w:r>
    </w:p>
    <w:p w:rsidR="001C56CC" w:rsidRPr="004277C2" w:rsidRDefault="001C56CC" w:rsidP="001C56CC">
      <w:pPr>
        <w:spacing w:after="0" w:line="240" w:lineRule="auto"/>
        <w:ind w:left="4962"/>
        <w:rPr>
          <w:rFonts w:ascii="Times New Roman" w:hAnsi="Times New Roman" w:cs="Times New Roman"/>
          <w:b/>
          <w:sz w:val="24"/>
          <w:szCs w:val="24"/>
          <w:lang w:val="uk-UA"/>
        </w:rPr>
      </w:pPr>
      <w:r w:rsidRPr="004277C2">
        <w:rPr>
          <w:rFonts w:ascii="Times New Roman" w:hAnsi="Times New Roman" w:cs="Times New Roman"/>
          <w:b/>
          <w:sz w:val="24"/>
          <w:szCs w:val="24"/>
          <w:lang w:val="uk-UA"/>
        </w:rPr>
        <w:t>Коренева Інна Миколаївна</w:t>
      </w:r>
    </w:p>
    <w:p w:rsidR="001C56CC" w:rsidRPr="001C56CC" w:rsidRDefault="001C56CC" w:rsidP="001C56CC">
      <w:pPr>
        <w:spacing w:after="0" w:line="240" w:lineRule="auto"/>
        <w:ind w:left="4962"/>
        <w:rPr>
          <w:rFonts w:ascii="Times New Roman" w:hAnsi="Times New Roman" w:cs="Times New Roman"/>
          <w:sz w:val="24"/>
          <w:szCs w:val="24"/>
          <w:lang w:val="uk-UA"/>
        </w:rPr>
      </w:pPr>
    </w:p>
    <w:p w:rsidR="009C159D" w:rsidRPr="009C159D" w:rsidRDefault="009C159D" w:rsidP="009C159D">
      <w:pPr>
        <w:spacing w:after="0" w:line="240" w:lineRule="auto"/>
        <w:ind w:left="4962"/>
        <w:rPr>
          <w:rFonts w:ascii="Times New Roman" w:hAnsi="Times New Roman" w:cs="Times New Roman"/>
          <w:sz w:val="24"/>
          <w:szCs w:val="24"/>
          <w:lang w:val="uk-UA"/>
        </w:rPr>
      </w:pPr>
      <w:r w:rsidRPr="009C159D">
        <w:rPr>
          <w:rFonts w:ascii="Times New Roman" w:hAnsi="Times New Roman" w:cs="Times New Roman"/>
          <w:sz w:val="24"/>
          <w:szCs w:val="24"/>
          <w:lang w:val="uk-UA"/>
        </w:rPr>
        <w:t>Допущено до захисту</w:t>
      </w:r>
    </w:p>
    <w:p w:rsidR="001C56CC" w:rsidRDefault="009C159D" w:rsidP="009C159D">
      <w:pPr>
        <w:spacing w:after="0" w:line="240" w:lineRule="auto"/>
        <w:ind w:left="4962"/>
        <w:rPr>
          <w:rFonts w:ascii="Times New Roman" w:hAnsi="Times New Roman" w:cs="Times New Roman"/>
          <w:sz w:val="24"/>
          <w:szCs w:val="24"/>
          <w:lang w:val="uk-UA"/>
        </w:rPr>
      </w:pPr>
      <w:r>
        <w:rPr>
          <w:rFonts w:ascii="Times New Roman" w:hAnsi="Times New Roman" w:cs="Times New Roman"/>
          <w:sz w:val="24"/>
          <w:szCs w:val="24"/>
          <w:lang w:val="uk-UA"/>
        </w:rPr>
        <w:t xml:space="preserve">«___» </w:t>
      </w:r>
      <w:r w:rsidRPr="009C159D">
        <w:rPr>
          <w:rFonts w:ascii="Times New Roman" w:hAnsi="Times New Roman" w:cs="Times New Roman"/>
          <w:sz w:val="24"/>
          <w:szCs w:val="24"/>
          <w:lang w:val="uk-UA"/>
        </w:rPr>
        <w:t>______________ 20___р.</w:t>
      </w:r>
    </w:p>
    <w:p w:rsidR="009C159D" w:rsidRPr="001C56CC" w:rsidRDefault="009C159D" w:rsidP="009C159D">
      <w:pPr>
        <w:spacing w:after="0" w:line="240" w:lineRule="auto"/>
        <w:ind w:left="4962"/>
        <w:rPr>
          <w:rFonts w:ascii="Times New Roman" w:hAnsi="Times New Roman" w:cs="Times New Roman"/>
          <w:sz w:val="24"/>
          <w:szCs w:val="24"/>
          <w:lang w:val="uk-UA"/>
        </w:rPr>
      </w:pPr>
    </w:p>
    <w:p w:rsidR="001C56CC" w:rsidRPr="001C56CC" w:rsidRDefault="001C56CC" w:rsidP="001C56CC">
      <w:pPr>
        <w:spacing w:after="0" w:line="240" w:lineRule="auto"/>
        <w:ind w:left="4962" w:right="-1"/>
        <w:rPr>
          <w:rFonts w:ascii="Times New Roman" w:hAnsi="Times New Roman" w:cs="Times New Roman"/>
          <w:b/>
          <w:sz w:val="24"/>
          <w:szCs w:val="28"/>
        </w:rPr>
      </w:pPr>
      <w:r w:rsidRPr="001C56CC">
        <w:rPr>
          <w:rFonts w:ascii="Times New Roman" w:hAnsi="Times New Roman" w:cs="Times New Roman"/>
          <w:b/>
          <w:sz w:val="24"/>
          <w:szCs w:val="28"/>
        </w:rPr>
        <w:t>Завідувач</w:t>
      </w:r>
      <w:r w:rsidRPr="001C56CC">
        <w:rPr>
          <w:rFonts w:ascii="Times New Roman" w:hAnsi="Times New Roman" w:cs="Times New Roman"/>
          <w:b/>
          <w:sz w:val="24"/>
          <w:szCs w:val="28"/>
          <w:lang w:val="uk-UA"/>
        </w:rPr>
        <w:t xml:space="preserve"> ка</w:t>
      </w:r>
      <w:r w:rsidRPr="001C56CC">
        <w:rPr>
          <w:rFonts w:ascii="Times New Roman" w:hAnsi="Times New Roman" w:cs="Times New Roman"/>
          <w:b/>
          <w:sz w:val="24"/>
          <w:szCs w:val="28"/>
        </w:rPr>
        <w:t>федри</w:t>
      </w:r>
    </w:p>
    <w:p w:rsidR="001C56CC" w:rsidRPr="001C56CC" w:rsidRDefault="001C56CC" w:rsidP="001C56CC">
      <w:pPr>
        <w:spacing w:after="0" w:line="240" w:lineRule="auto"/>
        <w:ind w:left="4962" w:right="-1"/>
        <w:rPr>
          <w:rFonts w:ascii="Times New Roman" w:hAnsi="Times New Roman" w:cs="Times New Roman"/>
          <w:sz w:val="24"/>
          <w:szCs w:val="28"/>
          <w:lang w:val="uk-UA"/>
        </w:rPr>
      </w:pPr>
      <w:r w:rsidRPr="001C56CC">
        <w:rPr>
          <w:rFonts w:ascii="Times New Roman" w:hAnsi="Times New Roman" w:cs="Times New Roman"/>
          <w:sz w:val="24"/>
          <w:szCs w:val="28"/>
        </w:rPr>
        <w:t>________________</w:t>
      </w:r>
      <w:r w:rsidRPr="001C56CC">
        <w:rPr>
          <w:rFonts w:ascii="Times New Roman" w:hAnsi="Times New Roman" w:cs="Times New Roman"/>
          <w:sz w:val="24"/>
          <w:szCs w:val="28"/>
          <w:lang w:val="uk-UA"/>
        </w:rPr>
        <w:t>С.</w:t>
      </w:r>
      <w:r w:rsidR="007C6CF2">
        <w:rPr>
          <w:rFonts w:ascii="Times New Roman" w:hAnsi="Times New Roman" w:cs="Times New Roman"/>
          <w:sz w:val="24"/>
          <w:szCs w:val="28"/>
          <w:lang w:val="uk-UA"/>
        </w:rPr>
        <w:t xml:space="preserve"> РУДИШИН</w:t>
      </w:r>
    </w:p>
    <w:p w:rsidR="001C56CC" w:rsidRPr="001C56CC" w:rsidRDefault="001C56CC" w:rsidP="001C56CC">
      <w:pPr>
        <w:spacing w:after="0" w:line="240" w:lineRule="auto"/>
        <w:ind w:left="4962" w:right="-1"/>
        <w:rPr>
          <w:rFonts w:ascii="Times New Roman" w:hAnsi="Times New Roman" w:cs="Times New Roman"/>
          <w:sz w:val="24"/>
          <w:szCs w:val="28"/>
        </w:rPr>
      </w:pPr>
    </w:p>
    <w:p w:rsidR="001C56CC" w:rsidRPr="001C56CC" w:rsidRDefault="001C56CC" w:rsidP="001C56CC">
      <w:pPr>
        <w:spacing w:after="0" w:line="240" w:lineRule="auto"/>
        <w:ind w:left="4962" w:right="-1"/>
        <w:rPr>
          <w:rFonts w:ascii="Times New Roman" w:hAnsi="Times New Roman" w:cs="Times New Roman"/>
          <w:sz w:val="24"/>
          <w:szCs w:val="28"/>
          <w:lang w:val="uk-UA"/>
        </w:rPr>
      </w:pPr>
      <w:r w:rsidRPr="001C56CC">
        <w:rPr>
          <w:rFonts w:ascii="Times New Roman" w:hAnsi="Times New Roman" w:cs="Times New Roman"/>
          <w:sz w:val="24"/>
          <w:szCs w:val="28"/>
        </w:rPr>
        <w:t>Дата захисту: «___» __________ 20</w:t>
      </w:r>
      <w:r w:rsidRPr="001C56CC">
        <w:rPr>
          <w:rFonts w:ascii="Times New Roman" w:hAnsi="Times New Roman" w:cs="Times New Roman"/>
          <w:sz w:val="24"/>
          <w:szCs w:val="28"/>
          <w:lang w:val="uk-UA"/>
        </w:rPr>
        <w:t>20</w:t>
      </w:r>
      <w:r w:rsidR="009C159D">
        <w:rPr>
          <w:rFonts w:ascii="Times New Roman" w:hAnsi="Times New Roman" w:cs="Times New Roman"/>
          <w:sz w:val="24"/>
          <w:szCs w:val="28"/>
          <w:lang w:val="uk-UA"/>
        </w:rPr>
        <w:t xml:space="preserve"> </w:t>
      </w:r>
      <w:r w:rsidRPr="001C56CC">
        <w:rPr>
          <w:rFonts w:ascii="Times New Roman" w:hAnsi="Times New Roman" w:cs="Times New Roman"/>
          <w:sz w:val="24"/>
          <w:szCs w:val="28"/>
        </w:rPr>
        <w:t>р</w:t>
      </w:r>
      <w:r w:rsidRPr="001C56CC">
        <w:rPr>
          <w:rFonts w:ascii="Times New Roman" w:hAnsi="Times New Roman" w:cs="Times New Roman"/>
          <w:sz w:val="24"/>
          <w:szCs w:val="28"/>
          <w:lang w:val="uk-UA"/>
        </w:rPr>
        <w:t>.</w:t>
      </w:r>
    </w:p>
    <w:p w:rsidR="001C56CC" w:rsidRPr="001C56CC" w:rsidRDefault="001C56CC" w:rsidP="001C56CC">
      <w:pPr>
        <w:spacing w:after="0" w:line="240" w:lineRule="auto"/>
        <w:ind w:left="4962" w:right="-1"/>
        <w:rPr>
          <w:rFonts w:ascii="Times New Roman" w:hAnsi="Times New Roman" w:cs="Times New Roman"/>
          <w:sz w:val="24"/>
          <w:szCs w:val="28"/>
          <w:lang w:val="uk-UA"/>
        </w:rPr>
      </w:pPr>
    </w:p>
    <w:p w:rsidR="001C56CC" w:rsidRPr="001C56CC" w:rsidRDefault="001C56CC" w:rsidP="001C56CC">
      <w:pPr>
        <w:spacing w:after="0" w:line="240" w:lineRule="auto"/>
        <w:ind w:left="4962" w:right="-1"/>
        <w:rPr>
          <w:rFonts w:ascii="Times New Roman" w:hAnsi="Times New Roman" w:cs="Times New Roman"/>
          <w:sz w:val="24"/>
          <w:szCs w:val="28"/>
          <w:lang w:val="uk-UA"/>
        </w:rPr>
      </w:pPr>
      <w:r w:rsidRPr="001C56CC">
        <w:rPr>
          <w:rFonts w:ascii="Times New Roman" w:hAnsi="Times New Roman" w:cs="Times New Roman"/>
          <w:sz w:val="24"/>
          <w:szCs w:val="28"/>
        </w:rPr>
        <w:t>Оцінка______________________________</w:t>
      </w:r>
    </w:p>
    <w:p w:rsidR="001C56CC" w:rsidRPr="001C56CC" w:rsidRDefault="001C56CC" w:rsidP="001C56CC">
      <w:pPr>
        <w:spacing w:after="0" w:line="240" w:lineRule="auto"/>
        <w:ind w:left="4962" w:right="-1"/>
        <w:rPr>
          <w:rFonts w:ascii="Times New Roman" w:hAnsi="Times New Roman" w:cs="Times New Roman"/>
          <w:sz w:val="24"/>
          <w:szCs w:val="28"/>
          <w:lang w:val="uk-UA"/>
        </w:rPr>
      </w:pPr>
    </w:p>
    <w:p w:rsidR="001C56CC" w:rsidRPr="001C56CC" w:rsidRDefault="001C56CC" w:rsidP="001C56CC">
      <w:pPr>
        <w:spacing w:after="0" w:line="360" w:lineRule="auto"/>
        <w:ind w:left="4962" w:right="-1"/>
        <w:rPr>
          <w:rFonts w:ascii="Times New Roman" w:hAnsi="Times New Roman" w:cs="Times New Roman"/>
          <w:sz w:val="24"/>
          <w:szCs w:val="28"/>
        </w:rPr>
      </w:pPr>
      <w:r w:rsidRPr="001C56CC">
        <w:rPr>
          <w:rFonts w:ascii="Times New Roman" w:hAnsi="Times New Roman" w:cs="Times New Roman"/>
          <w:sz w:val="24"/>
          <w:szCs w:val="28"/>
        </w:rPr>
        <w:t>Підписи</w:t>
      </w:r>
      <w:r w:rsidRPr="001C56CC">
        <w:rPr>
          <w:rFonts w:ascii="Times New Roman" w:hAnsi="Times New Roman" w:cs="Times New Roman"/>
          <w:sz w:val="24"/>
          <w:szCs w:val="28"/>
          <w:lang w:val="uk-UA"/>
        </w:rPr>
        <w:t xml:space="preserve"> </w:t>
      </w:r>
      <w:r w:rsidRPr="001C56CC">
        <w:rPr>
          <w:rFonts w:ascii="Times New Roman" w:hAnsi="Times New Roman" w:cs="Times New Roman"/>
          <w:sz w:val="24"/>
          <w:szCs w:val="28"/>
        </w:rPr>
        <w:t>членів ЕК:</w:t>
      </w:r>
    </w:p>
    <w:p w:rsidR="001C56CC" w:rsidRPr="001C56CC" w:rsidRDefault="001C56CC" w:rsidP="001C56CC">
      <w:pPr>
        <w:spacing w:after="0" w:line="360" w:lineRule="auto"/>
        <w:ind w:left="4962" w:right="-1"/>
        <w:rPr>
          <w:rFonts w:ascii="Times New Roman" w:hAnsi="Times New Roman" w:cs="Times New Roman"/>
          <w:sz w:val="24"/>
          <w:szCs w:val="28"/>
        </w:rPr>
      </w:pPr>
      <w:r w:rsidRPr="001C56CC">
        <w:rPr>
          <w:rFonts w:ascii="Times New Roman" w:hAnsi="Times New Roman" w:cs="Times New Roman"/>
          <w:sz w:val="24"/>
          <w:szCs w:val="28"/>
        </w:rPr>
        <w:t>____________________________________</w:t>
      </w:r>
    </w:p>
    <w:p w:rsidR="001C56CC" w:rsidRPr="001C56CC" w:rsidRDefault="001C56CC" w:rsidP="001C56CC">
      <w:pPr>
        <w:spacing w:after="0" w:line="360" w:lineRule="auto"/>
        <w:ind w:left="4962" w:right="-1"/>
        <w:rPr>
          <w:rFonts w:ascii="Times New Roman" w:hAnsi="Times New Roman" w:cs="Times New Roman"/>
          <w:sz w:val="24"/>
          <w:szCs w:val="28"/>
        </w:rPr>
      </w:pPr>
      <w:r w:rsidRPr="001C56CC">
        <w:rPr>
          <w:rFonts w:ascii="Times New Roman" w:hAnsi="Times New Roman" w:cs="Times New Roman"/>
          <w:sz w:val="24"/>
          <w:szCs w:val="28"/>
        </w:rPr>
        <w:t>____________________________________</w:t>
      </w:r>
    </w:p>
    <w:p w:rsidR="001C56CC" w:rsidRPr="001C56CC" w:rsidRDefault="001C56CC" w:rsidP="001C56CC">
      <w:pPr>
        <w:spacing w:after="0" w:line="360" w:lineRule="auto"/>
        <w:ind w:left="4962" w:right="-1"/>
        <w:rPr>
          <w:rFonts w:ascii="Times New Roman" w:hAnsi="Times New Roman" w:cs="Times New Roman"/>
          <w:sz w:val="24"/>
          <w:szCs w:val="28"/>
        </w:rPr>
      </w:pPr>
      <w:r w:rsidRPr="001C56CC">
        <w:rPr>
          <w:rFonts w:ascii="Times New Roman" w:hAnsi="Times New Roman" w:cs="Times New Roman"/>
          <w:sz w:val="24"/>
          <w:szCs w:val="28"/>
        </w:rPr>
        <w:t>______________________________</w:t>
      </w:r>
      <w:r w:rsidRPr="001C56CC">
        <w:rPr>
          <w:rFonts w:ascii="Times New Roman" w:hAnsi="Times New Roman" w:cs="Times New Roman"/>
          <w:sz w:val="24"/>
          <w:szCs w:val="28"/>
          <w:lang w:val="uk-UA"/>
        </w:rPr>
        <w:t>_</w:t>
      </w:r>
      <w:r w:rsidRPr="001C56CC">
        <w:rPr>
          <w:rFonts w:ascii="Times New Roman" w:hAnsi="Times New Roman" w:cs="Times New Roman"/>
          <w:sz w:val="24"/>
          <w:szCs w:val="28"/>
        </w:rPr>
        <w:t>_____</w:t>
      </w:r>
    </w:p>
    <w:p w:rsidR="001C56CC" w:rsidRPr="001C56CC" w:rsidRDefault="001C56CC" w:rsidP="001C56CC">
      <w:pPr>
        <w:spacing w:after="0" w:line="240" w:lineRule="auto"/>
        <w:ind w:left="4962" w:right="-1"/>
        <w:jc w:val="center"/>
        <w:rPr>
          <w:rFonts w:ascii="Times New Roman" w:hAnsi="Times New Roman" w:cs="Times New Roman"/>
          <w:b/>
          <w:sz w:val="24"/>
          <w:szCs w:val="28"/>
        </w:rPr>
      </w:pPr>
    </w:p>
    <w:p w:rsidR="001C56CC" w:rsidRPr="001C56CC" w:rsidRDefault="001C56CC" w:rsidP="001C56CC">
      <w:pPr>
        <w:spacing w:after="0" w:line="240" w:lineRule="auto"/>
        <w:ind w:left="4395" w:right="-1"/>
        <w:jc w:val="center"/>
        <w:rPr>
          <w:rFonts w:ascii="Times New Roman" w:hAnsi="Times New Roman" w:cs="Times New Roman"/>
          <w:b/>
          <w:sz w:val="24"/>
          <w:szCs w:val="28"/>
        </w:rPr>
      </w:pPr>
    </w:p>
    <w:p w:rsidR="001C56CC" w:rsidRPr="001C56CC" w:rsidRDefault="001C56CC" w:rsidP="001C56CC">
      <w:pPr>
        <w:ind w:left="4395" w:right="-1"/>
        <w:jc w:val="center"/>
        <w:rPr>
          <w:rFonts w:ascii="Times New Roman" w:hAnsi="Times New Roman" w:cs="Times New Roman"/>
          <w:b/>
          <w:sz w:val="24"/>
          <w:szCs w:val="28"/>
        </w:rPr>
      </w:pPr>
    </w:p>
    <w:p w:rsidR="001C56CC" w:rsidRDefault="001C56CC" w:rsidP="001C56CC">
      <w:pPr>
        <w:ind w:right="-1"/>
        <w:jc w:val="center"/>
        <w:rPr>
          <w:rFonts w:cs="Times New Roman"/>
          <w:b/>
          <w:szCs w:val="28"/>
          <w:lang w:val="uk-UA"/>
        </w:rPr>
      </w:pPr>
      <w:r w:rsidRPr="001C56CC">
        <w:rPr>
          <w:rFonts w:ascii="Times New Roman" w:hAnsi="Times New Roman" w:cs="Times New Roman"/>
          <w:b/>
          <w:sz w:val="24"/>
          <w:szCs w:val="28"/>
        </w:rPr>
        <w:t>Глухів 20</w:t>
      </w:r>
      <w:r w:rsidRPr="001C56CC">
        <w:rPr>
          <w:rFonts w:ascii="Times New Roman" w:hAnsi="Times New Roman" w:cs="Times New Roman"/>
          <w:b/>
          <w:sz w:val="24"/>
          <w:szCs w:val="28"/>
          <w:lang w:val="uk-UA"/>
        </w:rPr>
        <w:t>20</w:t>
      </w:r>
      <w:r w:rsidRPr="001C56CC">
        <w:rPr>
          <w:rFonts w:ascii="Times New Roman" w:hAnsi="Times New Roman" w:cs="Times New Roman"/>
          <w:b/>
          <w:sz w:val="24"/>
          <w:szCs w:val="28"/>
        </w:rPr>
        <w:t xml:space="preserve"> р.</w:t>
      </w:r>
      <w:r>
        <w:rPr>
          <w:b/>
          <w:szCs w:val="28"/>
          <w:lang w:val="uk-UA"/>
        </w:rPr>
        <w:br w:type="page"/>
      </w:r>
    </w:p>
    <w:p w:rsidR="001C56CC" w:rsidRDefault="001C56CC" w:rsidP="00F31D47">
      <w:pPr>
        <w:jc w:val="center"/>
        <w:rPr>
          <w:rFonts w:ascii="Times New Roman" w:hAnsi="Times New Roman" w:cs="Times New Roman"/>
          <w:b/>
          <w:sz w:val="28"/>
          <w:szCs w:val="28"/>
          <w:lang w:val="uk-UA"/>
        </w:rPr>
        <w:sectPr w:rsidR="001C56CC">
          <w:headerReference w:type="default" r:id="rId8"/>
          <w:pgSz w:w="11906" w:h="16838"/>
          <w:pgMar w:top="1134" w:right="850" w:bottom="1134" w:left="1701" w:header="708" w:footer="708" w:gutter="0"/>
          <w:cols w:space="708"/>
          <w:docGrid w:linePitch="360"/>
        </w:sectPr>
      </w:pPr>
    </w:p>
    <w:p w:rsidR="00F31D47" w:rsidRPr="00050689" w:rsidRDefault="00AB5794" w:rsidP="00F31D47">
      <w:pPr>
        <w:jc w:val="center"/>
        <w:rPr>
          <w:rFonts w:ascii="Times New Roman" w:hAnsi="Times New Roman" w:cs="Times New Roman"/>
          <w:b/>
          <w:sz w:val="28"/>
          <w:szCs w:val="28"/>
          <w:lang w:val="uk-UA"/>
        </w:rPr>
      </w:pPr>
      <w:r w:rsidRPr="00050689">
        <w:rPr>
          <w:rFonts w:ascii="Times New Roman" w:hAnsi="Times New Roman" w:cs="Times New Roman"/>
          <w:b/>
          <w:sz w:val="28"/>
          <w:szCs w:val="28"/>
          <w:lang w:val="uk-UA"/>
        </w:rPr>
        <w:lastRenderedPageBreak/>
        <w:t>ЗМІСТ</w:t>
      </w:r>
    </w:p>
    <w:tbl>
      <w:tblPr>
        <w:tblpPr w:leftFromText="180" w:rightFromText="180" w:vertAnchor="text" w:horzAnchor="margin" w:tblpY="578"/>
        <w:tblW w:w="9762" w:type="dxa"/>
        <w:tblLook w:val="0000"/>
      </w:tblPr>
      <w:tblGrid>
        <w:gridCol w:w="9266"/>
        <w:gridCol w:w="496"/>
      </w:tblGrid>
      <w:tr w:rsidR="001D63E2" w:rsidRPr="00050689" w:rsidTr="00E71DC6">
        <w:trPr>
          <w:trHeight w:val="660"/>
        </w:trPr>
        <w:tc>
          <w:tcPr>
            <w:tcW w:w="9266" w:type="dxa"/>
            <w:shd w:val="clear" w:color="auto" w:fill="auto"/>
          </w:tcPr>
          <w:p w:rsidR="00F31D47" w:rsidRPr="00050689" w:rsidRDefault="00F31D47" w:rsidP="001D63E2">
            <w:pPr>
              <w:spacing w:after="0" w:line="360" w:lineRule="auto"/>
              <w:rPr>
                <w:rFonts w:ascii="Times New Roman" w:hAnsi="Times New Roman" w:cs="Times New Roman"/>
                <w:sz w:val="28"/>
                <w:szCs w:val="28"/>
                <w:lang w:val="uk-UA"/>
              </w:rPr>
            </w:pPr>
            <w:r w:rsidRPr="00050689">
              <w:rPr>
                <w:rFonts w:ascii="Times New Roman" w:hAnsi="Times New Roman" w:cs="Times New Roman"/>
                <w:b/>
                <w:sz w:val="28"/>
                <w:szCs w:val="28"/>
                <w:lang w:val="uk-UA"/>
              </w:rPr>
              <w:t>ВСТУП</w:t>
            </w:r>
            <w:r w:rsidRPr="00050689">
              <w:rPr>
                <w:rFonts w:ascii="Times New Roman" w:hAnsi="Times New Roman" w:cs="Times New Roman"/>
                <w:sz w:val="28"/>
                <w:szCs w:val="28"/>
                <w:lang w:val="uk-UA"/>
              </w:rPr>
              <w:t>...................................................................................................................</w:t>
            </w:r>
          </w:p>
        </w:tc>
        <w:tc>
          <w:tcPr>
            <w:tcW w:w="496" w:type="dxa"/>
            <w:shd w:val="clear" w:color="auto" w:fill="auto"/>
          </w:tcPr>
          <w:p w:rsidR="00F31D47" w:rsidRPr="00050689" w:rsidRDefault="00804C4E"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D63E2" w:rsidRPr="00050689" w:rsidTr="00E71DC6">
        <w:tblPrEx>
          <w:tblLook w:val="04A0"/>
        </w:tblPrEx>
        <w:trPr>
          <w:trHeight w:val="450"/>
        </w:trPr>
        <w:tc>
          <w:tcPr>
            <w:tcW w:w="9266" w:type="dxa"/>
            <w:shd w:val="clear" w:color="auto" w:fill="auto"/>
          </w:tcPr>
          <w:p w:rsidR="00F31D47" w:rsidRPr="00050689" w:rsidRDefault="00F31D47" w:rsidP="00D84719">
            <w:pPr>
              <w:spacing w:after="0" w:line="360" w:lineRule="auto"/>
              <w:ind w:left="426" w:hanging="426"/>
              <w:jc w:val="both"/>
              <w:rPr>
                <w:rFonts w:ascii="Times New Roman" w:hAnsi="Times New Roman" w:cs="Times New Roman"/>
                <w:sz w:val="28"/>
                <w:szCs w:val="28"/>
                <w:lang w:val="uk-UA"/>
              </w:rPr>
            </w:pPr>
            <w:r w:rsidRPr="00050689">
              <w:rPr>
                <w:rFonts w:ascii="Times New Roman" w:hAnsi="Times New Roman" w:cs="Times New Roman"/>
                <w:b/>
                <w:sz w:val="28"/>
                <w:szCs w:val="28"/>
                <w:shd w:val="clear" w:color="auto" w:fill="FFFFFF"/>
                <w:lang w:val="uk-UA"/>
              </w:rPr>
              <w:t>РОЗДІЛ 1.</w:t>
            </w:r>
            <w:r w:rsidR="00804C4E">
              <w:rPr>
                <w:rFonts w:ascii="Times New Roman" w:hAnsi="Times New Roman" w:cs="Times New Roman"/>
                <w:b/>
                <w:sz w:val="28"/>
                <w:szCs w:val="28"/>
                <w:shd w:val="clear" w:color="auto" w:fill="FFFFFF"/>
                <w:lang w:val="uk-UA"/>
              </w:rPr>
              <w:t xml:space="preserve"> </w:t>
            </w:r>
            <w:r w:rsidR="00D84719">
              <w:rPr>
                <w:rFonts w:ascii="Times New Roman" w:hAnsi="Times New Roman" w:cs="Times New Roman"/>
                <w:b/>
                <w:sz w:val="28"/>
                <w:szCs w:val="28"/>
                <w:shd w:val="clear" w:color="auto" w:fill="FFFFFF"/>
                <w:lang w:val="uk-UA"/>
              </w:rPr>
              <w:t>РОЗВИТОК УМІННЯ ПРАЦЮВАТИ В ГРУПІ ЯК ПЕДАГІЧНА ПРОБЛЕМА……………………………………………</w:t>
            </w:r>
            <w:r w:rsidRPr="00050689">
              <w:rPr>
                <w:rFonts w:ascii="Times New Roman" w:hAnsi="Times New Roman" w:cs="Times New Roman"/>
                <w:sz w:val="28"/>
                <w:szCs w:val="28"/>
                <w:shd w:val="clear" w:color="auto" w:fill="FFFFFF"/>
                <w:lang w:val="uk-UA"/>
              </w:rPr>
              <w:t>......</w:t>
            </w:r>
          </w:p>
        </w:tc>
        <w:tc>
          <w:tcPr>
            <w:tcW w:w="496" w:type="dxa"/>
            <w:shd w:val="clear" w:color="auto" w:fill="auto"/>
          </w:tcPr>
          <w:p w:rsidR="00F31D47" w:rsidRPr="00050689" w:rsidRDefault="00F31D47" w:rsidP="001D63E2">
            <w:pPr>
              <w:spacing w:after="0" w:line="360" w:lineRule="auto"/>
              <w:ind w:firstLine="709"/>
              <w:jc w:val="center"/>
              <w:rPr>
                <w:rFonts w:ascii="Times New Roman" w:hAnsi="Times New Roman" w:cs="Times New Roman"/>
                <w:sz w:val="28"/>
                <w:szCs w:val="28"/>
              </w:rPr>
            </w:pPr>
          </w:p>
          <w:p w:rsidR="00F31D47" w:rsidRPr="00C33B5A" w:rsidRDefault="00C33B5A" w:rsidP="001269A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1D63E2" w:rsidRPr="00050689" w:rsidTr="00E71DC6">
        <w:tblPrEx>
          <w:tblLook w:val="04A0"/>
        </w:tblPrEx>
        <w:trPr>
          <w:trHeight w:val="979"/>
        </w:trPr>
        <w:tc>
          <w:tcPr>
            <w:tcW w:w="9266" w:type="dxa"/>
            <w:shd w:val="clear" w:color="auto" w:fill="auto"/>
          </w:tcPr>
          <w:p w:rsidR="00F31D47" w:rsidRPr="00050689" w:rsidRDefault="00F31D47" w:rsidP="001D63E2">
            <w:pPr>
              <w:spacing w:after="0" w:line="360" w:lineRule="auto"/>
              <w:ind w:firstLine="567"/>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1.1. </w:t>
            </w:r>
            <w:r w:rsidR="00F36FAA" w:rsidRPr="00050689">
              <w:rPr>
                <w:rFonts w:ascii="Times New Roman" w:hAnsi="Times New Roman" w:cs="Times New Roman"/>
                <w:sz w:val="28"/>
                <w:szCs w:val="28"/>
                <w:shd w:val="clear" w:color="auto" w:fill="FFFFFF"/>
                <w:lang w:val="uk-UA"/>
              </w:rPr>
              <w:t>Аналіз проблеми дослідження в науково-педагогічній літературі</w:t>
            </w:r>
            <w:r w:rsidRPr="00050689">
              <w:rPr>
                <w:rFonts w:ascii="Times New Roman" w:hAnsi="Times New Roman" w:cs="Times New Roman"/>
                <w:sz w:val="28"/>
                <w:szCs w:val="28"/>
                <w:lang w:val="uk-UA"/>
              </w:rPr>
              <w:t>……………………………………………............................................</w:t>
            </w:r>
          </w:p>
        </w:tc>
        <w:tc>
          <w:tcPr>
            <w:tcW w:w="496" w:type="dxa"/>
            <w:shd w:val="clear" w:color="auto" w:fill="auto"/>
          </w:tcPr>
          <w:p w:rsidR="00F31D47" w:rsidRPr="00050689" w:rsidRDefault="00C33B5A" w:rsidP="00C33B5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99</w:t>
            </w:r>
          </w:p>
        </w:tc>
      </w:tr>
      <w:tr w:rsidR="001D63E2" w:rsidRPr="00050689" w:rsidTr="00E71DC6">
        <w:tblPrEx>
          <w:tblLook w:val="04A0"/>
        </w:tblPrEx>
        <w:trPr>
          <w:trHeight w:val="565"/>
        </w:trPr>
        <w:tc>
          <w:tcPr>
            <w:tcW w:w="9266" w:type="dxa"/>
            <w:shd w:val="clear" w:color="auto" w:fill="auto"/>
          </w:tcPr>
          <w:p w:rsidR="00F31D47" w:rsidRPr="00050689" w:rsidRDefault="00F31D47" w:rsidP="001D63E2">
            <w:pPr>
              <w:spacing w:after="0" w:line="360" w:lineRule="auto"/>
              <w:ind w:firstLine="567"/>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1.2. </w:t>
            </w:r>
            <w:r w:rsidR="008C0C34" w:rsidRPr="00050689">
              <w:rPr>
                <w:rFonts w:ascii="Times New Roman" w:hAnsi="Times New Roman" w:cs="Times New Roman"/>
                <w:sz w:val="28"/>
                <w:szCs w:val="28"/>
                <w:shd w:val="clear" w:color="auto" w:fill="FFFFFF"/>
                <w:lang w:val="uk-UA"/>
              </w:rPr>
              <w:t>Визначення сутності</w:t>
            </w:r>
            <w:r w:rsidR="009E7141" w:rsidRPr="009E7141">
              <w:rPr>
                <w:rFonts w:ascii="Times New Roman" w:hAnsi="Times New Roman" w:cs="Times New Roman"/>
                <w:sz w:val="28"/>
                <w:szCs w:val="28"/>
                <w:shd w:val="clear" w:color="auto" w:fill="FFFFFF"/>
              </w:rPr>
              <w:t xml:space="preserve"> </w:t>
            </w:r>
            <w:r w:rsidR="00F36FAA" w:rsidRPr="00050689">
              <w:rPr>
                <w:rFonts w:ascii="Times New Roman" w:hAnsi="Times New Roman" w:cs="Times New Roman"/>
                <w:sz w:val="28"/>
                <w:szCs w:val="28"/>
                <w:shd w:val="clear" w:color="auto" w:fill="FFFFFF"/>
                <w:lang w:val="uk-UA"/>
              </w:rPr>
              <w:t xml:space="preserve">компетентнісного підходу </w:t>
            </w:r>
            <w:r w:rsidR="00EF09A4" w:rsidRPr="00050689">
              <w:rPr>
                <w:rFonts w:ascii="Times New Roman" w:hAnsi="Times New Roman" w:cs="Times New Roman"/>
                <w:sz w:val="28"/>
                <w:szCs w:val="28"/>
                <w:shd w:val="clear" w:color="auto" w:fill="FFFFFF"/>
                <w:lang w:val="uk-UA"/>
              </w:rPr>
              <w:t xml:space="preserve">до підготовки майбутніх </w:t>
            </w:r>
            <w:r w:rsidR="00CA1468">
              <w:rPr>
                <w:rFonts w:ascii="Times New Roman" w:hAnsi="Times New Roman" w:cs="Times New Roman"/>
                <w:sz w:val="28"/>
                <w:szCs w:val="28"/>
                <w:shd w:val="clear" w:color="auto" w:fill="FFFFFF"/>
                <w:lang w:val="uk-UA"/>
              </w:rPr>
              <w:t>вчителів</w:t>
            </w:r>
            <w:r w:rsidR="00916D1E">
              <w:rPr>
                <w:rFonts w:ascii="Times New Roman" w:hAnsi="Times New Roman" w:cs="Times New Roman"/>
                <w:sz w:val="28"/>
                <w:szCs w:val="28"/>
                <w:shd w:val="clear" w:color="auto" w:fill="FFFFFF"/>
                <w:lang w:val="uk-UA"/>
              </w:rPr>
              <w:t xml:space="preserve"> </w:t>
            </w:r>
            <w:r w:rsidR="00EF09A4" w:rsidRPr="00050689">
              <w:rPr>
                <w:rFonts w:ascii="Times New Roman" w:hAnsi="Times New Roman" w:cs="Times New Roman"/>
                <w:sz w:val="28"/>
                <w:szCs w:val="28"/>
                <w:shd w:val="clear" w:color="auto" w:fill="FFFFFF"/>
                <w:lang w:val="uk-UA"/>
              </w:rPr>
              <w:t>у</w:t>
            </w:r>
            <w:r w:rsidR="008C0C34" w:rsidRPr="00050689">
              <w:rPr>
                <w:rFonts w:ascii="Times New Roman" w:hAnsi="Times New Roman" w:cs="Times New Roman"/>
                <w:sz w:val="28"/>
                <w:szCs w:val="28"/>
                <w:shd w:val="clear" w:color="auto" w:fill="FFFFFF"/>
                <w:lang w:val="uk-UA"/>
              </w:rPr>
              <w:t xml:space="preserve"> педагогічних закладах вищої освіти</w:t>
            </w:r>
            <w:r w:rsidRPr="00050689">
              <w:rPr>
                <w:rFonts w:ascii="Times New Roman" w:hAnsi="Times New Roman" w:cs="Times New Roman"/>
                <w:sz w:val="28"/>
                <w:szCs w:val="28"/>
                <w:shd w:val="clear" w:color="auto" w:fill="FFFFFF"/>
                <w:lang w:val="uk-UA"/>
              </w:rPr>
              <w:t>…………</w:t>
            </w:r>
            <w:r w:rsidR="00CA1468">
              <w:rPr>
                <w:rFonts w:ascii="Times New Roman" w:hAnsi="Times New Roman" w:cs="Times New Roman"/>
                <w:sz w:val="28"/>
                <w:szCs w:val="28"/>
                <w:shd w:val="clear" w:color="auto" w:fill="FFFFFF"/>
                <w:lang w:val="uk-UA"/>
              </w:rPr>
              <w:t>………..</w:t>
            </w:r>
          </w:p>
        </w:tc>
        <w:tc>
          <w:tcPr>
            <w:tcW w:w="496" w:type="dxa"/>
            <w:shd w:val="clear" w:color="auto" w:fill="auto"/>
          </w:tcPr>
          <w:p w:rsidR="00C33B5A" w:rsidRDefault="00C33B5A" w:rsidP="001D63E2">
            <w:pPr>
              <w:spacing w:after="0" w:line="360" w:lineRule="auto"/>
              <w:rPr>
                <w:rFonts w:ascii="Times New Roman" w:hAnsi="Times New Roman" w:cs="Times New Roman"/>
                <w:sz w:val="28"/>
                <w:szCs w:val="28"/>
                <w:lang w:val="uk-UA"/>
              </w:rPr>
            </w:pPr>
          </w:p>
          <w:p w:rsidR="00F31D47" w:rsidRPr="00050689" w:rsidRDefault="00C33B5A" w:rsidP="001D63E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1D63E2" w:rsidRPr="00050689" w:rsidTr="00E71DC6">
        <w:tblPrEx>
          <w:tblLook w:val="04A0"/>
        </w:tblPrEx>
        <w:tc>
          <w:tcPr>
            <w:tcW w:w="9266" w:type="dxa"/>
            <w:shd w:val="clear" w:color="auto" w:fill="auto"/>
          </w:tcPr>
          <w:p w:rsidR="00F31D47" w:rsidRPr="00050689" w:rsidRDefault="00823FA8" w:rsidP="00823FA8">
            <w:pPr>
              <w:autoSpaceDE w:val="0"/>
              <w:autoSpaceDN w:val="0"/>
              <w:adjustRightInd w:val="0"/>
              <w:spacing w:after="0" w:line="360" w:lineRule="auto"/>
              <w:ind w:firstLine="567"/>
              <w:jc w:val="both"/>
              <w:rPr>
                <w:rFonts w:ascii="Times New Roman" w:hAnsi="Times New Roman" w:cs="Times New Roman"/>
                <w:sz w:val="28"/>
                <w:szCs w:val="28"/>
                <w:shd w:val="clear" w:color="auto" w:fill="FFFFFF"/>
                <w:lang w:val="uk-UA"/>
              </w:rPr>
            </w:pPr>
            <w:r w:rsidRPr="00823FA8">
              <w:rPr>
                <w:rFonts w:ascii="Times New Roman" w:hAnsi="Times New Roman" w:cs="Times New Roman"/>
                <w:sz w:val="28"/>
                <w:szCs w:val="28"/>
                <w:shd w:val="clear" w:color="auto" w:fill="FFFFFF"/>
                <w:lang w:val="uk-UA"/>
              </w:rPr>
              <w:t>1.</w:t>
            </w:r>
            <w:r w:rsidRPr="00823FA8">
              <w:rPr>
                <w:rFonts w:ascii="Times New Roman" w:hAnsi="Times New Roman" w:cs="Times New Roman"/>
                <w:sz w:val="28"/>
                <w:szCs w:val="28"/>
                <w:shd w:val="clear" w:color="auto" w:fill="FFFFFF"/>
              </w:rPr>
              <w:t>3</w:t>
            </w:r>
            <w:r w:rsidRPr="00823FA8">
              <w:rPr>
                <w:rFonts w:ascii="Times New Roman" w:hAnsi="Times New Roman" w:cs="Times New Roman"/>
                <w:sz w:val="28"/>
                <w:szCs w:val="28"/>
                <w:shd w:val="clear" w:color="auto" w:fill="FFFFFF"/>
                <w:lang w:val="uk-UA"/>
              </w:rPr>
              <w:t>. Особливості розвитку у майбутніх учителів вміння працювати в групі як одна з головних компетентносте</w:t>
            </w:r>
            <w:r>
              <w:rPr>
                <w:rFonts w:ascii="Times New Roman" w:hAnsi="Times New Roman" w:cs="Times New Roman"/>
                <w:sz w:val="28"/>
                <w:szCs w:val="28"/>
                <w:shd w:val="clear" w:color="auto" w:fill="FFFFFF"/>
                <w:lang w:val="uk-UA"/>
              </w:rPr>
              <w:t>й……………………………………</w:t>
            </w:r>
          </w:p>
        </w:tc>
        <w:tc>
          <w:tcPr>
            <w:tcW w:w="496" w:type="dxa"/>
            <w:shd w:val="clear" w:color="auto" w:fill="auto"/>
          </w:tcPr>
          <w:p w:rsidR="00F31D47" w:rsidRPr="00050689" w:rsidRDefault="00F31D47" w:rsidP="001D63E2">
            <w:pPr>
              <w:spacing w:after="0" w:line="360" w:lineRule="auto"/>
              <w:ind w:firstLine="709"/>
              <w:jc w:val="both"/>
              <w:rPr>
                <w:rFonts w:ascii="Times New Roman" w:hAnsi="Times New Roman" w:cs="Times New Roman"/>
                <w:sz w:val="28"/>
                <w:szCs w:val="28"/>
                <w:lang w:val="uk-UA"/>
              </w:rPr>
            </w:pPr>
          </w:p>
          <w:p w:rsidR="00F31D47"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C412ED" w:rsidRPr="00050689" w:rsidTr="00E71DC6">
        <w:tblPrEx>
          <w:tblLook w:val="04A0"/>
        </w:tblPrEx>
        <w:trPr>
          <w:trHeight w:val="944"/>
        </w:trPr>
        <w:tc>
          <w:tcPr>
            <w:tcW w:w="9266" w:type="dxa"/>
            <w:shd w:val="clear" w:color="auto" w:fill="auto"/>
          </w:tcPr>
          <w:p w:rsidR="00C412ED" w:rsidRPr="00D226A0" w:rsidRDefault="00D226A0" w:rsidP="00D226A0">
            <w:pPr>
              <w:spacing w:line="360" w:lineRule="auto"/>
              <w:ind w:firstLine="567"/>
              <w:jc w:val="both"/>
              <w:rPr>
                <w:rFonts w:ascii="Times New Roman" w:hAnsi="Times New Roman" w:cs="Times New Roman"/>
                <w:sz w:val="28"/>
                <w:szCs w:val="28"/>
                <w:shd w:val="clear" w:color="auto" w:fill="FFFFFF"/>
                <w:lang w:val="uk-UA"/>
              </w:rPr>
            </w:pPr>
            <w:r w:rsidRPr="00D226A0">
              <w:rPr>
                <w:rFonts w:ascii="Times New Roman" w:hAnsi="Times New Roman" w:cs="Times New Roman"/>
                <w:sz w:val="28"/>
                <w:szCs w:val="28"/>
                <w:shd w:val="clear" w:color="auto" w:fill="FFFFFF"/>
                <w:lang w:val="uk-UA"/>
              </w:rPr>
              <w:t>1.4. Теоретичний огляд змісту форм та методів групової роботи в педагогічних закладах вищої освіти…..</w:t>
            </w:r>
            <w:r w:rsidR="00C412ED" w:rsidRPr="00D226A0">
              <w:rPr>
                <w:rFonts w:ascii="Times New Roman" w:hAnsi="Times New Roman" w:cs="Times New Roman"/>
                <w:sz w:val="28"/>
                <w:szCs w:val="28"/>
                <w:shd w:val="clear" w:color="auto" w:fill="FFFFFF"/>
                <w:lang w:val="uk-UA"/>
              </w:rPr>
              <w:t>…………………...</w:t>
            </w:r>
            <w:r w:rsidR="00C412ED" w:rsidRPr="00D226A0">
              <w:rPr>
                <w:rFonts w:ascii="Times New Roman" w:hAnsi="Times New Roman" w:cs="Times New Roman"/>
                <w:sz w:val="28"/>
                <w:szCs w:val="28"/>
                <w:shd w:val="clear" w:color="auto" w:fill="FFFFFF"/>
              </w:rPr>
              <w:t>....................</w:t>
            </w:r>
            <w:r w:rsidRPr="00D226A0">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tc>
        <w:tc>
          <w:tcPr>
            <w:tcW w:w="496" w:type="dxa"/>
            <w:shd w:val="clear" w:color="auto" w:fill="auto"/>
          </w:tcPr>
          <w:p w:rsidR="00C33B5A" w:rsidRDefault="00C33B5A" w:rsidP="00C412ED">
            <w:pPr>
              <w:autoSpaceDE w:val="0"/>
              <w:autoSpaceDN w:val="0"/>
              <w:adjustRightInd w:val="0"/>
              <w:spacing w:after="0" w:line="360" w:lineRule="auto"/>
              <w:rPr>
                <w:rFonts w:ascii="Times New Roman" w:hAnsi="Times New Roman" w:cs="Times New Roman"/>
                <w:sz w:val="28"/>
                <w:szCs w:val="28"/>
                <w:lang w:val="uk-UA"/>
              </w:rPr>
            </w:pPr>
          </w:p>
          <w:p w:rsidR="00C412ED" w:rsidRPr="00D226A0" w:rsidRDefault="00C33B5A" w:rsidP="00C412ED">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1D63E2" w:rsidRPr="00CA1468" w:rsidTr="00E71DC6">
        <w:tblPrEx>
          <w:tblLook w:val="04A0"/>
        </w:tblPrEx>
        <w:tc>
          <w:tcPr>
            <w:tcW w:w="9266" w:type="dxa"/>
            <w:shd w:val="clear" w:color="auto" w:fill="auto"/>
          </w:tcPr>
          <w:p w:rsidR="00F31D47" w:rsidRPr="00050689" w:rsidRDefault="00F31D47" w:rsidP="00561BBD">
            <w:pPr>
              <w:spacing w:after="0" w:line="360" w:lineRule="auto"/>
              <w:ind w:left="426" w:hanging="426"/>
              <w:jc w:val="both"/>
              <w:rPr>
                <w:rFonts w:ascii="Times New Roman" w:hAnsi="Times New Roman" w:cs="Times New Roman"/>
                <w:b/>
                <w:sz w:val="28"/>
                <w:szCs w:val="28"/>
                <w:lang w:val="uk-UA"/>
              </w:rPr>
            </w:pPr>
            <w:r w:rsidRPr="00050689">
              <w:rPr>
                <w:rFonts w:ascii="Times New Roman" w:hAnsi="Times New Roman" w:cs="Times New Roman"/>
                <w:b/>
                <w:sz w:val="28"/>
                <w:szCs w:val="28"/>
                <w:lang w:val="uk-UA"/>
              </w:rPr>
              <w:t xml:space="preserve">РОЗДІЛ 2. </w:t>
            </w:r>
            <w:r w:rsidR="00E34F30" w:rsidRPr="00050689">
              <w:rPr>
                <w:rFonts w:ascii="Times New Roman" w:hAnsi="Times New Roman" w:cs="Times New Roman"/>
                <w:b/>
                <w:sz w:val="28"/>
                <w:szCs w:val="28"/>
                <w:lang w:val="uk-UA"/>
              </w:rPr>
              <w:t>ЕМПІРИЧН</w:t>
            </w:r>
            <w:r w:rsidR="00CA1468">
              <w:rPr>
                <w:rFonts w:ascii="Times New Roman" w:hAnsi="Times New Roman" w:cs="Times New Roman"/>
                <w:b/>
                <w:sz w:val="28"/>
                <w:szCs w:val="28"/>
                <w:lang w:val="uk-UA"/>
              </w:rPr>
              <w:t>Е ДОСЛІДЖЕННЯ РОЗВИТКУ У МАЙБУТНІХ УЧИТЕЛІВ</w:t>
            </w:r>
            <w:r w:rsidR="00E34F30" w:rsidRPr="00050689">
              <w:rPr>
                <w:rFonts w:ascii="Times New Roman" w:hAnsi="Times New Roman" w:cs="Times New Roman"/>
                <w:b/>
                <w:sz w:val="28"/>
                <w:szCs w:val="28"/>
                <w:lang w:val="uk-UA"/>
              </w:rPr>
              <w:t xml:space="preserve"> УМІННЯ </w:t>
            </w:r>
            <w:r w:rsidR="00C412ED" w:rsidRPr="00050689">
              <w:rPr>
                <w:rFonts w:ascii="Times New Roman" w:hAnsi="Times New Roman" w:cs="Times New Roman"/>
                <w:b/>
                <w:sz w:val="28"/>
                <w:szCs w:val="28"/>
                <w:lang w:val="uk-UA"/>
              </w:rPr>
              <w:t>ПРАЦЮВАТИ В ГРУПІ</w:t>
            </w:r>
            <w:r w:rsidR="00561BBD">
              <w:rPr>
                <w:rFonts w:ascii="Times New Roman" w:hAnsi="Times New Roman" w:cs="Times New Roman"/>
                <w:sz w:val="28"/>
                <w:szCs w:val="28"/>
                <w:lang w:val="uk-UA"/>
              </w:rPr>
              <w:t>……..</w:t>
            </w:r>
          </w:p>
        </w:tc>
        <w:tc>
          <w:tcPr>
            <w:tcW w:w="496" w:type="dxa"/>
            <w:shd w:val="clear" w:color="auto" w:fill="auto"/>
          </w:tcPr>
          <w:p w:rsidR="00F31D47" w:rsidRPr="00050689" w:rsidRDefault="00F31D47" w:rsidP="001D63E2">
            <w:pPr>
              <w:spacing w:after="0" w:line="360" w:lineRule="auto"/>
              <w:ind w:firstLine="709"/>
              <w:jc w:val="both"/>
              <w:rPr>
                <w:rFonts w:ascii="Times New Roman" w:eastAsia="TimesNewRomanPSMT" w:hAnsi="Times New Roman" w:cs="Times New Roman"/>
                <w:sz w:val="28"/>
                <w:szCs w:val="28"/>
                <w:lang w:val="uk-UA"/>
              </w:rPr>
            </w:pPr>
          </w:p>
          <w:p w:rsidR="00F31D47" w:rsidRPr="00050689" w:rsidRDefault="00C33B5A" w:rsidP="001D63E2">
            <w:pPr>
              <w:autoSpaceDE w:val="0"/>
              <w:autoSpaceDN w:val="0"/>
              <w:adjustRightInd w:val="0"/>
              <w:spacing w:after="0" w:line="360" w:lineRule="auto"/>
              <w:jc w:val="center"/>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46</w:t>
            </w:r>
          </w:p>
        </w:tc>
      </w:tr>
      <w:tr w:rsidR="001D63E2" w:rsidRPr="00A237EC" w:rsidTr="00E71DC6">
        <w:tblPrEx>
          <w:tblLook w:val="04A0"/>
        </w:tblPrEx>
        <w:tc>
          <w:tcPr>
            <w:tcW w:w="9266" w:type="dxa"/>
            <w:shd w:val="clear" w:color="auto" w:fill="auto"/>
          </w:tcPr>
          <w:p w:rsidR="00F31D47" w:rsidRPr="00050689" w:rsidRDefault="00F31D47" w:rsidP="00707BC3">
            <w:pPr>
              <w:spacing w:after="0" w:line="360" w:lineRule="auto"/>
              <w:ind w:firstLine="567"/>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2.1. </w:t>
            </w:r>
            <w:r w:rsidR="002A13C9" w:rsidRPr="00050689">
              <w:rPr>
                <w:rFonts w:ascii="Times New Roman" w:hAnsi="Times New Roman" w:cs="Times New Roman"/>
                <w:sz w:val="28"/>
                <w:szCs w:val="28"/>
                <w:lang w:val="uk-UA"/>
              </w:rPr>
              <w:t>Д</w:t>
            </w:r>
            <w:r w:rsidR="00707BC3">
              <w:rPr>
                <w:rFonts w:ascii="Times New Roman" w:hAnsi="Times New Roman" w:cs="Times New Roman"/>
                <w:sz w:val="28"/>
                <w:szCs w:val="28"/>
                <w:lang w:val="uk-UA"/>
              </w:rPr>
              <w:t xml:space="preserve">іагностика </w:t>
            </w:r>
            <w:r w:rsidR="00A237EC">
              <w:rPr>
                <w:rFonts w:ascii="Times New Roman" w:hAnsi="Times New Roman" w:cs="Times New Roman"/>
                <w:sz w:val="28"/>
                <w:szCs w:val="28"/>
                <w:lang w:val="uk-UA"/>
              </w:rPr>
              <w:t>розвитку у майбутніх вчителів у</w:t>
            </w:r>
            <w:r w:rsidR="00E34F30" w:rsidRPr="00050689">
              <w:rPr>
                <w:rFonts w:ascii="Times New Roman" w:hAnsi="Times New Roman" w:cs="Times New Roman"/>
                <w:sz w:val="28"/>
                <w:szCs w:val="28"/>
                <w:lang w:val="uk-UA"/>
              </w:rPr>
              <w:t xml:space="preserve">міння </w:t>
            </w:r>
            <w:r w:rsidR="001236C8">
              <w:rPr>
                <w:rFonts w:ascii="Times New Roman" w:hAnsi="Times New Roman" w:cs="Times New Roman"/>
                <w:sz w:val="28"/>
                <w:szCs w:val="28"/>
                <w:lang w:val="uk-UA"/>
              </w:rPr>
              <w:t xml:space="preserve">працювати в </w:t>
            </w:r>
            <w:r w:rsidR="00A237EC">
              <w:rPr>
                <w:rFonts w:ascii="Times New Roman" w:hAnsi="Times New Roman" w:cs="Times New Roman"/>
                <w:sz w:val="28"/>
                <w:szCs w:val="28"/>
                <w:lang w:val="uk-UA"/>
              </w:rPr>
              <w:t>групі...</w:t>
            </w:r>
            <w:r w:rsidRPr="00050689">
              <w:rPr>
                <w:rFonts w:ascii="Times New Roman" w:hAnsi="Times New Roman" w:cs="Times New Roman"/>
                <w:sz w:val="28"/>
                <w:szCs w:val="28"/>
                <w:lang w:val="uk-UA"/>
              </w:rPr>
              <w:t>………………………</w:t>
            </w:r>
            <w:r w:rsidR="00E34F30" w:rsidRPr="00050689">
              <w:rPr>
                <w:rFonts w:ascii="Times New Roman" w:hAnsi="Times New Roman" w:cs="Times New Roman"/>
                <w:sz w:val="28"/>
                <w:szCs w:val="28"/>
                <w:lang w:val="uk-UA"/>
              </w:rPr>
              <w:t>……</w:t>
            </w:r>
            <w:r w:rsidR="00C412ED" w:rsidRPr="00050689">
              <w:rPr>
                <w:rFonts w:ascii="Times New Roman" w:hAnsi="Times New Roman" w:cs="Times New Roman"/>
                <w:sz w:val="28"/>
                <w:szCs w:val="28"/>
                <w:lang w:val="uk-UA"/>
              </w:rPr>
              <w:t>……………………………</w:t>
            </w:r>
            <w:r w:rsidR="001236C8">
              <w:rPr>
                <w:rFonts w:ascii="Times New Roman" w:hAnsi="Times New Roman" w:cs="Times New Roman"/>
                <w:sz w:val="28"/>
                <w:szCs w:val="28"/>
                <w:lang w:val="uk-UA"/>
              </w:rPr>
              <w:t>…</w:t>
            </w:r>
            <w:r w:rsidR="00C33B5A">
              <w:rPr>
                <w:rFonts w:ascii="Times New Roman" w:hAnsi="Times New Roman" w:cs="Times New Roman"/>
                <w:sz w:val="28"/>
                <w:szCs w:val="28"/>
                <w:lang w:val="uk-UA"/>
              </w:rPr>
              <w:t>……………….</w:t>
            </w:r>
          </w:p>
        </w:tc>
        <w:tc>
          <w:tcPr>
            <w:tcW w:w="496" w:type="dxa"/>
            <w:shd w:val="clear" w:color="auto" w:fill="auto"/>
          </w:tcPr>
          <w:p w:rsidR="00F31D47" w:rsidRPr="00050689" w:rsidRDefault="00F31D47" w:rsidP="001D63E2">
            <w:pPr>
              <w:spacing w:after="0" w:line="360" w:lineRule="auto"/>
              <w:jc w:val="center"/>
              <w:rPr>
                <w:rFonts w:ascii="Times New Roman" w:hAnsi="Times New Roman" w:cs="Times New Roman"/>
                <w:b/>
                <w:sz w:val="28"/>
                <w:szCs w:val="28"/>
                <w:lang w:val="uk-UA"/>
              </w:rPr>
            </w:pPr>
          </w:p>
          <w:p w:rsidR="00F31D47"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1D63E2" w:rsidRPr="00A237EC" w:rsidTr="00E71DC6">
        <w:tblPrEx>
          <w:tblLook w:val="04A0"/>
        </w:tblPrEx>
        <w:trPr>
          <w:trHeight w:val="330"/>
        </w:trPr>
        <w:tc>
          <w:tcPr>
            <w:tcW w:w="9266" w:type="dxa"/>
            <w:shd w:val="clear" w:color="auto" w:fill="auto"/>
          </w:tcPr>
          <w:p w:rsidR="00F31D47" w:rsidRPr="00050689" w:rsidRDefault="00F31D47" w:rsidP="005A4624">
            <w:pPr>
              <w:pStyle w:val="Default"/>
              <w:spacing w:line="360" w:lineRule="auto"/>
              <w:ind w:firstLine="567"/>
              <w:jc w:val="both"/>
              <w:rPr>
                <w:b/>
                <w:color w:val="auto"/>
                <w:sz w:val="28"/>
                <w:szCs w:val="28"/>
                <w:lang w:val="uk-UA"/>
              </w:rPr>
            </w:pPr>
            <w:r w:rsidRPr="00050689">
              <w:rPr>
                <w:color w:val="auto"/>
                <w:sz w:val="28"/>
                <w:szCs w:val="28"/>
                <w:lang w:val="uk-UA"/>
              </w:rPr>
              <w:t>2.2. </w:t>
            </w:r>
            <w:r w:rsidR="00A51D8C">
              <w:rPr>
                <w:color w:val="auto"/>
                <w:sz w:val="28"/>
                <w:szCs w:val="28"/>
                <w:lang w:val="uk-UA"/>
              </w:rPr>
              <w:t xml:space="preserve">Методика </w:t>
            </w:r>
            <w:r w:rsidR="00A237EC">
              <w:rPr>
                <w:color w:val="auto"/>
                <w:sz w:val="28"/>
                <w:szCs w:val="28"/>
                <w:lang w:val="uk-UA"/>
              </w:rPr>
              <w:t xml:space="preserve">розвитку </w:t>
            </w:r>
            <w:r w:rsidR="005A4624">
              <w:rPr>
                <w:color w:val="auto"/>
                <w:sz w:val="28"/>
                <w:szCs w:val="28"/>
                <w:lang w:val="uk-UA"/>
              </w:rPr>
              <w:t>у</w:t>
            </w:r>
            <w:r w:rsidR="00A237EC">
              <w:rPr>
                <w:color w:val="auto"/>
                <w:sz w:val="28"/>
                <w:szCs w:val="28"/>
                <w:lang w:val="uk-UA"/>
              </w:rPr>
              <w:t xml:space="preserve"> майбутніх вчителів уміння працювати в групі…………..</w:t>
            </w:r>
            <w:r w:rsidRPr="00050689">
              <w:rPr>
                <w:color w:val="auto"/>
                <w:sz w:val="28"/>
                <w:szCs w:val="28"/>
                <w:lang w:val="uk-UA"/>
              </w:rPr>
              <w:t>………………………………………</w:t>
            </w:r>
            <w:r w:rsidR="005305FD" w:rsidRPr="00050689">
              <w:rPr>
                <w:color w:val="auto"/>
                <w:sz w:val="28"/>
                <w:szCs w:val="28"/>
                <w:lang w:val="uk-UA"/>
              </w:rPr>
              <w:t>…...</w:t>
            </w:r>
          </w:p>
        </w:tc>
        <w:tc>
          <w:tcPr>
            <w:tcW w:w="496" w:type="dxa"/>
            <w:shd w:val="clear" w:color="auto" w:fill="auto"/>
          </w:tcPr>
          <w:p w:rsidR="00F31D47" w:rsidRPr="00050689" w:rsidRDefault="00F31D47" w:rsidP="001D63E2">
            <w:pPr>
              <w:spacing w:after="0" w:line="360" w:lineRule="auto"/>
              <w:jc w:val="center"/>
              <w:rPr>
                <w:rFonts w:ascii="Times New Roman" w:hAnsi="Times New Roman" w:cs="Times New Roman"/>
                <w:sz w:val="28"/>
                <w:szCs w:val="28"/>
                <w:lang w:val="uk-UA"/>
              </w:rPr>
            </w:pPr>
          </w:p>
          <w:p w:rsidR="00F31D47"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1D63E2" w:rsidRPr="00050689" w:rsidTr="00E71DC6">
        <w:tblPrEx>
          <w:tblLook w:val="04A0"/>
        </w:tblPrEx>
        <w:trPr>
          <w:trHeight w:val="761"/>
        </w:trPr>
        <w:tc>
          <w:tcPr>
            <w:tcW w:w="9266" w:type="dxa"/>
            <w:shd w:val="clear" w:color="auto" w:fill="auto"/>
          </w:tcPr>
          <w:p w:rsidR="00F31D47" w:rsidRPr="003A3960" w:rsidRDefault="00F31D47" w:rsidP="003A3960">
            <w:pPr>
              <w:spacing w:after="0" w:line="360" w:lineRule="auto"/>
              <w:ind w:firstLine="709"/>
              <w:jc w:val="both"/>
              <w:rPr>
                <w:rFonts w:ascii="Times New Roman" w:hAnsi="Times New Roman" w:cs="Times New Roman"/>
                <w:sz w:val="28"/>
                <w:szCs w:val="28"/>
                <w:lang w:val="uk-UA"/>
              </w:rPr>
            </w:pPr>
            <w:r w:rsidRPr="003A3960">
              <w:rPr>
                <w:rFonts w:ascii="Times New Roman" w:hAnsi="Times New Roman" w:cs="Times New Roman"/>
                <w:sz w:val="28"/>
                <w:szCs w:val="28"/>
                <w:lang w:val="uk-UA"/>
              </w:rPr>
              <w:t>2.3. </w:t>
            </w:r>
            <w:r w:rsidR="003A3960" w:rsidRPr="003A3960">
              <w:rPr>
                <w:rFonts w:ascii="Times New Roman" w:hAnsi="Times New Roman" w:cs="Times New Roman"/>
                <w:sz w:val="28"/>
                <w:szCs w:val="28"/>
                <w:lang w:val="uk-UA"/>
              </w:rPr>
              <w:t xml:space="preserve"> Перевірка ефективності методики розвитку уміння працювати в групі у майбутніх учителів…..</w:t>
            </w:r>
            <w:r w:rsidR="00590033" w:rsidRPr="003A3960">
              <w:rPr>
                <w:rFonts w:ascii="Times New Roman" w:hAnsi="Times New Roman" w:cs="Times New Roman"/>
                <w:sz w:val="28"/>
                <w:szCs w:val="28"/>
                <w:lang w:val="uk-UA"/>
              </w:rPr>
              <w:t>…………………………….</w:t>
            </w:r>
            <w:r w:rsidR="001236C8" w:rsidRPr="003A3960">
              <w:rPr>
                <w:rFonts w:ascii="Times New Roman" w:hAnsi="Times New Roman" w:cs="Times New Roman"/>
                <w:sz w:val="28"/>
                <w:szCs w:val="28"/>
                <w:lang w:val="uk-UA"/>
              </w:rPr>
              <w:t>…</w:t>
            </w:r>
            <w:r w:rsidR="003A3960">
              <w:rPr>
                <w:rFonts w:ascii="Times New Roman" w:hAnsi="Times New Roman" w:cs="Times New Roman"/>
                <w:sz w:val="28"/>
                <w:szCs w:val="28"/>
                <w:lang w:val="uk-UA"/>
              </w:rPr>
              <w:t>…………………</w:t>
            </w:r>
          </w:p>
        </w:tc>
        <w:tc>
          <w:tcPr>
            <w:tcW w:w="496" w:type="dxa"/>
            <w:shd w:val="clear" w:color="auto" w:fill="auto"/>
          </w:tcPr>
          <w:p w:rsidR="00F31D47" w:rsidRPr="00050689" w:rsidRDefault="00F31D47" w:rsidP="001D63E2">
            <w:pPr>
              <w:spacing w:after="0" w:line="360" w:lineRule="auto"/>
              <w:jc w:val="center"/>
              <w:rPr>
                <w:rFonts w:ascii="Times New Roman" w:hAnsi="Times New Roman" w:cs="Times New Roman"/>
                <w:sz w:val="28"/>
                <w:szCs w:val="28"/>
                <w:lang w:val="uk-UA"/>
              </w:rPr>
            </w:pPr>
          </w:p>
          <w:p w:rsidR="00F31D47"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r>
      <w:tr w:rsidR="001D63E2" w:rsidRPr="00050689" w:rsidTr="00E71DC6">
        <w:tblPrEx>
          <w:tblLook w:val="04A0"/>
        </w:tblPrEx>
        <w:trPr>
          <w:trHeight w:val="194"/>
        </w:trPr>
        <w:tc>
          <w:tcPr>
            <w:tcW w:w="9266" w:type="dxa"/>
            <w:shd w:val="clear" w:color="auto" w:fill="auto"/>
          </w:tcPr>
          <w:p w:rsidR="001D63E2" w:rsidRPr="00050689" w:rsidRDefault="001D63E2" w:rsidP="00590033">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2.4. Рекомендації для </w:t>
            </w:r>
            <w:r w:rsidR="00644BCB">
              <w:rPr>
                <w:rFonts w:ascii="Times New Roman" w:hAnsi="Times New Roman" w:cs="Times New Roman"/>
                <w:sz w:val="28"/>
                <w:szCs w:val="28"/>
                <w:lang w:val="uk-UA"/>
              </w:rPr>
              <w:t>педагогів закладів вищої освіти</w:t>
            </w:r>
            <w:r w:rsidR="00590033" w:rsidRPr="00590033">
              <w:rPr>
                <w:rFonts w:ascii="Times New Roman" w:hAnsi="Times New Roman" w:cs="Times New Roman"/>
                <w:sz w:val="28"/>
                <w:szCs w:val="28"/>
                <w:lang w:val="uk-UA"/>
              </w:rPr>
              <w:t xml:space="preserve"> </w:t>
            </w:r>
            <w:r w:rsidR="00887F35">
              <w:rPr>
                <w:rFonts w:ascii="Times New Roman" w:hAnsi="Times New Roman" w:cs="Times New Roman"/>
                <w:sz w:val="28"/>
                <w:szCs w:val="28"/>
                <w:lang w:val="uk-UA"/>
              </w:rPr>
              <w:t>з розвитку в майбутніх у</w:t>
            </w:r>
            <w:r w:rsidR="00590033" w:rsidRPr="00590033">
              <w:rPr>
                <w:rFonts w:ascii="Times New Roman" w:hAnsi="Times New Roman" w:cs="Times New Roman"/>
                <w:sz w:val="28"/>
                <w:szCs w:val="28"/>
                <w:lang w:val="uk-UA"/>
              </w:rPr>
              <w:t>чителів уміння працювати в групі</w:t>
            </w:r>
            <w:r w:rsidR="00590033">
              <w:rPr>
                <w:rFonts w:ascii="Times New Roman" w:hAnsi="Times New Roman" w:cs="Times New Roman"/>
                <w:sz w:val="28"/>
                <w:szCs w:val="28"/>
                <w:lang w:val="uk-UA"/>
              </w:rPr>
              <w:t>…….</w:t>
            </w:r>
            <w:r w:rsidRPr="00050689">
              <w:rPr>
                <w:rFonts w:ascii="Times New Roman" w:hAnsi="Times New Roman" w:cs="Times New Roman"/>
                <w:sz w:val="28"/>
                <w:szCs w:val="28"/>
                <w:lang w:val="uk-UA"/>
              </w:rPr>
              <w:t>…………………</w:t>
            </w:r>
            <w:r w:rsidR="005305FD" w:rsidRPr="00050689">
              <w:rPr>
                <w:rFonts w:ascii="Times New Roman" w:hAnsi="Times New Roman" w:cs="Times New Roman"/>
                <w:sz w:val="28"/>
                <w:szCs w:val="28"/>
                <w:lang w:val="uk-UA"/>
              </w:rPr>
              <w:t>……</w:t>
            </w:r>
            <w:r w:rsidR="00590033">
              <w:rPr>
                <w:rFonts w:ascii="Times New Roman" w:hAnsi="Times New Roman" w:cs="Times New Roman"/>
                <w:sz w:val="28"/>
                <w:szCs w:val="28"/>
                <w:lang w:val="uk-UA"/>
              </w:rPr>
              <w:t>….</w:t>
            </w:r>
          </w:p>
        </w:tc>
        <w:tc>
          <w:tcPr>
            <w:tcW w:w="496" w:type="dxa"/>
            <w:shd w:val="clear" w:color="auto" w:fill="auto"/>
          </w:tcPr>
          <w:p w:rsidR="00C33B5A" w:rsidRDefault="00C33B5A" w:rsidP="001D63E2">
            <w:pPr>
              <w:spacing w:after="0" w:line="360" w:lineRule="auto"/>
              <w:jc w:val="center"/>
              <w:rPr>
                <w:rFonts w:ascii="Times New Roman" w:hAnsi="Times New Roman" w:cs="Times New Roman"/>
                <w:sz w:val="28"/>
                <w:szCs w:val="28"/>
                <w:lang w:val="uk-UA"/>
              </w:rPr>
            </w:pPr>
          </w:p>
          <w:p w:rsidR="001D63E2"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1D63E2" w:rsidRPr="00050689" w:rsidTr="00E71DC6">
        <w:tblPrEx>
          <w:tblLook w:val="04A0"/>
        </w:tblPrEx>
        <w:trPr>
          <w:trHeight w:val="591"/>
        </w:trPr>
        <w:tc>
          <w:tcPr>
            <w:tcW w:w="9266" w:type="dxa"/>
            <w:shd w:val="clear" w:color="auto" w:fill="auto"/>
          </w:tcPr>
          <w:p w:rsidR="00F31D47" w:rsidRPr="00050689" w:rsidRDefault="00F31D47" w:rsidP="001D63E2">
            <w:pPr>
              <w:spacing w:after="0" w:line="360" w:lineRule="auto"/>
              <w:rPr>
                <w:rFonts w:ascii="Times New Roman" w:hAnsi="Times New Roman" w:cs="Times New Roman"/>
                <w:b/>
                <w:sz w:val="28"/>
                <w:szCs w:val="28"/>
                <w:lang w:val="uk-UA"/>
              </w:rPr>
            </w:pPr>
            <w:r w:rsidRPr="00050689">
              <w:rPr>
                <w:rFonts w:ascii="Times New Roman" w:hAnsi="Times New Roman" w:cs="Times New Roman"/>
                <w:b/>
                <w:sz w:val="28"/>
                <w:szCs w:val="28"/>
                <w:lang w:val="uk-UA"/>
              </w:rPr>
              <w:t>ВИСНОВКИ</w:t>
            </w:r>
            <w:r w:rsidRPr="00050689">
              <w:rPr>
                <w:rFonts w:ascii="Times New Roman" w:hAnsi="Times New Roman" w:cs="Times New Roman"/>
                <w:sz w:val="28"/>
                <w:szCs w:val="28"/>
                <w:lang w:val="uk-UA"/>
              </w:rPr>
              <w:t>……………………………………………………………….........</w:t>
            </w:r>
          </w:p>
        </w:tc>
        <w:tc>
          <w:tcPr>
            <w:tcW w:w="496" w:type="dxa"/>
            <w:shd w:val="clear" w:color="auto" w:fill="auto"/>
          </w:tcPr>
          <w:p w:rsidR="00F31D47" w:rsidRPr="00050689" w:rsidRDefault="00C33B5A" w:rsidP="001D63E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1D63E2" w:rsidRPr="00050689" w:rsidTr="00E71DC6">
        <w:tblPrEx>
          <w:tblLook w:val="04A0"/>
        </w:tblPrEx>
        <w:trPr>
          <w:trHeight w:val="165"/>
        </w:trPr>
        <w:tc>
          <w:tcPr>
            <w:tcW w:w="9266" w:type="dxa"/>
            <w:shd w:val="clear" w:color="auto" w:fill="auto"/>
          </w:tcPr>
          <w:p w:rsidR="00F31D47" w:rsidRPr="00050689" w:rsidRDefault="00F31D47" w:rsidP="001D63E2">
            <w:pPr>
              <w:spacing w:after="0" w:line="360" w:lineRule="auto"/>
              <w:rPr>
                <w:rFonts w:ascii="Times New Roman" w:hAnsi="Times New Roman" w:cs="Times New Roman"/>
                <w:sz w:val="28"/>
                <w:szCs w:val="28"/>
                <w:lang w:val="uk-UA"/>
              </w:rPr>
            </w:pPr>
            <w:r w:rsidRPr="00050689">
              <w:rPr>
                <w:rFonts w:ascii="Times New Roman" w:hAnsi="Times New Roman" w:cs="Times New Roman"/>
                <w:b/>
                <w:sz w:val="28"/>
                <w:szCs w:val="28"/>
                <w:lang w:val="uk-UA"/>
              </w:rPr>
              <w:t>СПИСОК ВИКОРИСТАНИХ ДЖЕРЕЛ</w:t>
            </w:r>
            <w:r w:rsidRPr="00050689">
              <w:rPr>
                <w:rFonts w:ascii="Times New Roman" w:hAnsi="Times New Roman" w:cs="Times New Roman"/>
                <w:sz w:val="28"/>
                <w:szCs w:val="28"/>
                <w:lang w:val="uk-UA"/>
              </w:rPr>
              <w:t>………………………………........</w:t>
            </w:r>
          </w:p>
        </w:tc>
        <w:tc>
          <w:tcPr>
            <w:tcW w:w="496" w:type="dxa"/>
            <w:shd w:val="clear" w:color="auto" w:fill="auto"/>
          </w:tcPr>
          <w:p w:rsidR="00F31D47" w:rsidRPr="00050689" w:rsidRDefault="00C33B5A" w:rsidP="001D63E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1D63E2" w:rsidRPr="00050689" w:rsidTr="00E71DC6">
        <w:tblPrEx>
          <w:tblLook w:val="04A0"/>
        </w:tblPrEx>
        <w:tc>
          <w:tcPr>
            <w:tcW w:w="9266" w:type="dxa"/>
            <w:shd w:val="clear" w:color="auto" w:fill="auto"/>
          </w:tcPr>
          <w:p w:rsidR="00F31D47" w:rsidRPr="00050689" w:rsidRDefault="00F31D47" w:rsidP="001D63E2">
            <w:pPr>
              <w:spacing w:after="0" w:line="360" w:lineRule="auto"/>
              <w:rPr>
                <w:rFonts w:ascii="Times New Roman" w:hAnsi="Times New Roman" w:cs="Times New Roman"/>
                <w:sz w:val="28"/>
                <w:szCs w:val="28"/>
                <w:lang w:val="uk-UA"/>
              </w:rPr>
            </w:pPr>
            <w:r w:rsidRPr="00050689">
              <w:rPr>
                <w:rFonts w:ascii="Times New Roman" w:hAnsi="Times New Roman" w:cs="Times New Roman"/>
                <w:b/>
                <w:sz w:val="28"/>
                <w:szCs w:val="28"/>
                <w:lang w:val="uk-UA"/>
              </w:rPr>
              <w:t>ДОДАТКИ</w:t>
            </w:r>
            <w:r w:rsidRPr="00050689">
              <w:rPr>
                <w:rFonts w:ascii="Times New Roman" w:hAnsi="Times New Roman" w:cs="Times New Roman"/>
                <w:sz w:val="28"/>
                <w:szCs w:val="28"/>
                <w:lang w:val="uk-UA"/>
              </w:rPr>
              <w:t>……………………………………………………………………….</w:t>
            </w:r>
          </w:p>
        </w:tc>
        <w:tc>
          <w:tcPr>
            <w:tcW w:w="496" w:type="dxa"/>
            <w:shd w:val="clear" w:color="auto" w:fill="auto"/>
          </w:tcPr>
          <w:p w:rsidR="00F31D47" w:rsidRPr="00050689" w:rsidRDefault="00C33B5A" w:rsidP="001D63E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r>
    </w:tbl>
    <w:p w:rsidR="00F31D47" w:rsidRPr="00050689" w:rsidRDefault="00F31D47" w:rsidP="00AB5794">
      <w:pPr>
        <w:jc w:val="center"/>
        <w:rPr>
          <w:rFonts w:ascii="Times New Roman" w:hAnsi="Times New Roman" w:cs="Times New Roman"/>
          <w:b/>
          <w:sz w:val="28"/>
          <w:szCs w:val="28"/>
          <w:lang w:val="uk-UA"/>
        </w:rPr>
        <w:sectPr w:rsidR="00F31D47" w:rsidRPr="00050689">
          <w:pgSz w:w="11906" w:h="16838"/>
          <w:pgMar w:top="1134" w:right="850" w:bottom="1134" w:left="1701" w:header="708" w:footer="708" w:gutter="0"/>
          <w:cols w:space="708"/>
          <w:docGrid w:linePitch="360"/>
        </w:sectPr>
      </w:pPr>
    </w:p>
    <w:p w:rsidR="00F31D47" w:rsidRDefault="00F31D47" w:rsidP="00F31D47">
      <w:pPr>
        <w:spacing w:after="0" w:line="360" w:lineRule="auto"/>
        <w:ind w:firstLine="426"/>
        <w:jc w:val="center"/>
        <w:rPr>
          <w:rFonts w:ascii="Times New Roman" w:hAnsi="Times New Roman" w:cs="Times New Roman"/>
          <w:b/>
          <w:sz w:val="28"/>
          <w:szCs w:val="28"/>
          <w:lang w:val="uk-UA"/>
        </w:rPr>
      </w:pPr>
      <w:r w:rsidRPr="00050689">
        <w:rPr>
          <w:rFonts w:ascii="Times New Roman" w:hAnsi="Times New Roman" w:cs="Times New Roman"/>
          <w:b/>
          <w:sz w:val="28"/>
          <w:szCs w:val="28"/>
          <w:lang w:val="uk-UA"/>
        </w:rPr>
        <w:lastRenderedPageBreak/>
        <w:t>ВСТУП</w:t>
      </w:r>
    </w:p>
    <w:p w:rsidR="00F8519A" w:rsidRPr="00050689" w:rsidRDefault="00F8519A" w:rsidP="00F31D47">
      <w:pPr>
        <w:spacing w:after="0" w:line="360" w:lineRule="auto"/>
        <w:ind w:firstLine="426"/>
        <w:jc w:val="center"/>
        <w:rPr>
          <w:rFonts w:ascii="Times New Roman" w:hAnsi="Times New Roman" w:cs="Times New Roman"/>
          <w:b/>
          <w:sz w:val="28"/>
          <w:szCs w:val="28"/>
          <w:lang w:val="uk-UA"/>
        </w:rPr>
      </w:pPr>
    </w:p>
    <w:p w:rsidR="005305FD" w:rsidRPr="00050689" w:rsidRDefault="00F31D47" w:rsidP="005305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b/>
          <w:sz w:val="28"/>
          <w:szCs w:val="28"/>
          <w:lang w:val="uk-UA"/>
        </w:rPr>
        <w:t xml:space="preserve">Актуальність теми. </w:t>
      </w:r>
      <w:r w:rsidR="005305FD" w:rsidRPr="00050689">
        <w:rPr>
          <w:rFonts w:ascii="Times New Roman" w:hAnsi="Times New Roman" w:cs="Times New Roman"/>
          <w:sz w:val="28"/>
          <w:szCs w:val="28"/>
          <w:lang w:val="uk-UA"/>
        </w:rPr>
        <w:t>В сучасних умовах відбувається прискорений розвиток в науково-технічній, соціальній сферах, наявні кризові явища в екологічному, економічному, демографічному, політичному напрямках, зміни в освітньому просторі супроводжуються труднощами формування компетентно сформованої особистості здатної ефективно використовувати свої знання та вміння в практичній діяльності.</w:t>
      </w:r>
    </w:p>
    <w:p w:rsidR="005305FD" w:rsidRPr="00E92D06" w:rsidRDefault="00F8519A" w:rsidP="005305FD">
      <w:pPr>
        <w:autoSpaceDE w:val="0"/>
        <w:autoSpaceDN w:val="0"/>
        <w:adjustRightInd w:val="0"/>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Україна р</w:t>
      </w:r>
      <w:r w:rsidR="005305FD" w:rsidRPr="00050689">
        <w:rPr>
          <w:rFonts w:ascii="Times New Roman" w:hAnsi="Times New Roman" w:cs="Times New Roman"/>
          <w:sz w:val="28"/>
          <w:szCs w:val="28"/>
          <w:lang w:val="uk-UA"/>
        </w:rPr>
        <w:t>уха</w:t>
      </w:r>
      <w:r>
        <w:rPr>
          <w:rFonts w:ascii="Times New Roman" w:hAnsi="Times New Roman" w:cs="Times New Roman"/>
          <w:sz w:val="28"/>
          <w:szCs w:val="28"/>
          <w:lang w:val="uk-UA"/>
        </w:rPr>
        <w:t>ється в</w:t>
      </w:r>
      <w:r w:rsidR="005305FD" w:rsidRPr="00050689">
        <w:rPr>
          <w:rFonts w:ascii="Times New Roman" w:hAnsi="Times New Roman" w:cs="Times New Roman"/>
          <w:sz w:val="28"/>
          <w:szCs w:val="28"/>
          <w:lang w:val="uk-UA"/>
        </w:rPr>
        <w:t xml:space="preserve"> європейський простір, </w:t>
      </w:r>
      <w:r>
        <w:rPr>
          <w:rFonts w:ascii="Times New Roman" w:hAnsi="Times New Roman" w:cs="Times New Roman"/>
          <w:sz w:val="28"/>
          <w:szCs w:val="28"/>
          <w:lang w:val="uk-UA"/>
        </w:rPr>
        <w:t xml:space="preserve">а її </w:t>
      </w:r>
      <w:r w:rsidR="005305FD" w:rsidRPr="00F8519A">
        <w:rPr>
          <w:rFonts w:ascii="Times New Roman" w:hAnsi="Times New Roman" w:cs="Times New Roman"/>
          <w:sz w:val="28"/>
          <w:szCs w:val="28"/>
          <w:lang w:val="uk-UA"/>
        </w:rPr>
        <w:t xml:space="preserve">освітня парадигма </w:t>
      </w:r>
      <w:r>
        <w:rPr>
          <w:rFonts w:ascii="Times New Roman" w:hAnsi="Times New Roman" w:cs="Times New Roman"/>
          <w:sz w:val="28"/>
          <w:szCs w:val="28"/>
          <w:lang w:val="uk-UA"/>
        </w:rPr>
        <w:t xml:space="preserve">трансформується таким чином, що </w:t>
      </w:r>
      <w:r w:rsidRPr="00F8519A">
        <w:rPr>
          <w:rFonts w:ascii="Times New Roman" w:hAnsi="Times New Roman" w:cs="Times New Roman"/>
          <w:sz w:val="28"/>
          <w:szCs w:val="28"/>
          <w:lang w:val="uk-UA"/>
        </w:rPr>
        <w:t>основними результатами діяльності закл</w:t>
      </w:r>
      <w:r w:rsidRPr="00050689">
        <w:rPr>
          <w:rFonts w:ascii="Times New Roman" w:hAnsi="Times New Roman" w:cs="Times New Roman"/>
          <w:sz w:val="28"/>
          <w:szCs w:val="28"/>
          <w:lang w:val="uk-UA"/>
        </w:rPr>
        <w:t>а</w:t>
      </w:r>
      <w:r w:rsidRPr="00F8519A">
        <w:rPr>
          <w:rFonts w:ascii="Times New Roman" w:hAnsi="Times New Roman" w:cs="Times New Roman"/>
          <w:sz w:val="28"/>
          <w:szCs w:val="28"/>
          <w:lang w:val="uk-UA"/>
        </w:rPr>
        <w:t>дів вищої освіти має стати не система знань, умінь та навичок сама по собі, а сформованість</w:t>
      </w:r>
      <w:r w:rsidR="00412AF0" w:rsidRPr="00412AF0">
        <w:rPr>
          <w:rFonts w:ascii="Times New Roman" w:hAnsi="Times New Roman" w:cs="Times New Roman"/>
          <w:sz w:val="28"/>
          <w:szCs w:val="28"/>
          <w:lang w:val="uk-UA"/>
        </w:rPr>
        <w:t xml:space="preserve"> </w:t>
      </w:r>
      <w:r w:rsidRPr="00F8519A">
        <w:rPr>
          <w:rFonts w:ascii="Times New Roman" w:hAnsi="Times New Roman" w:cs="Times New Roman"/>
          <w:sz w:val="28"/>
          <w:szCs w:val="28"/>
          <w:lang w:val="uk-UA"/>
        </w:rPr>
        <w:t xml:space="preserve">сукупності ключових компетентностей </w:t>
      </w:r>
      <w:r w:rsidRPr="00E92D06">
        <w:rPr>
          <w:rFonts w:ascii="Times New Roman" w:hAnsi="Times New Roman" w:cs="Times New Roman"/>
          <w:sz w:val="28"/>
          <w:szCs w:val="28"/>
          <w:lang w:val="uk-UA"/>
        </w:rPr>
        <w:t>фахівця</w:t>
      </w:r>
      <w:r w:rsidRPr="00F8519A">
        <w:rPr>
          <w:rFonts w:ascii="Times New Roman" w:hAnsi="Times New Roman" w:cs="Times New Roman"/>
          <w:sz w:val="28"/>
          <w:szCs w:val="28"/>
          <w:lang w:val="uk-UA"/>
        </w:rPr>
        <w:t xml:space="preserve"> в певній </w:t>
      </w:r>
      <w:r w:rsidR="009E7141">
        <w:rPr>
          <w:rFonts w:ascii="Times New Roman" w:hAnsi="Times New Roman" w:cs="Times New Roman"/>
          <w:sz w:val="28"/>
          <w:szCs w:val="28"/>
          <w:lang w:val="uk-UA"/>
        </w:rPr>
        <w:t>професійній сфері</w:t>
      </w:r>
      <w:r w:rsidR="009E7141" w:rsidRPr="009E7141">
        <w:rPr>
          <w:rFonts w:ascii="Times New Roman" w:hAnsi="Times New Roman" w:cs="Times New Roman"/>
          <w:sz w:val="28"/>
          <w:szCs w:val="28"/>
          <w:lang w:val="uk-UA"/>
        </w:rPr>
        <w:t xml:space="preserve"> </w:t>
      </w:r>
      <w:r w:rsidR="00B14D6E">
        <w:rPr>
          <w:rFonts w:ascii="Times New Roman" w:hAnsi="Times New Roman" w:cs="Times New Roman"/>
          <w:sz w:val="28"/>
          <w:szCs w:val="28"/>
          <w:lang w:val="uk-UA"/>
        </w:rPr>
        <w:t>[</w:t>
      </w:r>
      <w:fldSimple w:instr=" REF _Ref58037581 \r \h  \* MERGEFORMAT ">
        <w:r w:rsidR="00E726D6" w:rsidRPr="00E726D6">
          <w:rPr>
            <w:rFonts w:ascii="Times New Roman" w:hAnsi="Times New Roman" w:cs="Times New Roman"/>
            <w:sz w:val="28"/>
            <w:szCs w:val="28"/>
            <w:lang w:val="uk-UA"/>
          </w:rPr>
          <w:t>8</w:t>
        </w:r>
      </w:fldSimple>
      <w:r w:rsidR="005305FD" w:rsidRPr="00B14D6E">
        <w:rPr>
          <w:rFonts w:ascii="Times New Roman" w:hAnsi="Times New Roman" w:cs="Times New Roman"/>
          <w:sz w:val="28"/>
          <w:szCs w:val="28"/>
          <w:lang w:val="uk-UA"/>
        </w:rPr>
        <w:t>, </w:t>
      </w:r>
      <w:r w:rsidR="005305FD" w:rsidRPr="00E92D06">
        <w:rPr>
          <w:rFonts w:ascii="Times New Roman" w:hAnsi="Times New Roman" w:cs="Times New Roman"/>
          <w:sz w:val="28"/>
          <w:szCs w:val="28"/>
          <w:lang w:val="en-US"/>
        </w:rPr>
        <w:t>c</w:t>
      </w:r>
      <w:r w:rsidR="005305FD" w:rsidRPr="00F8519A">
        <w:rPr>
          <w:rFonts w:ascii="Times New Roman" w:hAnsi="Times New Roman" w:cs="Times New Roman"/>
          <w:sz w:val="28"/>
          <w:szCs w:val="28"/>
          <w:lang w:val="uk-UA"/>
        </w:rPr>
        <w:t>. 35</w:t>
      </w:r>
      <w:r w:rsidR="005305FD" w:rsidRPr="00E92D06">
        <w:rPr>
          <w:rFonts w:ascii="Times New Roman" w:hAnsi="Times New Roman" w:cs="Times New Roman"/>
          <w:sz w:val="28"/>
          <w:szCs w:val="28"/>
          <w:lang w:val="uk-UA"/>
        </w:rPr>
        <w:t>].</w:t>
      </w:r>
    </w:p>
    <w:p w:rsidR="000377BD" w:rsidRPr="00050689" w:rsidRDefault="00F8519A" w:rsidP="00C60437">
      <w:pPr>
        <w:pStyle w:val="1"/>
        <w:shd w:val="clear" w:color="auto" w:fill="FFFFFF"/>
        <w:tabs>
          <w:tab w:val="left" w:pos="284"/>
        </w:tabs>
        <w:spacing w:line="360" w:lineRule="auto"/>
        <w:ind w:left="0" w:firstLine="709"/>
        <w:jc w:val="both"/>
        <w:textAlignment w:val="baseline"/>
        <w:rPr>
          <w:color w:val="auto"/>
          <w:szCs w:val="28"/>
          <w:lang w:val="uk-UA"/>
        </w:rPr>
      </w:pPr>
      <w:r>
        <w:rPr>
          <w:color w:val="auto"/>
          <w:szCs w:val="28"/>
          <w:lang w:val="uk-UA"/>
        </w:rPr>
        <w:t xml:space="preserve">Дослідженням проблематики </w:t>
      </w:r>
      <w:r w:rsidR="00666E4F">
        <w:rPr>
          <w:color w:val="auto"/>
          <w:szCs w:val="28"/>
          <w:lang w:val="uk-UA"/>
        </w:rPr>
        <w:t>компетентні</w:t>
      </w:r>
      <w:r w:rsidR="00C60437" w:rsidRPr="00E92D06">
        <w:rPr>
          <w:color w:val="auto"/>
          <w:szCs w:val="28"/>
          <w:lang w:val="uk-UA"/>
        </w:rPr>
        <w:t>с</w:t>
      </w:r>
      <w:r w:rsidR="00666E4F">
        <w:rPr>
          <w:color w:val="auto"/>
          <w:szCs w:val="28"/>
          <w:lang w:val="uk-UA"/>
        </w:rPr>
        <w:t>н</w:t>
      </w:r>
      <w:r>
        <w:rPr>
          <w:color w:val="auto"/>
          <w:szCs w:val="28"/>
          <w:lang w:val="uk-UA"/>
        </w:rPr>
        <w:t>о</w:t>
      </w:r>
      <w:r w:rsidR="00666E4F">
        <w:rPr>
          <w:color w:val="auto"/>
          <w:szCs w:val="28"/>
          <w:lang w:val="uk-UA"/>
        </w:rPr>
        <w:t xml:space="preserve">го </w:t>
      </w:r>
      <w:r>
        <w:rPr>
          <w:color w:val="auto"/>
          <w:szCs w:val="28"/>
          <w:lang w:val="uk-UA"/>
        </w:rPr>
        <w:t>підходу в освіті працювали такі вчені як</w:t>
      </w:r>
      <w:r w:rsidR="00C60437" w:rsidRPr="00E92D06">
        <w:rPr>
          <w:color w:val="auto"/>
          <w:szCs w:val="28"/>
          <w:lang w:val="uk-UA"/>
        </w:rPr>
        <w:t xml:space="preserve"> А. Хуторський</w:t>
      </w:r>
      <w:r w:rsidR="004C4DC0" w:rsidRPr="00E92D06">
        <w:rPr>
          <w:color w:val="auto"/>
          <w:szCs w:val="28"/>
          <w:lang w:val="uk-UA"/>
        </w:rPr>
        <w:t xml:space="preserve"> [</w:t>
      </w:r>
      <w:r w:rsidR="00545E17">
        <w:rPr>
          <w:color w:val="auto"/>
          <w:szCs w:val="28"/>
          <w:lang w:val="uk-UA"/>
        </w:rPr>
        <w:fldChar w:fldCharType="begin"/>
      </w:r>
      <w:r w:rsidR="00B14D6E">
        <w:rPr>
          <w:color w:val="auto"/>
          <w:szCs w:val="28"/>
          <w:lang w:val="uk-UA"/>
        </w:rPr>
        <w:instrText xml:space="preserve"> REF _Ref58037621 \r \h </w:instrText>
      </w:r>
      <w:r w:rsidR="00545E17">
        <w:rPr>
          <w:color w:val="auto"/>
          <w:szCs w:val="28"/>
          <w:lang w:val="uk-UA"/>
        </w:rPr>
      </w:r>
      <w:r w:rsidR="00545E17">
        <w:rPr>
          <w:color w:val="auto"/>
          <w:szCs w:val="28"/>
          <w:lang w:val="uk-UA"/>
        </w:rPr>
        <w:fldChar w:fldCharType="separate"/>
      </w:r>
      <w:r w:rsidR="00E726D6">
        <w:rPr>
          <w:color w:val="auto"/>
          <w:szCs w:val="28"/>
          <w:lang w:val="uk-UA"/>
        </w:rPr>
        <w:t>61</w:t>
      </w:r>
      <w:r w:rsidR="00545E17">
        <w:rPr>
          <w:color w:val="auto"/>
          <w:szCs w:val="28"/>
          <w:lang w:val="uk-UA"/>
        </w:rPr>
        <w:fldChar w:fldCharType="end"/>
      </w:r>
      <w:r w:rsidR="004C4DC0" w:rsidRPr="00E92D06">
        <w:rPr>
          <w:color w:val="auto"/>
          <w:szCs w:val="28"/>
          <w:lang w:val="uk-UA"/>
        </w:rPr>
        <w:t>]</w:t>
      </w:r>
      <w:r w:rsidR="00F17187">
        <w:rPr>
          <w:color w:val="auto"/>
          <w:szCs w:val="28"/>
          <w:lang w:val="uk-UA"/>
        </w:rPr>
        <w:t>, В. Галузяк </w:t>
      </w:r>
      <w:r w:rsidR="004C4DC0" w:rsidRPr="00F8519A">
        <w:rPr>
          <w:color w:val="auto"/>
          <w:szCs w:val="28"/>
          <w:lang w:val="uk-UA"/>
        </w:rPr>
        <w:t xml:space="preserve"> [</w:t>
      </w:r>
      <w:r w:rsidR="00545E17">
        <w:rPr>
          <w:color w:val="auto"/>
          <w:szCs w:val="28"/>
          <w:lang w:val="uk-UA"/>
        </w:rPr>
        <w:fldChar w:fldCharType="begin"/>
      </w:r>
      <w:r w:rsidR="00B14D6E">
        <w:rPr>
          <w:color w:val="auto"/>
          <w:szCs w:val="28"/>
          <w:lang w:val="uk-UA"/>
        </w:rPr>
        <w:instrText xml:space="preserve"> REF _Ref58037636 \r \h </w:instrText>
      </w:r>
      <w:r w:rsidR="00545E17">
        <w:rPr>
          <w:color w:val="auto"/>
          <w:szCs w:val="28"/>
          <w:lang w:val="uk-UA"/>
        </w:rPr>
      </w:r>
      <w:r w:rsidR="00545E17">
        <w:rPr>
          <w:color w:val="auto"/>
          <w:szCs w:val="28"/>
          <w:lang w:val="uk-UA"/>
        </w:rPr>
        <w:fldChar w:fldCharType="separate"/>
      </w:r>
      <w:r w:rsidR="00E726D6">
        <w:rPr>
          <w:color w:val="auto"/>
          <w:szCs w:val="28"/>
          <w:lang w:val="uk-UA"/>
        </w:rPr>
        <w:t>11</w:t>
      </w:r>
      <w:r w:rsidR="00545E17">
        <w:rPr>
          <w:color w:val="auto"/>
          <w:szCs w:val="28"/>
          <w:lang w:val="uk-UA"/>
        </w:rPr>
        <w:fldChar w:fldCharType="end"/>
      </w:r>
      <w:r w:rsidR="004C4DC0" w:rsidRPr="00F8519A">
        <w:rPr>
          <w:color w:val="auto"/>
          <w:szCs w:val="28"/>
          <w:lang w:val="uk-UA"/>
        </w:rPr>
        <w:t>]</w:t>
      </w:r>
      <w:r w:rsidR="00F17187">
        <w:rPr>
          <w:color w:val="auto"/>
          <w:szCs w:val="28"/>
          <w:lang w:val="uk-UA"/>
        </w:rPr>
        <w:t>, О. Акімова </w:t>
      </w:r>
      <w:r w:rsidR="004C4DC0" w:rsidRPr="00F8519A">
        <w:rPr>
          <w:color w:val="auto"/>
          <w:szCs w:val="28"/>
          <w:lang w:val="uk-UA"/>
        </w:rPr>
        <w:t>[</w:t>
      </w:r>
      <w:r w:rsidR="00545E17">
        <w:rPr>
          <w:color w:val="auto"/>
          <w:szCs w:val="28"/>
          <w:lang w:val="uk-UA"/>
        </w:rPr>
        <w:fldChar w:fldCharType="begin"/>
      </w:r>
      <w:r w:rsidR="00B14D6E">
        <w:rPr>
          <w:color w:val="auto"/>
          <w:szCs w:val="28"/>
          <w:lang w:val="uk-UA"/>
        </w:rPr>
        <w:instrText xml:space="preserve"> REF _Ref58037644 \r \h </w:instrText>
      </w:r>
      <w:r w:rsidR="00545E17">
        <w:rPr>
          <w:color w:val="auto"/>
          <w:szCs w:val="28"/>
          <w:lang w:val="uk-UA"/>
        </w:rPr>
      </w:r>
      <w:r w:rsidR="00545E17">
        <w:rPr>
          <w:color w:val="auto"/>
          <w:szCs w:val="28"/>
          <w:lang w:val="uk-UA"/>
        </w:rPr>
        <w:fldChar w:fldCharType="separate"/>
      </w:r>
      <w:r w:rsidR="00E726D6">
        <w:rPr>
          <w:color w:val="auto"/>
          <w:szCs w:val="28"/>
          <w:lang w:val="uk-UA"/>
        </w:rPr>
        <w:t>1</w:t>
      </w:r>
      <w:r w:rsidR="00545E17">
        <w:rPr>
          <w:color w:val="auto"/>
          <w:szCs w:val="28"/>
          <w:lang w:val="uk-UA"/>
        </w:rPr>
        <w:fldChar w:fldCharType="end"/>
      </w:r>
      <w:r w:rsidR="004C4DC0" w:rsidRPr="00F8519A">
        <w:rPr>
          <w:color w:val="auto"/>
          <w:szCs w:val="28"/>
          <w:lang w:val="uk-UA"/>
        </w:rPr>
        <w:t>]</w:t>
      </w:r>
      <w:r w:rsidR="004C4DC0" w:rsidRPr="00E92D06">
        <w:rPr>
          <w:color w:val="auto"/>
          <w:szCs w:val="28"/>
          <w:lang w:val="uk-UA"/>
        </w:rPr>
        <w:t xml:space="preserve"> та інші</w:t>
      </w:r>
      <w:r w:rsidR="00C60437" w:rsidRPr="00E92D06">
        <w:rPr>
          <w:color w:val="auto"/>
          <w:szCs w:val="28"/>
          <w:lang w:val="uk-UA"/>
        </w:rPr>
        <w:t xml:space="preserve">. Формуванню </w:t>
      </w:r>
      <w:r w:rsidRPr="00E92D06">
        <w:rPr>
          <w:color w:val="auto"/>
          <w:szCs w:val="28"/>
          <w:lang w:val="uk-UA"/>
        </w:rPr>
        <w:t xml:space="preserve">такої </w:t>
      </w:r>
      <w:r w:rsidR="00C60437" w:rsidRPr="00E92D06">
        <w:rPr>
          <w:color w:val="auto"/>
          <w:szCs w:val="28"/>
          <w:lang w:val="uk-UA"/>
        </w:rPr>
        <w:t xml:space="preserve">компетентності, як здатність працювати в команді (групі) </w:t>
      </w:r>
      <w:r>
        <w:rPr>
          <w:color w:val="auto"/>
          <w:szCs w:val="28"/>
          <w:lang w:val="uk-UA"/>
        </w:rPr>
        <w:t xml:space="preserve">присвячено парці </w:t>
      </w:r>
      <w:r w:rsidR="00C60437" w:rsidRPr="00E92D06">
        <w:rPr>
          <w:color w:val="auto"/>
          <w:szCs w:val="28"/>
          <w:lang w:val="uk-UA"/>
        </w:rPr>
        <w:t>сучасних науковців</w:t>
      </w:r>
      <w:r>
        <w:rPr>
          <w:color w:val="auto"/>
          <w:szCs w:val="28"/>
          <w:lang w:val="uk-UA"/>
        </w:rPr>
        <w:t xml:space="preserve"> (</w:t>
      </w:r>
      <w:r w:rsidR="00C60437" w:rsidRPr="00E92D06">
        <w:rPr>
          <w:color w:val="auto"/>
          <w:szCs w:val="28"/>
          <w:lang w:val="uk-UA"/>
        </w:rPr>
        <w:t>О. Ярошенко</w:t>
      </w:r>
      <w:r w:rsidR="00C60437" w:rsidRPr="00E92D06">
        <w:rPr>
          <w:color w:val="auto"/>
          <w:szCs w:val="28"/>
          <w:lang w:val="en-US"/>
        </w:rPr>
        <w:t> </w:t>
      </w:r>
      <w:r w:rsidR="00C60437"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_Ref58037659 \r \h </w:instrText>
      </w:r>
      <w:r w:rsidR="00545E17">
        <w:rPr>
          <w:color w:val="auto"/>
          <w:szCs w:val="28"/>
          <w:lang w:val="uk-UA"/>
        </w:rPr>
      </w:r>
      <w:r w:rsidR="00545E17">
        <w:rPr>
          <w:color w:val="auto"/>
          <w:szCs w:val="28"/>
          <w:lang w:val="uk-UA"/>
        </w:rPr>
        <w:fldChar w:fldCharType="separate"/>
      </w:r>
      <w:r w:rsidR="00E726D6">
        <w:rPr>
          <w:color w:val="auto"/>
          <w:szCs w:val="28"/>
          <w:lang w:val="uk-UA"/>
        </w:rPr>
        <w:t>67</w:t>
      </w:r>
      <w:r w:rsidR="00545E17">
        <w:rPr>
          <w:color w:val="auto"/>
          <w:szCs w:val="28"/>
          <w:lang w:val="uk-UA"/>
        </w:rPr>
        <w:fldChar w:fldCharType="end"/>
      </w:r>
      <w:r w:rsidR="00C60437" w:rsidRPr="00E92D06">
        <w:rPr>
          <w:color w:val="auto"/>
          <w:szCs w:val="28"/>
          <w:lang w:val="uk-UA"/>
        </w:rPr>
        <w:t>], О. Комар</w:t>
      </w:r>
      <w:r w:rsidR="00C60437" w:rsidRPr="00E92D06">
        <w:rPr>
          <w:color w:val="auto"/>
          <w:szCs w:val="28"/>
          <w:lang w:val="en-US"/>
        </w:rPr>
        <w:t> </w:t>
      </w:r>
      <w:r w:rsidR="00C60437"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_Ref58037665 \r \h </w:instrText>
      </w:r>
      <w:r w:rsidR="00545E17">
        <w:rPr>
          <w:color w:val="auto"/>
          <w:szCs w:val="28"/>
          <w:lang w:val="uk-UA"/>
        </w:rPr>
      </w:r>
      <w:r w:rsidR="00545E17">
        <w:rPr>
          <w:color w:val="auto"/>
          <w:szCs w:val="28"/>
          <w:lang w:val="uk-UA"/>
        </w:rPr>
        <w:fldChar w:fldCharType="separate"/>
      </w:r>
      <w:r w:rsidR="00E726D6">
        <w:rPr>
          <w:color w:val="auto"/>
          <w:szCs w:val="28"/>
          <w:lang w:val="uk-UA"/>
        </w:rPr>
        <w:t>28</w:t>
      </w:r>
      <w:r w:rsidR="00545E17">
        <w:rPr>
          <w:color w:val="auto"/>
          <w:szCs w:val="28"/>
          <w:lang w:val="uk-UA"/>
        </w:rPr>
        <w:fldChar w:fldCharType="end"/>
      </w:r>
      <w:r w:rsidR="00C60437" w:rsidRPr="00E92D06">
        <w:rPr>
          <w:color w:val="auto"/>
          <w:szCs w:val="28"/>
          <w:lang w:val="uk-UA"/>
        </w:rPr>
        <w:t>], М. Артюшина</w:t>
      </w:r>
      <w:r w:rsidR="00C60437" w:rsidRPr="00E92D06">
        <w:rPr>
          <w:color w:val="auto"/>
          <w:szCs w:val="28"/>
          <w:lang w:val="en-US"/>
        </w:rPr>
        <w:t> </w:t>
      </w:r>
      <w:r w:rsidR="00CD2726"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_Ref58037675 \r \h </w:instrText>
      </w:r>
      <w:r w:rsidR="00545E17">
        <w:rPr>
          <w:color w:val="auto"/>
          <w:szCs w:val="28"/>
          <w:lang w:val="uk-UA"/>
        </w:rPr>
      </w:r>
      <w:r w:rsidR="00545E17">
        <w:rPr>
          <w:color w:val="auto"/>
          <w:szCs w:val="28"/>
          <w:lang w:val="uk-UA"/>
        </w:rPr>
        <w:fldChar w:fldCharType="separate"/>
      </w:r>
      <w:r w:rsidR="00E726D6">
        <w:rPr>
          <w:color w:val="auto"/>
          <w:szCs w:val="28"/>
          <w:lang w:val="uk-UA"/>
        </w:rPr>
        <w:t>2</w:t>
      </w:r>
      <w:r w:rsidR="00545E17">
        <w:rPr>
          <w:color w:val="auto"/>
          <w:szCs w:val="28"/>
          <w:lang w:val="uk-UA"/>
        </w:rPr>
        <w:fldChar w:fldCharType="end"/>
      </w:r>
      <w:r w:rsidR="00CD2726" w:rsidRPr="00E92D06">
        <w:rPr>
          <w:color w:val="auto"/>
          <w:szCs w:val="28"/>
          <w:lang w:val="uk-UA"/>
        </w:rPr>
        <w:t>]</w:t>
      </w:r>
      <w:r w:rsidR="00C60437" w:rsidRPr="00E92D06">
        <w:rPr>
          <w:color w:val="auto"/>
          <w:szCs w:val="28"/>
          <w:lang w:val="uk-UA"/>
        </w:rPr>
        <w:t>, Є.</w:t>
      </w:r>
      <w:r w:rsidR="00C60437" w:rsidRPr="00E92D06">
        <w:rPr>
          <w:color w:val="auto"/>
          <w:szCs w:val="28"/>
          <w:lang w:val="en-US"/>
        </w:rPr>
        <w:t> </w:t>
      </w:r>
      <w:r w:rsidR="00C60437" w:rsidRPr="00E92D06">
        <w:rPr>
          <w:color w:val="auto"/>
          <w:szCs w:val="28"/>
          <w:lang w:val="uk-UA"/>
        </w:rPr>
        <w:t>Левін</w:t>
      </w:r>
      <w:r w:rsidR="00C60437" w:rsidRPr="00E92D06">
        <w:rPr>
          <w:color w:val="auto"/>
          <w:szCs w:val="28"/>
          <w:lang w:val="en-US"/>
        </w:rPr>
        <w:t> </w:t>
      </w:r>
      <w:r w:rsidR="00C60437"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_Ref58037692 \r \h </w:instrText>
      </w:r>
      <w:r w:rsidR="00545E17">
        <w:rPr>
          <w:color w:val="auto"/>
          <w:szCs w:val="28"/>
          <w:lang w:val="uk-UA"/>
        </w:rPr>
      </w:r>
      <w:r w:rsidR="00545E17">
        <w:rPr>
          <w:color w:val="auto"/>
          <w:szCs w:val="28"/>
          <w:lang w:val="uk-UA"/>
        </w:rPr>
        <w:fldChar w:fldCharType="separate"/>
      </w:r>
      <w:r w:rsidR="00E726D6">
        <w:rPr>
          <w:color w:val="auto"/>
          <w:szCs w:val="28"/>
          <w:lang w:val="uk-UA"/>
        </w:rPr>
        <w:t>33</w:t>
      </w:r>
      <w:r w:rsidR="00545E17">
        <w:rPr>
          <w:color w:val="auto"/>
          <w:szCs w:val="28"/>
          <w:lang w:val="uk-UA"/>
        </w:rPr>
        <w:fldChar w:fldCharType="end"/>
      </w:r>
      <w:r w:rsidR="00C60437" w:rsidRPr="00E92D06">
        <w:rPr>
          <w:color w:val="auto"/>
          <w:szCs w:val="28"/>
          <w:lang w:val="uk-UA"/>
        </w:rPr>
        <w:t>]</w:t>
      </w:r>
      <w:r>
        <w:rPr>
          <w:color w:val="auto"/>
          <w:szCs w:val="28"/>
          <w:lang w:val="uk-UA"/>
        </w:rPr>
        <w:t>)</w:t>
      </w:r>
      <w:r w:rsidR="00C60437" w:rsidRPr="00E92D06">
        <w:rPr>
          <w:color w:val="auto"/>
          <w:szCs w:val="28"/>
          <w:lang w:val="uk-UA"/>
        </w:rPr>
        <w:t>.</w:t>
      </w:r>
      <w:r>
        <w:rPr>
          <w:color w:val="auto"/>
          <w:szCs w:val="28"/>
          <w:lang w:val="uk-UA"/>
        </w:rPr>
        <w:t xml:space="preserve"> Н</w:t>
      </w:r>
      <w:r w:rsidR="004372ED" w:rsidRPr="00E92D06">
        <w:rPr>
          <w:color w:val="auto"/>
          <w:szCs w:val="28"/>
          <w:lang w:val="uk-UA"/>
        </w:rPr>
        <w:t>а проблемі розвитку професійн</w:t>
      </w:r>
      <w:r>
        <w:rPr>
          <w:color w:val="auto"/>
          <w:szCs w:val="28"/>
          <w:lang w:val="uk-UA"/>
        </w:rPr>
        <w:t xml:space="preserve">их </w:t>
      </w:r>
      <w:r w:rsidR="004372ED" w:rsidRPr="00E92D06">
        <w:rPr>
          <w:color w:val="auto"/>
          <w:szCs w:val="28"/>
          <w:lang w:val="uk-UA"/>
        </w:rPr>
        <w:t>компетентност</w:t>
      </w:r>
      <w:r>
        <w:rPr>
          <w:color w:val="auto"/>
          <w:szCs w:val="28"/>
          <w:lang w:val="uk-UA"/>
        </w:rPr>
        <w:t>ей</w:t>
      </w:r>
      <w:r w:rsidR="008026CC" w:rsidRPr="008026CC">
        <w:rPr>
          <w:color w:val="auto"/>
          <w:szCs w:val="28"/>
        </w:rPr>
        <w:t xml:space="preserve"> </w:t>
      </w:r>
      <w:r w:rsidRPr="00E92D06">
        <w:rPr>
          <w:color w:val="auto"/>
          <w:szCs w:val="28"/>
          <w:lang w:val="uk-UA"/>
        </w:rPr>
        <w:t>вчителя</w:t>
      </w:r>
      <w:r>
        <w:rPr>
          <w:color w:val="auto"/>
          <w:szCs w:val="28"/>
          <w:lang w:val="uk-UA"/>
        </w:rPr>
        <w:t xml:space="preserve">, </w:t>
      </w:r>
      <w:r w:rsidR="004372ED" w:rsidRPr="00E92D06">
        <w:rPr>
          <w:color w:val="auto"/>
          <w:szCs w:val="28"/>
          <w:lang w:val="uk-UA"/>
        </w:rPr>
        <w:t>серед яких однією з головних є здатність працювати в команді, зокрема вчителя біології</w:t>
      </w:r>
      <w:r w:rsidR="00A205BC">
        <w:rPr>
          <w:color w:val="auto"/>
          <w:szCs w:val="28"/>
          <w:lang w:val="uk-UA"/>
        </w:rPr>
        <w:t>, наголошували</w:t>
      </w:r>
      <w:r w:rsidR="00CF082D">
        <w:rPr>
          <w:color w:val="auto"/>
          <w:szCs w:val="28"/>
          <w:lang w:val="uk-UA"/>
        </w:rPr>
        <w:t xml:space="preserve"> </w:t>
      </w:r>
      <w:r w:rsidR="00C60437" w:rsidRPr="00E92D06">
        <w:rPr>
          <w:color w:val="auto"/>
          <w:szCs w:val="28"/>
          <w:lang w:val="uk-UA"/>
        </w:rPr>
        <w:t>Ю. Шапран</w:t>
      </w:r>
      <w:r w:rsidR="0005031C" w:rsidRPr="00E92D06">
        <w:rPr>
          <w:color w:val="auto"/>
          <w:szCs w:val="28"/>
          <w:lang w:val="uk-UA"/>
        </w:rPr>
        <w:t> [</w:t>
      </w:r>
      <w:r w:rsidR="00545E17">
        <w:rPr>
          <w:color w:val="auto"/>
          <w:szCs w:val="28"/>
          <w:lang w:val="uk-UA"/>
        </w:rPr>
        <w:fldChar w:fldCharType="begin"/>
      </w:r>
      <w:r w:rsidR="00B14D6E">
        <w:rPr>
          <w:color w:val="auto"/>
          <w:szCs w:val="28"/>
          <w:lang w:val="uk-UA"/>
        </w:rPr>
        <w:instrText xml:space="preserve"> REF _Ref58037700 \r \h </w:instrText>
      </w:r>
      <w:r w:rsidR="00545E17">
        <w:rPr>
          <w:color w:val="auto"/>
          <w:szCs w:val="28"/>
          <w:lang w:val="uk-UA"/>
        </w:rPr>
      </w:r>
      <w:r w:rsidR="00545E17">
        <w:rPr>
          <w:color w:val="auto"/>
          <w:szCs w:val="28"/>
          <w:lang w:val="uk-UA"/>
        </w:rPr>
        <w:fldChar w:fldCharType="separate"/>
      </w:r>
      <w:r w:rsidR="00E726D6">
        <w:rPr>
          <w:color w:val="auto"/>
          <w:szCs w:val="28"/>
          <w:lang w:val="uk-UA"/>
        </w:rPr>
        <w:t>63</w:t>
      </w:r>
      <w:r w:rsidR="00545E17">
        <w:rPr>
          <w:color w:val="auto"/>
          <w:szCs w:val="28"/>
          <w:lang w:val="uk-UA"/>
        </w:rPr>
        <w:fldChar w:fldCharType="end"/>
      </w:r>
      <w:r w:rsidR="0005031C" w:rsidRPr="00E92D06">
        <w:rPr>
          <w:color w:val="auto"/>
          <w:szCs w:val="28"/>
          <w:lang w:val="uk-UA"/>
        </w:rPr>
        <w:t>]</w:t>
      </w:r>
      <w:r w:rsidR="00C60437" w:rsidRPr="00E92D06">
        <w:rPr>
          <w:color w:val="auto"/>
          <w:szCs w:val="28"/>
          <w:lang w:val="uk-UA"/>
        </w:rPr>
        <w:t xml:space="preserve">, </w:t>
      </w:r>
      <w:r w:rsidR="0005031C" w:rsidRPr="00E92D06">
        <w:rPr>
          <w:color w:val="auto"/>
          <w:szCs w:val="28"/>
          <w:lang w:val="uk-UA"/>
        </w:rPr>
        <w:t>Н. Баюрко</w:t>
      </w:r>
      <w:r w:rsidR="0005031C" w:rsidRPr="00E92D06">
        <w:rPr>
          <w:color w:val="auto"/>
          <w:szCs w:val="28"/>
          <w:lang w:val="en-US"/>
        </w:rPr>
        <w:t> </w:t>
      </w:r>
      <w:r w:rsidR="0005031C"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_Ref58037705 \r \h </w:instrText>
      </w:r>
      <w:r w:rsidR="00545E17">
        <w:rPr>
          <w:color w:val="auto"/>
          <w:szCs w:val="28"/>
          <w:lang w:val="uk-UA"/>
        </w:rPr>
      </w:r>
      <w:r w:rsidR="00545E17">
        <w:rPr>
          <w:color w:val="auto"/>
          <w:szCs w:val="28"/>
          <w:lang w:val="uk-UA"/>
        </w:rPr>
        <w:fldChar w:fldCharType="separate"/>
      </w:r>
      <w:r w:rsidR="00E726D6">
        <w:rPr>
          <w:color w:val="auto"/>
          <w:szCs w:val="28"/>
          <w:lang w:val="uk-UA"/>
        </w:rPr>
        <w:t>4</w:t>
      </w:r>
      <w:r w:rsidR="00545E17">
        <w:rPr>
          <w:color w:val="auto"/>
          <w:szCs w:val="28"/>
          <w:lang w:val="uk-UA"/>
        </w:rPr>
        <w:fldChar w:fldCharType="end"/>
      </w:r>
      <w:r w:rsidR="0005031C" w:rsidRPr="00E92D06">
        <w:rPr>
          <w:color w:val="auto"/>
          <w:szCs w:val="28"/>
          <w:lang w:val="uk-UA"/>
        </w:rPr>
        <w:t>], М. Білянська</w:t>
      </w:r>
      <w:r w:rsidR="0005031C" w:rsidRPr="00E92D06">
        <w:rPr>
          <w:color w:val="auto"/>
          <w:szCs w:val="28"/>
          <w:lang w:val="en-US"/>
        </w:rPr>
        <w:t> </w:t>
      </w:r>
      <w:r w:rsidR="0005031C"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_Ref58037713 \r \h </w:instrText>
      </w:r>
      <w:r w:rsidR="00545E17">
        <w:rPr>
          <w:color w:val="auto"/>
          <w:szCs w:val="28"/>
          <w:lang w:val="uk-UA"/>
        </w:rPr>
      </w:r>
      <w:r w:rsidR="00545E17">
        <w:rPr>
          <w:color w:val="auto"/>
          <w:szCs w:val="28"/>
          <w:lang w:val="uk-UA"/>
        </w:rPr>
        <w:fldChar w:fldCharType="separate"/>
      </w:r>
      <w:r w:rsidR="00E726D6">
        <w:rPr>
          <w:color w:val="auto"/>
          <w:szCs w:val="28"/>
          <w:lang w:val="uk-UA"/>
        </w:rPr>
        <w:t>5</w:t>
      </w:r>
      <w:r w:rsidR="00545E17">
        <w:rPr>
          <w:color w:val="auto"/>
          <w:szCs w:val="28"/>
          <w:lang w:val="uk-UA"/>
        </w:rPr>
        <w:fldChar w:fldCharType="end"/>
      </w:r>
      <w:r w:rsidR="0005031C" w:rsidRPr="00E92D06">
        <w:rPr>
          <w:color w:val="auto"/>
          <w:szCs w:val="28"/>
          <w:lang w:val="uk-UA"/>
        </w:rPr>
        <w:t>], І. Коренева</w:t>
      </w:r>
      <w:r w:rsidR="0005031C" w:rsidRPr="00E92D06">
        <w:rPr>
          <w:color w:val="auto"/>
          <w:szCs w:val="28"/>
          <w:lang w:val="en-US"/>
        </w:rPr>
        <w:t> </w:t>
      </w:r>
      <w:r w:rsidR="00CD2726"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_Ref58037721 \r \h </w:instrText>
      </w:r>
      <w:r w:rsidR="00545E17">
        <w:rPr>
          <w:color w:val="auto"/>
          <w:szCs w:val="28"/>
          <w:lang w:val="uk-UA"/>
        </w:rPr>
      </w:r>
      <w:r w:rsidR="00545E17">
        <w:rPr>
          <w:color w:val="auto"/>
          <w:szCs w:val="28"/>
          <w:lang w:val="uk-UA"/>
        </w:rPr>
        <w:fldChar w:fldCharType="separate"/>
      </w:r>
      <w:r w:rsidR="00E726D6">
        <w:rPr>
          <w:color w:val="auto"/>
          <w:szCs w:val="28"/>
          <w:lang w:val="uk-UA"/>
        </w:rPr>
        <w:t>31</w:t>
      </w:r>
      <w:r w:rsidR="00545E17">
        <w:rPr>
          <w:color w:val="auto"/>
          <w:szCs w:val="28"/>
          <w:lang w:val="uk-UA"/>
        </w:rPr>
        <w:fldChar w:fldCharType="end"/>
      </w:r>
      <w:r w:rsidR="00CD2726" w:rsidRPr="00E92D06">
        <w:rPr>
          <w:color w:val="auto"/>
          <w:szCs w:val="28"/>
          <w:lang w:val="uk-UA"/>
        </w:rPr>
        <w:t>]</w:t>
      </w:r>
      <w:r w:rsidR="000377BD" w:rsidRPr="00E92D06">
        <w:rPr>
          <w:color w:val="auto"/>
          <w:szCs w:val="28"/>
          <w:lang w:val="uk-UA"/>
        </w:rPr>
        <w:t>, О. Пометун</w:t>
      </w:r>
      <w:r w:rsidR="000377BD" w:rsidRPr="00E92D06">
        <w:rPr>
          <w:color w:val="auto"/>
          <w:szCs w:val="28"/>
          <w:lang w:val="en-US"/>
        </w:rPr>
        <w:t> </w:t>
      </w:r>
      <w:r w:rsidR="00CD2726" w:rsidRPr="00E92D06">
        <w:rPr>
          <w:color w:val="auto"/>
          <w:szCs w:val="28"/>
          <w:lang w:val="uk-UA"/>
        </w:rPr>
        <w:t>[</w:t>
      </w:r>
      <w:r w:rsidR="00545E17">
        <w:rPr>
          <w:color w:val="auto"/>
          <w:szCs w:val="28"/>
          <w:lang w:val="uk-UA"/>
        </w:rPr>
        <w:fldChar w:fldCharType="begin"/>
      </w:r>
      <w:r w:rsidR="00B14D6E">
        <w:rPr>
          <w:color w:val="auto"/>
          <w:szCs w:val="28"/>
          <w:lang w:val="uk-UA"/>
        </w:rPr>
        <w:instrText xml:space="preserve"> REF _Ref58037732 \r \h </w:instrText>
      </w:r>
      <w:r w:rsidR="00545E17">
        <w:rPr>
          <w:color w:val="auto"/>
          <w:szCs w:val="28"/>
          <w:lang w:val="uk-UA"/>
        </w:rPr>
      </w:r>
      <w:r w:rsidR="00545E17">
        <w:rPr>
          <w:color w:val="auto"/>
          <w:szCs w:val="28"/>
          <w:lang w:val="uk-UA"/>
        </w:rPr>
        <w:fldChar w:fldCharType="separate"/>
      </w:r>
      <w:r w:rsidR="00E726D6">
        <w:rPr>
          <w:color w:val="auto"/>
          <w:szCs w:val="28"/>
          <w:lang w:val="uk-UA"/>
        </w:rPr>
        <w:t>46</w:t>
      </w:r>
      <w:r w:rsidR="00545E17">
        <w:rPr>
          <w:color w:val="auto"/>
          <w:szCs w:val="28"/>
          <w:lang w:val="uk-UA"/>
        </w:rPr>
        <w:fldChar w:fldCharType="end"/>
      </w:r>
      <w:r w:rsidR="00CD2726" w:rsidRPr="00E92D06">
        <w:rPr>
          <w:color w:val="auto"/>
          <w:szCs w:val="28"/>
          <w:lang w:val="uk-UA"/>
        </w:rPr>
        <w:t>]</w:t>
      </w:r>
      <w:r w:rsidR="00A205BC">
        <w:rPr>
          <w:color w:val="auto"/>
          <w:szCs w:val="28"/>
          <w:lang w:val="uk-UA"/>
        </w:rPr>
        <w:t xml:space="preserve"> та ін</w:t>
      </w:r>
      <w:r w:rsidR="000377BD" w:rsidRPr="00E92D06">
        <w:rPr>
          <w:color w:val="auto"/>
          <w:szCs w:val="28"/>
          <w:lang w:val="uk-UA"/>
        </w:rPr>
        <w:t>.</w:t>
      </w:r>
    </w:p>
    <w:p w:rsidR="00A239EB" w:rsidRPr="00050689" w:rsidRDefault="005A1779" w:rsidP="00A239EB">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В умовах реформування освіти України</w:t>
      </w:r>
      <w:r w:rsidR="00521C87" w:rsidRPr="00050689">
        <w:rPr>
          <w:color w:val="auto"/>
          <w:szCs w:val="28"/>
          <w:lang w:val="uk-UA"/>
        </w:rPr>
        <w:t xml:space="preserve"> зростають вимоги до підготовки вчителів педагогічних закладів вищої освіти, головним завданням яких є навчання та виховання майбутнього покоління. </w:t>
      </w:r>
      <w:r w:rsidR="00A239EB" w:rsidRPr="00050689">
        <w:rPr>
          <w:color w:val="auto"/>
          <w:szCs w:val="28"/>
          <w:lang w:val="uk-UA"/>
        </w:rPr>
        <w:t>Майбутній вчитель повинен вміти не тільки передати знання учням, й сприяти формуванню особистості учня, який має свою думку, громадянську позицію, екологічну кул</w:t>
      </w:r>
      <w:r w:rsidR="000C05C3" w:rsidRPr="00050689">
        <w:rPr>
          <w:color w:val="auto"/>
          <w:szCs w:val="28"/>
          <w:lang w:val="uk-UA"/>
        </w:rPr>
        <w:t xml:space="preserve">ьтуру, здатного до саморозвитку, самоорганізації, самостійності, </w:t>
      </w:r>
      <w:r w:rsidR="00AB347A" w:rsidRPr="00050689">
        <w:rPr>
          <w:color w:val="auto"/>
          <w:szCs w:val="28"/>
          <w:lang w:val="uk-UA"/>
        </w:rPr>
        <w:t xml:space="preserve">критичного мислення, співпраці в </w:t>
      </w:r>
      <w:r w:rsidR="000C05C3" w:rsidRPr="00050689">
        <w:rPr>
          <w:color w:val="auto"/>
          <w:szCs w:val="28"/>
          <w:lang w:val="uk-UA"/>
        </w:rPr>
        <w:t>колективі, пристосовуватися до життєвих умов.</w:t>
      </w:r>
    </w:p>
    <w:p w:rsidR="00F263C4" w:rsidRPr="00050689" w:rsidRDefault="00F263C4" w:rsidP="00A239EB">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lastRenderedPageBreak/>
        <w:t>Можна засвідчити, що серед загальних компетентностей, якими повинен володіти кожен випускник закладу вищої освіти, пріоритетності набуває формування вміння працювати в групі, тому фахова підгото</w:t>
      </w:r>
      <w:r w:rsidR="00076BCE">
        <w:rPr>
          <w:color w:val="auto"/>
          <w:szCs w:val="28"/>
          <w:lang w:val="uk-UA"/>
        </w:rPr>
        <w:t xml:space="preserve">вка майбутніх вчителів </w:t>
      </w:r>
      <w:r w:rsidRPr="00050689">
        <w:rPr>
          <w:color w:val="auto"/>
          <w:szCs w:val="28"/>
          <w:lang w:val="uk-UA"/>
        </w:rPr>
        <w:t xml:space="preserve">також повинна бути спрямована на формування </w:t>
      </w:r>
      <w:r w:rsidR="00B14D6E">
        <w:rPr>
          <w:color w:val="auto"/>
          <w:szCs w:val="28"/>
          <w:lang w:val="uk-UA"/>
        </w:rPr>
        <w:t>у</w:t>
      </w:r>
      <w:r w:rsidRPr="00050689">
        <w:rPr>
          <w:color w:val="auto"/>
          <w:szCs w:val="28"/>
          <w:lang w:val="uk-UA"/>
        </w:rPr>
        <w:t xml:space="preserve"> студентів такої компетентності як здатність працювати в </w:t>
      </w:r>
      <w:r w:rsidR="00FB61A9" w:rsidRPr="00050689">
        <w:rPr>
          <w:color w:val="auto"/>
          <w:szCs w:val="28"/>
          <w:lang w:val="uk-UA"/>
        </w:rPr>
        <w:t>команді.</w:t>
      </w:r>
    </w:p>
    <w:p w:rsidR="0074324C" w:rsidRPr="00050689" w:rsidRDefault="0074324C" w:rsidP="0074324C">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Аналіз науково-педагогічної літератури свідчить, що командна робота (групова навчальна діяльність) сприяє спілкуванню, взаємодопомозі та співпраці між студентами. Групова навчальна діяльність має ряд переваг: набуття навичок висловлювання і відстоювання власної точки зору кожним членом групи; набуття умінь прислуховуватися до думки один одного; формування </w:t>
      </w:r>
      <w:r w:rsidR="00B14D6E">
        <w:rPr>
          <w:color w:val="auto"/>
          <w:szCs w:val="28"/>
          <w:lang w:val="uk-UA"/>
        </w:rPr>
        <w:t xml:space="preserve">навичок </w:t>
      </w:r>
      <w:r w:rsidRPr="00050689">
        <w:rPr>
          <w:color w:val="auto"/>
          <w:szCs w:val="28"/>
          <w:lang w:val="uk-UA"/>
        </w:rPr>
        <w:t xml:space="preserve">критичного мислення; формування уміння </w:t>
      </w:r>
      <w:r w:rsidR="00B14D6E">
        <w:rPr>
          <w:color w:val="auto"/>
          <w:szCs w:val="28"/>
          <w:lang w:val="uk-UA"/>
        </w:rPr>
        <w:t>ухвалювати</w:t>
      </w:r>
      <w:r w:rsidRPr="00050689">
        <w:rPr>
          <w:color w:val="auto"/>
          <w:szCs w:val="28"/>
          <w:lang w:val="uk-UA"/>
        </w:rPr>
        <w:t xml:space="preserve"> важливі рішення, вирішувати проблемні, конфліктні ситуації, знаходити компроміси; формування морально-етичних взаємовідносин; формування уміння розподіляти обов’язки між членами групи, набувати навичок самостійності; формування умінь взаємоконтролю, в</w:t>
      </w:r>
      <w:r w:rsidR="00B14D6E">
        <w:rPr>
          <w:color w:val="auto"/>
          <w:szCs w:val="28"/>
          <w:lang w:val="uk-UA"/>
        </w:rPr>
        <w:t xml:space="preserve">заємооцінки та взаємодопомоги; </w:t>
      </w:r>
      <w:r w:rsidRPr="00050689">
        <w:rPr>
          <w:color w:val="auto"/>
          <w:szCs w:val="28"/>
          <w:lang w:val="uk-UA"/>
        </w:rPr>
        <w:t xml:space="preserve">формування відповідальності за результат праці. </w:t>
      </w:r>
    </w:p>
    <w:p w:rsidR="0074324C" w:rsidRPr="00050689" w:rsidRDefault="0074324C" w:rsidP="0074324C">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Т. Гора та інші науковці вважають, групова (командна), індивідуальна та фронтальна навчальна діяльність не можуть функціонувати окремо одна від одної, ефективність відображається у їх оптимальному поєднан</w:t>
      </w:r>
      <w:r w:rsidR="00A858B2" w:rsidRPr="00050689">
        <w:rPr>
          <w:color w:val="auto"/>
          <w:szCs w:val="28"/>
          <w:lang w:val="uk-UA"/>
        </w:rPr>
        <w:t>ні [</w:t>
      </w:r>
      <w:r w:rsidR="00545E17">
        <w:rPr>
          <w:color w:val="auto"/>
          <w:szCs w:val="28"/>
          <w:lang w:val="uk-UA"/>
        </w:rPr>
        <w:fldChar w:fldCharType="begin"/>
      </w:r>
      <w:r w:rsidR="00E445A0">
        <w:rPr>
          <w:color w:val="auto"/>
          <w:szCs w:val="28"/>
          <w:lang w:val="uk-UA"/>
        </w:rPr>
        <w:instrText xml:space="preserve"> REF _Ref58037758 \r \h </w:instrText>
      </w:r>
      <w:r w:rsidR="00545E17">
        <w:rPr>
          <w:color w:val="auto"/>
          <w:szCs w:val="28"/>
          <w:lang w:val="uk-UA"/>
        </w:rPr>
      </w:r>
      <w:r w:rsidR="00545E17">
        <w:rPr>
          <w:color w:val="auto"/>
          <w:szCs w:val="28"/>
          <w:lang w:val="uk-UA"/>
        </w:rPr>
        <w:fldChar w:fldCharType="separate"/>
      </w:r>
      <w:r w:rsidR="00E726D6">
        <w:rPr>
          <w:color w:val="auto"/>
          <w:szCs w:val="28"/>
          <w:lang w:val="uk-UA"/>
        </w:rPr>
        <w:t>25</w:t>
      </w:r>
      <w:r w:rsidR="00545E17">
        <w:rPr>
          <w:color w:val="auto"/>
          <w:szCs w:val="28"/>
          <w:lang w:val="uk-UA"/>
        </w:rPr>
        <w:fldChar w:fldCharType="end"/>
      </w:r>
      <w:r w:rsidRPr="00050689">
        <w:rPr>
          <w:color w:val="auto"/>
          <w:szCs w:val="28"/>
          <w:lang w:val="uk-UA"/>
        </w:rPr>
        <w:t>].</w:t>
      </w:r>
    </w:p>
    <w:p w:rsidR="0074324C" w:rsidRPr="00050689" w:rsidRDefault="0074324C" w:rsidP="0074324C">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Досвід роботи О. Ярошенко свідчить, що командну роботу можна застосовувати на всіх етапах навчального процесу, але на етапі формування нових знань дану форму роботи можна застосовувати лише за умови, що всі студенти будуть мати середній, достатній та високий рівні навчальних досягнень і виявляти високу працездатність,</w:t>
      </w:r>
      <w:r w:rsidR="00B14D6E">
        <w:rPr>
          <w:color w:val="auto"/>
          <w:szCs w:val="28"/>
          <w:lang w:val="uk-UA"/>
        </w:rPr>
        <w:t xml:space="preserve"> бажання самостійно працювати </w:t>
      </w:r>
      <w:r w:rsidR="00A858B2" w:rsidRPr="00050689">
        <w:rPr>
          <w:color w:val="auto"/>
          <w:szCs w:val="28"/>
          <w:lang w:val="uk-UA"/>
        </w:rPr>
        <w:t>[</w:t>
      </w:r>
      <w:r w:rsidR="00545E17">
        <w:rPr>
          <w:color w:val="auto"/>
          <w:szCs w:val="28"/>
          <w:lang w:val="uk-UA"/>
        </w:rPr>
        <w:fldChar w:fldCharType="begin"/>
      </w:r>
      <w:r w:rsidR="00E445A0">
        <w:rPr>
          <w:color w:val="auto"/>
          <w:szCs w:val="28"/>
          <w:lang w:val="uk-UA"/>
        </w:rPr>
        <w:instrText xml:space="preserve"> REF _Ref58037659 \r \h </w:instrText>
      </w:r>
      <w:r w:rsidR="00545E17">
        <w:rPr>
          <w:color w:val="auto"/>
          <w:szCs w:val="28"/>
          <w:lang w:val="uk-UA"/>
        </w:rPr>
      </w:r>
      <w:r w:rsidR="00545E17">
        <w:rPr>
          <w:color w:val="auto"/>
          <w:szCs w:val="28"/>
          <w:lang w:val="uk-UA"/>
        </w:rPr>
        <w:fldChar w:fldCharType="separate"/>
      </w:r>
      <w:r w:rsidR="00E726D6">
        <w:rPr>
          <w:color w:val="auto"/>
          <w:szCs w:val="28"/>
          <w:lang w:val="uk-UA"/>
        </w:rPr>
        <w:t>67</w:t>
      </w:r>
      <w:r w:rsidR="00545E17">
        <w:rPr>
          <w:color w:val="auto"/>
          <w:szCs w:val="28"/>
          <w:lang w:val="uk-UA"/>
        </w:rPr>
        <w:fldChar w:fldCharType="end"/>
      </w:r>
      <w:r w:rsidRPr="00050689">
        <w:rPr>
          <w:color w:val="auto"/>
          <w:szCs w:val="28"/>
          <w:lang w:val="uk-UA"/>
        </w:rPr>
        <w:t>].</w:t>
      </w:r>
    </w:p>
    <w:p w:rsidR="0074324C" w:rsidRPr="00050689" w:rsidRDefault="0074324C" w:rsidP="0074324C">
      <w:pPr>
        <w:pStyle w:val="Default"/>
        <w:spacing w:line="360" w:lineRule="auto"/>
        <w:ind w:firstLine="709"/>
        <w:jc w:val="both"/>
        <w:rPr>
          <w:color w:val="auto"/>
          <w:sz w:val="28"/>
          <w:szCs w:val="28"/>
          <w:lang w:val="uk-UA"/>
        </w:rPr>
      </w:pPr>
      <w:r w:rsidRPr="00050689">
        <w:rPr>
          <w:color w:val="auto"/>
          <w:sz w:val="28"/>
          <w:szCs w:val="28"/>
          <w:lang w:val="uk-UA"/>
        </w:rPr>
        <w:t xml:space="preserve">О. Варакута зазначає, що навчальний процес у закладах вищої освіти, зокрема у педагогічних характеризується низьким рівнем використання групової (командної) діяльності. Науковець також стверджує що, де застосовується групова навчальна діяльність, студенти показують високі результати в навчанні (слабкі студенти збагачуються новою інформацією, </w:t>
      </w:r>
      <w:r w:rsidRPr="00050689">
        <w:rPr>
          <w:color w:val="auto"/>
          <w:sz w:val="28"/>
          <w:szCs w:val="28"/>
          <w:lang w:val="uk-UA"/>
        </w:rPr>
        <w:lastRenderedPageBreak/>
        <w:t>студенти з середнім рівнем знань в умовах групової роботи опановують ефективні способи розв'язування завдань, студенти з високим рівнем знань, допомагаючи засвоювати навчальний матеріал товаришам у групі, перевіряю</w:t>
      </w:r>
      <w:r w:rsidR="00A858B2" w:rsidRPr="00050689">
        <w:rPr>
          <w:color w:val="auto"/>
          <w:sz w:val="28"/>
          <w:szCs w:val="28"/>
          <w:lang w:val="uk-UA"/>
        </w:rPr>
        <w:t>ть і закріплюють свої знання) [</w:t>
      </w:r>
      <w:r w:rsidR="00545E17">
        <w:rPr>
          <w:color w:val="auto"/>
          <w:sz w:val="28"/>
          <w:szCs w:val="28"/>
          <w:lang w:val="uk-UA"/>
        </w:rPr>
        <w:fldChar w:fldCharType="begin"/>
      </w:r>
      <w:r w:rsidR="00E445A0">
        <w:rPr>
          <w:color w:val="auto"/>
          <w:sz w:val="28"/>
          <w:szCs w:val="28"/>
          <w:lang w:val="uk-UA"/>
        </w:rPr>
        <w:instrText xml:space="preserve"> REF _Ref58037805 \r \h </w:instrText>
      </w:r>
      <w:r w:rsidR="00545E17">
        <w:rPr>
          <w:color w:val="auto"/>
          <w:sz w:val="28"/>
          <w:szCs w:val="28"/>
          <w:lang w:val="uk-UA"/>
        </w:rPr>
      </w:r>
      <w:r w:rsidR="00545E17">
        <w:rPr>
          <w:color w:val="auto"/>
          <w:sz w:val="28"/>
          <w:szCs w:val="28"/>
          <w:lang w:val="uk-UA"/>
        </w:rPr>
        <w:fldChar w:fldCharType="separate"/>
      </w:r>
      <w:r w:rsidR="00E726D6">
        <w:rPr>
          <w:color w:val="auto"/>
          <w:sz w:val="28"/>
          <w:szCs w:val="28"/>
          <w:lang w:val="uk-UA"/>
        </w:rPr>
        <w:t>25</w:t>
      </w:r>
      <w:r w:rsidR="00545E17">
        <w:rPr>
          <w:color w:val="auto"/>
          <w:sz w:val="28"/>
          <w:szCs w:val="28"/>
          <w:lang w:val="uk-UA"/>
        </w:rPr>
        <w:fldChar w:fldCharType="end"/>
      </w:r>
      <w:r w:rsidRPr="00050689">
        <w:rPr>
          <w:color w:val="auto"/>
          <w:sz w:val="28"/>
          <w:szCs w:val="28"/>
          <w:lang w:val="uk-UA"/>
        </w:rPr>
        <w:t>].</w:t>
      </w:r>
    </w:p>
    <w:p w:rsidR="0074324C" w:rsidRPr="00050689" w:rsidRDefault="0074324C" w:rsidP="0074324C">
      <w:pPr>
        <w:pStyle w:val="Default"/>
        <w:spacing w:line="360" w:lineRule="auto"/>
        <w:ind w:firstLine="709"/>
        <w:jc w:val="both"/>
        <w:rPr>
          <w:color w:val="auto"/>
          <w:sz w:val="28"/>
          <w:szCs w:val="28"/>
          <w:lang w:val="uk-UA"/>
        </w:rPr>
      </w:pPr>
      <w:r w:rsidRPr="00050689">
        <w:rPr>
          <w:color w:val="auto"/>
          <w:sz w:val="28"/>
          <w:szCs w:val="28"/>
          <w:lang w:val="uk-UA"/>
        </w:rPr>
        <w:t>На пріоритетності застосування групових форм роботи зі студентами – майбутніми вчителями біології наголошує у своєму дослідженні І. Коренева. Авторка зазначає, що саме групові форми організації навчання та виховання у ЗВО сприяють формуванню навичок міжособистісної взаємодії, формуванню здатності до самооцінки, відповідальності, активності й вцілому сприяють підготовці майбутніх педагогів до реалізації функці</w:t>
      </w:r>
      <w:r w:rsidR="00A858B2" w:rsidRPr="00050689">
        <w:rPr>
          <w:color w:val="auto"/>
          <w:sz w:val="28"/>
          <w:szCs w:val="28"/>
          <w:lang w:val="uk-UA"/>
        </w:rPr>
        <w:t>й освіти для сталого розвитку [16</w:t>
      </w:r>
      <w:r w:rsidRPr="00050689">
        <w:rPr>
          <w:color w:val="auto"/>
          <w:sz w:val="28"/>
          <w:szCs w:val="28"/>
          <w:lang w:val="uk-UA"/>
        </w:rPr>
        <w:t>, с.248].</w:t>
      </w:r>
    </w:p>
    <w:p w:rsidR="00171DDE" w:rsidRPr="00050689" w:rsidRDefault="006213D5" w:rsidP="00C60437">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У Національній стратегії розвитку освіти України на 2012-2021 роки вказується, що зміст і організація сучасної освіти недостатньо орієнтовані на формування у молоді життєво важливих </w:t>
      </w:r>
      <w:r w:rsidRPr="00D86732">
        <w:rPr>
          <w:color w:val="auto"/>
          <w:szCs w:val="28"/>
          <w:lang w:val="uk-UA"/>
        </w:rPr>
        <w:t>компетентностей</w:t>
      </w:r>
      <w:r w:rsidR="009E7141" w:rsidRPr="009E7141">
        <w:rPr>
          <w:color w:val="auto"/>
          <w:szCs w:val="28"/>
          <w:lang w:val="uk-UA"/>
        </w:rPr>
        <w:t xml:space="preserve"> </w:t>
      </w:r>
      <w:r w:rsidR="00C601FF" w:rsidRPr="00D86732">
        <w:rPr>
          <w:color w:val="auto"/>
          <w:szCs w:val="28"/>
          <w:lang w:val="uk-UA"/>
        </w:rPr>
        <w:t>[</w:t>
      </w:r>
      <w:fldSimple w:instr=" REF _Ref58038713 \r \h  \* MERGEFORMAT ">
        <w:r w:rsidR="00E726D6" w:rsidRPr="00E726D6">
          <w:rPr>
            <w:color w:val="auto"/>
            <w:szCs w:val="28"/>
            <w:lang w:val="uk-UA"/>
          </w:rPr>
          <w:t>40</w:t>
        </w:r>
      </w:fldSimple>
      <w:r w:rsidR="00362EBB" w:rsidRPr="00D86732">
        <w:rPr>
          <w:color w:val="auto"/>
          <w:szCs w:val="28"/>
          <w:lang w:val="uk-UA"/>
        </w:rPr>
        <w:t>,</w:t>
      </w:r>
      <w:r w:rsidR="003F479E" w:rsidRPr="00D86732">
        <w:rPr>
          <w:color w:val="auto"/>
          <w:szCs w:val="28"/>
          <w:lang w:val="uk-UA"/>
        </w:rPr>
        <w:t xml:space="preserve"> с.5</w:t>
      </w:r>
      <w:r w:rsidR="00C601FF" w:rsidRPr="00D86732">
        <w:rPr>
          <w:color w:val="auto"/>
          <w:szCs w:val="28"/>
          <w:lang w:val="uk-UA"/>
        </w:rPr>
        <w:t>]</w:t>
      </w:r>
      <w:r w:rsidRPr="00D86732">
        <w:rPr>
          <w:color w:val="auto"/>
          <w:szCs w:val="28"/>
          <w:lang w:val="uk-UA"/>
        </w:rPr>
        <w:t>.</w:t>
      </w:r>
    </w:p>
    <w:p w:rsidR="0079302E" w:rsidRPr="003001D2" w:rsidRDefault="00171DDE" w:rsidP="00D86732">
      <w:pPr>
        <w:spacing w:after="0" w:line="360" w:lineRule="auto"/>
        <w:ind w:firstLine="709"/>
        <w:jc w:val="both"/>
        <w:rPr>
          <w:rFonts w:ascii="Times New Roman" w:hAnsi="Times New Roman" w:cs="Times New Roman"/>
          <w:sz w:val="28"/>
          <w:szCs w:val="28"/>
          <w:lang w:val="uk-UA"/>
        </w:rPr>
      </w:pPr>
      <w:r w:rsidRPr="003001D2">
        <w:rPr>
          <w:rFonts w:ascii="Times New Roman" w:hAnsi="Times New Roman" w:cs="Times New Roman"/>
          <w:sz w:val="28"/>
          <w:szCs w:val="28"/>
          <w:lang w:val="uk-UA"/>
        </w:rPr>
        <w:t>Отже, зміни в освітньому просторі супроводжуються труднощами формування компетентн</w:t>
      </w:r>
      <w:r w:rsidR="00D86732">
        <w:rPr>
          <w:rFonts w:ascii="Times New Roman" w:hAnsi="Times New Roman" w:cs="Times New Roman"/>
          <w:sz w:val="28"/>
          <w:szCs w:val="28"/>
          <w:lang w:val="uk-UA"/>
        </w:rPr>
        <w:t>існо</w:t>
      </w:r>
      <w:r w:rsidRPr="003001D2">
        <w:rPr>
          <w:rFonts w:ascii="Times New Roman" w:hAnsi="Times New Roman" w:cs="Times New Roman"/>
          <w:sz w:val="28"/>
          <w:szCs w:val="28"/>
          <w:lang w:val="uk-UA"/>
        </w:rPr>
        <w:t xml:space="preserve"> сформованої особистості здатної ефективно використовувати свої знання та </w:t>
      </w:r>
      <w:r w:rsidR="0079302E" w:rsidRPr="003001D2">
        <w:rPr>
          <w:rFonts w:ascii="Times New Roman" w:hAnsi="Times New Roman" w:cs="Times New Roman"/>
          <w:sz w:val="28"/>
          <w:szCs w:val="28"/>
          <w:lang w:val="uk-UA"/>
        </w:rPr>
        <w:t>вміння в практичній діяльності. Спостерігається негативна тенденція у н</w:t>
      </w:r>
      <w:r w:rsidRPr="003001D2">
        <w:rPr>
          <w:rFonts w:ascii="Times New Roman" w:hAnsi="Times New Roman" w:cs="Times New Roman"/>
          <w:sz w:val="28"/>
          <w:szCs w:val="28"/>
          <w:lang w:val="uk-UA"/>
        </w:rPr>
        <w:t>е</w:t>
      </w:r>
      <w:r w:rsidR="0079302E" w:rsidRPr="003001D2">
        <w:rPr>
          <w:rFonts w:ascii="Times New Roman" w:hAnsi="Times New Roman" w:cs="Times New Roman"/>
          <w:sz w:val="28"/>
          <w:szCs w:val="28"/>
          <w:lang w:val="uk-UA"/>
        </w:rPr>
        <w:t>достатньому впровадженні в навчальний процес групових форм навчальної діяльнос</w:t>
      </w:r>
      <w:r w:rsidR="007F1F02">
        <w:rPr>
          <w:rFonts w:ascii="Times New Roman" w:hAnsi="Times New Roman" w:cs="Times New Roman"/>
          <w:sz w:val="28"/>
          <w:szCs w:val="28"/>
          <w:lang w:val="uk-UA"/>
        </w:rPr>
        <w:t>ті у майбутніх вчителів</w:t>
      </w:r>
      <w:r w:rsidR="0079302E" w:rsidRPr="003001D2">
        <w:rPr>
          <w:rFonts w:ascii="Times New Roman" w:hAnsi="Times New Roman" w:cs="Times New Roman"/>
          <w:sz w:val="28"/>
          <w:szCs w:val="28"/>
          <w:lang w:val="uk-UA"/>
        </w:rPr>
        <w:t xml:space="preserve">, тому це і зумовило вибір теми магістерської роботи: </w:t>
      </w:r>
      <w:r w:rsidR="00710ABB" w:rsidRPr="003001D2">
        <w:rPr>
          <w:rFonts w:ascii="Times New Roman" w:hAnsi="Times New Roman" w:cs="Times New Roman"/>
          <w:b/>
          <w:bCs/>
          <w:sz w:val="28"/>
          <w:szCs w:val="28"/>
          <w:lang w:val="uk-UA"/>
        </w:rPr>
        <w:t xml:space="preserve">«Розвиток у майбутніх учителів уміння працювати в групі у процесі вивчення </w:t>
      </w:r>
      <w:r w:rsidR="00D86732">
        <w:rPr>
          <w:rFonts w:ascii="Times New Roman" w:hAnsi="Times New Roman" w:cs="Times New Roman"/>
          <w:b/>
          <w:bCs/>
          <w:sz w:val="28"/>
          <w:szCs w:val="28"/>
          <w:lang w:val="uk-UA"/>
        </w:rPr>
        <w:t>екологічно спрямованих дисциплін</w:t>
      </w:r>
      <w:r w:rsidR="00710ABB" w:rsidRPr="003001D2">
        <w:rPr>
          <w:rFonts w:ascii="Times New Roman" w:hAnsi="Times New Roman" w:cs="Times New Roman"/>
          <w:b/>
          <w:bCs/>
          <w:sz w:val="28"/>
          <w:szCs w:val="28"/>
          <w:lang w:val="uk-UA"/>
        </w:rPr>
        <w:t>»</w:t>
      </w:r>
      <w:r w:rsidR="00710ABB" w:rsidRPr="003001D2">
        <w:rPr>
          <w:rFonts w:ascii="Times New Roman" w:hAnsi="Times New Roman" w:cs="Times New Roman"/>
          <w:sz w:val="28"/>
          <w:szCs w:val="28"/>
          <w:lang w:val="uk-UA"/>
        </w:rPr>
        <w:t>.</w:t>
      </w:r>
    </w:p>
    <w:p w:rsidR="00F31D47" w:rsidRPr="00050689" w:rsidRDefault="00F31D47" w:rsidP="00710ABB">
      <w:pPr>
        <w:spacing w:after="0" w:line="360" w:lineRule="auto"/>
        <w:ind w:firstLine="709"/>
        <w:jc w:val="both"/>
        <w:rPr>
          <w:rFonts w:ascii="Times New Roman" w:hAnsi="Times New Roman" w:cs="Times New Roman"/>
          <w:bCs/>
          <w:sz w:val="28"/>
          <w:szCs w:val="28"/>
          <w:lang w:val="uk-UA"/>
        </w:rPr>
      </w:pPr>
      <w:r w:rsidRPr="00050689">
        <w:rPr>
          <w:rFonts w:ascii="Times New Roman" w:hAnsi="Times New Roman" w:cs="Times New Roman"/>
          <w:b/>
          <w:bCs/>
          <w:sz w:val="28"/>
          <w:szCs w:val="28"/>
          <w:lang w:val="uk-UA"/>
        </w:rPr>
        <w:t xml:space="preserve">Мета дослідження </w:t>
      </w:r>
      <w:r w:rsidR="00573F0C" w:rsidRPr="00050689">
        <w:rPr>
          <w:rFonts w:ascii="Times New Roman" w:hAnsi="Times New Roman" w:cs="Times New Roman"/>
          <w:bCs/>
          <w:sz w:val="28"/>
          <w:szCs w:val="28"/>
          <w:lang w:val="uk-UA"/>
        </w:rPr>
        <w:t>по</w:t>
      </w:r>
      <w:r w:rsidRPr="00050689">
        <w:rPr>
          <w:rFonts w:ascii="Times New Roman" w:hAnsi="Times New Roman" w:cs="Times New Roman"/>
          <w:bCs/>
          <w:sz w:val="28"/>
          <w:szCs w:val="28"/>
          <w:lang w:val="uk-UA"/>
        </w:rPr>
        <w:t xml:space="preserve">лягає в теоретичному обґрунтуванні та в експериментальній перевірці ефективності </w:t>
      </w:r>
      <w:r w:rsidR="0012497F">
        <w:rPr>
          <w:rFonts w:ascii="Times New Roman" w:hAnsi="Times New Roman" w:cs="Times New Roman"/>
          <w:bCs/>
          <w:sz w:val="28"/>
          <w:szCs w:val="28"/>
          <w:lang w:val="uk-UA"/>
        </w:rPr>
        <w:t>методики</w:t>
      </w:r>
      <w:r w:rsidR="00804C4E">
        <w:rPr>
          <w:rFonts w:ascii="Times New Roman" w:hAnsi="Times New Roman" w:cs="Times New Roman"/>
          <w:bCs/>
          <w:sz w:val="28"/>
          <w:szCs w:val="28"/>
          <w:lang w:val="uk-UA"/>
        </w:rPr>
        <w:t xml:space="preserve"> </w:t>
      </w:r>
      <w:r w:rsidR="00076BCE" w:rsidRPr="00076BCE">
        <w:rPr>
          <w:rFonts w:ascii="Times New Roman" w:hAnsi="Times New Roman" w:cs="Times New Roman"/>
          <w:bCs/>
          <w:sz w:val="28"/>
          <w:szCs w:val="28"/>
          <w:lang w:val="uk-UA"/>
        </w:rPr>
        <w:t>розвитку</w:t>
      </w:r>
      <w:r w:rsidR="00076BCE">
        <w:rPr>
          <w:rFonts w:ascii="Times New Roman" w:hAnsi="Times New Roman" w:cs="Times New Roman"/>
          <w:bCs/>
          <w:sz w:val="28"/>
          <w:szCs w:val="28"/>
          <w:lang w:val="uk-UA"/>
        </w:rPr>
        <w:t xml:space="preserve"> в майбутніх вчителів </w:t>
      </w:r>
      <w:r w:rsidR="00573F0C" w:rsidRPr="00050689">
        <w:rPr>
          <w:rFonts w:ascii="Times New Roman" w:hAnsi="Times New Roman" w:cs="Times New Roman"/>
          <w:bCs/>
          <w:sz w:val="28"/>
          <w:szCs w:val="28"/>
          <w:lang w:val="uk-UA"/>
        </w:rPr>
        <w:t>уміння працювати в групі.</w:t>
      </w:r>
    </w:p>
    <w:p w:rsidR="00F31D47" w:rsidRPr="00050689" w:rsidRDefault="00F31D47" w:rsidP="00F31D47">
      <w:pPr>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sz w:val="28"/>
          <w:szCs w:val="28"/>
          <w:lang w:val="uk-UA"/>
        </w:rPr>
        <w:t xml:space="preserve">У процесі дослідження відповідно до зазначеної мети розв’язанню підлягають наступні </w:t>
      </w:r>
      <w:r w:rsidRPr="00050689">
        <w:rPr>
          <w:rFonts w:ascii="Times New Roman" w:hAnsi="Times New Roman" w:cs="Times New Roman"/>
          <w:b/>
          <w:sz w:val="28"/>
          <w:szCs w:val="28"/>
          <w:lang w:val="uk-UA"/>
        </w:rPr>
        <w:t>завдання:</w:t>
      </w:r>
    </w:p>
    <w:p w:rsidR="00F31D47" w:rsidRPr="00050689" w:rsidRDefault="00F31D47" w:rsidP="00F31D47">
      <w:pPr>
        <w:widowControl w:val="0"/>
        <w:spacing w:after="0" w:line="360" w:lineRule="auto"/>
        <w:ind w:firstLine="708"/>
        <w:jc w:val="both"/>
        <w:rPr>
          <w:rFonts w:ascii="Times New Roman" w:hAnsi="Times New Roman" w:cs="Times New Roman"/>
          <w:bCs/>
          <w:sz w:val="28"/>
          <w:szCs w:val="28"/>
        </w:rPr>
      </w:pPr>
      <w:r w:rsidRPr="00050689">
        <w:rPr>
          <w:rFonts w:ascii="Times New Roman" w:hAnsi="Times New Roman" w:cs="Times New Roman"/>
          <w:bCs/>
          <w:sz w:val="28"/>
          <w:szCs w:val="28"/>
        </w:rPr>
        <w:t>1)</w:t>
      </w:r>
      <w:r w:rsidR="009E7141" w:rsidRPr="009E7141">
        <w:rPr>
          <w:rFonts w:ascii="Times New Roman" w:hAnsi="Times New Roman" w:cs="Times New Roman"/>
          <w:bCs/>
          <w:sz w:val="28"/>
          <w:szCs w:val="28"/>
        </w:rPr>
        <w:t xml:space="preserve"> </w:t>
      </w:r>
      <w:r w:rsidRPr="00050689">
        <w:rPr>
          <w:rFonts w:ascii="Times New Roman" w:hAnsi="Times New Roman" w:cs="Times New Roman"/>
          <w:bCs/>
          <w:sz w:val="28"/>
          <w:szCs w:val="28"/>
        </w:rPr>
        <w:t>здійснити</w:t>
      </w:r>
      <w:r w:rsidR="009E7141" w:rsidRPr="009E7141">
        <w:rPr>
          <w:rFonts w:ascii="Times New Roman" w:hAnsi="Times New Roman" w:cs="Times New Roman"/>
          <w:bCs/>
          <w:sz w:val="28"/>
          <w:szCs w:val="28"/>
        </w:rPr>
        <w:t xml:space="preserve"> </w:t>
      </w:r>
      <w:r w:rsidRPr="00050689">
        <w:rPr>
          <w:rFonts w:ascii="Times New Roman" w:hAnsi="Times New Roman" w:cs="Times New Roman"/>
          <w:bCs/>
          <w:sz w:val="28"/>
          <w:szCs w:val="28"/>
        </w:rPr>
        <w:t>аналіз і теоретично обґрунтувати проблему</w:t>
      </w:r>
      <w:r w:rsidR="009E7141" w:rsidRPr="009E7141">
        <w:rPr>
          <w:rFonts w:ascii="Times New Roman" w:hAnsi="Times New Roman" w:cs="Times New Roman"/>
          <w:bCs/>
          <w:sz w:val="28"/>
          <w:szCs w:val="28"/>
        </w:rPr>
        <w:t xml:space="preserve"> </w:t>
      </w:r>
      <w:r w:rsidR="00CD39EB">
        <w:rPr>
          <w:rFonts w:ascii="Times New Roman" w:hAnsi="Times New Roman" w:cs="Times New Roman"/>
          <w:bCs/>
          <w:sz w:val="28"/>
          <w:szCs w:val="28"/>
          <w:lang w:val="uk-UA"/>
        </w:rPr>
        <w:t>розвитку у майбутніх учителів у</w:t>
      </w:r>
      <w:r w:rsidR="00573F0C" w:rsidRPr="00050689">
        <w:rPr>
          <w:rFonts w:ascii="Times New Roman" w:hAnsi="Times New Roman" w:cs="Times New Roman"/>
          <w:bCs/>
          <w:sz w:val="28"/>
          <w:szCs w:val="28"/>
          <w:lang w:val="uk-UA"/>
        </w:rPr>
        <w:t>мін</w:t>
      </w:r>
      <w:r w:rsidR="00CD39EB">
        <w:rPr>
          <w:rFonts w:ascii="Times New Roman" w:hAnsi="Times New Roman" w:cs="Times New Roman"/>
          <w:bCs/>
          <w:sz w:val="28"/>
          <w:szCs w:val="28"/>
          <w:lang w:val="uk-UA"/>
        </w:rPr>
        <w:t>ня</w:t>
      </w:r>
      <w:r w:rsidR="00573F0C" w:rsidRPr="00050689">
        <w:rPr>
          <w:rFonts w:ascii="Times New Roman" w:hAnsi="Times New Roman" w:cs="Times New Roman"/>
          <w:bCs/>
          <w:sz w:val="28"/>
          <w:szCs w:val="28"/>
          <w:lang w:val="uk-UA"/>
        </w:rPr>
        <w:t xml:space="preserve"> працюв</w:t>
      </w:r>
      <w:r w:rsidR="008931ED">
        <w:rPr>
          <w:rFonts w:ascii="Times New Roman" w:hAnsi="Times New Roman" w:cs="Times New Roman"/>
          <w:bCs/>
          <w:sz w:val="28"/>
          <w:szCs w:val="28"/>
          <w:lang w:val="uk-UA"/>
        </w:rPr>
        <w:t>ати в групі</w:t>
      </w:r>
      <w:r w:rsidR="00D76BE6">
        <w:rPr>
          <w:rFonts w:ascii="Times New Roman" w:hAnsi="Times New Roman" w:cs="Times New Roman"/>
          <w:bCs/>
          <w:sz w:val="28"/>
          <w:szCs w:val="28"/>
          <w:lang w:val="uk-UA"/>
        </w:rPr>
        <w:t>;</w:t>
      </w:r>
    </w:p>
    <w:p w:rsidR="00F3016F" w:rsidRPr="00050689" w:rsidRDefault="006B1C45" w:rsidP="00F31D47">
      <w:pPr>
        <w:widowControl w:val="0"/>
        <w:spacing w:after="0" w:line="360" w:lineRule="auto"/>
        <w:ind w:firstLine="708"/>
        <w:jc w:val="both"/>
        <w:rPr>
          <w:rFonts w:ascii="Times New Roman" w:hAnsi="Times New Roman" w:cs="Times New Roman"/>
          <w:bCs/>
          <w:sz w:val="28"/>
          <w:szCs w:val="28"/>
          <w:lang w:val="uk-UA"/>
        </w:rPr>
      </w:pPr>
      <w:r w:rsidRPr="00050689">
        <w:rPr>
          <w:rFonts w:ascii="Times New Roman" w:hAnsi="Times New Roman" w:cs="Times New Roman"/>
          <w:bCs/>
          <w:sz w:val="28"/>
          <w:szCs w:val="28"/>
        </w:rPr>
        <w:t>2</w:t>
      </w:r>
      <w:r w:rsidR="00F3016F" w:rsidRPr="00050689">
        <w:rPr>
          <w:rFonts w:ascii="Times New Roman" w:hAnsi="Times New Roman" w:cs="Times New Roman"/>
          <w:bCs/>
          <w:sz w:val="28"/>
          <w:szCs w:val="28"/>
        </w:rPr>
        <w:t>)</w:t>
      </w:r>
      <w:r w:rsidR="009E7141" w:rsidRPr="009E7141">
        <w:rPr>
          <w:rFonts w:ascii="Times New Roman" w:hAnsi="Times New Roman" w:cs="Times New Roman"/>
          <w:bCs/>
          <w:sz w:val="28"/>
          <w:szCs w:val="28"/>
        </w:rPr>
        <w:t xml:space="preserve"> </w:t>
      </w:r>
      <w:r w:rsidR="00F3016F" w:rsidRPr="00050689">
        <w:rPr>
          <w:rFonts w:ascii="Times New Roman" w:hAnsi="Times New Roman" w:cs="Times New Roman"/>
          <w:bCs/>
          <w:sz w:val="28"/>
          <w:szCs w:val="28"/>
          <w:lang w:val="uk-UA"/>
        </w:rPr>
        <w:t xml:space="preserve">визначити сутність </w:t>
      </w:r>
      <w:r w:rsidR="00F3016F" w:rsidRPr="00050689">
        <w:rPr>
          <w:rFonts w:ascii="Times New Roman" w:hAnsi="Times New Roman" w:cs="Times New Roman"/>
          <w:sz w:val="28"/>
          <w:szCs w:val="28"/>
          <w:shd w:val="clear" w:color="auto" w:fill="FFFFFF"/>
          <w:lang w:val="uk-UA"/>
        </w:rPr>
        <w:t>компетентнісного п</w:t>
      </w:r>
      <w:r w:rsidR="00CD39EB">
        <w:rPr>
          <w:rFonts w:ascii="Times New Roman" w:hAnsi="Times New Roman" w:cs="Times New Roman"/>
          <w:sz w:val="28"/>
          <w:szCs w:val="28"/>
          <w:shd w:val="clear" w:color="auto" w:fill="FFFFFF"/>
          <w:lang w:val="uk-UA"/>
        </w:rPr>
        <w:t xml:space="preserve">ідходу та особливості </w:t>
      </w:r>
      <w:r w:rsidR="00CD39EB">
        <w:rPr>
          <w:rFonts w:ascii="Times New Roman" w:hAnsi="Times New Roman" w:cs="Times New Roman"/>
          <w:sz w:val="28"/>
          <w:szCs w:val="28"/>
          <w:shd w:val="clear" w:color="auto" w:fill="FFFFFF"/>
          <w:lang w:val="uk-UA"/>
        </w:rPr>
        <w:lastRenderedPageBreak/>
        <w:t>розвитку</w:t>
      </w:r>
      <w:r w:rsidR="00F3016F" w:rsidRPr="00050689">
        <w:rPr>
          <w:rFonts w:ascii="Times New Roman" w:hAnsi="Times New Roman" w:cs="Times New Roman"/>
          <w:sz w:val="28"/>
          <w:szCs w:val="28"/>
          <w:shd w:val="clear" w:color="auto" w:fill="FFFFFF"/>
          <w:lang w:val="uk-UA"/>
        </w:rPr>
        <w:t xml:space="preserve"> вміння працювати в групі для підгот</w:t>
      </w:r>
      <w:r w:rsidR="00CD39EB">
        <w:rPr>
          <w:rFonts w:ascii="Times New Roman" w:hAnsi="Times New Roman" w:cs="Times New Roman"/>
          <w:sz w:val="28"/>
          <w:szCs w:val="28"/>
          <w:shd w:val="clear" w:color="auto" w:fill="FFFFFF"/>
          <w:lang w:val="uk-UA"/>
        </w:rPr>
        <w:t>овки майбутніх вчителів</w:t>
      </w:r>
      <w:r w:rsidR="00F3016F" w:rsidRPr="00050689">
        <w:rPr>
          <w:rFonts w:ascii="Times New Roman" w:hAnsi="Times New Roman" w:cs="Times New Roman"/>
          <w:sz w:val="28"/>
          <w:szCs w:val="28"/>
          <w:shd w:val="clear" w:color="auto" w:fill="FFFFFF"/>
          <w:lang w:val="uk-UA"/>
        </w:rPr>
        <w:t xml:space="preserve"> у педагогічних закладах вищої освіти;</w:t>
      </w:r>
    </w:p>
    <w:p w:rsidR="00F31D47" w:rsidRPr="00050689" w:rsidRDefault="006B1C45" w:rsidP="00F31D47">
      <w:pPr>
        <w:widowControl w:val="0"/>
        <w:spacing w:after="0" w:line="360" w:lineRule="auto"/>
        <w:ind w:firstLine="708"/>
        <w:jc w:val="both"/>
        <w:rPr>
          <w:rFonts w:ascii="Times New Roman" w:eastAsia="Arial Unicode MS" w:hAnsi="Times New Roman" w:cs="Times New Roman"/>
          <w:bCs/>
          <w:sz w:val="28"/>
          <w:szCs w:val="28"/>
          <w:lang w:val="uk-UA"/>
        </w:rPr>
      </w:pPr>
      <w:r w:rsidRPr="00050689">
        <w:rPr>
          <w:rFonts w:ascii="Times New Roman" w:eastAsia="Arial Unicode MS" w:hAnsi="Times New Roman" w:cs="Times New Roman"/>
          <w:bCs/>
          <w:sz w:val="28"/>
          <w:szCs w:val="28"/>
        </w:rPr>
        <w:t>3</w:t>
      </w:r>
      <w:r w:rsidR="00F31D47" w:rsidRPr="00050689">
        <w:rPr>
          <w:rFonts w:ascii="Times New Roman" w:eastAsia="Arial Unicode MS" w:hAnsi="Times New Roman" w:cs="Times New Roman"/>
          <w:bCs/>
          <w:sz w:val="28"/>
          <w:szCs w:val="28"/>
        </w:rPr>
        <w:t>) </w:t>
      </w:r>
      <w:r w:rsidR="00BD48FE" w:rsidRPr="00050689">
        <w:rPr>
          <w:rFonts w:ascii="Times New Roman" w:eastAsia="Arial Unicode MS" w:hAnsi="Times New Roman" w:cs="Times New Roman"/>
          <w:bCs/>
          <w:sz w:val="28"/>
          <w:szCs w:val="28"/>
          <w:lang w:val="uk-UA"/>
        </w:rPr>
        <w:t xml:space="preserve">визначити зміст форми та методи групової </w:t>
      </w:r>
      <w:r w:rsidR="000C6186" w:rsidRPr="00050689">
        <w:rPr>
          <w:rFonts w:ascii="Times New Roman" w:eastAsia="Arial Unicode MS" w:hAnsi="Times New Roman" w:cs="Times New Roman"/>
          <w:bCs/>
          <w:sz w:val="28"/>
          <w:szCs w:val="28"/>
          <w:lang w:val="uk-UA"/>
        </w:rPr>
        <w:t xml:space="preserve">навчальної </w:t>
      </w:r>
      <w:r w:rsidR="00BD48FE" w:rsidRPr="00050689">
        <w:rPr>
          <w:rFonts w:ascii="Times New Roman" w:eastAsia="Arial Unicode MS" w:hAnsi="Times New Roman" w:cs="Times New Roman"/>
          <w:bCs/>
          <w:sz w:val="28"/>
          <w:szCs w:val="28"/>
          <w:lang w:val="uk-UA"/>
        </w:rPr>
        <w:t xml:space="preserve">діяльності в педагогічних закладах вищої освіти </w:t>
      </w:r>
      <w:r w:rsidR="00F31D47" w:rsidRPr="00050689">
        <w:rPr>
          <w:rFonts w:ascii="Times New Roman" w:eastAsia="Arial Unicode MS" w:hAnsi="Times New Roman" w:cs="Times New Roman"/>
          <w:bCs/>
          <w:sz w:val="28"/>
          <w:szCs w:val="28"/>
        </w:rPr>
        <w:t>;</w:t>
      </w:r>
    </w:p>
    <w:p w:rsidR="00F31D47" w:rsidRPr="00050689" w:rsidRDefault="006B1C45" w:rsidP="00F31D47">
      <w:pPr>
        <w:widowControl w:val="0"/>
        <w:spacing w:after="0" w:line="360" w:lineRule="auto"/>
        <w:ind w:firstLine="708"/>
        <w:jc w:val="both"/>
        <w:rPr>
          <w:rFonts w:ascii="Times New Roman" w:eastAsia="Arial Unicode MS" w:hAnsi="Times New Roman" w:cs="Times New Roman"/>
          <w:bCs/>
          <w:sz w:val="28"/>
          <w:szCs w:val="28"/>
          <w:lang w:val="uk-UA"/>
        </w:rPr>
      </w:pPr>
      <w:r w:rsidRPr="00050689">
        <w:rPr>
          <w:rFonts w:ascii="Times New Roman" w:eastAsia="Arial Unicode MS" w:hAnsi="Times New Roman" w:cs="Times New Roman"/>
          <w:bCs/>
          <w:sz w:val="28"/>
          <w:szCs w:val="28"/>
          <w:lang w:val="uk-UA"/>
        </w:rPr>
        <w:t>4</w:t>
      </w:r>
      <w:r w:rsidR="00F31D47" w:rsidRPr="00050689">
        <w:rPr>
          <w:rFonts w:ascii="Times New Roman" w:eastAsia="Arial Unicode MS" w:hAnsi="Times New Roman" w:cs="Times New Roman"/>
          <w:bCs/>
          <w:sz w:val="28"/>
          <w:szCs w:val="28"/>
          <w:lang w:val="uk-UA"/>
        </w:rPr>
        <w:t>)</w:t>
      </w:r>
      <w:r w:rsidR="00F31D47" w:rsidRPr="00050689">
        <w:rPr>
          <w:rFonts w:ascii="Times New Roman" w:eastAsia="Arial Unicode MS" w:hAnsi="Times New Roman" w:cs="Times New Roman"/>
          <w:bCs/>
          <w:sz w:val="28"/>
          <w:szCs w:val="28"/>
        </w:rPr>
        <w:t> </w:t>
      </w:r>
      <w:r w:rsidR="00BD48FE" w:rsidRPr="00050689">
        <w:rPr>
          <w:rFonts w:ascii="Times New Roman" w:eastAsia="Arial Unicode MS" w:hAnsi="Times New Roman" w:cs="Times New Roman"/>
          <w:bCs/>
          <w:sz w:val="28"/>
          <w:szCs w:val="28"/>
          <w:lang w:val="uk-UA"/>
        </w:rPr>
        <w:t>підібрати методику д</w:t>
      </w:r>
      <w:r w:rsidR="007A3751" w:rsidRPr="00050689">
        <w:rPr>
          <w:rFonts w:ascii="Times New Roman" w:eastAsia="Arial Unicode MS" w:hAnsi="Times New Roman" w:cs="Times New Roman"/>
          <w:bCs/>
          <w:sz w:val="28"/>
          <w:szCs w:val="28"/>
          <w:lang w:val="uk-UA"/>
        </w:rPr>
        <w:t>іагностування та встановити рівень</w:t>
      </w:r>
      <w:r w:rsidR="00D14D6D">
        <w:rPr>
          <w:rFonts w:ascii="Times New Roman" w:eastAsia="Arial Unicode MS" w:hAnsi="Times New Roman" w:cs="Times New Roman"/>
          <w:bCs/>
          <w:sz w:val="28"/>
          <w:szCs w:val="28"/>
          <w:lang w:val="uk-UA"/>
        </w:rPr>
        <w:t xml:space="preserve"> розвитку в майбутніх учителів</w:t>
      </w:r>
      <w:r w:rsidR="00BD48FE" w:rsidRPr="00050689">
        <w:rPr>
          <w:rFonts w:ascii="Times New Roman" w:eastAsia="Arial Unicode MS" w:hAnsi="Times New Roman" w:cs="Times New Roman"/>
          <w:bCs/>
          <w:sz w:val="28"/>
          <w:szCs w:val="28"/>
          <w:lang w:val="uk-UA"/>
        </w:rPr>
        <w:t xml:space="preserve"> умін</w:t>
      </w:r>
      <w:r w:rsidR="00D14D6D">
        <w:rPr>
          <w:rFonts w:ascii="Times New Roman" w:eastAsia="Arial Unicode MS" w:hAnsi="Times New Roman" w:cs="Times New Roman"/>
          <w:bCs/>
          <w:sz w:val="28"/>
          <w:szCs w:val="28"/>
          <w:lang w:val="uk-UA"/>
        </w:rPr>
        <w:t>ня</w:t>
      </w:r>
      <w:r w:rsidR="00BD48FE" w:rsidRPr="00050689">
        <w:rPr>
          <w:rFonts w:ascii="Times New Roman" w:eastAsia="Arial Unicode MS" w:hAnsi="Times New Roman" w:cs="Times New Roman"/>
          <w:bCs/>
          <w:sz w:val="28"/>
          <w:szCs w:val="28"/>
          <w:lang w:val="uk-UA"/>
        </w:rPr>
        <w:t xml:space="preserve"> працювати в</w:t>
      </w:r>
      <w:r w:rsidR="00D14D6D">
        <w:rPr>
          <w:rFonts w:ascii="Times New Roman" w:eastAsia="Arial Unicode MS" w:hAnsi="Times New Roman" w:cs="Times New Roman"/>
          <w:bCs/>
          <w:sz w:val="28"/>
          <w:szCs w:val="28"/>
          <w:lang w:val="uk-UA"/>
        </w:rPr>
        <w:t>групі</w:t>
      </w:r>
      <w:r w:rsidR="00F31D47" w:rsidRPr="00050689">
        <w:rPr>
          <w:rFonts w:ascii="Times New Roman" w:eastAsia="Arial Unicode MS" w:hAnsi="Times New Roman" w:cs="Times New Roman"/>
          <w:bCs/>
          <w:sz w:val="28"/>
          <w:szCs w:val="28"/>
          <w:lang w:val="uk-UA"/>
        </w:rPr>
        <w:t xml:space="preserve">; </w:t>
      </w:r>
    </w:p>
    <w:p w:rsidR="00F31D47" w:rsidRPr="00F934E4" w:rsidRDefault="006B1C45" w:rsidP="00F31D47">
      <w:pPr>
        <w:widowControl w:val="0"/>
        <w:spacing w:after="0" w:line="360" w:lineRule="auto"/>
        <w:ind w:firstLine="708"/>
        <w:jc w:val="both"/>
        <w:rPr>
          <w:rFonts w:ascii="Times New Roman" w:eastAsia="Arial Unicode MS" w:hAnsi="Times New Roman" w:cs="Times New Roman"/>
          <w:bCs/>
          <w:sz w:val="28"/>
          <w:szCs w:val="28"/>
          <w:lang w:val="uk-UA"/>
        </w:rPr>
      </w:pPr>
      <w:r w:rsidRPr="00F934E4">
        <w:rPr>
          <w:rFonts w:ascii="Times New Roman" w:eastAsia="Arial Unicode MS" w:hAnsi="Times New Roman" w:cs="Times New Roman"/>
          <w:bCs/>
          <w:sz w:val="28"/>
          <w:szCs w:val="28"/>
          <w:lang w:val="uk-UA"/>
        </w:rPr>
        <w:t>5</w:t>
      </w:r>
      <w:r w:rsidR="00F31D47" w:rsidRPr="00F934E4">
        <w:rPr>
          <w:rFonts w:ascii="Times New Roman" w:eastAsia="Arial Unicode MS" w:hAnsi="Times New Roman" w:cs="Times New Roman"/>
          <w:bCs/>
          <w:sz w:val="28"/>
          <w:szCs w:val="28"/>
          <w:lang w:val="uk-UA"/>
        </w:rPr>
        <w:t>)</w:t>
      </w:r>
      <w:r w:rsidR="00F31D47" w:rsidRPr="00050689">
        <w:rPr>
          <w:rFonts w:ascii="Times New Roman" w:eastAsia="Arial Unicode MS" w:hAnsi="Times New Roman" w:cs="Times New Roman"/>
          <w:bCs/>
          <w:sz w:val="28"/>
          <w:szCs w:val="28"/>
        </w:rPr>
        <w:t> </w:t>
      </w:r>
      <w:r w:rsidR="00D14D6D">
        <w:rPr>
          <w:rFonts w:ascii="Times New Roman" w:eastAsia="Arial Unicode MS" w:hAnsi="Times New Roman" w:cs="Times New Roman"/>
          <w:bCs/>
          <w:sz w:val="28"/>
          <w:szCs w:val="28"/>
          <w:lang w:val="uk-UA"/>
        </w:rPr>
        <w:t xml:space="preserve">розробити </w:t>
      </w:r>
      <w:r w:rsidR="00727148">
        <w:rPr>
          <w:rFonts w:ascii="Times New Roman" w:eastAsia="Arial Unicode MS" w:hAnsi="Times New Roman" w:cs="Times New Roman"/>
          <w:bCs/>
          <w:sz w:val="28"/>
          <w:szCs w:val="28"/>
          <w:lang w:val="uk-UA"/>
        </w:rPr>
        <w:t xml:space="preserve">та </w:t>
      </w:r>
      <w:r w:rsidR="00727148" w:rsidRPr="00050689">
        <w:rPr>
          <w:rFonts w:ascii="Times New Roman" w:eastAsia="Arial Unicode MS" w:hAnsi="Times New Roman" w:cs="Times New Roman"/>
          <w:bCs/>
          <w:sz w:val="28"/>
          <w:szCs w:val="28"/>
          <w:lang w:val="uk-UA"/>
        </w:rPr>
        <w:t xml:space="preserve">перевірити ефективність </w:t>
      </w:r>
      <w:r w:rsidR="00D14D6D">
        <w:rPr>
          <w:rFonts w:ascii="Times New Roman" w:eastAsia="Arial Unicode MS" w:hAnsi="Times New Roman" w:cs="Times New Roman"/>
          <w:bCs/>
          <w:sz w:val="28"/>
          <w:szCs w:val="28"/>
          <w:lang w:val="uk-UA"/>
        </w:rPr>
        <w:t>методик</w:t>
      </w:r>
      <w:r w:rsidR="00727148">
        <w:rPr>
          <w:rFonts w:ascii="Times New Roman" w:eastAsia="Arial Unicode MS" w:hAnsi="Times New Roman" w:cs="Times New Roman"/>
          <w:bCs/>
          <w:sz w:val="28"/>
          <w:szCs w:val="28"/>
          <w:lang w:val="uk-UA"/>
        </w:rPr>
        <w:t>и</w:t>
      </w:r>
      <w:r w:rsidR="009E7141" w:rsidRPr="009E7141">
        <w:rPr>
          <w:rFonts w:ascii="Times New Roman" w:eastAsia="Arial Unicode MS" w:hAnsi="Times New Roman" w:cs="Times New Roman"/>
          <w:bCs/>
          <w:sz w:val="28"/>
          <w:szCs w:val="28"/>
        </w:rPr>
        <w:t xml:space="preserve"> </w:t>
      </w:r>
      <w:r w:rsidR="00D76BE6">
        <w:rPr>
          <w:rFonts w:ascii="Times New Roman" w:eastAsia="Arial Unicode MS" w:hAnsi="Times New Roman" w:cs="Times New Roman"/>
          <w:bCs/>
          <w:sz w:val="28"/>
          <w:szCs w:val="28"/>
          <w:lang w:val="uk-UA"/>
        </w:rPr>
        <w:t>розвитку</w:t>
      </w:r>
      <w:r w:rsidR="00D14D6D">
        <w:rPr>
          <w:rFonts w:ascii="Times New Roman" w:eastAsia="Arial Unicode MS" w:hAnsi="Times New Roman" w:cs="Times New Roman"/>
          <w:bCs/>
          <w:sz w:val="28"/>
          <w:szCs w:val="28"/>
          <w:lang w:val="uk-UA"/>
        </w:rPr>
        <w:t xml:space="preserve"> у майбутніх вчителів </w:t>
      </w:r>
      <w:r w:rsidR="00BD48FE" w:rsidRPr="00050689">
        <w:rPr>
          <w:rFonts w:ascii="Times New Roman" w:eastAsia="Arial Unicode MS" w:hAnsi="Times New Roman" w:cs="Times New Roman"/>
          <w:bCs/>
          <w:sz w:val="28"/>
          <w:szCs w:val="28"/>
          <w:lang w:val="uk-UA"/>
        </w:rPr>
        <w:t>умін</w:t>
      </w:r>
      <w:r w:rsidR="00D14D6D">
        <w:rPr>
          <w:rFonts w:ascii="Times New Roman" w:eastAsia="Arial Unicode MS" w:hAnsi="Times New Roman" w:cs="Times New Roman"/>
          <w:bCs/>
          <w:sz w:val="28"/>
          <w:szCs w:val="28"/>
          <w:lang w:val="uk-UA"/>
        </w:rPr>
        <w:t>ня працювати в групі;</w:t>
      </w:r>
    </w:p>
    <w:p w:rsidR="00F31D47" w:rsidRPr="006D087F" w:rsidRDefault="00727148" w:rsidP="00F31D47">
      <w:pPr>
        <w:widowControl w:val="0"/>
        <w:spacing w:after="0" w:line="360" w:lineRule="auto"/>
        <w:ind w:firstLine="708"/>
        <w:jc w:val="both"/>
        <w:rPr>
          <w:rFonts w:ascii="Times New Roman" w:eastAsia="Arial Unicode MS" w:hAnsi="Times New Roman" w:cs="Times New Roman"/>
          <w:bCs/>
          <w:sz w:val="28"/>
          <w:szCs w:val="28"/>
          <w:lang w:val="uk-UA"/>
        </w:rPr>
      </w:pPr>
      <w:r>
        <w:rPr>
          <w:rFonts w:ascii="Times New Roman" w:eastAsia="Arial Unicode MS" w:hAnsi="Times New Roman" w:cs="Times New Roman"/>
          <w:bCs/>
          <w:sz w:val="28"/>
          <w:szCs w:val="28"/>
          <w:lang w:val="uk-UA"/>
        </w:rPr>
        <w:t>6</w:t>
      </w:r>
      <w:r w:rsidR="00F31D47" w:rsidRPr="00050689">
        <w:rPr>
          <w:rFonts w:ascii="Times New Roman" w:eastAsia="Arial Unicode MS" w:hAnsi="Times New Roman" w:cs="Times New Roman"/>
          <w:bCs/>
          <w:sz w:val="28"/>
          <w:szCs w:val="28"/>
        </w:rPr>
        <w:t>) </w:t>
      </w:r>
      <w:r w:rsidR="0068792F" w:rsidRPr="00050689">
        <w:rPr>
          <w:rFonts w:ascii="Times New Roman" w:eastAsia="Arial Unicode MS" w:hAnsi="Times New Roman" w:cs="Times New Roman"/>
          <w:bCs/>
          <w:sz w:val="28"/>
          <w:szCs w:val="28"/>
          <w:lang w:val="uk-UA"/>
        </w:rPr>
        <w:t>розробити методичні рекомендації для педагогів за</w:t>
      </w:r>
      <w:r w:rsidR="00D14D6D">
        <w:rPr>
          <w:rFonts w:ascii="Times New Roman" w:eastAsia="Arial Unicode MS" w:hAnsi="Times New Roman" w:cs="Times New Roman"/>
          <w:bCs/>
          <w:sz w:val="28"/>
          <w:szCs w:val="28"/>
          <w:lang w:val="uk-UA"/>
        </w:rPr>
        <w:t>кладів вищої освіти з розвитку</w:t>
      </w:r>
      <w:r w:rsidR="0068792F" w:rsidRPr="00050689">
        <w:rPr>
          <w:rFonts w:ascii="Times New Roman" w:eastAsia="Arial Unicode MS" w:hAnsi="Times New Roman" w:cs="Times New Roman"/>
          <w:bCs/>
          <w:sz w:val="28"/>
          <w:szCs w:val="28"/>
          <w:lang w:val="uk-UA"/>
        </w:rPr>
        <w:t xml:space="preserve"> уміння працювати в групі</w:t>
      </w:r>
      <w:r w:rsidR="006D087F">
        <w:rPr>
          <w:rFonts w:ascii="Times New Roman" w:eastAsia="Arial Unicode MS" w:hAnsi="Times New Roman" w:cs="Times New Roman"/>
          <w:bCs/>
          <w:sz w:val="28"/>
          <w:szCs w:val="28"/>
          <w:lang w:val="uk-UA"/>
        </w:rPr>
        <w:t>.</w:t>
      </w:r>
    </w:p>
    <w:p w:rsidR="00F31D47" w:rsidRPr="00E219FC" w:rsidRDefault="00F31D47" w:rsidP="00F31D47">
      <w:pPr>
        <w:spacing w:after="0" w:line="360" w:lineRule="auto"/>
        <w:ind w:firstLine="709"/>
        <w:jc w:val="both"/>
        <w:rPr>
          <w:rFonts w:ascii="Times New Roman" w:eastAsia="Arial Unicode MS" w:hAnsi="Times New Roman" w:cs="Times New Roman"/>
          <w:spacing w:val="-2"/>
          <w:sz w:val="28"/>
          <w:szCs w:val="28"/>
          <w:lang w:val="uk-UA"/>
        </w:rPr>
      </w:pPr>
      <w:r w:rsidRPr="00050689">
        <w:rPr>
          <w:rFonts w:ascii="Times New Roman" w:eastAsia="Arial Unicode MS" w:hAnsi="Times New Roman" w:cs="Times New Roman"/>
          <w:b/>
          <w:spacing w:val="-2"/>
          <w:sz w:val="28"/>
          <w:szCs w:val="28"/>
          <w:lang w:val="uk-UA"/>
        </w:rPr>
        <w:t>Об’єкт дослідження: </w:t>
      </w:r>
      <w:r w:rsidR="00617070" w:rsidRPr="00617070">
        <w:rPr>
          <w:rFonts w:ascii="Times New Roman" w:eastAsia="Arial Unicode MS" w:hAnsi="Times New Roman" w:cs="Times New Roman"/>
          <w:spacing w:val="-2"/>
          <w:sz w:val="28"/>
          <w:szCs w:val="28"/>
          <w:lang w:val="uk-UA"/>
        </w:rPr>
        <w:t>професійна підготовка майбутніх вчителів біології</w:t>
      </w:r>
      <w:r w:rsidR="00E219FC" w:rsidRPr="00E219FC">
        <w:rPr>
          <w:rFonts w:ascii="Times New Roman" w:eastAsia="Arial Unicode MS" w:hAnsi="Times New Roman" w:cs="Times New Roman"/>
          <w:spacing w:val="-2"/>
          <w:sz w:val="28"/>
          <w:szCs w:val="28"/>
          <w:lang w:val="uk-UA"/>
        </w:rPr>
        <w:t xml:space="preserve"> в </w:t>
      </w:r>
      <w:r w:rsidR="00E219FC">
        <w:rPr>
          <w:rFonts w:ascii="Times New Roman" w:eastAsia="Arial Unicode MS" w:hAnsi="Times New Roman" w:cs="Times New Roman"/>
          <w:spacing w:val="-2"/>
          <w:sz w:val="28"/>
          <w:szCs w:val="28"/>
          <w:lang w:val="uk-UA"/>
        </w:rPr>
        <w:t>педагогічних закладах вищої освіти.</w:t>
      </w:r>
    </w:p>
    <w:p w:rsidR="00F31D47" w:rsidRPr="00050689" w:rsidRDefault="00F31D47" w:rsidP="00F31D47">
      <w:pPr>
        <w:spacing w:after="0" w:line="360" w:lineRule="auto"/>
        <w:ind w:firstLine="709"/>
        <w:jc w:val="both"/>
        <w:rPr>
          <w:rFonts w:ascii="Times New Roman" w:eastAsia="Arial Unicode MS" w:hAnsi="Times New Roman" w:cs="Times New Roman"/>
          <w:sz w:val="28"/>
          <w:szCs w:val="28"/>
          <w:lang w:val="uk-UA"/>
        </w:rPr>
      </w:pPr>
      <w:r w:rsidRPr="00050689">
        <w:rPr>
          <w:rFonts w:ascii="Times New Roman" w:eastAsia="Arial Unicode MS" w:hAnsi="Times New Roman" w:cs="Times New Roman"/>
          <w:b/>
          <w:spacing w:val="-2"/>
          <w:sz w:val="28"/>
          <w:szCs w:val="28"/>
          <w:lang w:val="uk-UA"/>
        </w:rPr>
        <w:t>Предмет дослідження: </w:t>
      </w:r>
      <w:r w:rsidRPr="00050689">
        <w:rPr>
          <w:rFonts w:ascii="Times New Roman" w:eastAsia="Arial Unicode MS" w:hAnsi="Times New Roman" w:cs="Times New Roman"/>
          <w:spacing w:val="-2"/>
          <w:sz w:val="28"/>
          <w:szCs w:val="28"/>
          <w:lang w:val="uk-UA"/>
        </w:rPr>
        <w:t xml:space="preserve">методика </w:t>
      </w:r>
      <w:r w:rsidR="00760BF2">
        <w:rPr>
          <w:rFonts w:ascii="Times New Roman" w:eastAsia="Arial Unicode MS" w:hAnsi="Times New Roman" w:cs="Times New Roman"/>
          <w:spacing w:val="-2"/>
          <w:sz w:val="28"/>
          <w:szCs w:val="28"/>
          <w:lang w:val="uk-UA"/>
        </w:rPr>
        <w:t>розвитку</w:t>
      </w:r>
      <w:r w:rsidR="009E7141" w:rsidRPr="009E7141">
        <w:rPr>
          <w:rFonts w:ascii="Times New Roman" w:eastAsia="Arial Unicode MS" w:hAnsi="Times New Roman" w:cs="Times New Roman"/>
          <w:spacing w:val="-2"/>
          <w:sz w:val="28"/>
          <w:szCs w:val="28"/>
        </w:rPr>
        <w:t xml:space="preserve"> </w:t>
      </w:r>
      <w:r w:rsidR="00412AF0" w:rsidRPr="00050689">
        <w:rPr>
          <w:rFonts w:ascii="Times New Roman" w:eastAsia="Arial Unicode MS" w:hAnsi="Times New Roman" w:cs="Times New Roman"/>
          <w:spacing w:val="-2"/>
          <w:sz w:val="28"/>
          <w:szCs w:val="28"/>
          <w:lang w:val="uk-UA"/>
        </w:rPr>
        <w:t xml:space="preserve">у майбутніх вчителів </w:t>
      </w:r>
      <w:r w:rsidR="00426C69" w:rsidRPr="00050689">
        <w:rPr>
          <w:rFonts w:ascii="Times New Roman" w:eastAsia="Arial Unicode MS" w:hAnsi="Times New Roman" w:cs="Times New Roman"/>
          <w:spacing w:val="-2"/>
          <w:sz w:val="28"/>
          <w:szCs w:val="28"/>
          <w:lang w:val="uk-UA"/>
        </w:rPr>
        <w:t xml:space="preserve">уміння </w:t>
      </w:r>
      <w:r w:rsidR="000977B2" w:rsidRPr="00050689">
        <w:rPr>
          <w:rFonts w:ascii="Times New Roman" w:eastAsia="Arial Unicode MS" w:hAnsi="Times New Roman" w:cs="Times New Roman"/>
          <w:spacing w:val="-2"/>
          <w:sz w:val="28"/>
          <w:szCs w:val="28"/>
          <w:lang w:val="uk-UA"/>
        </w:rPr>
        <w:t>працювати в групі</w:t>
      </w:r>
      <w:r w:rsidRPr="00050689">
        <w:rPr>
          <w:rFonts w:ascii="Times New Roman" w:eastAsia="Arial Unicode MS" w:hAnsi="Times New Roman" w:cs="Times New Roman"/>
          <w:spacing w:val="-2"/>
          <w:sz w:val="28"/>
          <w:szCs w:val="28"/>
          <w:lang w:val="uk-UA"/>
        </w:rPr>
        <w:t>.</w:t>
      </w:r>
    </w:p>
    <w:p w:rsidR="00430C8F" w:rsidRDefault="00F31D47" w:rsidP="00426C69">
      <w:pPr>
        <w:pStyle w:val="a4"/>
        <w:spacing w:line="360" w:lineRule="auto"/>
        <w:contextualSpacing/>
        <w:rPr>
          <w:spacing w:val="-2"/>
          <w:lang w:val="uk-UA"/>
        </w:rPr>
      </w:pPr>
      <w:r w:rsidRPr="00050689">
        <w:rPr>
          <w:b/>
          <w:bCs/>
          <w:spacing w:val="-2"/>
          <w:lang w:val="uk-UA"/>
        </w:rPr>
        <w:t xml:space="preserve">Гіпотеза дослідження </w:t>
      </w:r>
      <w:r w:rsidRPr="00050689">
        <w:rPr>
          <w:spacing w:val="-2"/>
          <w:lang w:val="uk-UA"/>
        </w:rPr>
        <w:t xml:space="preserve">ґрунтується на припущенні, що </w:t>
      </w:r>
      <w:r w:rsidR="00430C8F">
        <w:rPr>
          <w:spacing w:val="-2"/>
          <w:lang w:val="uk-UA"/>
        </w:rPr>
        <w:t xml:space="preserve">застосування комплексу методів групової роботи під час проведення семінарських занять сприятиме розвиткові в майбутніх учителів такої загальної компетентності як уміння </w:t>
      </w:r>
      <w:r w:rsidR="00430C8F" w:rsidRPr="00050689">
        <w:rPr>
          <w:spacing w:val="-2"/>
          <w:lang w:val="uk-UA"/>
        </w:rPr>
        <w:t>працювати в групі</w:t>
      </w:r>
      <w:r w:rsidR="00430C8F">
        <w:rPr>
          <w:spacing w:val="-2"/>
          <w:lang w:val="uk-UA"/>
        </w:rPr>
        <w:t>.</w:t>
      </w:r>
    </w:p>
    <w:p w:rsidR="00F31D47" w:rsidRPr="00050689" w:rsidRDefault="00F31D47" w:rsidP="00F31D47">
      <w:pPr>
        <w:tabs>
          <w:tab w:val="left" w:pos="4419"/>
        </w:tabs>
        <w:autoSpaceDE w:val="0"/>
        <w:autoSpaceDN w:val="0"/>
        <w:adjustRightInd w:val="0"/>
        <w:spacing w:after="0" w:line="360" w:lineRule="auto"/>
        <w:ind w:firstLine="709"/>
        <w:jc w:val="both"/>
        <w:rPr>
          <w:rFonts w:ascii="Times New Roman" w:hAnsi="Times New Roman" w:cs="Times New Roman"/>
          <w:b/>
          <w:spacing w:val="-2"/>
          <w:sz w:val="28"/>
          <w:szCs w:val="28"/>
          <w:lang w:val="uk-UA"/>
        </w:rPr>
      </w:pPr>
      <w:r w:rsidRPr="00050689">
        <w:rPr>
          <w:rFonts w:ascii="Times New Roman" w:hAnsi="Times New Roman" w:cs="Times New Roman"/>
          <w:b/>
          <w:spacing w:val="-2"/>
          <w:sz w:val="28"/>
          <w:szCs w:val="28"/>
          <w:lang w:val="uk-UA"/>
        </w:rPr>
        <w:t>Методи дослідження:</w:t>
      </w:r>
      <w:r w:rsidRPr="00050689">
        <w:rPr>
          <w:rFonts w:ascii="Times New Roman" w:hAnsi="Times New Roman" w:cs="Times New Roman"/>
          <w:b/>
          <w:spacing w:val="-2"/>
          <w:sz w:val="28"/>
          <w:szCs w:val="28"/>
          <w:lang w:val="uk-UA"/>
        </w:rPr>
        <w:tab/>
      </w:r>
    </w:p>
    <w:p w:rsidR="00F31D47" w:rsidRPr="00050689" w:rsidRDefault="00F31D47" w:rsidP="00F31D47">
      <w:pPr>
        <w:pStyle w:val="a3"/>
        <w:numPr>
          <w:ilvl w:val="0"/>
          <w:numId w:val="1"/>
        </w:numPr>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050689">
        <w:rPr>
          <w:rFonts w:ascii="Times New Roman" w:eastAsia="TimesNewRomanPSMT" w:hAnsi="Times New Roman"/>
          <w:i/>
          <w:sz w:val="28"/>
          <w:szCs w:val="28"/>
          <w:lang w:val="uk-UA"/>
        </w:rPr>
        <w:t>теоретичні:</w:t>
      </w:r>
      <w:r w:rsidR="000E477A">
        <w:rPr>
          <w:rFonts w:ascii="Times New Roman" w:eastAsia="TimesNewRomanPSMT" w:hAnsi="Times New Roman"/>
          <w:sz w:val="28"/>
          <w:szCs w:val="28"/>
          <w:lang w:val="uk-UA"/>
        </w:rPr>
        <w:t xml:space="preserve"> аналіз науково-педагогічної, науково-методичної літ</w:t>
      </w:r>
      <w:r w:rsidR="00850FE7">
        <w:rPr>
          <w:rFonts w:ascii="Times New Roman" w:eastAsia="TimesNewRomanPSMT" w:hAnsi="Times New Roman"/>
          <w:sz w:val="28"/>
          <w:szCs w:val="28"/>
          <w:lang w:val="uk-UA"/>
        </w:rPr>
        <w:t>ератури щодо проблеми розвитку в майбутніх учителів</w:t>
      </w:r>
      <w:r w:rsidR="000E477A">
        <w:rPr>
          <w:rFonts w:ascii="Times New Roman" w:eastAsia="TimesNewRomanPSMT" w:hAnsi="Times New Roman"/>
          <w:sz w:val="28"/>
          <w:szCs w:val="28"/>
          <w:lang w:val="uk-UA"/>
        </w:rPr>
        <w:t xml:space="preserve"> уміння працюв</w:t>
      </w:r>
      <w:r w:rsidR="00850FE7">
        <w:rPr>
          <w:rFonts w:ascii="Times New Roman" w:eastAsia="TimesNewRomanPSMT" w:hAnsi="Times New Roman"/>
          <w:sz w:val="28"/>
          <w:szCs w:val="28"/>
          <w:lang w:val="uk-UA"/>
        </w:rPr>
        <w:t>ати в групі</w:t>
      </w:r>
      <w:r w:rsidRPr="00050689">
        <w:rPr>
          <w:rFonts w:ascii="Times New Roman" w:eastAsia="TimesNewRomanPSMT" w:hAnsi="Times New Roman"/>
          <w:sz w:val="28"/>
          <w:szCs w:val="28"/>
          <w:lang w:val="uk-UA"/>
        </w:rPr>
        <w:t>;</w:t>
      </w:r>
    </w:p>
    <w:p w:rsidR="00F31D47" w:rsidRPr="00050689" w:rsidRDefault="00F31D47" w:rsidP="00F31D47">
      <w:pPr>
        <w:pStyle w:val="a3"/>
        <w:numPr>
          <w:ilvl w:val="0"/>
          <w:numId w:val="1"/>
        </w:numPr>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050689">
        <w:rPr>
          <w:rFonts w:ascii="Times New Roman" w:eastAsia="TimesNewRomanPSMT" w:hAnsi="Times New Roman"/>
          <w:i/>
          <w:sz w:val="28"/>
          <w:szCs w:val="28"/>
          <w:lang w:val="uk-UA"/>
        </w:rPr>
        <w:t xml:space="preserve">практичні: </w:t>
      </w:r>
      <w:r w:rsidR="000E477A">
        <w:rPr>
          <w:rFonts w:ascii="Times New Roman" w:eastAsia="TimesNewRomanPSMT" w:hAnsi="Times New Roman"/>
          <w:sz w:val="28"/>
          <w:szCs w:val="28"/>
          <w:lang w:val="uk-UA"/>
        </w:rPr>
        <w:t xml:space="preserve">анкетування  </w:t>
      </w:r>
      <w:r w:rsidR="00727148">
        <w:rPr>
          <w:rFonts w:ascii="Times New Roman" w:eastAsia="TimesNewRomanPSMT" w:hAnsi="Times New Roman"/>
          <w:sz w:val="28"/>
          <w:szCs w:val="28"/>
          <w:lang w:val="uk-UA"/>
        </w:rPr>
        <w:t xml:space="preserve">для </w:t>
      </w:r>
      <w:r w:rsidR="000E477A">
        <w:rPr>
          <w:rFonts w:ascii="Times New Roman" w:eastAsia="TimesNewRomanPSMT" w:hAnsi="Times New Roman"/>
          <w:sz w:val="28"/>
          <w:szCs w:val="28"/>
          <w:lang w:val="uk-UA"/>
        </w:rPr>
        <w:t xml:space="preserve">одержання інформації </w:t>
      </w:r>
      <w:r w:rsidR="00727148">
        <w:rPr>
          <w:rFonts w:ascii="Times New Roman" w:eastAsia="TimesNewRomanPSMT" w:hAnsi="Times New Roman"/>
          <w:sz w:val="28"/>
          <w:szCs w:val="28"/>
          <w:lang w:val="uk-UA"/>
        </w:rPr>
        <w:t>та</w:t>
      </w:r>
      <w:r w:rsidR="00223485">
        <w:rPr>
          <w:rFonts w:ascii="Times New Roman" w:eastAsia="TimesNewRomanPSMT" w:hAnsi="Times New Roman"/>
          <w:sz w:val="28"/>
          <w:szCs w:val="28"/>
          <w:lang w:val="uk-UA"/>
        </w:rPr>
        <w:t xml:space="preserve"> визначення рівня розвитку в майбутніх учителів вміння працювати в групі</w:t>
      </w:r>
      <w:r w:rsidR="000E477A">
        <w:rPr>
          <w:rFonts w:ascii="Times New Roman" w:eastAsia="TimesNewRomanPSMT" w:hAnsi="Times New Roman"/>
          <w:sz w:val="28"/>
          <w:szCs w:val="28"/>
          <w:lang w:val="uk-UA"/>
        </w:rPr>
        <w:t>; констатувальний та формувальний експерименти, які застосовувалися для отримання фактичних даних щодо стану даної проблеми дослідження на практиці;</w:t>
      </w:r>
    </w:p>
    <w:p w:rsidR="005F448E" w:rsidRPr="000E477A" w:rsidRDefault="00F31D47" w:rsidP="00F31D47">
      <w:pPr>
        <w:pStyle w:val="a3"/>
        <w:numPr>
          <w:ilvl w:val="0"/>
          <w:numId w:val="1"/>
        </w:numPr>
        <w:autoSpaceDE w:val="0"/>
        <w:autoSpaceDN w:val="0"/>
        <w:adjustRightInd w:val="0"/>
        <w:spacing w:after="0" w:line="360" w:lineRule="auto"/>
        <w:ind w:left="0" w:firstLine="709"/>
        <w:jc w:val="both"/>
        <w:rPr>
          <w:rFonts w:ascii="Times New Roman" w:hAnsi="Times New Roman"/>
          <w:bCs/>
          <w:spacing w:val="-2"/>
          <w:sz w:val="28"/>
          <w:szCs w:val="28"/>
          <w:lang w:val="uk-UA"/>
        </w:rPr>
      </w:pPr>
      <w:r w:rsidRPr="00050689">
        <w:rPr>
          <w:rFonts w:ascii="Times New Roman" w:eastAsia="TimesNewRomanPSMT" w:hAnsi="Times New Roman"/>
          <w:i/>
          <w:sz w:val="28"/>
          <w:szCs w:val="28"/>
          <w:lang w:val="uk-UA"/>
        </w:rPr>
        <w:t>методи математичної статистики</w:t>
      </w:r>
      <w:r w:rsidR="005F753C">
        <w:rPr>
          <w:rFonts w:ascii="Times New Roman" w:eastAsia="TimesNewRomanPSMT" w:hAnsi="Times New Roman"/>
          <w:i/>
          <w:sz w:val="28"/>
          <w:szCs w:val="28"/>
          <w:lang w:val="uk-UA"/>
        </w:rPr>
        <w:t xml:space="preserve"> </w:t>
      </w:r>
      <w:r w:rsidR="000E477A">
        <w:rPr>
          <w:rFonts w:ascii="Times New Roman" w:eastAsia="TimesNewRomanPSMT" w:hAnsi="Times New Roman"/>
          <w:sz w:val="28"/>
          <w:szCs w:val="28"/>
          <w:lang w:val="uk-UA"/>
        </w:rPr>
        <w:t>надають можливість обрахуват</w:t>
      </w:r>
      <w:r w:rsidR="00223485">
        <w:rPr>
          <w:rFonts w:ascii="Times New Roman" w:eastAsia="TimesNewRomanPSMT" w:hAnsi="Times New Roman"/>
          <w:sz w:val="28"/>
          <w:szCs w:val="28"/>
          <w:lang w:val="uk-UA"/>
        </w:rPr>
        <w:t>и та виявит</w:t>
      </w:r>
      <w:r w:rsidR="00727148">
        <w:rPr>
          <w:rFonts w:ascii="Times New Roman" w:eastAsia="TimesNewRomanPSMT" w:hAnsi="Times New Roman"/>
          <w:sz w:val="28"/>
          <w:szCs w:val="28"/>
          <w:lang w:val="uk-UA"/>
        </w:rPr>
        <w:t xml:space="preserve">и рівні розвитку </w:t>
      </w:r>
      <w:r w:rsidR="00223485">
        <w:rPr>
          <w:rFonts w:ascii="Times New Roman" w:eastAsia="TimesNewRomanPSMT" w:hAnsi="Times New Roman"/>
          <w:sz w:val="28"/>
          <w:szCs w:val="28"/>
          <w:lang w:val="uk-UA"/>
        </w:rPr>
        <w:t>у майбутніх вчителів уміння працювати в групі</w:t>
      </w:r>
      <w:r w:rsidR="000E477A">
        <w:rPr>
          <w:rFonts w:ascii="Times New Roman" w:eastAsia="TimesNewRomanPSMT" w:hAnsi="Times New Roman"/>
          <w:sz w:val="28"/>
          <w:szCs w:val="28"/>
          <w:lang w:val="uk-UA"/>
        </w:rPr>
        <w:t>.</w:t>
      </w:r>
    </w:p>
    <w:p w:rsidR="00F31D47" w:rsidRPr="00FB2CA6" w:rsidRDefault="00F31D47" w:rsidP="001A5E95">
      <w:pPr>
        <w:autoSpaceDE w:val="0"/>
        <w:autoSpaceDN w:val="0"/>
        <w:adjustRightInd w:val="0"/>
        <w:spacing w:after="0" w:line="360" w:lineRule="auto"/>
        <w:ind w:firstLine="709"/>
        <w:jc w:val="both"/>
        <w:rPr>
          <w:rFonts w:ascii="Times New Roman" w:hAnsi="Times New Roman"/>
          <w:bCs/>
          <w:spacing w:val="-2"/>
          <w:sz w:val="28"/>
          <w:szCs w:val="28"/>
          <w:lang w:val="uk-UA"/>
        </w:rPr>
      </w:pPr>
      <w:r w:rsidRPr="00050689">
        <w:rPr>
          <w:rFonts w:ascii="Times New Roman" w:hAnsi="Times New Roman"/>
          <w:b/>
          <w:bCs/>
          <w:spacing w:val="-2"/>
          <w:sz w:val="28"/>
          <w:szCs w:val="28"/>
          <w:lang w:val="uk-UA"/>
        </w:rPr>
        <w:lastRenderedPageBreak/>
        <w:t xml:space="preserve">Наукова новизна одержаних результатів </w:t>
      </w:r>
      <w:r w:rsidR="00FB2CA6" w:rsidRPr="00FB2CA6">
        <w:rPr>
          <w:rFonts w:ascii="Times New Roman" w:hAnsi="Times New Roman"/>
          <w:bCs/>
          <w:spacing w:val="-2"/>
          <w:sz w:val="28"/>
          <w:szCs w:val="28"/>
          <w:lang w:val="uk-UA"/>
        </w:rPr>
        <w:t>полягає в</w:t>
      </w:r>
      <w:r w:rsidR="00FB2CA6">
        <w:rPr>
          <w:rFonts w:ascii="Times New Roman" w:hAnsi="Times New Roman"/>
          <w:bCs/>
          <w:spacing w:val="-2"/>
          <w:sz w:val="28"/>
          <w:szCs w:val="28"/>
          <w:lang w:val="uk-UA"/>
        </w:rPr>
        <w:t xml:space="preserve"> тому, що визначено і охарактеризовано</w:t>
      </w:r>
      <w:r w:rsidR="002D158E">
        <w:rPr>
          <w:rFonts w:ascii="Times New Roman" w:hAnsi="Times New Roman"/>
          <w:bCs/>
          <w:spacing w:val="-2"/>
          <w:sz w:val="28"/>
          <w:szCs w:val="28"/>
          <w:lang w:val="uk-UA"/>
        </w:rPr>
        <w:t xml:space="preserve"> критерії та рівні розвитку в майбутніх учителів у</w:t>
      </w:r>
      <w:r w:rsidR="00FB2CA6">
        <w:rPr>
          <w:rFonts w:ascii="Times New Roman" w:hAnsi="Times New Roman"/>
          <w:bCs/>
          <w:spacing w:val="-2"/>
          <w:sz w:val="28"/>
          <w:szCs w:val="28"/>
          <w:lang w:val="uk-UA"/>
        </w:rPr>
        <w:t>міння працювати в групі, розроблено</w:t>
      </w:r>
      <w:r w:rsidR="00427331">
        <w:rPr>
          <w:rFonts w:ascii="Times New Roman" w:hAnsi="Times New Roman"/>
          <w:bCs/>
          <w:spacing w:val="-2"/>
          <w:sz w:val="28"/>
          <w:szCs w:val="28"/>
          <w:lang w:val="uk-UA"/>
        </w:rPr>
        <w:t xml:space="preserve"> методик</w:t>
      </w:r>
      <w:r w:rsidR="002D158E">
        <w:rPr>
          <w:rFonts w:ascii="Times New Roman" w:hAnsi="Times New Roman"/>
          <w:bCs/>
          <w:spacing w:val="-2"/>
          <w:sz w:val="28"/>
          <w:szCs w:val="28"/>
          <w:lang w:val="uk-UA"/>
        </w:rPr>
        <w:t>у розвитку у майбутніх учителів у</w:t>
      </w:r>
      <w:r w:rsidR="00427331">
        <w:rPr>
          <w:rFonts w:ascii="Times New Roman" w:hAnsi="Times New Roman"/>
          <w:bCs/>
          <w:spacing w:val="-2"/>
          <w:sz w:val="28"/>
          <w:szCs w:val="28"/>
          <w:lang w:val="uk-UA"/>
        </w:rPr>
        <w:t xml:space="preserve">міння працювати в групі та </w:t>
      </w:r>
      <w:r w:rsidR="00427331" w:rsidRPr="00FA0AF9">
        <w:rPr>
          <w:rFonts w:ascii="Times New Roman" w:hAnsi="Times New Roman"/>
          <w:bCs/>
          <w:color w:val="000000" w:themeColor="text1"/>
          <w:spacing w:val="-2"/>
          <w:sz w:val="28"/>
          <w:szCs w:val="28"/>
          <w:lang w:val="uk-UA"/>
        </w:rPr>
        <w:t>рекомендації</w:t>
      </w:r>
      <w:r w:rsidR="00804C4E">
        <w:rPr>
          <w:rFonts w:ascii="Times New Roman" w:hAnsi="Times New Roman"/>
          <w:bCs/>
          <w:color w:val="000000" w:themeColor="text1"/>
          <w:spacing w:val="-2"/>
          <w:sz w:val="28"/>
          <w:szCs w:val="28"/>
          <w:lang w:val="uk-UA"/>
        </w:rPr>
        <w:t xml:space="preserve"> </w:t>
      </w:r>
      <w:r w:rsidR="00427331" w:rsidRPr="00050689">
        <w:rPr>
          <w:rFonts w:ascii="Times New Roman" w:hAnsi="Times New Roman" w:cs="Times New Roman"/>
          <w:sz w:val="28"/>
          <w:szCs w:val="28"/>
          <w:lang w:val="uk-UA"/>
        </w:rPr>
        <w:t xml:space="preserve">для педагогів </w:t>
      </w:r>
      <w:r w:rsidR="002D158E">
        <w:rPr>
          <w:rFonts w:ascii="Times New Roman" w:hAnsi="Times New Roman" w:cs="Times New Roman"/>
          <w:sz w:val="28"/>
          <w:szCs w:val="28"/>
          <w:lang w:val="uk-UA"/>
        </w:rPr>
        <w:t>закладів вищої освіти з розвитку</w:t>
      </w:r>
      <w:r w:rsidR="00427331">
        <w:rPr>
          <w:rFonts w:ascii="Times New Roman" w:hAnsi="Times New Roman" w:cs="Times New Roman"/>
          <w:sz w:val="28"/>
          <w:szCs w:val="28"/>
          <w:lang w:val="uk-UA"/>
        </w:rPr>
        <w:t xml:space="preserve"> у майбутніх вчителів </w:t>
      </w:r>
      <w:r w:rsidR="00427331" w:rsidRPr="00050689">
        <w:rPr>
          <w:rFonts w:ascii="Times New Roman" w:hAnsi="Times New Roman" w:cs="Times New Roman"/>
          <w:sz w:val="28"/>
          <w:szCs w:val="28"/>
          <w:lang w:val="uk-UA"/>
        </w:rPr>
        <w:t>уміння працювати в групі</w:t>
      </w:r>
      <w:r w:rsidR="00427331" w:rsidRPr="00427331">
        <w:rPr>
          <w:rFonts w:ascii="Times New Roman" w:hAnsi="Times New Roman"/>
          <w:bCs/>
          <w:color w:val="FF0000"/>
          <w:spacing w:val="-2"/>
          <w:sz w:val="28"/>
          <w:szCs w:val="28"/>
          <w:lang w:val="uk-UA"/>
        </w:rPr>
        <w:t>.</w:t>
      </w:r>
    </w:p>
    <w:p w:rsidR="00F31D47" w:rsidRPr="00B050A9" w:rsidRDefault="00F31D47" w:rsidP="00F31D47">
      <w:pPr>
        <w:pStyle w:val="a3"/>
        <w:autoSpaceDE w:val="0"/>
        <w:autoSpaceDN w:val="0"/>
        <w:adjustRightInd w:val="0"/>
        <w:spacing w:after="0" w:line="360" w:lineRule="auto"/>
        <w:ind w:left="0" w:firstLine="709"/>
        <w:jc w:val="both"/>
        <w:rPr>
          <w:rFonts w:ascii="Times New Roman" w:hAnsi="Times New Roman"/>
          <w:bCs/>
          <w:sz w:val="28"/>
          <w:szCs w:val="28"/>
          <w:lang w:val="uk-UA"/>
        </w:rPr>
      </w:pPr>
      <w:r w:rsidRPr="00B050A9">
        <w:rPr>
          <w:rFonts w:ascii="Times New Roman" w:hAnsi="Times New Roman"/>
          <w:b/>
          <w:bCs/>
          <w:sz w:val="28"/>
          <w:szCs w:val="28"/>
          <w:lang w:val="uk-UA"/>
        </w:rPr>
        <w:t>Практичне значення результатів дослідження</w:t>
      </w:r>
      <w:r w:rsidRPr="00B050A9">
        <w:rPr>
          <w:rFonts w:ascii="Times New Roman" w:hAnsi="Times New Roman"/>
          <w:bCs/>
          <w:sz w:val="28"/>
          <w:szCs w:val="28"/>
          <w:lang w:val="uk-UA"/>
        </w:rPr>
        <w:t>.</w:t>
      </w:r>
      <w:r w:rsidR="008E226C" w:rsidRPr="00B050A9">
        <w:rPr>
          <w:rFonts w:ascii="Times New Roman" w:hAnsi="Times New Roman"/>
          <w:bCs/>
          <w:sz w:val="28"/>
          <w:szCs w:val="28"/>
          <w:lang w:val="uk-UA"/>
        </w:rPr>
        <w:t xml:space="preserve"> Розроблено і впроваджено в прак</w:t>
      </w:r>
      <w:r w:rsidR="0016771C">
        <w:rPr>
          <w:rFonts w:ascii="Times New Roman" w:hAnsi="Times New Roman"/>
          <w:bCs/>
          <w:sz w:val="28"/>
          <w:szCs w:val="28"/>
          <w:lang w:val="uk-UA"/>
        </w:rPr>
        <w:t>тику методику розвитку в майбутніх учителів вміння</w:t>
      </w:r>
      <w:r w:rsidR="008E226C" w:rsidRPr="00B050A9">
        <w:rPr>
          <w:rFonts w:ascii="Times New Roman" w:hAnsi="Times New Roman"/>
          <w:bCs/>
          <w:sz w:val="28"/>
          <w:szCs w:val="28"/>
          <w:lang w:val="uk-UA"/>
        </w:rPr>
        <w:t xml:space="preserve"> працюв</w:t>
      </w:r>
      <w:r w:rsidR="0016771C">
        <w:rPr>
          <w:rFonts w:ascii="Times New Roman" w:hAnsi="Times New Roman"/>
          <w:bCs/>
          <w:sz w:val="28"/>
          <w:szCs w:val="28"/>
          <w:lang w:val="uk-UA"/>
        </w:rPr>
        <w:t>ати</w:t>
      </w:r>
      <w:r w:rsidR="008E226C" w:rsidRPr="00B050A9">
        <w:rPr>
          <w:rFonts w:ascii="Times New Roman" w:hAnsi="Times New Roman"/>
          <w:bCs/>
          <w:sz w:val="28"/>
          <w:szCs w:val="28"/>
          <w:lang w:val="uk-UA"/>
        </w:rPr>
        <w:t>.</w:t>
      </w:r>
      <w:r w:rsidR="005E59FD">
        <w:rPr>
          <w:rFonts w:ascii="Times New Roman" w:hAnsi="Times New Roman"/>
          <w:bCs/>
          <w:sz w:val="28"/>
          <w:szCs w:val="28"/>
          <w:lang w:val="uk-UA"/>
        </w:rPr>
        <w:t xml:space="preserve"> Розроблено </w:t>
      </w:r>
      <w:r w:rsidR="005E59FD" w:rsidRPr="00050689">
        <w:rPr>
          <w:rFonts w:ascii="Times New Roman" w:eastAsia="Arial Unicode MS" w:hAnsi="Times New Roman"/>
          <w:bCs/>
          <w:sz w:val="28"/>
          <w:szCs w:val="28"/>
          <w:lang w:val="uk-UA"/>
        </w:rPr>
        <w:t>методичні рекомендації для педагогів за</w:t>
      </w:r>
      <w:r w:rsidR="005E59FD">
        <w:rPr>
          <w:rFonts w:ascii="Times New Roman" w:eastAsia="Arial Unicode MS" w:hAnsi="Times New Roman"/>
          <w:bCs/>
          <w:sz w:val="28"/>
          <w:szCs w:val="28"/>
          <w:lang w:val="uk-UA"/>
        </w:rPr>
        <w:t>кладів вищої освіти з розвитку</w:t>
      </w:r>
      <w:r w:rsidR="005E59FD" w:rsidRPr="00050689">
        <w:rPr>
          <w:rFonts w:ascii="Times New Roman" w:eastAsia="Arial Unicode MS" w:hAnsi="Times New Roman"/>
          <w:bCs/>
          <w:sz w:val="28"/>
          <w:szCs w:val="28"/>
          <w:lang w:val="uk-UA"/>
        </w:rPr>
        <w:t xml:space="preserve"> уміння працювати в групі</w:t>
      </w:r>
      <w:r w:rsidR="005E59FD">
        <w:rPr>
          <w:rFonts w:ascii="Times New Roman" w:eastAsia="Arial Unicode MS" w:hAnsi="Times New Roman"/>
          <w:bCs/>
          <w:sz w:val="28"/>
          <w:szCs w:val="28"/>
          <w:lang w:val="uk-UA"/>
        </w:rPr>
        <w:t>.</w:t>
      </w:r>
    </w:p>
    <w:p w:rsidR="007A30A7" w:rsidRPr="00B050A9" w:rsidRDefault="007A30A7" w:rsidP="007A30A7">
      <w:pPr>
        <w:pStyle w:val="a3"/>
        <w:autoSpaceDE w:val="0"/>
        <w:autoSpaceDN w:val="0"/>
        <w:adjustRightInd w:val="0"/>
        <w:spacing w:after="0" w:line="360" w:lineRule="auto"/>
        <w:ind w:left="0" w:firstLine="709"/>
        <w:jc w:val="both"/>
        <w:rPr>
          <w:rFonts w:ascii="Times New Roman" w:eastAsia="MS Mincho" w:hAnsi="Times New Roman"/>
          <w:b/>
          <w:sz w:val="28"/>
          <w:szCs w:val="28"/>
          <w:lang w:val="uk-UA"/>
        </w:rPr>
      </w:pPr>
      <w:r w:rsidRPr="00B050A9">
        <w:rPr>
          <w:rFonts w:ascii="Times New Roman" w:hAnsi="Times New Roman"/>
          <w:sz w:val="28"/>
          <w:szCs w:val="28"/>
          <w:lang w:val="uk-UA"/>
        </w:rPr>
        <w:t xml:space="preserve">Групове навчання, що реалізується у використанні </w:t>
      </w:r>
      <w:r w:rsidRPr="00B050A9">
        <w:rPr>
          <w:rFonts w:ascii="Times New Roman" w:hAnsi="Times New Roman"/>
          <w:bCs/>
          <w:sz w:val="28"/>
          <w:szCs w:val="28"/>
          <w:lang w:val="uk-UA"/>
        </w:rPr>
        <w:t>вправ на групову роботу, груп</w:t>
      </w:r>
      <w:r w:rsidR="009E7141">
        <w:rPr>
          <w:rFonts w:ascii="Times New Roman" w:hAnsi="Times New Roman"/>
          <w:bCs/>
          <w:sz w:val="28"/>
          <w:szCs w:val="28"/>
          <w:lang w:val="uk-UA"/>
        </w:rPr>
        <w:t>ових форм організації </w:t>
      </w:r>
      <w:r w:rsidR="00727148">
        <w:rPr>
          <w:rFonts w:ascii="Times New Roman" w:hAnsi="Times New Roman"/>
          <w:bCs/>
          <w:sz w:val="28"/>
          <w:szCs w:val="28"/>
          <w:lang w:val="uk-UA"/>
        </w:rPr>
        <w:t>–</w:t>
      </w:r>
      <w:r w:rsidR="009E7141">
        <w:rPr>
          <w:rFonts w:ascii="Times New Roman" w:hAnsi="Times New Roman"/>
          <w:bCs/>
          <w:sz w:val="28"/>
          <w:szCs w:val="28"/>
          <w:lang w:val="en-US"/>
        </w:rPr>
        <w:t> </w:t>
      </w:r>
      <w:r w:rsidRPr="00B050A9">
        <w:rPr>
          <w:rFonts w:ascii="Times New Roman" w:hAnsi="Times New Roman"/>
          <w:bCs/>
          <w:sz w:val="28"/>
          <w:szCs w:val="28"/>
          <w:lang w:val="uk-UA"/>
        </w:rPr>
        <w:t xml:space="preserve">пресс-конференції, круглі столи, проєкти, ділові ігри  тощо, </w:t>
      </w:r>
      <w:r w:rsidRPr="00B050A9">
        <w:rPr>
          <w:rFonts w:ascii="Times New Roman" w:hAnsi="Times New Roman"/>
          <w:sz w:val="28"/>
          <w:szCs w:val="28"/>
          <w:lang w:val="uk-UA"/>
        </w:rPr>
        <w:t>сприяє формуванню міцних знань та вмінь з будь-якого освітнього компоненту, інтенсивній міжособистісній взаємодії, комунікації студентської молоді.</w:t>
      </w:r>
      <w:r w:rsidR="009E7141" w:rsidRPr="009E7141">
        <w:rPr>
          <w:rFonts w:ascii="Times New Roman" w:hAnsi="Times New Roman"/>
          <w:sz w:val="28"/>
          <w:szCs w:val="28"/>
          <w:lang w:val="uk-UA"/>
        </w:rPr>
        <w:t xml:space="preserve"> </w:t>
      </w:r>
      <w:r w:rsidR="00E116F5" w:rsidRPr="00B050A9">
        <w:rPr>
          <w:rFonts w:ascii="Times New Roman" w:hAnsi="Times New Roman"/>
          <w:sz w:val="28"/>
          <w:szCs w:val="28"/>
          <w:lang w:val="uk-UA"/>
        </w:rPr>
        <w:t>Робота в групі забезпечуватиме форму</w:t>
      </w:r>
      <w:r w:rsidRPr="00B050A9">
        <w:rPr>
          <w:rFonts w:ascii="Times New Roman" w:hAnsi="Times New Roman"/>
          <w:sz w:val="28"/>
          <w:szCs w:val="28"/>
          <w:shd w:val="clear" w:color="auto" w:fill="FFFFFF"/>
          <w:lang w:val="uk-UA"/>
        </w:rPr>
        <w:t xml:space="preserve">вання  </w:t>
      </w:r>
      <w:r w:rsidR="006D3B02" w:rsidRPr="00B050A9">
        <w:rPr>
          <w:rFonts w:ascii="Times New Roman" w:hAnsi="Times New Roman"/>
          <w:sz w:val="28"/>
          <w:szCs w:val="28"/>
          <w:shd w:val="clear" w:color="auto" w:fill="FFFFFF"/>
          <w:lang w:val="uk-UA"/>
        </w:rPr>
        <w:t>загальної компетентності </w:t>
      </w:r>
      <w:r w:rsidR="006D3B02" w:rsidRPr="00B050A9">
        <w:rPr>
          <w:rFonts w:ascii="Times New Roman" w:hAnsi="Times New Roman"/>
          <w:lang w:val="uk-UA"/>
        </w:rPr>
        <w:t>– </w:t>
      </w:r>
      <w:r w:rsidRPr="00B050A9">
        <w:rPr>
          <w:rFonts w:ascii="Times New Roman" w:hAnsi="Times New Roman"/>
          <w:sz w:val="28"/>
          <w:szCs w:val="28"/>
          <w:shd w:val="clear" w:color="auto" w:fill="FFFFFF"/>
          <w:lang w:val="uk-UA"/>
        </w:rPr>
        <w:t>здатнос</w:t>
      </w:r>
      <w:r w:rsidR="00E116F5" w:rsidRPr="00B050A9">
        <w:rPr>
          <w:rFonts w:ascii="Times New Roman" w:hAnsi="Times New Roman"/>
          <w:sz w:val="28"/>
          <w:szCs w:val="28"/>
          <w:shd w:val="clear" w:color="auto" w:fill="FFFFFF"/>
          <w:lang w:val="uk-UA"/>
        </w:rPr>
        <w:t>ті працювати в команді (групі)</w:t>
      </w:r>
      <w:r w:rsidR="006D3B02" w:rsidRPr="00B050A9">
        <w:rPr>
          <w:rFonts w:ascii="Times New Roman" w:hAnsi="Times New Roman"/>
          <w:sz w:val="28"/>
          <w:szCs w:val="28"/>
          <w:shd w:val="clear" w:color="auto" w:fill="FFFFFF"/>
          <w:lang w:val="uk-UA"/>
        </w:rPr>
        <w:t xml:space="preserve"> у майбутніх в</w:t>
      </w:r>
      <w:r w:rsidR="00753F04" w:rsidRPr="00B050A9">
        <w:rPr>
          <w:rFonts w:ascii="Times New Roman" w:hAnsi="Times New Roman"/>
          <w:sz w:val="28"/>
          <w:szCs w:val="28"/>
          <w:shd w:val="clear" w:color="auto" w:fill="FFFFFF"/>
          <w:lang w:val="uk-UA"/>
        </w:rPr>
        <w:t>ч</w:t>
      </w:r>
      <w:r w:rsidR="006D3B02" w:rsidRPr="00B050A9">
        <w:rPr>
          <w:rFonts w:ascii="Times New Roman" w:hAnsi="Times New Roman"/>
          <w:sz w:val="28"/>
          <w:szCs w:val="28"/>
          <w:shd w:val="clear" w:color="auto" w:fill="FFFFFF"/>
          <w:lang w:val="uk-UA"/>
        </w:rPr>
        <w:t>ителів</w:t>
      </w:r>
      <w:r w:rsidRPr="00B050A9">
        <w:rPr>
          <w:rFonts w:ascii="Times New Roman" w:hAnsi="Times New Roman"/>
          <w:sz w:val="28"/>
          <w:szCs w:val="28"/>
          <w:shd w:val="clear" w:color="auto" w:fill="FFFFFF"/>
          <w:lang w:val="uk-UA"/>
        </w:rPr>
        <w:t>.</w:t>
      </w:r>
    </w:p>
    <w:p w:rsidR="00F31D47" w:rsidRPr="003C68C3" w:rsidRDefault="00F31D47" w:rsidP="00F31D47">
      <w:pPr>
        <w:shd w:val="clear" w:color="auto" w:fill="FFFFFF"/>
        <w:spacing w:after="0" w:line="360" w:lineRule="auto"/>
        <w:ind w:firstLine="709"/>
        <w:jc w:val="both"/>
        <w:rPr>
          <w:lang w:val="uk-UA"/>
        </w:rPr>
      </w:pPr>
      <w:r w:rsidRPr="00050689">
        <w:rPr>
          <w:rFonts w:ascii="Times New Roman" w:eastAsia="MS Mincho" w:hAnsi="Times New Roman" w:cs="Times New Roman"/>
          <w:b/>
          <w:sz w:val="28"/>
          <w:szCs w:val="28"/>
          <w:lang w:val="uk-UA"/>
        </w:rPr>
        <w:t xml:space="preserve">Апробація результатів дослідження </w:t>
      </w:r>
      <w:r w:rsidR="003C68C3">
        <w:rPr>
          <w:rFonts w:ascii="Times New Roman" w:eastAsia="MS Mincho" w:hAnsi="Times New Roman" w:cs="Times New Roman"/>
          <w:sz w:val="28"/>
          <w:szCs w:val="28"/>
          <w:lang w:val="uk-UA"/>
        </w:rPr>
        <w:t>здійснювалася шляхом участі та виступів на ІІІ Всеукраїнській науково-практичній конференції з міжнародною участю «Природнича освіта і наука для сталого розвитку України: проблеми і перспективи» (10 – 11 жовтня 2019 року, м. Глухів; другій Всеукраїнській студентській науково-практичній інтернет-конференції «Студентський науковий вимір</w:t>
      </w:r>
      <w:r w:rsidR="00470284">
        <w:rPr>
          <w:rFonts w:ascii="Times New Roman" w:eastAsia="MS Mincho" w:hAnsi="Times New Roman" w:cs="Times New Roman"/>
          <w:sz w:val="28"/>
          <w:szCs w:val="28"/>
          <w:lang w:val="uk-UA"/>
        </w:rPr>
        <w:t xml:space="preserve"> проблем природничо-математичної освіти в контексті інтеграції України до єдиного європейського і світового освітнього простору» (Глухів, 2020)</w:t>
      </w:r>
      <w:r w:rsidR="00FA0AF9">
        <w:rPr>
          <w:rFonts w:ascii="Times New Roman" w:eastAsia="MS Mincho" w:hAnsi="Times New Roman" w:cs="Times New Roman"/>
          <w:sz w:val="28"/>
          <w:szCs w:val="28"/>
          <w:lang w:val="uk-UA"/>
        </w:rPr>
        <w:t>; звітній науко</w:t>
      </w:r>
      <w:r w:rsidR="00727148">
        <w:rPr>
          <w:rFonts w:ascii="Times New Roman" w:eastAsia="MS Mincho" w:hAnsi="Times New Roman" w:cs="Times New Roman"/>
          <w:sz w:val="28"/>
          <w:szCs w:val="28"/>
          <w:lang w:val="uk-UA"/>
        </w:rPr>
        <w:t>в</w:t>
      </w:r>
      <w:r w:rsidR="00FA0AF9">
        <w:rPr>
          <w:rFonts w:ascii="Times New Roman" w:eastAsia="MS Mincho" w:hAnsi="Times New Roman" w:cs="Times New Roman"/>
          <w:sz w:val="28"/>
          <w:szCs w:val="28"/>
          <w:lang w:val="uk-UA"/>
        </w:rPr>
        <w:t>о-практичній конференції здобувачів вищої освіти  «Освіта ХХІ століття: Молодіжний вимір»</w:t>
      </w:r>
      <w:r w:rsidR="0078390F">
        <w:rPr>
          <w:rFonts w:ascii="Times New Roman" w:eastAsia="MS Mincho" w:hAnsi="Times New Roman" w:cs="Times New Roman"/>
          <w:sz w:val="28"/>
          <w:szCs w:val="28"/>
          <w:lang w:val="uk-UA"/>
        </w:rPr>
        <w:t xml:space="preserve"> (Глухів, 2020).</w:t>
      </w:r>
    </w:p>
    <w:p w:rsidR="00F31D47" w:rsidRPr="00E61A5C" w:rsidRDefault="00F31D47" w:rsidP="00F31D47">
      <w:pPr>
        <w:pStyle w:val="msolistparagraph0"/>
        <w:tabs>
          <w:tab w:val="left" w:pos="9183"/>
        </w:tabs>
        <w:spacing w:after="0" w:line="360" w:lineRule="auto"/>
        <w:ind w:left="0" w:firstLine="709"/>
        <w:jc w:val="both"/>
        <w:rPr>
          <w:rFonts w:ascii="Times New Roman" w:eastAsia="MS Mincho" w:hAnsi="Times New Roman"/>
          <w:sz w:val="28"/>
          <w:szCs w:val="28"/>
          <w:lang w:val="uk-UA"/>
        </w:rPr>
      </w:pPr>
      <w:r w:rsidRPr="00050689">
        <w:rPr>
          <w:rFonts w:ascii="Times New Roman" w:eastAsia="MS Mincho" w:hAnsi="Times New Roman"/>
          <w:b/>
          <w:sz w:val="28"/>
          <w:szCs w:val="28"/>
          <w:lang w:val="uk-UA"/>
        </w:rPr>
        <w:t>Публікації</w:t>
      </w:r>
      <w:r w:rsidR="00E61A5C">
        <w:rPr>
          <w:rFonts w:ascii="Times New Roman" w:eastAsia="MS Mincho" w:hAnsi="Times New Roman"/>
          <w:b/>
          <w:sz w:val="28"/>
          <w:szCs w:val="28"/>
          <w:lang w:val="uk-UA"/>
        </w:rPr>
        <w:t xml:space="preserve">. </w:t>
      </w:r>
      <w:r w:rsidR="009E7141">
        <w:rPr>
          <w:rFonts w:ascii="Times New Roman" w:eastAsia="MS Mincho" w:hAnsi="Times New Roman"/>
          <w:sz w:val="28"/>
          <w:szCs w:val="28"/>
          <w:lang w:val="uk-UA"/>
        </w:rPr>
        <w:t>Основні положення магістерського</w:t>
      </w:r>
      <w:r w:rsidR="00E61A5C" w:rsidRPr="00E61A5C">
        <w:rPr>
          <w:rFonts w:ascii="Times New Roman" w:eastAsia="MS Mincho" w:hAnsi="Times New Roman"/>
          <w:sz w:val="28"/>
          <w:szCs w:val="28"/>
          <w:lang w:val="uk-UA"/>
        </w:rPr>
        <w:t xml:space="preserve"> дослідження висвітлено у 2 статтях у збірниках матеріалів науково-практичних конференцій.</w:t>
      </w:r>
    </w:p>
    <w:p w:rsidR="00725CE5" w:rsidRDefault="00F31D47" w:rsidP="00E61A5C">
      <w:pPr>
        <w:spacing w:after="0" w:line="360" w:lineRule="auto"/>
        <w:ind w:firstLine="709"/>
        <w:jc w:val="both"/>
        <w:rPr>
          <w:rFonts w:ascii="Times New Roman" w:eastAsia="TimesNewRomanPSMT" w:hAnsi="Times New Roman" w:cs="Times New Roman"/>
          <w:bCs/>
          <w:sz w:val="28"/>
          <w:szCs w:val="28"/>
          <w:lang w:val="uk-UA"/>
        </w:rPr>
      </w:pPr>
      <w:r w:rsidRPr="00DC6829">
        <w:rPr>
          <w:rFonts w:ascii="Times New Roman" w:eastAsia="TimesNewRomanPSMT" w:hAnsi="Times New Roman" w:cs="Times New Roman"/>
          <w:b/>
          <w:bCs/>
          <w:sz w:val="28"/>
          <w:szCs w:val="28"/>
          <w:lang w:val="uk-UA"/>
        </w:rPr>
        <w:lastRenderedPageBreak/>
        <w:t xml:space="preserve">Структура </w:t>
      </w:r>
      <w:r w:rsidR="00B6311A" w:rsidRPr="00DC6829">
        <w:rPr>
          <w:rFonts w:ascii="Times New Roman" w:eastAsia="TimesNewRomanPSMT" w:hAnsi="Times New Roman" w:cs="Times New Roman"/>
          <w:b/>
          <w:bCs/>
          <w:sz w:val="28"/>
          <w:szCs w:val="28"/>
          <w:lang w:val="uk-UA"/>
        </w:rPr>
        <w:t>магістерської</w:t>
      </w:r>
      <w:r w:rsidRPr="00DC6829">
        <w:rPr>
          <w:rFonts w:ascii="Times New Roman" w:eastAsia="TimesNewRomanPSMT" w:hAnsi="Times New Roman" w:cs="Times New Roman"/>
          <w:b/>
          <w:bCs/>
          <w:sz w:val="28"/>
          <w:szCs w:val="28"/>
          <w:lang w:val="uk-UA"/>
        </w:rPr>
        <w:t xml:space="preserve"> роботи. </w:t>
      </w:r>
      <w:r w:rsidR="00E61A5C" w:rsidRPr="00DC6829">
        <w:rPr>
          <w:rFonts w:ascii="Times New Roman" w:eastAsia="TimesNewRomanPSMT" w:hAnsi="Times New Roman" w:cs="Times New Roman"/>
          <w:bCs/>
          <w:sz w:val="28"/>
          <w:szCs w:val="28"/>
          <w:lang w:val="uk-UA"/>
        </w:rPr>
        <w:t>Магістерська робота складається з вступу, двох розділів, загальних висновків</w:t>
      </w:r>
      <w:r w:rsidR="002F5832" w:rsidRPr="00DC6829">
        <w:rPr>
          <w:rFonts w:ascii="Times New Roman" w:eastAsia="TimesNewRomanPSMT" w:hAnsi="Times New Roman" w:cs="Times New Roman"/>
          <w:bCs/>
          <w:sz w:val="28"/>
          <w:szCs w:val="28"/>
          <w:lang w:val="uk-UA"/>
        </w:rPr>
        <w:t>,</w:t>
      </w:r>
      <w:r w:rsidR="00EF4B7D" w:rsidRPr="00DC6829">
        <w:rPr>
          <w:rFonts w:ascii="Times New Roman" w:eastAsia="TimesNewRomanPSMT" w:hAnsi="Times New Roman" w:cs="Times New Roman"/>
          <w:bCs/>
          <w:sz w:val="28"/>
          <w:szCs w:val="28"/>
          <w:lang w:val="uk-UA"/>
        </w:rPr>
        <w:t xml:space="preserve"> списку використаних джерел з 71</w:t>
      </w:r>
      <w:r w:rsidR="002F5832" w:rsidRPr="00DC6829">
        <w:rPr>
          <w:rFonts w:ascii="Times New Roman" w:eastAsia="TimesNewRomanPSMT" w:hAnsi="Times New Roman" w:cs="Times New Roman"/>
          <w:bCs/>
          <w:sz w:val="28"/>
          <w:szCs w:val="28"/>
          <w:lang w:val="uk-UA"/>
        </w:rPr>
        <w:t xml:space="preserve"> найменувань</w:t>
      </w:r>
      <w:r w:rsidR="00E8045D" w:rsidRPr="00DC6829">
        <w:rPr>
          <w:rFonts w:ascii="Times New Roman" w:eastAsia="TimesNewRomanPSMT" w:hAnsi="Times New Roman" w:cs="Times New Roman"/>
          <w:bCs/>
          <w:sz w:val="28"/>
          <w:szCs w:val="28"/>
          <w:lang w:val="uk-UA"/>
        </w:rPr>
        <w:t xml:space="preserve"> на 8</w:t>
      </w:r>
      <w:r w:rsidR="002D323C">
        <w:rPr>
          <w:rFonts w:ascii="Times New Roman" w:eastAsia="TimesNewRomanPSMT" w:hAnsi="Times New Roman" w:cs="Times New Roman"/>
          <w:bCs/>
          <w:sz w:val="28"/>
          <w:szCs w:val="28"/>
          <w:lang w:val="uk-UA"/>
        </w:rPr>
        <w:t xml:space="preserve"> сторінках, 5</w:t>
      </w:r>
      <w:r w:rsidR="00804C4E">
        <w:rPr>
          <w:rFonts w:ascii="Times New Roman" w:eastAsia="TimesNewRomanPSMT" w:hAnsi="Times New Roman" w:cs="Times New Roman"/>
          <w:bCs/>
          <w:sz w:val="28"/>
          <w:szCs w:val="28"/>
          <w:lang w:val="uk-UA"/>
        </w:rPr>
        <w:t xml:space="preserve"> додатків, 5</w:t>
      </w:r>
      <w:r w:rsidR="003755F4" w:rsidRPr="00DC6829">
        <w:rPr>
          <w:rFonts w:ascii="Times New Roman" w:eastAsia="TimesNewRomanPSMT" w:hAnsi="Times New Roman" w:cs="Times New Roman"/>
          <w:bCs/>
          <w:sz w:val="28"/>
          <w:szCs w:val="28"/>
          <w:lang w:val="uk-UA"/>
        </w:rPr>
        <w:t xml:space="preserve"> таблиц</w:t>
      </w:r>
      <w:r w:rsidR="00804C4E">
        <w:rPr>
          <w:rFonts w:ascii="Times New Roman" w:eastAsia="TimesNewRomanPSMT" w:hAnsi="Times New Roman" w:cs="Times New Roman"/>
          <w:bCs/>
          <w:sz w:val="28"/>
          <w:szCs w:val="28"/>
          <w:lang w:val="uk-UA"/>
        </w:rPr>
        <w:t>ь</w:t>
      </w:r>
      <w:r w:rsidR="002F5832" w:rsidRPr="00DC6829">
        <w:rPr>
          <w:rFonts w:ascii="Times New Roman" w:eastAsia="TimesNewRomanPSMT" w:hAnsi="Times New Roman" w:cs="Times New Roman"/>
          <w:bCs/>
          <w:sz w:val="28"/>
          <w:szCs w:val="28"/>
          <w:lang w:val="uk-UA"/>
        </w:rPr>
        <w:t>, 2</w:t>
      </w:r>
      <w:r w:rsidR="00E61A5C" w:rsidRPr="00DC6829">
        <w:rPr>
          <w:rFonts w:ascii="Times New Roman" w:eastAsia="TimesNewRomanPSMT" w:hAnsi="Times New Roman" w:cs="Times New Roman"/>
          <w:bCs/>
          <w:sz w:val="28"/>
          <w:szCs w:val="28"/>
          <w:lang w:val="uk-UA"/>
        </w:rPr>
        <w:t xml:space="preserve"> рисунків. Загальний обсяг ру</w:t>
      </w:r>
      <w:r w:rsidR="0034441A" w:rsidRPr="00DC6829">
        <w:rPr>
          <w:rFonts w:ascii="Times New Roman" w:eastAsia="TimesNewRomanPSMT" w:hAnsi="Times New Roman" w:cs="Times New Roman"/>
          <w:bCs/>
          <w:sz w:val="28"/>
          <w:szCs w:val="28"/>
          <w:lang w:val="uk-UA"/>
        </w:rPr>
        <w:t>к</w:t>
      </w:r>
      <w:r w:rsidR="00E56F6D" w:rsidRPr="00DC6829">
        <w:rPr>
          <w:rFonts w:ascii="Times New Roman" w:eastAsia="TimesNewRomanPSMT" w:hAnsi="Times New Roman" w:cs="Times New Roman"/>
          <w:bCs/>
          <w:sz w:val="28"/>
          <w:szCs w:val="28"/>
          <w:lang w:val="uk-UA"/>
        </w:rPr>
        <w:t>о</w:t>
      </w:r>
      <w:r w:rsidR="007C4791">
        <w:rPr>
          <w:rFonts w:ascii="Times New Roman" w:eastAsia="TimesNewRomanPSMT" w:hAnsi="Times New Roman" w:cs="Times New Roman"/>
          <w:bCs/>
          <w:sz w:val="28"/>
          <w:szCs w:val="28"/>
          <w:lang w:val="uk-UA"/>
        </w:rPr>
        <w:t xml:space="preserve">пису магістерської роботи  – 250 </w:t>
      </w:r>
      <w:r w:rsidR="0034441A" w:rsidRPr="00DC6829">
        <w:rPr>
          <w:rFonts w:ascii="Times New Roman" w:eastAsia="TimesNewRomanPSMT" w:hAnsi="Times New Roman" w:cs="Times New Roman"/>
          <w:bCs/>
          <w:sz w:val="28"/>
          <w:szCs w:val="28"/>
          <w:lang w:val="uk-UA"/>
        </w:rPr>
        <w:t xml:space="preserve">сторінок, з них </w:t>
      </w:r>
      <w:r w:rsidR="002F5832" w:rsidRPr="00DC6829">
        <w:rPr>
          <w:rFonts w:ascii="Times New Roman" w:eastAsia="TimesNewRomanPSMT" w:hAnsi="Times New Roman" w:cs="Times New Roman"/>
          <w:bCs/>
          <w:sz w:val="28"/>
          <w:szCs w:val="28"/>
          <w:lang w:val="uk-UA"/>
        </w:rPr>
        <w:t>8</w:t>
      </w:r>
      <w:r w:rsidR="00F6342F">
        <w:rPr>
          <w:rFonts w:ascii="Times New Roman" w:eastAsia="TimesNewRomanPSMT" w:hAnsi="Times New Roman" w:cs="Times New Roman"/>
          <w:bCs/>
          <w:sz w:val="28"/>
          <w:szCs w:val="28"/>
          <w:lang w:val="uk-UA"/>
        </w:rPr>
        <w:t>2</w:t>
      </w:r>
      <w:r w:rsidR="00583FDD" w:rsidRPr="00DC6829">
        <w:rPr>
          <w:rFonts w:ascii="Times New Roman" w:eastAsia="TimesNewRomanPSMT" w:hAnsi="Times New Roman" w:cs="Times New Roman"/>
          <w:bCs/>
          <w:sz w:val="28"/>
          <w:szCs w:val="28"/>
          <w:lang w:val="uk-UA"/>
        </w:rPr>
        <w:t xml:space="preserve"> </w:t>
      </w:r>
      <w:r w:rsidR="00E61A5C" w:rsidRPr="00DC6829">
        <w:rPr>
          <w:rFonts w:ascii="Times New Roman" w:eastAsia="TimesNewRomanPSMT" w:hAnsi="Times New Roman" w:cs="Times New Roman"/>
          <w:bCs/>
          <w:sz w:val="28"/>
          <w:szCs w:val="28"/>
          <w:lang w:val="uk-UA"/>
        </w:rPr>
        <w:t>сторінок основного тексту.</w:t>
      </w:r>
    </w:p>
    <w:p w:rsidR="00617070" w:rsidRPr="00E61A5C" w:rsidRDefault="00617070" w:rsidP="00E61A5C">
      <w:pPr>
        <w:spacing w:after="0" w:line="360" w:lineRule="auto"/>
        <w:ind w:firstLine="709"/>
        <w:jc w:val="both"/>
        <w:rPr>
          <w:rFonts w:ascii="Times New Roman" w:eastAsia="TimesNewRomanPSMT" w:hAnsi="Times New Roman" w:cs="Times New Roman"/>
          <w:b/>
          <w:bCs/>
          <w:sz w:val="28"/>
          <w:szCs w:val="28"/>
          <w:lang w:val="uk-UA"/>
        </w:rPr>
        <w:sectPr w:rsidR="00617070" w:rsidRPr="00E61A5C" w:rsidSect="00A87CF1">
          <w:headerReference w:type="default" r:id="rId9"/>
          <w:pgSz w:w="11906" w:h="16838"/>
          <w:pgMar w:top="1134" w:right="850" w:bottom="1134" w:left="1701" w:header="708" w:footer="708" w:gutter="0"/>
          <w:cols w:space="708"/>
          <w:docGrid w:linePitch="360"/>
        </w:sectPr>
      </w:pPr>
    </w:p>
    <w:p w:rsidR="00864DB2" w:rsidRPr="00050689" w:rsidRDefault="00864DB2" w:rsidP="00E61A5C">
      <w:pPr>
        <w:spacing w:after="0" w:line="360" w:lineRule="auto"/>
        <w:ind w:firstLine="709"/>
        <w:jc w:val="center"/>
        <w:rPr>
          <w:rFonts w:ascii="Times New Roman" w:hAnsi="Times New Roman" w:cs="Times New Roman"/>
          <w:b/>
          <w:sz w:val="28"/>
          <w:szCs w:val="28"/>
          <w:shd w:val="clear" w:color="auto" w:fill="FFFFFF"/>
          <w:lang w:val="uk-UA"/>
        </w:rPr>
      </w:pPr>
      <w:r w:rsidRPr="00050689">
        <w:rPr>
          <w:rFonts w:ascii="Times New Roman" w:hAnsi="Times New Roman" w:cs="Times New Roman"/>
          <w:b/>
          <w:sz w:val="28"/>
          <w:szCs w:val="28"/>
          <w:shd w:val="clear" w:color="auto" w:fill="FFFFFF"/>
          <w:lang w:val="uk-UA"/>
        </w:rPr>
        <w:lastRenderedPageBreak/>
        <w:t>РОЗДІЛ 1</w:t>
      </w:r>
    </w:p>
    <w:p w:rsidR="004836CD" w:rsidRPr="00050689" w:rsidRDefault="00395203" w:rsidP="004836C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shd w:val="clear" w:color="auto" w:fill="FFFFFF"/>
          <w:lang w:val="uk-UA"/>
        </w:rPr>
        <w:t>РОЗВИТОК УМІННЯ ПРАЦЮВАТИ В ГРУПІ ЯК ПЕДАГІЧНА ПРОБЛЕМА</w:t>
      </w:r>
    </w:p>
    <w:p w:rsidR="00864DB2" w:rsidRPr="00050689" w:rsidRDefault="00864DB2" w:rsidP="004836CD">
      <w:pPr>
        <w:spacing w:after="0" w:line="360" w:lineRule="auto"/>
        <w:ind w:firstLine="709"/>
        <w:jc w:val="both"/>
        <w:rPr>
          <w:rFonts w:ascii="Times New Roman" w:hAnsi="Times New Roman" w:cs="Times New Roman"/>
          <w:b/>
          <w:sz w:val="28"/>
          <w:szCs w:val="28"/>
          <w:shd w:val="clear" w:color="auto" w:fill="FFFFFF"/>
          <w:lang w:val="uk-UA"/>
        </w:rPr>
      </w:pPr>
      <w:r w:rsidRPr="00050689">
        <w:rPr>
          <w:rFonts w:ascii="Times New Roman" w:hAnsi="Times New Roman" w:cs="Times New Roman"/>
          <w:b/>
          <w:sz w:val="28"/>
          <w:szCs w:val="28"/>
          <w:shd w:val="clear" w:color="auto" w:fill="FFFFFF"/>
          <w:lang w:val="uk-UA"/>
        </w:rPr>
        <w:t>1.1. Аналіз проблеми дослідження в науково-педагогічній літературі</w:t>
      </w:r>
    </w:p>
    <w:p w:rsidR="00395203" w:rsidRDefault="00395203" w:rsidP="007A45E3">
      <w:pPr>
        <w:spacing w:after="0" w:line="360" w:lineRule="auto"/>
        <w:ind w:firstLine="709"/>
        <w:jc w:val="both"/>
        <w:rPr>
          <w:rFonts w:ascii="Times New Roman" w:hAnsi="Times New Roman" w:cs="Times New Roman"/>
          <w:sz w:val="28"/>
          <w:szCs w:val="28"/>
          <w:shd w:val="clear" w:color="auto" w:fill="FFFFFF"/>
          <w:lang w:val="uk-UA"/>
        </w:rPr>
      </w:pPr>
    </w:p>
    <w:p w:rsidR="00F84E1A" w:rsidRPr="00050689" w:rsidRDefault="00F84E1A" w:rsidP="007A45E3">
      <w:pPr>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 xml:space="preserve">Інтеграція України в європейський простір супроводжується пошуками нових підходів до перебудови професійної підготовки майбутніх фахівців, майбутніх </w:t>
      </w:r>
      <w:r w:rsidR="009B7E54" w:rsidRPr="00050689">
        <w:rPr>
          <w:rFonts w:ascii="Times New Roman" w:hAnsi="Times New Roman" w:cs="Times New Roman"/>
          <w:sz w:val="28"/>
          <w:szCs w:val="28"/>
          <w:shd w:val="clear" w:color="auto" w:fill="FFFFFF"/>
          <w:lang w:val="uk-UA"/>
        </w:rPr>
        <w:t xml:space="preserve">компетентних </w:t>
      </w:r>
      <w:r w:rsidRPr="00050689">
        <w:rPr>
          <w:rFonts w:ascii="Times New Roman" w:hAnsi="Times New Roman" w:cs="Times New Roman"/>
          <w:sz w:val="28"/>
          <w:szCs w:val="28"/>
          <w:shd w:val="clear" w:color="auto" w:fill="FFFFFF"/>
          <w:lang w:val="uk-UA"/>
        </w:rPr>
        <w:t>вчителів зокрема.</w:t>
      </w:r>
    </w:p>
    <w:p w:rsidR="00A233F7" w:rsidRPr="00050689" w:rsidRDefault="00A233F7" w:rsidP="00B050A9">
      <w:pPr>
        <w:shd w:val="clear" w:color="auto" w:fill="FFFFFF"/>
        <w:spacing w:after="0" w:line="360" w:lineRule="auto"/>
        <w:ind w:firstLine="450"/>
        <w:jc w:val="both"/>
        <w:rPr>
          <w:rFonts w:ascii="Times New Roman" w:eastAsia="Times New Roman" w:hAnsi="Times New Roman" w:cs="Times New Roman"/>
          <w:sz w:val="28"/>
          <w:szCs w:val="28"/>
          <w:lang w:val="uk-UA"/>
        </w:rPr>
      </w:pPr>
      <w:r w:rsidRPr="00050689">
        <w:rPr>
          <w:rFonts w:ascii="Times New Roman" w:eastAsia="Times New Roman" w:hAnsi="Times New Roman" w:cs="Times New Roman"/>
          <w:sz w:val="28"/>
          <w:szCs w:val="28"/>
          <w:lang w:val="uk-UA"/>
        </w:rPr>
        <w:t xml:space="preserve">У Національній доктрині розвитку </w:t>
      </w:r>
      <w:r w:rsidR="008554D0" w:rsidRPr="00050689">
        <w:rPr>
          <w:rFonts w:ascii="Times New Roman" w:eastAsia="Times New Roman" w:hAnsi="Times New Roman" w:cs="Times New Roman"/>
          <w:sz w:val="28"/>
          <w:szCs w:val="28"/>
          <w:lang w:val="uk-UA"/>
        </w:rPr>
        <w:t>освіти в Україні на період до 2021 року наголошено на тому, що с</w:t>
      </w:r>
      <w:r w:rsidRPr="00050689">
        <w:rPr>
          <w:rFonts w:ascii="Times New Roman" w:eastAsia="Times New Roman" w:hAnsi="Times New Roman" w:cs="Times New Roman"/>
          <w:sz w:val="28"/>
          <w:szCs w:val="28"/>
          <w:lang w:val="uk-UA"/>
        </w:rPr>
        <w:t>учасний ринок праці вимагає від випускника не лише глибоких теоретичних знань, а і здатності самостійно застосовувати їх у нестандартних, постійно змінюваних життєвих ситуаціях, переходу від суспільства знань до суспільства життєво компетентних громадян [</w:t>
      </w:r>
      <w:r w:rsidR="00545E17">
        <w:rPr>
          <w:rFonts w:ascii="Times New Roman" w:eastAsia="Times New Roman" w:hAnsi="Times New Roman" w:cs="Times New Roman"/>
          <w:sz w:val="28"/>
          <w:szCs w:val="28"/>
          <w:lang w:val="uk-UA"/>
        </w:rPr>
        <w:fldChar w:fldCharType="begin"/>
      </w:r>
      <w:r w:rsidR="00395203">
        <w:rPr>
          <w:rFonts w:ascii="Times New Roman" w:eastAsia="Times New Roman" w:hAnsi="Times New Roman" w:cs="Times New Roman"/>
          <w:sz w:val="28"/>
          <w:szCs w:val="28"/>
          <w:lang w:val="uk-UA"/>
        </w:rPr>
        <w:instrText xml:space="preserve"> REF _Ref58039266 \r \h </w:instrText>
      </w:r>
      <w:r w:rsidR="00545E17">
        <w:rPr>
          <w:rFonts w:ascii="Times New Roman" w:eastAsia="Times New Roman" w:hAnsi="Times New Roman" w:cs="Times New Roman"/>
          <w:sz w:val="28"/>
          <w:szCs w:val="28"/>
          <w:lang w:val="uk-UA"/>
        </w:rPr>
      </w:r>
      <w:r w:rsidR="00545E17">
        <w:rPr>
          <w:rFonts w:ascii="Times New Roman" w:eastAsia="Times New Roman" w:hAnsi="Times New Roman" w:cs="Times New Roman"/>
          <w:sz w:val="28"/>
          <w:szCs w:val="28"/>
          <w:lang w:val="uk-UA"/>
        </w:rPr>
        <w:fldChar w:fldCharType="separate"/>
      </w:r>
      <w:r w:rsidR="00E726D6">
        <w:rPr>
          <w:rFonts w:ascii="Times New Roman" w:eastAsia="Times New Roman" w:hAnsi="Times New Roman" w:cs="Times New Roman"/>
          <w:sz w:val="28"/>
          <w:szCs w:val="28"/>
          <w:lang w:val="uk-UA"/>
        </w:rPr>
        <w:t>56</w:t>
      </w:r>
      <w:r w:rsidR="00545E17">
        <w:rPr>
          <w:rFonts w:ascii="Times New Roman" w:eastAsia="Times New Roman" w:hAnsi="Times New Roman" w:cs="Times New Roman"/>
          <w:sz w:val="28"/>
          <w:szCs w:val="28"/>
          <w:lang w:val="uk-UA"/>
        </w:rPr>
        <w:fldChar w:fldCharType="end"/>
      </w:r>
      <w:r w:rsidRPr="00050689">
        <w:rPr>
          <w:rFonts w:ascii="Times New Roman" w:eastAsia="Times New Roman" w:hAnsi="Times New Roman" w:cs="Times New Roman"/>
          <w:sz w:val="28"/>
          <w:szCs w:val="28"/>
          <w:lang w:val="uk-UA"/>
        </w:rPr>
        <w:t>].</w:t>
      </w:r>
    </w:p>
    <w:p w:rsidR="00480821" w:rsidRPr="00050689" w:rsidRDefault="009B7E54" w:rsidP="007A45E3">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У статті 10 «Стандарти вищої освіти» Закону України «Про вищу освіту» зазначено вимоги до освітньої програми, зокрема перелік компетентностей, які повинні бути сформованими у випу</w:t>
      </w:r>
      <w:r w:rsidR="00933213" w:rsidRPr="00050689">
        <w:rPr>
          <w:color w:val="auto"/>
          <w:szCs w:val="28"/>
          <w:lang w:val="uk-UA"/>
        </w:rPr>
        <w:t>скників закладів вищої освіти [</w:t>
      </w:r>
      <w:r w:rsidR="00545E17">
        <w:rPr>
          <w:color w:val="auto"/>
          <w:szCs w:val="28"/>
          <w:lang w:val="uk-UA"/>
        </w:rPr>
        <w:fldChar w:fldCharType="begin"/>
      </w:r>
      <w:r w:rsidR="00395203">
        <w:rPr>
          <w:color w:val="auto"/>
          <w:szCs w:val="28"/>
          <w:lang w:val="uk-UA"/>
        </w:rPr>
        <w:instrText xml:space="preserve"> REF _Ref58039279 \r \h </w:instrText>
      </w:r>
      <w:r w:rsidR="00545E17">
        <w:rPr>
          <w:color w:val="auto"/>
          <w:szCs w:val="28"/>
          <w:lang w:val="uk-UA"/>
        </w:rPr>
      </w:r>
      <w:r w:rsidR="00545E17">
        <w:rPr>
          <w:color w:val="auto"/>
          <w:szCs w:val="28"/>
          <w:lang w:val="uk-UA"/>
        </w:rPr>
        <w:fldChar w:fldCharType="separate"/>
      </w:r>
      <w:r w:rsidR="00E726D6">
        <w:rPr>
          <w:color w:val="auto"/>
          <w:szCs w:val="28"/>
          <w:lang w:val="uk-UA"/>
        </w:rPr>
        <w:t>19</w:t>
      </w:r>
      <w:r w:rsidR="00545E17">
        <w:rPr>
          <w:color w:val="auto"/>
          <w:szCs w:val="28"/>
          <w:lang w:val="uk-UA"/>
        </w:rPr>
        <w:fldChar w:fldCharType="end"/>
      </w:r>
      <w:r w:rsidRPr="00050689">
        <w:rPr>
          <w:color w:val="auto"/>
          <w:szCs w:val="28"/>
          <w:lang w:val="uk-UA"/>
        </w:rPr>
        <w:t xml:space="preserve">]. </w:t>
      </w:r>
    </w:p>
    <w:p w:rsidR="00787C75" w:rsidRDefault="009B7E54" w:rsidP="007A45E3">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Виділено такі загальні компетентності: </w:t>
      </w:r>
    </w:p>
    <w:p w:rsidR="00787C75"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здатність реалізувати свої права і обов’язки як члена суспільства, усвідомлювати цінності громадянського суспільства;</w:t>
      </w:r>
    </w:p>
    <w:p w:rsidR="00787C75"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 здатність узагальнювати основні категорії предметної області в контексті загальноісторичного процесу; </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здатність вчитися і оволодівати сучасними знаннями; </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i/>
          <w:color w:val="auto"/>
          <w:szCs w:val="28"/>
          <w:lang w:val="uk-UA"/>
        </w:rPr>
        <w:t>здатність працювати в команді</w:t>
      </w:r>
      <w:r w:rsidRPr="00050689">
        <w:rPr>
          <w:color w:val="auto"/>
          <w:szCs w:val="28"/>
          <w:lang w:val="uk-UA"/>
        </w:rPr>
        <w:t xml:space="preserve">; </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здатність спілкуватися державною мовою як усно, так і письмово; </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здатність спілкуватися іноземною мовою;</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 здатність застосовувати знання у практичних ситуаціях;</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 навички використання інформаційних і комунікаційних технологій; </w:t>
      </w:r>
    </w:p>
    <w:p w:rsidR="001436B4"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lastRenderedPageBreak/>
        <w:t>з</w:t>
      </w:r>
      <w:r w:rsidRPr="00050689">
        <w:rPr>
          <w:color w:val="auto"/>
          <w:szCs w:val="28"/>
          <w:lang w:val="uk-UA" w:eastAsia="uk-UA"/>
        </w:rPr>
        <w:t>датність діяти на основі етичних міркувань (мотивів);</w:t>
      </w:r>
    </w:p>
    <w:p w:rsidR="00933213" w:rsidRPr="00050689" w:rsidRDefault="009B7E54" w:rsidP="001436B4">
      <w:pPr>
        <w:pStyle w:val="1"/>
        <w:numPr>
          <w:ilvl w:val="0"/>
          <w:numId w:val="28"/>
        </w:numPr>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eastAsia="uk-UA"/>
        </w:rPr>
        <w:t xml:space="preserve"> здатність до адаптації та дії в новій ситуації.</w:t>
      </w:r>
    </w:p>
    <w:p w:rsidR="009B7E54" w:rsidRPr="00050689" w:rsidRDefault="009B7E54" w:rsidP="007A45E3">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Серед ключових компетентностей не менш важливою для сучасної студентської молоді є здатність працювати у команді. Тому перед нами стоїть завдання, яке полягає у формуванні умінь працювати в команді під час навчання в </w:t>
      </w:r>
      <w:r w:rsidR="00A233F7" w:rsidRPr="00050689">
        <w:rPr>
          <w:color w:val="auto"/>
          <w:szCs w:val="28"/>
          <w:lang w:val="uk-UA"/>
        </w:rPr>
        <w:t xml:space="preserve">педагогічному </w:t>
      </w:r>
      <w:r w:rsidRPr="00050689">
        <w:rPr>
          <w:color w:val="auto"/>
          <w:szCs w:val="28"/>
          <w:lang w:val="uk-UA"/>
        </w:rPr>
        <w:t xml:space="preserve">закладі вищої освіти. </w:t>
      </w:r>
    </w:p>
    <w:p w:rsidR="001358B0" w:rsidRPr="00050689" w:rsidRDefault="001358B0" w:rsidP="007A45E3">
      <w:pPr>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Аналіз науково-педаг</w:t>
      </w:r>
      <w:r w:rsidR="009B08D3" w:rsidRPr="00050689">
        <w:rPr>
          <w:rFonts w:ascii="Times New Roman" w:hAnsi="Times New Roman" w:cs="Times New Roman"/>
          <w:sz w:val="28"/>
          <w:szCs w:val="28"/>
          <w:shd w:val="clear" w:color="auto" w:fill="FFFFFF"/>
          <w:lang w:val="uk-UA"/>
        </w:rPr>
        <w:t>огічної літератури свідчить, що</w:t>
      </w:r>
      <w:r w:rsidR="009E68F8" w:rsidRPr="00050689">
        <w:rPr>
          <w:rFonts w:ascii="Times New Roman" w:hAnsi="Times New Roman" w:cs="Times New Roman"/>
          <w:sz w:val="28"/>
          <w:szCs w:val="28"/>
          <w:shd w:val="clear" w:color="auto" w:fill="FFFFFF"/>
          <w:lang w:val="uk-UA"/>
        </w:rPr>
        <w:t xml:space="preserve"> серед загально педагогічних компетентностей,</w:t>
      </w:r>
      <w:r w:rsidR="009B08D3" w:rsidRPr="00050689">
        <w:rPr>
          <w:rFonts w:ascii="Times New Roman" w:hAnsi="Times New Roman" w:cs="Times New Roman"/>
          <w:sz w:val="28"/>
          <w:szCs w:val="28"/>
          <w:shd w:val="clear" w:color="auto" w:fill="FFFFFF"/>
          <w:lang w:val="uk-UA"/>
        </w:rPr>
        <w:t xml:space="preserve"> вміння працювати в групі є однією з найважливіших </w:t>
      </w:r>
      <w:r w:rsidR="00464DF2" w:rsidRPr="00050689">
        <w:rPr>
          <w:rFonts w:ascii="Times New Roman" w:hAnsi="Times New Roman" w:cs="Times New Roman"/>
          <w:sz w:val="28"/>
          <w:szCs w:val="28"/>
          <w:shd w:val="clear" w:color="auto" w:fill="FFFFFF"/>
          <w:lang w:val="uk-UA"/>
        </w:rPr>
        <w:t xml:space="preserve">для </w:t>
      </w:r>
      <w:r w:rsidR="009B08D3" w:rsidRPr="00050689">
        <w:rPr>
          <w:rFonts w:ascii="Times New Roman" w:hAnsi="Times New Roman" w:cs="Times New Roman"/>
          <w:sz w:val="28"/>
          <w:szCs w:val="28"/>
          <w:shd w:val="clear" w:color="auto" w:fill="FFFFFF"/>
          <w:lang w:val="uk-UA"/>
        </w:rPr>
        <w:t>сучасної особистості, майбутнього вчителя біології.</w:t>
      </w:r>
    </w:p>
    <w:p w:rsidR="00F84E1A" w:rsidRPr="00050689" w:rsidRDefault="009E68F8" w:rsidP="007A45E3">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shd w:val="clear" w:color="auto" w:fill="FFFFFF"/>
          <w:lang w:val="uk-UA"/>
        </w:rPr>
        <w:t>Т</w:t>
      </w:r>
      <w:r w:rsidR="009B7E54" w:rsidRPr="00050689">
        <w:rPr>
          <w:rFonts w:ascii="Times New Roman" w:hAnsi="Times New Roman" w:cs="Times New Roman"/>
          <w:sz w:val="28"/>
          <w:szCs w:val="28"/>
          <w:shd w:val="clear" w:color="auto" w:fill="FFFFFF"/>
          <w:lang w:val="uk-UA"/>
        </w:rPr>
        <w:t xml:space="preserve">енденція </w:t>
      </w:r>
      <w:r w:rsidRPr="00050689">
        <w:rPr>
          <w:rFonts w:ascii="Times New Roman" w:hAnsi="Times New Roman" w:cs="Times New Roman"/>
          <w:sz w:val="28"/>
          <w:szCs w:val="28"/>
          <w:shd w:val="clear" w:color="auto" w:fill="FFFFFF"/>
          <w:lang w:val="uk-UA"/>
        </w:rPr>
        <w:t xml:space="preserve">дослідження особливостей такої компетентності як співпраці в групі, </w:t>
      </w:r>
      <w:r w:rsidR="009B7E54" w:rsidRPr="00050689">
        <w:rPr>
          <w:rFonts w:ascii="Times New Roman" w:hAnsi="Times New Roman" w:cs="Times New Roman"/>
          <w:sz w:val="28"/>
          <w:szCs w:val="28"/>
          <w:shd w:val="clear" w:color="auto" w:fill="FFFFFF"/>
          <w:lang w:val="uk-UA"/>
        </w:rPr>
        <w:t>прослідковується у п</w:t>
      </w:r>
      <w:r w:rsidR="00480821" w:rsidRPr="00050689">
        <w:rPr>
          <w:rFonts w:ascii="Times New Roman" w:hAnsi="Times New Roman" w:cs="Times New Roman"/>
          <w:sz w:val="28"/>
          <w:szCs w:val="28"/>
          <w:shd w:val="clear" w:color="auto" w:fill="FFFFFF"/>
          <w:lang w:val="uk-UA"/>
        </w:rPr>
        <w:t>рацях багатьох науковців, таких</w:t>
      </w:r>
      <w:r w:rsidR="009B7E54" w:rsidRPr="00050689">
        <w:rPr>
          <w:rFonts w:ascii="Times New Roman" w:hAnsi="Times New Roman" w:cs="Times New Roman"/>
          <w:sz w:val="28"/>
          <w:szCs w:val="28"/>
          <w:shd w:val="clear" w:color="auto" w:fill="FFFFFF"/>
          <w:lang w:val="uk-UA"/>
        </w:rPr>
        <w:t xml:space="preserve"> як:</w:t>
      </w:r>
      <w:r w:rsidRPr="00050689">
        <w:rPr>
          <w:rFonts w:ascii="Times New Roman" w:hAnsi="Times New Roman" w:cs="Times New Roman"/>
          <w:sz w:val="28"/>
          <w:szCs w:val="28"/>
          <w:shd w:val="clear" w:color="auto" w:fill="FFFFFF"/>
          <w:lang w:val="uk-UA"/>
        </w:rPr>
        <w:t> О. Акімов</w:t>
      </w:r>
      <w:r w:rsidR="0026687F" w:rsidRPr="00050689">
        <w:rPr>
          <w:rFonts w:ascii="Times New Roman" w:hAnsi="Times New Roman" w:cs="Times New Roman"/>
          <w:sz w:val="28"/>
          <w:szCs w:val="28"/>
          <w:shd w:val="clear" w:color="auto" w:fill="FFFFFF"/>
          <w:lang w:val="uk-UA"/>
        </w:rPr>
        <w:t>а</w:t>
      </w:r>
      <w:r w:rsidRPr="00050689">
        <w:rPr>
          <w:rFonts w:ascii="Times New Roman" w:hAnsi="Times New Roman" w:cs="Times New Roman"/>
          <w:sz w:val="28"/>
          <w:szCs w:val="28"/>
          <w:shd w:val="clear" w:color="auto" w:fill="FFFFFF"/>
          <w:lang w:val="uk-UA"/>
        </w:rPr>
        <w:t xml:space="preserve"> [</w:t>
      </w:r>
      <w:r w:rsidR="00545E17">
        <w:rPr>
          <w:rFonts w:ascii="Times New Roman" w:hAnsi="Times New Roman" w:cs="Times New Roman"/>
          <w:sz w:val="28"/>
          <w:szCs w:val="28"/>
          <w:shd w:val="clear" w:color="auto" w:fill="FFFFFF"/>
          <w:lang w:val="uk-UA"/>
        </w:rPr>
        <w:fldChar w:fldCharType="begin"/>
      </w:r>
      <w:r w:rsidR="00395203">
        <w:rPr>
          <w:rFonts w:ascii="Times New Roman" w:hAnsi="Times New Roman" w:cs="Times New Roman"/>
          <w:sz w:val="28"/>
          <w:szCs w:val="28"/>
          <w:shd w:val="clear" w:color="auto" w:fill="FFFFFF"/>
          <w:lang w:val="uk-UA"/>
        </w:rPr>
        <w:instrText xml:space="preserve"> REF _Ref58037644 \r \h </w:instrText>
      </w:r>
      <w:r w:rsidR="00545E17">
        <w:rPr>
          <w:rFonts w:ascii="Times New Roman" w:hAnsi="Times New Roman" w:cs="Times New Roman"/>
          <w:sz w:val="28"/>
          <w:szCs w:val="28"/>
          <w:shd w:val="clear" w:color="auto" w:fill="FFFFFF"/>
          <w:lang w:val="uk-UA"/>
        </w:rPr>
      </w:r>
      <w:r w:rsidR="00545E17">
        <w:rPr>
          <w:rFonts w:ascii="Times New Roman" w:hAnsi="Times New Roman" w:cs="Times New Roman"/>
          <w:sz w:val="28"/>
          <w:szCs w:val="28"/>
          <w:shd w:val="clear" w:color="auto" w:fill="FFFFFF"/>
          <w:lang w:val="uk-UA"/>
        </w:rPr>
        <w:fldChar w:fldCharType="separate"/>
      </w:r>
      <w:r w:rsidR="00E726D6">
        <w:rPr>
          <w:rFonts w:ascii="Times New Roman" w:hAnsi="Times New Roman" w:cs="Times New Roman"/>
          <w:sz w:val="28"/>
          <w:szCs w:val="28"/>
          <w:shd w:val="clear" w:color="auto" w:fill="FFFFFF"/>
          <w:lang w:val="uk-UA"/>
        </w:rPr>
        <w:t>1</w:t>
      </w:r>
      <w:r w:rsidR="00545E17">
        <w:rPr>
          <w:rFonts w:ascii="Times New Roman" w:hAnsi="Times New Roman" w:cs="Times New Roman"/>
          <w:sz w:val="28"/>
          <w:szCs w:val="28"/>
          <w:shd w:val="clear" w:color="auto" w:fill="FFFFFF"/>
          <w:lang w:val="uk-UA"/>
        </w:rPr>
        <w:fldChar w:fldCharType="end"/>
      </w:r>
      <w:r w:rsidRPr="00050689">
        <w:rPr>
          <w:rFonts w:ascii="Times New Roman" w:hAnsi="Times New Roman" w:cs="Times New Roman"/>
          <w:sz w:val="28"/>
          <w:szCs w:val="28"/>
          <w:shd w:val="clear" w:color="auto" w:fill="FFFFFF"/>
          <w:lang w:val="uk-UA"/>
        </w:rPr>
        <w:t>], В. Галузяк [</w:t>
      </w:r>
      <w:r w:rsidR="00545E17">
        <w:rPr>
          <w:rFonts w:ascii="Times New Roman" w:hAnsi="Times New Roman" w:cs="Times New Roman"/>
          <w:sz w:val="28"/>
          <w:szCs w:val="28"/>
          <w:shd w:val="clear" w:color="auto" w:fill="FFFFFF"/>
          <w:lang w:val="uk-UA"/>
        </w:rPr>
        <w:fldChar w:fldCharType="begin"/>
      </w:r>
      <w:r w:rsidR="00395203">
        <w:rPr>
          <w:rFonts w:ascii="Times New Roman" w:hAnsi="Times New Roman" w:cs="Times New Roman"/>
          <w:sz w:val="28"/>
          <w:szCs w:val="28"/>
          <w:shd w:val="clear" w:color="auto" w:fill="FFFFFF"/>
          <w:lang w:val="uk-UA"/>
        </w:rPr>
        <w:instrText xml:space="preserve"> REF _Ref58037636 \r \h </w:instrText>
      </w:r>
      <w:r w:rsidR="00545E17">
        <w:rPr>
          <w:rFonts w:ascii="Times New Roman" w:hAnsi="Times New Roman" w:cs="Times New Roman"/>
          <w:sz w:val="28"/>
          <w:szCs w:val="28"/>
          <w:shd w:val="clear" w:color="auto" w:fill="FFFFFF"/>
          <w:lang w:val="uk-UA"/>
        </w:rPr>
      </w:r>
      <w:r w:rsidR="00545E17">
        <w:rPr>
          <w:rFonts w:ascii="Times New Roman" w:hAnsi="Times New Roman" w:cs="Times New Roman"/>
          <w:sz w:val="28"/>
          <w:szCs w:val="28"/>
          <w:shd w:val="clear" w:color="auto" w:fill="FFFFFF"/>
          <w:lang w:val="uk-UA"/>
        </w:rPr>
        <w:fldChar w:fldCharType="separate"/>
      </w:r>
      <w:r w:rsidR="00E726D6">
        <w:rPr>
          <w:rFonts w:ascii="Times New Roman" w:hAnsi="Times New Roman" w:cs="Times New Roman"/>
          <w:sz w:val="28"/>
          <w:szCs w:val="28"/>
          <w:shd w:val="clear" w:color="auto" w:fill="FFFFFF"/>
          <w:lang w:val="uk-UA"/>
        </w:rPr>
        <w:t>11</w:t>
      </w:r>
      <w:r w:rsidR="00545E17">
        <w:rPr>
          <w:rFonts w:ascii="Times New Roman" w:hAnsi="Times New Roman" w:cs="Times New Roman"/>
          <w:sz w:val="28"/>
          <w:szCs w:val="28"/>
          <w:shd w:val="clear" w:color="auto" w:fill="FFFFFF"/>
          <w:lang w:val="uk-UA"/>
        </w:rPr>
        <w:fldChar w:fldCharType="end"/>
      </w:r>
      <w:r w:rsidRPr="00050689">
        <w:rPr>
          <w:rFonts w:ascii="Times New Roman" w:hAnsi="Times New Roman" w:cs="Times New Roman"/>
          <w:sz w:val="28"/>
          <w:szCs w:val="28"/>
          <w:shd w:val="clear" w:color="auto" w:fill="FFFFFF"/>
          <w:lang w:val="uk-UA"/>
        </w:rPr>
        <w:t>]</w:t>
      </w:r>
      <w:r w:rsidR="00AA4CDE" w:rsidRPr="00050689">
        <w:rPr>
          <w:rFonts w:ascii="Times New Roman" w:hAnsi="Times New Roman" w:cs="Times New Roman"/>
          <w:sz w:val="28"/>
          <w:szCs w:val="28"/>
          <w:shd w:val="clear" w:color="auto" w:fill="FFFFFF"/>
          <w:lang w:val="uk-UA"/>
        </w:rPr>
        <w:t>,</w:t>
      </w:r>
      <w:r w:rsidR="00C33B5A">
        <w:rPr>
          <w:rFonts w:ascii="Times New Roman" w:hAnsi="Times New Roman" w:cs="Times New Roman"/>
          <w:sz w:val="28"/>
          <w:szCs w:val="28"/>
          <w:shd w:val="clear" w:color="auto" w:fill="FFFFFF"/>
          <w:lang w:val="uk-UA"/>
        </w:rPr>
        <w:t xml:space="preserve"> </w:t>
      </w:r>
      <w:r w:rsidR="008937C9" w:rsidRPr="00050689">
        <w:rPr>
          <w:rFonts w:ascii="Times New Roman" w:hAnsi="Times New Roman" w:cs="Times New Roman"/>
          <w:sz w:val="28"/>
          <w:szCs w:val="28"/>
          <w:shd w:val="clear" w:color="auto" w:fill="FFFFFF"/>
          <w:lang w:val="uk-UA"/>
        </w:rPr>
        <w:t>М. Артюшина [</w:t>
      </w:r>
      <w:r w:rsidR="00545E17">
        <w:rPr>
          <w:rFonts w:ascii="Times New Roman" w:hAnsi="Times New Roman" w:cs="Times New Roman"/>
          <w:sz w:val="28"/>
          <w:szCs w:val="28"/>
          <w:shd w:val="clear" w:color="auto" w:fill="FFFFFF"/>
          <w:lang w:val="uk-UA"/>
        </w:rPr>
        <w:fldChar w:fldCharType="begin"/>
      </w:r>
      <w:r w:rsidR="00395203">
        <w:rPr>
          <w:rFonts w:ascii="Times New Roman" w:hAnsi="Times New Roman" w:cs="Times New Roman"/>
          <w:sz w:val="28"/>
          <w:szCs w:val="28"/>
          <w:shd w:val="clear" w:color="auto" w:fill="FFFFFF"/>
          <w:lang w:val="uk-UA"/>
        </w:rPr>
        <w:instrText xml:space="preserve"> REF _Ref58037675 \r \h </w:instrText>
      </w:r>
      <w:r w:rsidR="00545E17">
        <w:rPr>
          <w:rFonts w:ascii="Times New Roman" w:hAnsi="Times New Roman" w:cs="Times New Roman"/>
          <w:sz w:val="28"/>
          <w:szCs w:val="28"/>
          <w:shd w:val="clear" w:color="auto" w:fill="FFFFFF"/>
          <w:lang w:val="uk-UA"/>
        </w:rPr>
      </w:r>
      <w:r w:rsidR="00545E17">
        <w:rPr>
          <w:rFonts w:ascii="Times New Roman" w:hAnsi="Times New Roman" w:cs="Times New Roman"/>
          <w:sz w:val="28"/>
          <w:szCs w:val="28"/>
          <w:shd w:val="clear" w:color="auto" w:fill="FFFFFF"/>
          <w:lang w:val="uk-UA"/>
        </w:rPr>
        <w:fldChar w:fldCharType="separate"/>
      </w:r>
      <w:r w:rsidR="00E726D6">
        <w:rPr>
          <w:rFonts w:ascii="Times New Roman" w:hAnsi="Times New Roman" w:cs="Times New Roman"/>
          <w:sz w:val="28"/>
          <w:szCs w:val="28"/>
          <w:shd w:val="clear" w:color="auto" w:fill="FFFFFF"/>
          <w:lang w:val="uk-UA"/>
        </w:rPr>
        <w:t>2</w:t>
      </w:r>
      <w:r w:rsidR="00545E17">
        <w:rPr>
          <w:rFonts w:ascii="Times New Roman" w:hAnsi="Times New Roman" w:cs="Times New Roman"/>
          <w:sz w:val="28"/>
          <w:szCs w:val="28"/>
          <w:shd w:val="clear" w:color="auto" w:fill="FFFFFF"/>
          <w:lang w:val="uk-UA"/>
        </w:rPr>
        <w:fldChar w:fldCharType="end"/>
      </w:r>
      <w:r w:rsidR="00DB5A2A" w:rsidRPr="00050689">
        <w:rPr>
          <w:rFonts w:ascii="Times New Roman" w:hAnsi="Times New Roman" w:cs="Times New Roman"/>
          <w:sz w:val="28"/>
          <w:szCs w:val="28"/>
          <w:shd w:val="clear" w:color="auto" w:fill="FFFFFF"/>
          <w:lang w:val="uk-UA"/>
        </w:rPr>
        <w:t>]</w:t>
      </w:r>
      <w:r w:rsidR="008937C9" w:rsidRPr="00050689">
        <w:rPr>
          <w:rFonts w:ascii="Times New Roman" w:hAnsi="Times New Roman" w:cs="Times New Roman"/>
          <w:sz w:val="28"/>
          <w:szCs w:val="28"/>
          <w:shd w:val="clear" w:color="auto" w:fill="FFFFFF"/>
          <w:lang w:val="uk-UA"/>
        </w:rPr>
        <w:t xml:space="preserve">, </w:t>
      </w:r>
      <w:r w:rsidR="00AA4CDE" w:rsidRPr="00050689">
        <w:rPr>
          <w:rFonts w:ascii="Times New Roman" w:hAnsi="Times New Roman" w:cs="Times New Roman"/>
          <w:sz w:val="28"/>
          <w:szCs w:val="28"/>
          <w:lang w:val="uk-UA"/>
        </w:rPr>
        <w:t>В. Хабайлюк [</w:t>
      </w:r>
      <w:r w:rsidR="00545E17">
        <w:rPr>
          <w:rFonts w:ascii="Times New Roman" w:hAnsi="Times New Roman" w:cs="Times New Roman"/>
          <w:sz w:val="28"/>
          <w:szCs w:val="28"/>
          <w:lang w:val="uk-UA"/>
        </w:rPr>
        <w:fldChar w:fldCharType="begin"/>
      </w:r>
      <w:r w:rsidR="00395203">
        <w:rPr>
          <w:rFonts w:ascii="Times New Roman" w:hAnsi="Times New Roman" w:cs="Times New Roman"/>
          <w:sz w:val="28"/>
          <w:szCs w:val="28"/>
          <w:lang w:val="uk-UA"/>
        </w:rPr>
        <w:instrText xml:space="preserve"> REF _Ref58039365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57</w:t>
      </w:r>
      <w:r w:rsidR="00545E17">
        <w:rPr>
          <w:rFonts w:ascii="Times New Roman" w:hAnsi="Times New Roman" w:cs="Times New Roman"/>
          <w:sz w:val="28"/>
          <w:szCs w:val="28"/>
          <w:lang w:val="uk-UA"/>
        </w:rPr>
        <w:fldChar w:fldCharType="end"/>
      </w:r>
      <w:r w:rsidR="00AA4CDE" w:rsidRPr="00050689">
        <w:rPr>
          <w:rFonts w:ascii="Times New Roman" w:hAnsi="Times New Roman" w:cs="Times New Roman"/>
          <w:sz w:val="28"/>
          <w:szCs w:val="28"/>
          <w:lang w:val="uk-UA"/>
        </w:rPr>
        <w:t>], І.</w:t>
      </w:r>
      <w:r w:rsidR="00AA4CDE" w:rsidRPr="00050689">
        <w:rPr>
          <w:rFonts w:ascii="Times New Roman" w:hAnsi="Times New Roman" w:cs="Times New Roman"/>
          <w:sz w:val="28"/>
          <w:szCs w:val="28"/>
          <w:lang w:val="en-US"/>
        </w:rPr>
        <w:t> </w:t>
      </w:r>
      <w:r w:rsidR="00AA4CDE" w:rsidRPr="00050689">
        <w:rPr>
          <w:rFonts w:ascii="Times New Roman" w:hAnsi="Times New Roman" w:cs="Times New Roman"/>
          <w:sz w:val="28"/>
          <w:szCs w:val="28"/>
          <w:lang w:val="uk-UA"/>
        </w:rPr>
        <w:t>Єрмаков [</w:t>
      </w:r>
      <w:r w:rsidR="00545E17">
        <w:rPr>
          <w:rFonts w:ascii="Times New Roman" w:hAnsi="Times New Roman" w:cs="Times New Roman"/>
          <w:sz w:val="28"/>
          <w:szCs w:val="28"/>
          <w:lang w:val="uk-UA"/>
        </w:rPr>
        <w:fldChar w:fldCharType="begin"/>
      </w:r>
      <w:r w:rsidR="00395203">
        <w:rPr>
          <w:rFonts w:ascii="Times New Roman" w:hAnsi="Times New Roman" w:cs="Times New Roman"/>
          <w:sz w:val="28"/>
          <w:szCs w:val="28"/>
          <w:lang w:val="uk-UA"/>
        </w:rPr>
        <w:instrText xml:space="preserve"> REF _Ref58039371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18</w:t>
      </w:r>
      <w:r w:rsidR="00545E17">
        <w:rPr>
          <w:rFonts w:ascii="Times New Roman" w:hAnsi="Times New Roman" w:cs="Times New Roman"/>
          <w:sz w:val="28"/>
          <w:szCs w:val="28"/>
          <w:lang w:val="uk-UA"/>
        </w:rPr>
        <w:fldChar w:fldCharType="end"/>
      </w:r>
      <w:r w:rsidR="00AA4CDE" w:rsidRPr="00050689">
        <w:rPr>
          <w:rFonts w:ascii="Times New Roman" w:hAnsi="Times New Roman" w:cs="Times New Roman"/>
          <w:sz w:val="28"/>
          <w:szCs w:val="28"/>
          <w:lang w:val="uk-UA"/>
        </w:rPr>
        <w:t>] та ін.</w:t>
      </w:r>
    </w:p>
    <w:p w:rsidR="001358B0" w:rsidRPr="00050689" w:rsidRDefault="001358B0" w:rsidP="007A45E3">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На Всесвітньому економічному форумі у Давосі (2016 рік) роботодавцями були озвучені десять професійних навичок, які будуть актуальні через 5 років: комплексне багаторівневе бачення проблеми; критичне мислення; креативність; вміння управляти людьми, мотивувати їх; </w:t>
      </w:r>
      <w:r w:rsidRPr="00050689">
        <w:rPr>
          <w:i/>
          <w:color w:val="auto"/>
          <w:szCs w:val="28"/>
          <w:lang w:val="uk-UA"/>
        </w:rPr>
        <w:t>взаємодіяти з людьми</w:t>
      </w:r>
      <w:r w:rsidRPr="00050689">
        <w:rPr>
          <w:color w:val="auto"/>
          <w:szCs w:val="28"/>
          <w:lang w:val="uk-UA"/>
        </w:rPr>
        <w:t>; емоційний інтелект; клієнторієнтованість; вміння вести переговори; гнучкість розуму [</w:t>
      </w:r>
      <w:r w:rsidR="00545E17">
        <w:rPr>
          <w:color w:val="auto"/>
          <w:szCs w:val="28"/>
          <w:lang w:val="uk-UA"/>
        </w:rPr>
        <w:fldChar w:fldCharType="begin"/>
      </w:r>
      <w:r w:rsidR="00395203">
        <w:rPr>
          <w:color w:val="auto"/>
          <w:szCs w:val="28"/>
          <w:lang w:val="uk-UA"/>
        </w:rPr>
        <w:instrText xml:space="preserve"> REF _Ref58039381 \r \h </w:instrText>
      </w:r>
      <w:r w:rsidR="00545E17">
        <w:rPr>
          <w:color w:val="auto"/>
          <w:szCs w:val="28"/>
          <w:lang w:val="uk-UA"/>
        </w:rPr>
      </w:r>
      <w:r w:rsidR="00545E17">
        <w:rPr>
          <w:color w:val="auto"/>
          <w:szCs w:val="28"/>
          <w:lang w:val="uk-UA"/>
        </w:rPr>
        <w:fldChar w:fldCharType="separate"/>
      </w:r>
      <w:r w:rsidR="00E726D6">
        <w:rPr>
          <w:color w:val="auto"/>
          <w:szCs w:val="28"/>
          <w:lang w:val="uk-UA"/>
        </w:rPr>
        <w:t>64</w:t>
      </w:r>
      <w:r w:rsidR="00545E17">
        <w:rPr>
          <w:color w:val="auto"/>
          <w:szCs w:val="28"/>
          <w:lang w:val="uk-UA"/>
        </w:rPr>
        <w:fldChar w:fldCharType="end"/>
      </w:r>
      <w:r w:rsidRPr="00050689">
        <w:rPr>
          <w:color w:val="auto"/>
          <w:szCs w:val="28"/>
          <w:lang w:val="uk-UA"/>
        </w:rPr>
        <w:t>, с.321].</w:t>
      </w:r>
    </w:p>
    <w:p w:rsidR="00CA3581" w:rsidRPr="00050689" w:rsidRDefault="00F85C4A" w:rsidP="007A45E3">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Є. </w:t>
      </w:r>
      <w:r w:rsidR="00C81EB0">
        <w:rPr>
          <w:rFonts w:ascii="Times New Roman" w:hAnsi="Times New Roman" w:cs="Times New Roman"/>
          <w:sz w:val="28"/>
          <w:szCs w:val="28"/>
          <w:lang w:val="uk-UA"/>
        </w:rPr>
        <w:t xml:space="preserve">Тутук </w:t>
      </w:r>
      <w:r w:rsidR="00CA3581" w:rsidRPr="00050689">
        <w:rPr>
          <w:rFonts w:ascii="Times New Roman" w:hAnsi="Times New Roman" w:cs="Times New Roman"/>
          <w:sz w:val="28"/>
          <w:szCs w:val="28"/>
          <w:lang w:val="uk-UA"/>
        </w:rPr>
        <w:t xml:space="preserve">у своїй статті зазначає, що серед ключових компетентностей виділяють наступні, як сукупність дій та вмінь: вивчати; шукати; думати; </w:t>
      </w:r>
      <w:r w:rsidR="00CA3581" w:rsidRPr="00050689">
        <w:rPr>
          <w:rFonts w:ascii="Times New Roman" w:hAnsi="Times New Roman" w:cs="Times New Roman"/>
          <w:i/>
          <w:sz w:val="28"/>
          <w:szCs w:val="28"/>
          <w:lang w:val="uk-UA"/>
        </w:rPr>
        <w:t>співробітничати</w:t>
      </w:r>
      <w:r w:rsidR="00CA3581" w:rsidRPr="00050689">
        <w:rPr>
          <w:rFonts w:ascii="Times New Roman" w:hAnsi="Times New Roman" w:cs="Times New Roman"/>
          <w:sz w:val="28"/>
          <w:szCs w:val="28"/>
          <w:lang w:val="uk-UA"/>
        </w:rPr>
        <w:t>; братися за діло; адаптуватися</w:t>
      </w:r>
      <w:r w:rsidR="00A233F7" w:rsidRPr="00050689">
        <w:rPr>
          <w:rFonts w:ascii="Times New Roman" w:hAnsi="Times New Roman" w:cs="Times New Roman"/>
          <w:sz w:val="28"/>
          <w:szCs w:val="28"/>
          <w:lang w:val="uk-UA"/>
        </w:rPr>
        <w:t>. Співробітничати включає в себе вміння співпрацювати в групі, приймати рішення, вміння домовлятися, залагоджувати конфлікти та суперечки</w:t>
      </w:r>
      <w:r w:rsidR="007E55E2">
        <w:rPr>
          <w:rFonts w:ascii="Times New Roman" w:hAnsi="Times New Roman" w:cs="Times New Roman"/>
          <w:sz w:val="28"/>
          <w:szCs w:val="28"/>
          <w:lang w:val="uk-UA"/>
        </w:rPr>
        <w:t xml:space="preserve"> </w:t>
      </w:r>
      <w:r w:rsidR="00CA3581"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395203">
        <w:rPr>
          <w:rFonts w:ascii="Times New Roman" w:hAnsi="Times New Roman" w:cs="Times New Roman"/>
          <w:sz w:val="28"/>
          <w:szCs w:val="28"/>
          <w:lang w:val="uk-UA"/>
        </w:rPr>
        <w:instrText xml:space="preserve"> REF _Ref58039397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55</w:t>
      </w:r>
      <w:r w:rsidR="00545E17">
        <w:rPr>
          <w:rFonts w:ascii="Times New Roman" w:hAnsi="Times New Roman" w:cs="Times New Roman"/>
          <w:sz w:val="28"/>
          <w:szCs w:val="28"/>
          <w:lang w:val="uk-UA"/>
        </w:rPr>
        <w:fldChar w:fldCharType="end"/>
      </w:r>
      <w:r w:rsidR="00CA3581" w:rsidRPr="00050689">
        <w:rPr>
          <w:rFonts w:ascii="Times New Roman" w:hAnsi="Times New Roman" w:cs="Times New Roman"/>
          <w:sz w:val="28"/>
          <w:szCs w:val="28"/>
          <w:lang w:val="uk-UA"/>
        </w:rPr>
        <w:t xml:space="preserve">]. </w:t>
      </w:r>
    </w:p>
    <w:p w:rsidR="00A233F7" w:rsidRPr="00050689" w:rsidRDefault="00A233F7" w:rsidP="00255BF7">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Л. Атаманчук у своїй праці наголошує на тому, що взагалі існує три основні групи ключових компетентностей: компетентності стосовно себе як особистості; </w:t>
      </w:r>
      <w:r w:rsidRPr="00050689">
        <w:rPr>
          <w:rFonts w:ascii="Times New Roman" w:hAnsi="Times New Roman" w:cs="Times New Roman"/>
          <w:i/>
          <w:sz w:val="28"/>
          <w:szCs w:val="28"/>
          <w:lang w:val="uk-UA"/>
        </w:rPr>
        <w:t>компетентності стосовно взаємодії з іншими людьми</w:t>
      </w:r>
      <w:r w:rsidRPr="00050689">
        <w:rPr>
          <w:rFonts w:ascii="Times New Roman" w:hAnsi="Times New Roman" w:cs="Times New Roman"/>
          <w:sz w:val="28"/>
          <w:szCs w:val="28"/>
          <w:lang w:val="uk-UA"/>
        </w:rPr>
        <w:t>; компетентності стосовно діяльності людини в усіх її видах і формах [</w:t>
      </w:r>
      <w:r w:rsidR="00545E17">
        <w:rPr>
          <w:rFonts w:ascii="Times New Roman" w:hAnsi="Times New Roman" w:cs="Times New Roman"/>
          <w:sz w:val="28"/>
          <w:szCs w:val="28"/>
          <w:lang w:val="uk-UA"/>
        </w:rPr>
        <w:fldChar w:fldCharType="begin"/>
      </w:r>
      <w:r w:rsidR="00395203">
        <w:rPr>
          <w:rFonts w:ascii="Times New Roman" w:hAnsi="Times New Roman" w:cs="Times New Roman"/>
          <w:sz w:val="28"/>
          <w:szCs w:val="28"/>
          <w:lang w:val="uk-UA"/>
        </w:rPr>
        <w:instrText xml:space="preserve"> REF _Ref58039409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w:t>
      </w:r>
      <w:r w:rsidR="00545E17">
        <w:rPr>
          <w:rFonts w:ascii="Times New Roman" w:hAnsi="Times New Roman" w:cs="Times New Roman"/>
          <w:sz w:val="28"/>
          <w:szCs w:val="28"/>
          <w:lang w:val="uk-UA"/>
        </w:rPr>
        <w:fldChar w:fldCharType="end"/>
      </w:r>
      <w:r w:rsidR="003709CA" w:rsidRPr="00050689">
        <w:rPr>
          <w:rFonts w:ascii="Times New Roman" w:hAnsi="Times New Roman" w:cs="Times New Roman"/>
          <w:sz w:val="28"/>
          <w:szCs w:val="28"/>
          <w:lang w:val="uk-UA"/>
        </w:rPr>
        <w:t xml:space="preserve">, </w:t>
      </w:r>
      <w:r w:rsidRPr="00050689">
        <w:rPr>
          <w:rFonts w:ascii="Times New Roman" w:hAnsi="Times New Roman" w:cs="Times New Roman"/>
          <w:sz w:val="28"/>
          <w:szCs w:val="28"/>
          <w:lang w:val="uk-UA"/>
        </w:rPr>
        <w:t>с.7].</w:t>
      </w:r>
    </w:p>
    <w:p w:rsidR="00C81EB0" w:rsidRDefault="00260D0D" w:rsidP="00255BF7">
      <w:pPr>
        <w:pStyle w:val="Default"/>
        <w:spacing w:line="360" w:lineRule="auto"/>
        <w:ind w:firstLine="709"/>
        <w:jc w:val="both"/>
        <w:rPr>
          <w:color w:val="auto"/>
          <w:sz w:val="28"/>
          <w:szCs w:val="28"/>
          <w:lang w:val="uk-UA"/>
        </w:rPr>
      </w:pPr>
      <w:r w:rsidRPr="00050689">
        <w:rPr>
          <w:color w:val="auto"/>
          <w:sz w:val="28"/>
          <w:szCs w:val="28"/>
          <w:lang w:val="uk-UA"/>
        </w:rPr>
        <w:t>У науковій</w:t>
      </w:r>
      <w:r w:rsidR="00BD11E1" w:rsidRPr="00050689">
        <w:rPr>
          <w:color w:val="auto"/>
          <w:sz w:val="28"/>
          <w:szCs w:val="28"/>
          <w:lang w:val="uk-UA"/>
        </w:rPr>
        <w:t xml:space="preserve"> статті К. Коваль </w:t>
      </w:r>
      <w:r w:rsidR="00D460A4" w:rsidRPr="00050689">
        <w:rPr>
          <w:color w:val="auto"/>
          <w:sz w:val="28"/>
          <w:szCs w:val="28"/>
          <w:lang w:val="uk-UA"/>
        </w:rPr>
        <w:t>обґрунтовано</w:t>
      </w:r>
      <w:r w:rsidR="00BD11E1" w:rsidRPr="00050689">
        <w:rPr>
          <w:color w:val="auto"/>
          <w:sz w:val="28"/>
          <w:szCs w:val="28"/>
          <w:lang w:val="uk-UA"/>
        </w:rPr>
        <w:t xml:space="preserve"> значення здобуття студентами </w:t>
      </w:r>
      <w:r w:rsidR="00BD11E1" w:rsidRPr="00050689">
        <w:rPr>
          <w:i/>
          <w:iCs/>
          <w:color w:val="auto"/>
          <w:sz w:val="28"/>
          <w:szCs w:val="28"/>
        </w:rPr>
        <w:t>«soft</w:t>
      </w:r>
      <w:r w:rsidR="007E55E2">
        <w:rPr>
          <w:i/>
          <w:iCs/>
          <w:color w:val="auto"/>
          <w:sz w:val="28"/>
          <w:szCs w:val="28"/>
          <w:lang w:val="uk-UA"/>
        </w:rPr>
        <w:t xml:space="preserve"> </w:t>
      </w:r>
      <w:r w:rsidR="00BD11E1" w:rsidRPr="00050689">
        <w:rPr>
          <w:i/>
          <w:iCs/>
          <w:color w:val="auto"/>
          <w:sz w:val="28"/>
          <w:szCs w:val="28"/>
        </w:rPr>
        <w:t>skills»,</w:t>
      </w:r>
      <w:r w:rsidR="00BD11E1" w:rsidRPr="00050689">
        <w:rPr>
          <w:i/>
          <w:iCs/>
          <w:color w:val="auto"/>
          <w:sz w:val="28"/>
          <w:szCs w:val="28"/>
          <w:lang w:val="uk-UA"/>
        </w:rPr>
        <w:t xml:space="preserve"> тобто «м</w:t>
      </w:r>
      <w:r w:rsidR="00BD11E1" w:rsidRPr="00050689">
        <w:rPr>
          <w:i/>
          <w:iCs/>
          <w:color w:val="auto"/>
          <w:sz w:val="28"/>
          <w:szCs w:val="28"/>
        </w:rPr>
        <w:t>’</w:t>
      </w:r>
      <w:r w:rsidR="00BD11E1" w:rsidRPr="00050689">
        <w:rPr>
          <w:i/>
          <w:iCs/>
          <w:color w:val="auto"/>
          <w:sz w:val="28"/>
          <w:szCs w:val="28"/>
          <w:lang w:val="uk-UA"/>
        </w:rPr>
        <w:t xml:space="preserve">яких» навичок, запропоновано їх </w:t>
      </w:r>
      <w:r w:rsidR="00BD11E1" w:rsidRPr="00050689">
        <w:rPr>
          <w:i/>
          <w:iCs/>
          <w:color w:val="auto"/>
          <w:sz w:val="28"/>
          <w:szCs w:val="28"/>
          <w:lang w:val="uk-UA"/>
        </w:rPr>
        <w:lastRenderedPageBreak/>
        <w:t>класифікацію</w:t>
      </w:r>
      <w:r w:rsidR="00D460A4" w:rsidRPr="00050689">
        <w:rPr>
          <w:i/>
          <w:iCs/>
          <w:color w:val="auto"/>
          <w:sz w:val="28"/>
          <w:szCs w:val="28"/>
          <w:lang w:val="uk-UA"/>
        </w:rPr>
        <w:t xml:space="preserve">. Автор зазначає, що розвиток </w:t>
      </w:r>
      <w:r w:rsidR="00F6661A" w:rsidRPr="00050689">
        <w:rPr>
          <w:i/>
          <w:iCs/>
          <w:color w:val="auto"/>
          <w:sz w:val="28"/>
          <w:szCs w:val="28"/>
          <w:lang w:val="uk-UA"/>
        </w:rPr>
        <w:t>«</w:t>
      </w:r>
      <w:r w:rsidR="00F6661A" w:rsidRPr="00050689">
        <w:rPr>
          <w:i/>
          <w:iCs/>
          <w:color w:val="auto"/>
          <w:sz w:val="28"/>
          <w:szCs w:val="28"/>
        </w:rPr>
        <w:t>soft</w:t>
      </w:r>
      <w:r w:rsidR="007E55E2">
        <w:rPr>
          <w:i/>
          <w:iCs/>
          <w:color w:val="auto"/>
          <w:sz w:val="28"/>
          <w:szCs w:val="28"/>
          <w:lang w:val="uk-UA"/>
        </w:rPr>
        <w:t xml:space="preserve"> </w:t>
      </w:r>
      <w:r w:rsidR="00F6661A" w:rsidRPr="00050689">
        <w:rPr>
          <w:i/>
          <w:iCs/>
          <w:color w:val="auto"/>
          <w:sz w:val="28"/>
          <w:szCs w:val="28"/>
        </w:rPr>
        <w:t>skills</w:t>
      </w:r>
      <w:r w:rsidR="00F6661A" w:rsidRPr="00050689">
        <w:rPr>
          <w:i/>
          <w:iCs/>
          <w:color w:val="auto"/>
          <w:sz w:val="28"/>
          <w:szCs w:val="28"/>
          <w:lang w:val="uk-UA"/>
        </w:rPr>
        <w:t>»</w:t>
      </w:r>
      <w:r w:rsidR="00F6661A" w:rsidRPr="00050689">
        <w:rPr>
          <w:i/>
          <w:iCs/>
          <w:color w:val="auto"/>
          <w:sz w:val="28"/>
          <w:szCs w:val="28"/>
          <w:lang w:val="en-US"/>
        </w:rPr>
        <w:t> </w:t>
      </w:r>
      <w:r w:rsidR="00F6661A" w:rsidRPr="00050689">
        <w:rPr>
          <w:color w:val="auto"/>
          <w:sz w:val="28"/>
          <w:szCs w:val="28"/>
          <w:lang w:val="uk-UA"/>
        </w:rPr>
        <w:t>–</w:t>
      </w:r>
      <w:r w:rsidR="00F6661A" w:rsidRPr="00050689">
        <w:rPr>
          <w:color w:val="auto"/>
          <w:sz w:val="28"/>
          <w:szCs w:val="28"/>
          <w:lang w:val="en-US"/>
        </w:rPr>
        <w:t> </w:t>
      </w:r>
      <w:r w:rsidR="00F6661A" w:rsidRPr="00050689">
        <w:rPr>
          <w:color w:val="auto"/>
          <w:sz w:val="28"/>
          <w:szCs w:val="28"/>
          <w:lang w:val="uk-UA"/>
        </w:rPr>
        <w:t xml:space="preserve">один з важливих чинників працевлаштування. </w:t>
      </w:r>
      <w:r w:rsidR="00E724E3" w:rsidRPr="00050689">
        <w:rPr>
          <w:color w:val="auto"/>
          <w:sz w:val="28"/>
          <w:szCs w:val="28"/>
          <w:lang w:val="uk-UA"/>
        </w:rPr>
        <w:t>«</w:t>
      </w:r>
      <w:r w:rsidR="00E724E3" w:rsidRPr="00050689">
        <w:rPr>
          <w:color w:val="auto"/>
          <w:sz w:val="28"/>
          <w:szCs w:val="28"/>
        </w:rPr>
        <w:t>Soft</w:t>
      </w:r>
      <w:r w:rsidR="007E55E2">
        <w:rPr>
          <w:color w:val="auto"/>
          <w:sz w:val="28"/>
          <w:szCs w:val="28"/>
          <w:lang w:val="uk-UA"/>
        </w:rPr>
        <w:t xml:space="preserve"> </w:t>
      </w:r>
      <w:r w:rsidR="00E724E3" w:rsidRPr="00050689">
        <w:rPr>
          <w:color w:val="auto"/>
          <w:sz w:val="28"/>
          <w:szCs w:val="28"/>
        </w:rPr>
        <w:t>skills</w:t>
      </w:r>
      <w:r w:rsidR="007E55E2">
        <w:rPr>
          <w:color w:val="auto"/>
          <w:sz w:val="28"/>
          <w:szCs w:val="28"/>
          <w:lang w:val="uk-UA"/>
        </w:rPr>
        <w:t>» </w:t>
      </w:r>
      <w:r w:rsidR="00E724E3" w:rsidRPr="00050689">
        <w:rPr>
          <w:color w:val="auto"/>
          <w:sz w:val="28"/>
          <w:szCs w:val="28"/>
          <w:lang w:val="uk-UA"/>
        </w:rPr>
        <w:t>– соціологічний термін, який відноситься до емоційного інтелекту людини, свого роду перелік особистих характеристик, які так або інакше пов’язані з ефективною взаємодією з іншими людьми [</w:t>
      </w:r>
      <w:r w:rsidR="00545E17">
        <w:rPr>
          <w:color w:val="auto"/>
          <w:sz w:val="28"/>
          <w:szCs w:val="28"/>
          <w:lang w:val="uk-UA"/>
        </w:rPr>
        <w:fldChar w:fldCharType="begin"/>
      </w:r>
      <w:r w:rsidR="00395203">
        <w:rPr>
          <w:color w:val="auto"/>
          <w:sz w:val="28"/>
          <w:szCs w:val="28"/>
          <w:lang w:val="uk-UA"/>
        </w:rPr>
        <w:instrText xml:space="preserve"> REF _Ref58039434 \r \h </w:instrText>
      </w:r>
      <w:r w:rsidR="00545E17">
        <w:rPr>
          <w:color w:val="auto"/>
          <w:sz w:val="28"/>
          <w:szCs w:val="28"/>
          <w:lang w:val="uk-UA"/>
        </w:rPr>
      </w:r>
      <w:r w:rsidR="00545E17">
        <w:rPr>
          <w:color w:val="auto"/>
          <w:sz w:val="28"/>
          <w:szCs w:val="28"/>
          <w:lang w:val="uk-UA"/>
        </w:rPr>
        <w:fldChar w:fldCharType="separate"/>
      </w:r>
      <w:r w:rsidR="00E726D6">
        <w:rPr>
          <w:color w:val="auto"/>
          <w:sz w:val="28"/>
          <w:szCs w:val="28"/>
          <w:lang w:val="uk-UA"/>
        </w:rPr>
        <w:t>26</w:t>
      </w:r>
      <w:r w:rsidR="00545E17">
        <w:rPr>
          <w:color w:val="auto"/>
          <w:sz w:val="28"/>
          <w:szCs w:val="28"/>
          <w:lang w:val="uk-UA"/>
        </w:rPr>
        <w:fldChar w:fldCharType="end"/>
      </w:r>
      <w:r w:rsidR="00E724E3" w:rsidRPr="00050689">
        <w:rPr>
          <w:color w:val="auto"/>
          <w:sz w:val="28"/>
          <w:szCs w:val="28"/>
          <w:lang w:val="uk-UA"/>
        </w:rPr>
        <w:t>, с. 163].</w:t>
      </w:r>
    </w:p>
    <w:p w:rsidR="00E724E3" w:rsidRPr="00050689" w:rsidRDefault="00D10E0B" w:rsidP="00255BF7">
      <w:pPr>
        <w:pStyle w:val="Default"/>
        <w:spacing w:line="360" w:lineRule="auto"/>
        <w:ind w:firstLine="709"/>
        <w:jc w:val="both"/>
        <w:rPr>
          <w:rFonts w:eastAsiaTheme="minorEastAsia"/>
          <w:color w:val="auto"/>
          <w:sz w:val="28"/>
          <w:szCs w:val="28"/>
          <w:lang w:val="uk-UA"/>
        </w:rPr>
      </w:pPr>
      <w:r w:rsidRPr="00050689">
        <w:rPr>
          <w:color w:val="auto"/>
          <w:sz w:val="28"/>
          <w:szCs w:val="28"/>
          <w:lang w:val="uk-UA"/>
        </w:rPr>
        <w:t xml:space="preserve">В Україні дане поняття є недостатньо вивченим. </w:t>
      </w:r>
      <w:r w:rsidRPr="00050689">
        <w:rPr>
          <w:rFonts w:eastAsiaTheme="minorEastAsia"/>
          <w:color w:val="auto"/>
          <w:sz w:val="28"/>
          <w:szCs w:val="28"/>
          <w:lang w:val="uk-UA"/>
        </w:rPr>
        <w:t>«</w:t>
      </w:r>
      <w:r w:rsidR="00001432" w:rsidRPr="00050689">
        <w:rPr>
          <w:rFonts w:eastAsiaTheme="minorEastAsia"/>
          <w:color w:val="auto"/>
          <w:sz w:val="28"/>
          <w:szCs w:val="28"/>
          <w:lang w:val="uk-UA"/>
        </w:rPr>
        <w:t>М</w:t>
      </w:r>
      <w:r w:rsidRPr="00050689">
        <w:rPr>
          <w:rFonts w:eastAsiaTheme="minorEastAsia"/>
          <w:color w:val="auto"/>
          <w:sz w:val="28"/>
          <w:szCs w:val="28"/>
          <w:lang w:val="uk-UA"/>
        </w:rPr>
        <w:t>’які» навички називають також універсальними або функц</w:t>
      </w:r>
      <w:r w:rsidR="009D276A" w:rsidRPr="00050689">
        <w:rPr>
          <w:rFonts w:eastAsiaTheme="minorEastAsia"/>
          <w:color w:val="auto"/>
          <w:sz w:val="28"/>
          <w:szCs w:val="28"/>
          <w:lang w:val="uk-UA"/>
        </w:rPr>
        <w:t>іональними компетенціями</w:t>
      </w:r>
      <w:r w:rsidRPr="00050689">
        <w:rPr>
          <w:rFonts w:eastAsiaTheme="minorEastAsia"/>
          <w:color w:val="auto"/>
          <w:sz w:val="28"/>
          <w:szCs w:val="28"/>
          <w:lang w:val="uk-UA"/>
        </w:rPr>
        <w:t>.</w:t>
      </w:r>
    </w:p>
    <w:p w:rsidR="00017B09" w:rsidRPr="00050689" w:rsidRDefault="00E724E3" w:rsidP="00255BF7">
      <w:pPr>
        <w:pStyle w:val="Default"/>
        <w:spacing w:line="360" w:lineRule="auto"/>
        <w:ind w:firstLine="709"/>
        <w:jc w:val="both"/>
        <w:rPr>
          <w:rFonts w:eastAsiaTheme="minorEastAsia"/>
          <w:b/>
          <w:color w:val="auto"/>
          <w:sz w:val="28"/>
          <w:szCs w:val="28"/>
          <w:lang w:val="uk-UA"/>
        </w:rPr>
      </w:pPr>
      <w:r w:rsidRPr="00050689">
        <w:rPr>
          <w:rFonts w:eastAsiaTheme="minorEastAsia"/>
          <w:b/>
          <w:color w:val="auto"/>
          <w:sz w:val="28"/>
          <w:szCs w:val="28"/>
          <w:lang w:val="uk-UA"/>
        </w:rPr>
        <w:t>Виділяють такі «м’які</w:t>
      </w:r>
      <w:r w:rsidR="002257C8" w:rsidRPr="00050689">
        <w:rPr>
          <w:rFonts w:eastAsiaTheme="minorEastAsia"/>
          <w:b/>
          <w:color w:val="auto"/>
          <w:sz w:val="28"/>
          <w:szCs w:val="28"/>
          <w:lang w:val="uk-UA"/>
        </w:rPr>
        <w:t>»</w:t>
      </w:r>
      <w:r w:rsidRPr="00050689">
        <w:rPr>
          <w:rFonts w:eastAsiaTheme="minorEastAsia"/>
          <w:b/>
          <w:color w:val="auto"/>
          <w:sz w:val="28"/>
          <w:szCs w:val="28"/>
          <w:lang w:val="uk-UA"/>
        </w:rPr>
        <w:t xml:space="preserve"> навички (компетенції</w:t>
      </w:r>
      <w:r w:rsidR="007A3751" w:rsidRPr="00050689">
        <w:rPr>
          <w:rFonts w:eastAsiaTheme="minorEastAsia"/>
          <w:b/>
          <w:color w:val="auto"/>
          <w:sz w:val="28"/>
          <w:szCs w:val="28"/>
          <w:lang w:val="uk-UA"/>
        </w:rPr>
        <w:t>)</w:t>
      </w:r>
      <w:r w:rsidRPr="00050689">
        <w:rPr>
          <w:rFonts w:eastAsiaTheme="minorEastAsia"/>
          <w:b/>
          <w:color w:val="auto"/>
          <w:sz w:val="28"/>
          <w:szCs w:val="28"/>
          <w:lang w:val="uk-UA"/>
        </w:rPr>
        <w:t>:</w:t>
      </w:r>
    </w:p>
    <w:p w:rsidR="00E724E3" w:rsidRPr="00050689" w:rsidRDefault="00E724E3" w:rsidP="00255BF7">
      <w:pPr>
        <w:pStyle w:val="Default"/>
        <w:spacing w:line="360" w:lineRule="auto"/>
        <w:ind w:firstLine="709"/>
        <w:jc w:val="both"/>
        <w:rPr>
          <w:rFonts w:eastAsiaTheme="minorEastAsia"/>
          <w:color w:val="auto"/>
          <w:sz w:val="28"/>
          <w:szCs w:val="28"/>
          <w:lang w:val="uk-UA"/>
        </w:rPr>
      </w:pPr>
      <w:r w:rsidRPr="00050689">
        <w:rPr>
          <w:rFonts w:eastAsiaTheme="minorEastAsia"/>
          <w:color w:val="auto"/>
          <w:sz w:val="28"/>
          <w:szCs w:val="28"/>
          <w:lang w:val="uk-UA"/>
        </w:rPr>
        <w:t>- здатність адаптуватися;</w:t>
      </w:r>
    </w:p>
    <w:p w:rsidR="00E724E3" w:rsidRPr="00050689" w:rsidRDefault="00E724E3" w:rsidP="00255BF7">
      <w:pPr>
        <w:pStyle w:val="Default"/>
        <w:spacing w:line="360" w:lineRule="auto"/>
        <w:ind w:firstLine="709"/>
        <w:jc w:val="both"/>
        <w:rPr>
          <w:rFonts w:eastAsiaTheme="minorEastAsia"/>
          <w:color w:val="auto"/>
          <w:sz w:val="28"/>
          <w:szCs w:val="28"/>
          <w:lang w:val="uk-UA"/>
        </w:rPr>
      </w:pPr>
      <w:r w:rsidRPr="00050689">
        <w:rPr>
          <w:rFonts w:eastAsiaTheme="minorEastAsia"/>
          <w:color w:val="auto"/>
          <w:sz w:val="28"/>
          <w:szCs w:val="28"/>
          <w:lang w:val="uk-UA"/>
        </w:rPr>
        <w:t>- уміння вирішувати проблемні ситуації;</w:t>
      </w:r>
    </w:p>
    <w:p w:rsidR="00E724E3" w:rsidRPr="00050689" w:rsidRDefault="00E724E3" w:rsidP="00255BF7">
      <w:pPr>
        <w:pStyle w:val="Default"/>
        <w:spacing w:line="360" w:lineRule="auto"/>
        <w:ind w:firstLine="709"/>
        <w:jc w:val="both"/>
        <w:rPr>
          <w:rFonts w:eastAsiaTheme="minorEastAsia"/>
          <w:color w:val="auto"/>
          <w:sz w:val="28"/>
          <w:szCs w:val="28"/>
          <w:lang w:val="uk-UA"/>
        </w:rPr>
      </w:pPr>
      <w:r w:rsidRPr="00050689">
        <w:rPr>
          <w:rFonts w:eastAsiaTheme="minorEastAsia"/>
          <w:color w:val="auto"/>
          <w:sz w:val="28"/>
          <w:szCs w:val="28"/>
          <w:lang w:val="uk-UA"/>
        </w:rPr>
        <w:t>- вміння спілкуватися;</w:t>
      </w:r>
    </w:p>
    <w:p w:rsidR="00E724E3" w:rsidRPr="00050689" w:rsidRDefault="00E724E3" w:rsidP="00255BF7">
      <w:pPr>
        <w:pStyle w:val="Default"/>
        <w:spacing w:line="360" w:lineRule="auto"/>
        <w:ind w:firstLine="709"/>
        <w:jc w:val="both"/>
        <w:rPr>
          <w:rFonts w:eastAsiaTheme="minorEastAsia"/>
          <w:color w:val="auto"/>
          <w:sz w:val="28"/>
          <w:szCs w:val="28"/>
          <w:lang w:val="uk-UA"/>
        </w:rPr>
      </w:pPr>
      <w:r w:rsidRPr="00050689">
        <w:rPr>
          <w:rFonts w:eastAsiaTheme="minorEastAsia"/>
          <w:color w:val="auto"/>
          <w:sz w:val="28"/>
          <w:szCs w:val="28"/>
          <w:lang w:val="uk-UA"/>
        </w:rPr>
        <w:t>- креативність;</w:t>
      </w:r>
    </w:p>
    <w:p w:rsidR="00E724E3" w:rsidRPr="00050689" w:rsidRDefault="00E724E3" w:rsidP="00255BF7">
      <w:pPr>
        <w:pStyle w:val="Default"/>
        <w:spacing w:line="360" w:lineRule="auto"/>
        <w:ind w:firstLine="709"/>
        <w:jc w:val="both"/>
        <w:rPr>
          <w:rFonts w:eastAsiaTheme="minorEastAsia"/>
          <w:color w:val="auto"/>
          <w:sz w:val="28"/>
          <w:szCs w:val="28"/>
          <w:lang w:val="uk-UA"/>
        </w:rPr>
      </w:pPr>
      <w:r w:rsidRPr="00050689">
        <w:rPr>
          <w:rFonts w:eastAsiaTheme="minorEastAsia"/>
          <w:color w:val="auto"/>
          <w:sz w:val="28"/>
          <w:szCs w:val="28"/>
          <w:lang w:val="uk-UA"/>
        </w:rPr>
        <w:t>- навички міжособистісних відносин;</w:t>
      </w:r>
    </w:p>
    <w:p w:rsidR="00E724E3" w:rsidRPr="00050689" w:rsidRDefault="002257C8" w:rsidP="00255BF7">
      <w:pPr>
        <w:pStyle w:val="Default"/>
        <w:spacing w:line="360" w:lineRule="auto"/>
        <w:ind w:firstLine="709"/>
        <w:jc w:val="both"/>
        <w:rPr>
          <w:rFonts w:eastAsiaTheme="minorEastAsia"/>
          <w:i/>
          <w:color w:val="auto"/>
          <w:sz w:val="28"/>
          <w:szCs w:val="28"/>
          <w:lang w:val="uk-UA"/>
        </w:rPr>
      </w:pPr>
      <w:r w:rsidRPr="00050689">
        <w:rPr>
          <w:rFonts w:eastAsiaTheme="minorEastAsia"/>
          <w:color w:val="auto"/>
          <w:sz w:val="28"/>
          <w:szCs w:val="28"/>
          <w:lang w:val="uk-UA"/>
        </w:rPr>
        <w:t xml:space="preserve">- </w:t>
      </w:r>
      <w:r w:rsidRPr="00050689">
        <w:rPr>
          <w:rFonts w:eastAsiaTheme="minorEastAsia"/>
          <w:i/>
          <w:color w:val="auto"/>
          <w:sz w:val="28"/>
          <w:szCs w:val="28"/>
          <w:lang w:val="uk-UA"/>
        </w:rPr>
        <w:t>вміння працювати в команді.</w:t>
      </w:r>
    </w:p>
    <w:p w:rsidR="00BD11E1" w:rsidRPr="00050689" w:rsidRDefault="002257C8" w:rsidP="00255BF7">
      <w:pPr>
        <w:pStyle w:val="Default"/>
        <w:spacing w:line="360" w:lineRule="auto"/>
        <w:ind w:firstLine="709"/>
        <w:jc w:val="both"/>
        <w:rPr>
          <w:color w:val="auto"/>
          <w:sz w:val="28"/>
          <w:szCs w:val="28"/>
          <w:lang w:val="uk-UA"/>
        </w:rPr>
      </w:pPr>
      <w:r w:rsidRPr="00050689">
        <w:rPr>
          <w:rFonts w:eastAsiaTheme="minorEastAsia"/>
          <w:color w:val="auto"/>
          <w:sz w:val="28"/>
          <w:szCs w:val="28"/>
          <w:lang w:val="uk-UA"/>
        </w:rPr>
        <w:t>Існує поняття «тверді» навички</w:t>
      </w:r>
      <w:r w:rsidR="00F70C40" w:rsidRPr="00050689">
        <w:rPr>
          <w:rFonts w:eastAsiaTheme="minorEastAsia"/>
          <w:color w:val="auto"/>
          <w:sz w:val="28"/>
          <w:szCs w:val="28"/>
          <w:lang w:val="uk-UA"/>
        </w:rPr>
        <w:t xml:space="preserve"> («hard» skills)</w:t>
      </w:r>
      <w:r w:rsidRPr="00050689">
        <w:rPr>
          <w:rFonts w:eastAsiaTheme="minorEastAsia"/>
          <w:color w:val="auto"/>
          <w:sz w:val="28"/>
          <w:szCs w:val="28"/>
          <w:lang w:val="uk-UA"/>
        </w:rPr>
        <w:t xml:space="preserve">, мають об’єктивний характер і до яких відносяться </w:t>
      </w:r>
      <w:r w:rsidRPr="00050689">
        <w:rPr>
          <w:color w:val="auto"/>
          <w:sz w:val="28"/>
          <w:szCs w:val="28"/>
          <w:lang w:val="uk-UA"/>
        </w:rPr>
        <w:t xml:space="preserve">професійні знання, вміння та навички (знання спеціальних та фундаментальних дисциплін). </w:t>
      </w:r>
      <w:r w:rsidR="00457199" w:rsidRPr="00050689">
        <w:rPr>
          <w:color w:val="auto"/>
          <w:sz w:val="28"/>
          <w:szCs w:val="28"/>
          <w:lang w:val="uk-UA"/>
        </w:rPr>
        <w:t>«М’які» навички мають суб’єктивний характер і до яких відносяться:</w:t>
      </w:r>
      <w:r w:rsidR="00675E05" w:rsidRPr="00050689">
        <w:rPr>
          <w:color w:val="auto"/>
          <w:sz w:val="28"/>
          <w:szCs w:val="28"/>
          <w:lang w:val="uk-UA"/>
        </w:rPr>
        <w:t xml:space="preserve"> здатність до навчання, чесність, працелюбність, творчі здібності, ініціативність тощо.</w:t>
      </w:r>
    </w:p>
    <w:p w:rsidR="005662E6" w:rsidRPr="00050689" w:rsidRDefault="005662E6" w:rsidP="00255BF7">
      <w:pPr>
        <w:pStyle w:val="Default"/>
        <w:spacing w:line="360" w:lineRule="auto"/>
        <w:ind w:firstLine="709"/>
        <w:jc w:val="both"/>
        <w:rPr>
          <w:b/>
          <w:i/>
          <w:color w:val="auto"/>
          <w:sz w:val="28"/>
          <w:szCs w:val="28"/>
          <w:lang w:val="uk-UA"/>
        </w:rPr>
      </w:pPr>
      <w:r w:rsidRPr="00050689">
        <w:rPr>
          <w:b/>
          <w:i/>
          <w:color w:val="auto"/>
          <w:sz w:val="28"/>
          <w:szCs w:val="28"/>
          <w:lang w:val="uk-UA"/>
        </w:rPr>
        <w:t>«</w:t>
      </w:r>
      <w:r w:rsidRPr="00050689">
        <w:rPr>
          <w:b/>
          <w:i/>
          <w:color w:val="auto"/>
          <w:sz w:val="28"/>
          <w:szCs w:val="28"/>
          <w:lang w:val="en-US"/>
        </w:rPr>
        <w:t>S</w:t>
      </w:r>
      <w:r w:rsidRPr="00050689">
        <w:rPr>
          <w:b/>
          <w:i/>
          <w:color w:val="auto"/>
          <w:sz w:val="28"/>
          <w:szCs w:val="28"/>
        </w:rPr>
        <w:t>oft</w:t>
      </w:r>
      <w:r w:rsidR="007E55E2">
        <w:rPr>
          <w:b/>
          <w:i/>
          <w:color w:val="auto"/>
          <w:sz w:val="28"/>
          <w:szCs w:val="28"/>
          <w:lang w:val="uk-UA"/>
        </w:rPr>
        <w:t xml:space="preserve"> </w:t>
      </w:r>
      <w:r w:rsidRPr="00050689">
        <w:rPr>
          <w:b/>
          <w:i/>
          <w:color w:val="auto"/>
          <w:sz w:val="28"/>
          <w:szCs w:val="28"/>
        </w:rPr>
        <w:t>skills</w:t>
      </w:r>
      <w:r w:rsidRPr="00050689">
        <w:rPr>
          <w:b/>
          <w:i/>
          <w:color w:val="auto"/>
          <w:sz w:val="28"/>
          <w:szCs w:val="28"/>
          <w:lang w:val="uk-UA"/>
        </w:rPr>
        <w:t>» </w:t>
      </w:r>
      <w:r w:rsidR="00480821" w:rsidRPr="00050689">
        <w:rPr>
          <w:b/>
          <w:i/>
          <w:color w:val="auto"/>
          <w:sz w:val="28"/>
          <w:szCs w:val="28"/>
          <w:lang w:val="uk-UA"/>
        </w:rPr>
        <w:t>по</w:t>
      </w:r>
      <w:r w:rsidRPr="00050689">
        <w:rPr>
          <w:b/>
          <w:i/>
          <w:color w:val="auto"/>
          <w:sz w:val="28"/>
          <w:szCs w:val="28"/>
          <w:lang w:val="uk-UA"/>
        </w:rPr>
        <w:t>діля</w:t>
      </w:r>
      <w:r w:rsidR="00480821" w:rsidRPr="00050689">
        <w:rPr>
          <w:b/>
          <w:i/>
          <w:color w:val="auto"/>
          <w:sz w:val="28"/>
          <w:szCs w:val="28"/>
          <w:lang w:val="uk-UA"/>
        </w:rPr>
        <w:t>ю</w:t>
      </w:r>
      <w:r w:rsidR="006B77E4" w:rsidRPr="00050689">
        <w:rPr>
          <w:b/>
          <w:i/>
          <w:color w:val="auto"/>
          <w:sz w:val="28"/>
          <w:szCs w:val="28"/>
          <w:lang w:val="uk-UA"/>
        </w:rPr>
        <w:t>ться на 3</w:t>
      </w:r>
      <w:r w:rsidRPr="00050689">
        <w:rPr>
          <w:b/>
          <w:i/>
          <w:color w:val="auto"/>
          <w:sz w:val="28"/>
          <w:szCs w:val="28"/>
          <w:lang w:val="uk-UA"/>
        </w:rPr>
        <w:t xml:space="preserve"> групи:</w:t>
      </w:r>
    </w:p>
    <w:p w:rsidR="005662E6" w:rsidRPr="00050689" w:rsidRDefault="005662E6" w:rsidP="00255BF7">
      <w:pPr>
        <w:pStyle w:val="Default"/>
        <w:spacing w:line="360" w:lineRule="auto"/>
        <w:ind w:firstLine="709"/>
        <w:jc w:val="both"/>
        <w:rPr>
          <w:b/>
          <w:color w:val="auto"/>
          <w:sz w:val="28"/>
          <w:szCs w:val="28"/>
          <w:lang w:val="uk-UA"/>
        </w:rPr>
      </w:pPr>
      <w:r w:rsidRPr="00050689">
        <w:rPr>
          <w:b/>
          <w:color w:val="auto"/>
          <w:sz w:val="28"/>
          <w:szCs w:val="28"/>
          <w:lang w:val="uk-UA"/>
        </w:rPr>
        <w:t>1. Індивідуальні навички:</w:t>
      </w:r>
    </w:p>
    <w:p w:rsidR="005662E6" w:rsidRPr="00050689" w:rsidRDefault="005662E6" w:rsidP="00255BF7">
      <w:pPr>
        <w:pStyle w:val="Default"/>
        <w:spacing w:line="360" w:lineRule="auto"/>
        <w:ind w:firstLine="709"/>
        <w:jc w:val="both"/>
        <w:rPr>
          <w:color w:val="auto"/>
          <w:sz w:val="28"/>
          <w:szCs w:val="28"/>
          <w:lang w:val="uk-UA"/>
        </w:rPr>
      </w:pPr>
      <w:r w:rsidRPr="00050689">
        <w:rPr>
          <w:color w:val="auto"/>
          <w:sz w:val="28"/>
          <w:szCs w:val="28"/>
          <w:lang w:val="uk-UA"/>
        </w:rPr>
        <w:t>- здатність приймати рішення та вирішувати проблемні ситуації;</w:t>
      </w:r>
    </w:p>
    <w:p w:rsidR="005662E6" w:rsidRPr="00050689" w:rsidRDefault="005662E6" w:rsidP="00255BF7">
      <w:pPr>
        <w:pStyle w:val="Default"/>
        <w:spacing w:line="360" w:lineRule="auto"/>
        <w:ind w:firstLine="709"/>
        <w:jc w:val="both"/>
        <w:rPr>
          <w:color w:val="auto"/>
          <w:sz w:val="28"/>
          <w:szCs w:val="28"/>
          <w:lang w:val="uk-UA"/>
        </w:rPr>
      </w:pPr>
      <w:r w:rsidRPr="00050689">
        <w:rPr>
          <w:color w:val="auto"/>
          <w:sz w:val="28"/>
          <w:szCs w:val="28"/>
          <w:lang w:val="uk-UA"/>
        </w:rPr>
        <w:t>- чітке ставлення цілей та завдань;</w:t>
      </w:r>
    </w:p>
    <w:p w:rsidR="005662E6" w:rsidRPr="00050689" w:rsidRDefault="005662E6" w:rsidP="00255BF7">
      <w:pPr>
        <w:pStyle w:val="Default"/>
        <w:spacing w:line="360" w:lineRule="auto"/>
        <w:ind w:firstLine="709"/>
        <w:jc w:val="both"/>
        <w:rPr>
          <w:color w:val="auto"/>
          <w:sz w:val="28"/>
          <w:szCs w:val="28"/>
          <w:lang w:val="uk-UA"/>
        </w:rPr>
      </w:pPr>
      <w:r w:rsidRPr="00050689">
        <w:rPr>
          <w:color w:val="auto"/>
          <w:sz w:val="28"/>
          <w:szCs w:val="28"/>
          <w:lang w:val="uk-UA"/>
        </w:rPr>
        <w:t>- налаштування на позитивне мислення;</w:t>
      </w:r>
    </w:p>
    <w:p w:rsidR="005662E6" w:rsidRPr="00050689" w:rsidRDefault="005662E6" w:rsidP="005662E6">
      <w:pPr>
        <w:pStyle w:val="Default"/>
        <w:spacing w:line="360" w:lineRule="auto"/>
        <w:ind w:firstLine="709"/>
        <w:jc w:val="both"/>
        <w:rPr>
          <w:color w:val="auto"/>
          <w:sz w:val="28"/>
          <w:szCs w:val="28"/>
          <w:lang w:val="uk-UA"/>
        </w:rPr>
      </w:pPr>
      <w:r w:rsidRPr="00050689">
        <w:rPr>
          <w:color w:val="auto"/>
          <w:sz w:val="28"/>
          <w:szCs w:val="28"/>
          <w:lang w:val="uk-UA"/>
        </w:rPr>
        <w:t>- орієнтація на кінцевий результат.</w:t>
      </w:r>
    </w:p>
    <w:p w:rsidR="005662E6" w:rsidRPr="00050689" w:rsidRDefault="00872937" w:rsidP="005662E6">
      <w:pPr>
        <w:pStyle w:val="Default"/>
        <w:spacing w:line="360" w:lineRule="auto"/>
        <w:ind w:firstLine="709"/>
        <w:jc w:val="both"/>
        <w:rPr>
          <w:b/>
          <w:color w:val="auto"/>
          <w:sz w:val="28"/>
          <w:szCs w:val="28"/>
          <w:lang w:val="uk-UA"/>
        </w:rPr>
      </w:pPr>
      <w:r w:rsidRPr="00050689">
        <w:rPr>
          <w:b/>
          <w:color w:val="auto"/>
          <w:sz w:val="28"/>
          <w:szCs w:val="28"/>
          <w:lang w:val="uk-UA"/>
        </w:rPr>
        <w:t>2. Комунікаційні навички</w:t>
      </w:r>
    </w:p>
    <w:p w:rsidR="005662E6" w:rsidRPr="00050689" w:rsidRDefault="005662E6" w:rsidP="005662E6">
      <w:pPr>
        <w:pStyle w:val="Default"/>
        <w:spacing w:line="360" w:lineRule="auto"/>
        <w:ind w:firstLine="709"/>
        <w:jc w:val="both"/>
        <w:rPr>
          <w:color w:val="auto"/>
          <w:sz w:val="28"/>
          <w:szCs w:val="28"/>
          <w:lang w:val="uk-UA"/>
        </w:rPr>
      </w:pPr>
      <w:r w:rsidRPr="00050689">
        <w:rPr>
          <w:color w:val="auto"/>
          <w:sz w:val="28"/>
          <w:szCs w:val="28"/>
          <w:lang w:val="uk-UA"/>
        </w:rPr>
        <w:t>- вміння чітко висловити власну думку;</w:t>
      </w:r>
    </w:p>
    <w:p w:rsidR="005662E6" w:rsidRPr="00050689" w:rsidRDefault="005662E6" w:rsidP="005662E6">
      <w:pPr>
        <w:pStyle w:val="Default"/>
        <w:spacing w:line="360" w:lineRule="auto"/>
        <w:ind w:firstLine="709"/>
        <w:jc w:val="both"/>
        <w:rPr>
          <w:color w:val="auto"/>
          <w:sz w:val="28"/>
          <w:szCs w:val="28"/>
          <w:lang w:val="uk-UA"/>
        </w:rPr>
      </w:pPr>
      <w:r w:rsidRPr="00050689">
        <w:rPr>
          <w:color w:val="auto"/>
          <w:sz w:val="28"/>
          <w:szCs w:val="28"/>
          <w:lang w:val="uk-UA"/>
        </w:rPr>
        <w:t>- гарні манери і дружнє спілкування;</w:t>
      </w:r>
    </w:p>
    <w:p w:rsidR="005662E6" w:rsidRPr="00050689" w:rsidRDefault="005662E6" w:rsidP="005662E6">
      <w:pPr>
        <w:pStyle w:val="Default"/>
        <w:spacing w:line="360" w:lineRule="auto"/>
        <w:ind w:firstLine="709"/>
        <w:jc w:val="both"/>
        <w:rPr>
          <w:color w:val="auto"/>
          <w:sz w:val="28"/>
          <w:szCs w:val="28"/>
          <w:lang w:val="uk-UA"/>
        </w:rPr>
      </w:pPr>
      <w:r w:rsidRPr="00050689">
        <w:rPr>
          <w:color w:val="auto"/>
          <w:sz w:val="28"/>
          <w:szCs w:val="28"/>
          <w:lang w:val="uk-UA"/>
        </w:rPr>
        <w:t xml:space="preserve">- </w:t>
      </w:r>
      <w:r w:rsidR="00872937" w:rsidRPr="00050689">
        <w:rPr>
          <w:color w:val="auto"/>
          <w:sz w:val="28"/>
          <w:szCs w:val="28"/>
          <w:lang w:val="uk-UA"/>
        </w:rPr>
        <w:t>вміння взаємодіяти з різними людьми;</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відстояти свою точку зору та вислухати думку інших;</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lastRenderedPageBreak/>
        <w:t>- вміння відповідати на питання швидко, ввічливо, аргументовано та чітко.</w:t>
      </w:r>
    </w:p>
    <w:p w:rsidR="00872937" w:rsidRPr="00050689" w:rsidRDefault="00872937" w:rsidP="005662E6">
      <w:pPr>
        <w:pStyle w:val="Default"/>
        <w:spacing w:line="360" w:lineRule="auto"/>
        <w:ind w:firstLine="709"/>
        <w:jc w:val="both"/>
        <w:rPr>
          <w:b/>
          <w:color w:val="auto"/>
          <w:sz w:val="28"/>
          <w:szCs w:val="28"/>
          <w:lang w:val="uk-UA"/>
        </w:rPr>
      </w:pPr>
      <w:r w:rsidRPr="00050689">
        <w:rPr>
          <w:b/>
          <w:color w:val="auto"/>
          <w:sz w:val="28"/>
          <w:szCs w:val="28"/>
          <w:lang w:val="uk-UA"/>
        </w:rPr>
        <w:t>3.Управлінські навички</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співпрацювати вкоманді;</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об’єднувати та мотивувати команду;</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навчати та розвивати членів команди;</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передбачати ризики і запобігати їх виникненню;</w:t>
      </w:r>
    </w:p>
    <w:p w:rsidR="00872937" w:rsidRPr="00050689" w:rsidRDefault="00872937" w:rsidP="005662E6">
      <w:pPr>
        <w:pStyle w:val="Default"/>
        <w:spacing w:line="360" w:lineRule="auto"/>
        <w:ind w:firstLine="709"/>
        <w:jc w:val="both"/>
        <w:rPr>
          <w:color w:val="auto"/>
          <w:sz w:val="28"/>
          <w:szCs w:val="28"/>
          <w:lang w:val="uk-UA"/>
        </w:rPr>
      </w:pPr>
      <w:r w:rsidRPr="00050689">
        <w:rPr>
          <w:color w:val="auto"/>
          <w:sz w:val="28"/>
          <w:szCs w:val="28"/>
          <w:lang w:val="uk-UA"/>
        </w:rPr>
        <w:t>- вміння контролювати та планувати час.</w:t>
      </w:r>
    </w:p>
    <w:p w:rsidR="00F70C40" w:rsidRPr="00050689" w:rsidRDefault="00F70C40" w:rsidP="00255BF7">
      <w:pPr>
        <w:pStyle w:val="Default"/>
        <w:spacing w:line="360" w:lineRule="auto"/>
        <w:ind w:firstLine="709"/>
        <w:jc w:val="both"/>
        <w:rPr>
          <w:color w:val="auto"/>
          <w:sz w:val="28"/>
          <w:szCs w:val="28"/>
          <w:lang w:val="uk-UA"/>
        </w:rPr>
      </w:pPr>
      <w:r w:rsidRPr="00050689">
        <w:rPr>
          <w:color w:val="auto"/>
          <w:sz w:val="28"/>
          <w:szCs w:val="28"/>
          <w:lang w:val="uk-UA"/>
        </w:rPr>
        <w:t>О. Янковська зазначає,</w:t>
      </w:r>
      <w:r w:rsidR="00F15F73" w:rsidRPr="00050689">
        <w:rPr>
          <w:color w:val="auto"/>
          <w:sz w:val="28"/>
          <w:szCs w:val="28"/>
          <w:lang w:val="uk-UA"/>
        </w:rPr>
        <w:t xml:space="preserve"> що</w:t>
      </w:r>
      <w:r w:rsidRPr="00050689">
        <w:rPr>
          <w:color w:val="auto"/>
          <w:sz w:val="28"/>
          <w:szCs w:val="28"/>
          <w:lang w:val="uk-UA"/>
        </w:rPr>
        <w:t xml:space="preserve"> за результатами дослідження, які проводилися в Гарвардському університеті та в Стенфордському дослідному інституті, було визначено, що професійна успішність завдяки «</w:t>
      </w:r>
      <w:r w:rsidRPr="00050689">
        <w:rPr>
          <w:color w:val="auto"/>
          <w:sz w:val="28"/>
          <w:szCs w:val="28"/>
        </w:rPr>
        <w:t>hard</w:t>
      </w:r>
      <w:r w:rsidR="007E55E2">
        <w:rPr>
          <w:color w:val="auto"/>
          <w:sz w:val="28"/>
          <w:szCs w:val="28"/>
          <w:lang w:val="uk-UA"/>
        </w:rPr>
        <w:t xml:space="preserve"> </w:t>
      </w:r>
      <w:r w:rsidRPr="00050689">
        <w:rPr>
          <w:color w:val="auto"/>
          <w:sz w:val="28"/>
          <w:szCs w:val="28"/>
        </w:rPr>
        <w:t>skills</w:t>
      </w:r>
      <w:r w:rsidRPr="00050689">
        <w:rPr>
          <w:color w:val="auto"/>
          <w:sz w:val="28"/>
          <w:szCs w:val="28"/>
          <w:lang w:val="uk-UA"/>
        </w:rPr>
        <w:t>» становить 15 %, а «</w:t>
      </w:r>
      <w:r w:rsidRPr="00050689">
        <w:rPr>
          <w:color w:val="auto"/>
          <w:sz w:val="28"/>
          <w:szCs w:val="28"/>
        </w:rPr>
        <w:t>soft</w:t>
      </w:r>
      <w:r w:rsidR="007E55E2">
        <w:rPr>
          <w:color w:val="auto"/>
          <w:sz w:val="28"/>
          <w:szCs w:val="28"/>
          <w:lang w:val="uk-UA"/>
        </w:rPr>
        <w:t xml:space="preserve"> </w:t>
      </w:r>
      <w:r w:rsidRPr="00050689">
        <w:rPr>
          <w:color w:val="auto"/>
          <w:sz w:val="28"/>
          <w:szCs w:val="28"/>
        </w:rPr>
        <w:t>skills</w:t>
      </w:r>
      <w:r w:rsidRPr="00050689">
        <w:rPr>
          <w:color w:val="auto"/>
          <w:sz w:val="28"/>
          <w:szCs w:val="28"/>
          <w:lang w:val="uk-UA"/>
        </w:rPr>
        <w:t>» – 85 % [</w:t>
      </w:r>
      <w:r w:rsidR="00545E17">
        <w:rPr>
          <w:color w:val="auto"/>
          <w:sz w:val="28"/>
          <w:szCs w:val="28"/>
          <w:lang w:val="uk-UA"/>
        </w:rPr>
        <w:fldChar w:fldCharType="begin"/>
      </w:r>
      <w:r w:rsidR="000D250B">
        <w:rPr>
          <w:color w:val="auto"/>
          <w:sz w:val="28"/>
          <w:szCs w:val="28"/>
          <w:lang w:val="uk-UA"/>
        </w:rPr>
        <w:instrText xml:space="preserve"> REF _Ref58039434 \r \h </w:instrText>
      </w:r>
      <w:r w:rsidR="00545E17">
        <w:rPr>
          <w:color w:val="auto"/>
          <w:sz w:val="28"/>
          <w:szCs w:val="28"/>
          <w:lang w:val="uk-UA"/>
        </w:rPr>
      </w:r>
      <w:r w:rsidR="00545E17">
        <w:rPr>
          <w:color w:val="auto"/>
          <w:sz w:val="28"/>
          <w:szCs w:val="28"/>
          <w:lang w:val="uk-UA"/>
        </w:rPr>
        <w:fldChar w:fldCharType="separate"/>
      </w:r>
      <w:r w:rsidR="00E726D6">
        <w:rPr>
          <w:color w:val="auto"/>
          <w:sz w:val="28"/>
          <w:szCs w:val="28"/>
          <w:lang w:val="uk-UA"/>
        </w:rPr>
        <w:t>26</w:t>
      </w:r>
      <w:r w:rsidR="00545E17">
        <w:rPr>
          <w:color w:val="auto"/>
          <w:sz w:val="28"/>
          <w:szCs w:val="28"/>
          <w:lang w:val="uk-UA"/>
        </w:rPr>
        <w:fldChar w:fldCharType="end"/>
      </w:r>
      <w:r w:rsidRPr="00050689">
        <w:rPr>
          <w:color w:val="auto"/>
          <w:sz w:val="28"/>
          <w:szCs w:val="28"/>
          <w:lang w:val="uk-UA"/>
        </w:rPr>
        <w:t>].</w:t>
      </w:r>
    </w:p>
    <w:p w:rsidR="00F15F73" w:rsidRPr="00050689" w:rsidRDefault="00F15F73" w:rsidP="00255BF7">
      <w:pPr>
        <w:pStyle w:val="Default"/>
        <w:spacing w:line="360" w:lineRule="auto"/>
        <w:ind w:firstLine="709"/>
        <w:jc w:val="both"/>
        <w:rPr>
          <w:color w:val="auto"/>
          <w:sz w:val="28"/>
          <w:szCs w:val="28"/>
          <w:lang w:val="uk-UA"/>
        </w:rPr>
      </w:pPr>
      <w:r w:rsidRPr="00050689">
        <w:rPr>
          <w:color w:val="auto"/>
          <w:sz w:val="28"/>
          <w:szCs w:val="28"/>
          <w:lang w:val="uk-UA"/>
        </w:rPr>
        <w:t>Прослідковується така тенденція, що в закладах вищої освіти, педагогічних зокрема існує тенденція недостатньої сформованості саме «м’яких» навичок</w:t>
      </w:r>
      <w:r w:rsidR="00B81505" w:rsidRPr="00050689">
        <w:rPr>
          <w:color w:val="auto"/>
          <w:sz w:val="28"/>
          <w:szCs w:val="28"/>
          <w:lang w:val="uk-UA"/>
        </w:rPr>
        <w:t>, які необхідні людині і</w:t>
      </w:r>
      <w:r w:rsidR="00532901" w:rsidRPr="00050689">
        <w:rPr>
          <w:color w:val="auto"/>
          <w:sz w:val="28"/>
          <w:szCs w:val="28"/>
          <w:lang w:val="uk-UA"/>
        </w:rPr>
        <w:t xml:space="preserve"> в повсякденному житті</w:t>
      </w:r>
      <w:r w:rsidR="00B81505" w:rsidRPr="00050689">
        <w:rPr>
          <w:color w:val="auto"/>
          <w:sz w:val="28"/>
          <w:szCs w:val="28"/>
          <w:lang w:val="uk-UA"/>
        </w:rPr>
        <w:t xml:space="preserve">, в навчанні та роботі. </w:t>
      </w:r>
    </w:p>
    <w:p w:rsidR="00AB0A52" w:rsidRPr="00050689" w:rsidRDefault="00B57138" w:rsidP="00B57138">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Необхідно зазначити, що означає поняття «компетентність», «компетентний». </w:t>
      </w:r>
    </w:p>
    <w:p w:rsidR="00B57138" w:rsidRPr="00050689" w:rsidRDefault="00B57138" w:rsidP="00B57138">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Термін «компетентність» (лат. </w:t>
      </w:r>
      <w:r w:rsidRPr="00050689">
        <w:rPr>
          <w:color w:val="auto"/>
          <w:szCs w:val="28"/>
          <w:lang w:val="en-US"/>
        </w:rPr>
        <w:t>competens </w:t>
      </w:r>
      <w:r w:rsidRPr="00050689">
        <w:rPr>
          <w:color w:val="auto"/>
          <w:lang w:val="uk-UA"/>
        </w:rPr>
        <w:t>–</w:t>
      </w:r>
      <w:r w:rsidRPr="00050689">
        <w:rPr>
          <w:color w:val="auto"/>
          <w:lang w:val="en-US"/>
        </w:rPr>
        <w:t> </w:t>
      </w:r>
      <w:r w:rsidRPr="00050689">
        <w:rPr>
          <w:color w:val="auto"/>
          <w:lang w:val="uk-UA"/>
        </w:rPr>
        <w:t>відповідний, належний)</w:t>
      </w:r>
      <w:r w:rsidRPr="00050689">
        <w:rPr>
          <w:color w:val="auto"/>
          <w:szCs w:val="28"/>
          <w:lang w:val="uk-UA"/>
        </w:rPr>
        <w:t xml:space="preserve"> у довідковій літературі трактується як володіння знаннями, або як сукупність знань та вмінь, необхідних для ефективної професійної діяльності [</w:t>
      </w:r>
      <w:r w:rsidR="00545E17">
        <w:rPr>
          <w:color w:val="auto"/>
          <w:szCs w:val="28"/>
          <w:lang w:val="uk-UA"/>
        </w:rPr>
        <w:fldChar w:fldCharType="begin"/>
      </w:r>
      <w:r w:rsidR="000D250B">
        <w:rPr>
          <w:color w:val="auto"/>
          <w:szCs w:val="28"/>
          <w:lang w:val="uk-UA"/>
        </w:rPr>
        <w:instrText xml:space="preserve"> REF _Ref58037644 \r \h </w:instrText>
      </w:r>
      <w:r w:rsidR="00545E17">
        <w:rPr>
          <w:color w:val="auto"/>
          <w:szCs w:val="28"/>
          <w:lang w:val="uk-UA"/>
        </w:rPr>
      </w:r>
      <w:r w:rsidR="00545E17">
        <w:rPr>
          <w:color w:val="auto"/>
          <w:szCs w:val="28"/>
          <w:lang w:val="uk-UA"/>
        </w:rPr>
        <w:fldChar w:fldCharType="separate"/>
      </w:r>
      <w:r w:rsidR="00E726D6">
        <w:rPr>
          <w:color w:val="auto"/>
          <w:szCs w:val="28"/>
          <w:lang w:val="uk-UA"/>
        </w:rPr>
        <w:t>1</w:t>
      </w:r>
      <w:r w:rsidR="00545E17">
        <w:rPr>
          <w:color w:val="auto"/>
          <w:szCs w:val="28"/>
          <w:lang w:val="uk-UA"/>
        </w:rPr>
        <w:fldChar w:fldCharType="end"/>
      </w:r>
      <w:r w:rsidRPr="00050689">
        <w:rPr>
          <w:color w:val="auto"/>
          <w:szCs w:val="28"/>
          <w:lang w:val="uk-UA"/>
        </w:rPr>
        <w:t>, с.24].</w:t>
      </w:r>
    </w:p>
    <w:p w:rsidR="00B57138" w:rsidRPr="00050689" w:rsidRDefault="00B57138" w:rsidP="00B57138">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 «Компетентний» (лат. competentis  – відповідний, здібний) означає  мати ґрунтовні знання в певній галузі [</w:t>
      </w:r>
      <w:r w:rsidR="00545E17">
        <w:rPr>
          <w:color w:val="auto"/>
          <w:szCs w:val="28"/>
          <w:lang w:val="uk-UA"/>
        </w:rPr>
        <w:fldChar w:fldCharType="begin"/>
      </w:r>
      <w:r w:rsidR="000D250B">
        <w:rPr>
          <w:color w:val="auto"/>
          <w:szCs w:val="28"/>
          <w:lang w:val="uk-UA"/>
        </w:rPr>
        <w:instrText xml:space="preserve"> REF _Ref58039381 \r \h </w:instrText>
      </w:r>
      <w:r w:rsidR="00545E17">
        <w:rPr>
          <w:color w:val="auto"/>
          <w:szCs w:val="28"/>
          <w:lang w:val="uk-UA"/>
        </w:rPr>
      </w:r>
      <w:r w:rsidR="00545E17">
        <w:rPr>
          <w:color w:val="auto"/>
          <w:szCs w:val="28"/>
          <w:lang w:val="uk-UA"/>
        </w:rPr>
        <w:fldChar w:fldCharType="separate"/>
      </w:r>
      <w:r w:rsidR="00E726D6">
        <w:rPr>
          <w:color w:val="auto"/>
          <w:szCs w:val="28"/>
          <w:lang w:val="uk-UA"/>
        </w:rPr>
        <w:t>64</w:t>
      </w:r>
      <w:r w:rsidR="00545E17">
        <w:rPr>
          <w:color w:val="auto"/>
          <w:szCs w:val="28"/>
          <w:lang w:val="uk-UA"/>
        </w:rPr>
        <w:fldChar w:fldCharType="end"/>
      </w:r>
      <w:r w:rsidRPr="00050689">
        <w:rPr>
          <w:color w:val="auto"/>
          <w:szCs w:val="28"/>
          <w:lang w:val="uk-UA"/>
        </w:rPr>
        <w:t>, с.319].</w:t>
      </w:r>
    </w:p>
    <w:p w:rsidR="00B57138" w:rsidRPr="00050689" w:rsidRDefault="00B57138" w:rsidP="00B57138">
      <w:pPr>
        <w:pStyle w:val="1"/>
        <w:shd w:val="clear" w:color="auto" w:fill="FFFFFF"/>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На сьогоднішній день у Національній стратегії розвитку освіти України на 2012-2020 роки наголошується на тому, що зміст сучасної освіти є недостатньо спрямований на формування в учнів, студентської молоді необхідних компетентностей, що підтверджує актуальність нашого дослідження. </w:t>
      </w:r>
    </w:p>
    <w:p w:rsidR="00B57138" w:rsidRPr="009607C5" w:rsidRDefault="00B57138" w:rsidP="009607C5">
      <w:pPr>
        <w:pStyle w:val="1"/>
        <w:tabs>
          <w:tab w:val="left" w:pos="284"/>
        </w:tabs>
        <w:spacing w:line="360" w:lineRule="auto"/>
        <w:ind w:left="0" w:firstLine="709"/>
        <w:jc w:val="both"/>
        <w:textAlignment w:val="baseline"/>
        <w:rPr>
          <w:color w:val="auto"/>
          <w:szCs w:val="28"/>
          <w:lang w:val="uk-UA"/>
        </w:rPr>
      </w:pPr>
      <w:r w:rsidRPr="00050689">
        <w:rPr>
          <w:color w:val="auto"/>
          <w:szCs w:val="28"/>
          <w:lang w:val="uk-UA"/>
        </w:rPr>
        <w:t xml:space="preserve">Аналіз науково-літературних джерел свідчить, що багато науковців присвячують свої праці формуванню екологічної компетентності в учнів, </w:t>
      </w:r>
      <w:r w:rsidRPr="00050689">
        <w:rPr>
          <w:color w:val="auto"/>
          <w:szCs w:val="28"/>
          <w:lang w:val="uk-UA"/>
        </w:rPr>
        <w:lastRenderedPageBreak/>
        <w:t>студентів. Безумовно формування екологічної компетентності, особливо в сучасних умовах загострення екологічної ситуації (парниковий ефект,</w:t>
      </w:r>
      <w:r w:rsidR="007E55E2">
        <w:rPr>
          <w:color w:val="auto"/>
          <w:szCs w:val="28"/>
          <w:lang w:val="uk-UA"/>
        </w:rPr>
        <w:t xml:space="preserve"> </w:t>
      </w:r>
      <w:r w:rsidRPr="00050689">
        <w:rPr>
          <w:color w:val="auto"/>
          <w:szCs w:val="28"/>
          <w:lang w:val="uk-UA"/>
        </w:rPr>
        <w:t>забруднення атмосфери, глобальне потепління, руйнування озонового шару, зменшення біорізноманіття) є дуже важливим для забезпечення сталого (збалансованого) розвитку, який передбачає гармонізацію розвитку як екологічних, так соціальних та економічних процесі</w:t>
      </w:r>
      <w:r w:rsidR="00C81EB0">
        <w:rPr>
          <w:color w:val="auto"/>
          <w:szCs w:val="28"/>
          <w:lang w:val="uk-UA"/>
        </w:rPr>
        <w:t xml:space="preserve">в. Але майбутній вчитель повинен бути компетентним </w:t>
      </w:r>
      <w:r w:rsidRPr="00050689">
        <w:rPr>
          <w:color w:val="auto"/>
          <w:szCs w:val="28"/>
          <w:lang w:val="uk-UA"/>
        </w:rPr>
        <w:t>у використанні інформаційно-комунікаційних технологій, волод</w:t>
      </w:r>
      <w:r w:rsidR="00C81EB0">
        <w:rPr>
          <w:color w:val="auto"/>
          <w:szCs w:val="28"/>
          <w:lang w:val="uk-UA"/>
        </w:rPr>
        <w:t>інні методикою навчання</w:t>
      </w:r>
      <w:r w:rsidRPr="00050689">
        <w:rPr>
          <w:color w:val="auto"/>
          <w:szCs w:val="28"/>
          <w:lang w:val="uk-UA"/>
        </w:rPr>
        <w:t>, організації навчально-виховного процесу,</w:t>
      </w:r>
      <w:r w:rsidR="00C81EB0">
        <w:rPr>
          <w:color w:val="auto"/>
          <w:szCs w:val="28"/>
          <w:lang w:val="uk-UA"/>
        </w:rPr>
        <w:t xml:space="preserve"> у сфері екології,</w:t>
      </w:r>
      <w:r w:rsidR="00C44DF6">
        <w:rPr>
          <w:color w:val="auto"/>
          <w:szCs w:val="28"/>
          <w:lang w:val="uk-UA"/>
        </w:rPr>
        <w:t>зокрема у розвитку у</w:t>
      </w:r>
      <w:r w:rsidRPr="00050689">
        <w:rPr>
          <w:color w:val="auto"/>
          <w:szCs w:val="28"/>
          <w:lang w:val="uk-UA"/>
        </w:rPr>
        <w:t xml:space="preserve">мінь в учнів </w:t>
      </w:r>
      <w:r w:rsidRPr="009607C5">
        <w:rPr>
          <w:color w:val="auto"/>
          <w:szCs w:val="28"/>
          <w:lang w:val="uk-UA"/>
        </w:rPr>
        <w:t xml:space="preserve">працювати в групі. </w:t>
      </w:r>
    </w:p>
    <w:p w:rsidR="006B77E4" w:rsidRPr="009607C5" w:rsidRDefault="00B57138" w:rsidP="009607C5">
      <w:pPr>
        <w:pStyle w:val="Default"/>
        <w:spacing w:line="360" w:lineRule="auto"/>
        <w:ind w:firstLine="709"/>
        <w:jc w:val="both"/>
        <w:rPr>
          <w:color w:val="auto"/>
          <w:sz w:val="28"/>
          <w:szCs w:val="28"/>
          <w:lang w:val="uk-UA"/>
        </w:rPr>
      </w:pPr>
      <w:r w:rsidRPr="009607C5">
        <w:rPr>
          <w:color w:val="auto"/>
          <w:sz w:val="28"/>
          <w:szCs w:val="28"/>
          <w:lang w:val="uk-UA"/>
        </w:rPr>
        <w:t>На нашу думк</w:t>
      </w:r>
      <w:r w:rsidR="00C44DF6" w:rsidRPr="009607C5">
        <w:rPr>
          <w:color w:val="auto"/>
          <w:sz w:val="28"/>
          <w:szCs w:val="28"/>
          <w:lang w:val="uk-UA"/>
        </w:rPr>
        <w:t>у, розвиток у майбутніх учителів у</w:t>
      </w:r>
      <w:r w:rsidR="00FA7ECA" w:rsidRPr="009607C5">
        <w:rPr>
          <w:color w:val="auto"/>
          <w:sz w:val="28"/>
          <w:szCs w:val="28"/>
          <w:lang w:val="uk-UA"/>
        </w:rPr>
        <w:t>мін</w:t>
      </w:r>
      <w:r w:rsidR="00C44DF6" w:rsidRPr="009607C5">
        <w:rPr>
          <w:color w:val="auto"/>
          <w:sz w:val="28"/>
          <w:szCs w:val="28"/>
          <w:lang w:val="uk-UA"/>
        </w:rPr>
        <w:t>ня</w:t>
      </w:r>
      <w:r w:rsidR="00FA7ECA" w:rsidRPr="009607C5">
        <w:rPr>
          <w:color w:val="auto"/>
          <w:sz w:val="28"/>
          <w:szCs w:val="28"/>
          <w:lang w:val="uk-UA"/>
        </w:rPr>
        <w:t xml:space="preserve"> працювати в </w:t>
      </w:r>
      <w:r w:rsidR="00C44DF6" w:rsidRPr="009607C5">
        <w:rPr>
          <w:color w:val="auto"/>
          <w:sz w:val="28"/>
          <w:szCs w:val="28"/>
          <w:lang w:val="uk-UA"/>
        </w:rPr>
        <w:t xml:space="preserve"> групі </w:t>
      </w:r>
      <w:r w:rsidRPr="009607C5">
        <w:rPr>
          <w:color w:val="auto"/>
          <w:sz w:val="28"/>
          <w:szCs w:val="28"/>
          <w:lang w:val="uk-UA"/>
        </w:rPr>
        <w:t xml:space="preserve">сприятиме формуванню компетентності, що передбачає здатність працювати в команді. </w:t>
      </w:r>
    </w:p>
    <w:p w:rsidR="00B57138" w:rsidRPr="009607C5" w:rsidRDefault="00B57138" w:rsidP="009607C5">
      <w:pPr>
        <w:pStyle w:val="Default"/>
        <w:spacing w:line="360" w:lineRule="auto"/>
        <w:ind w:firstLine="709"/>
        <w:jc w:val="both"/>
        <w:rPr>
          <w:color w:val="auto"/>
          <w:sz w:val="28"/>
          <w:szCs w:val="28"/>
          <w:lang w:val="uk-UA"/>
        </w:rPr>
      </w:pPr>
      <w:r w:rsidRPr="009607C5">
        <w:rPr>
          <w:color w:val="auto"/>
          <w:sz w:val="28"/>
          <w:szCs w:val="28"/>
          <w:lang w:val="uk-UA"/>
        </w:rPr>
        <w:t>Командна робота – це насамперед цікаво, сприяє формуванню вмінь розподіляти обов’язки, навичок спілкування, відповідальності за свою працю, розкриттю лідерських якостей, встановленню взаємовідносин в колективі.</w:t>
      </w:r>
    </w:p>
    <w:p w:rsidR="001358B0" w:rsidRPr="00050689" w:rsidRDefault="00B116AB" w:rsidP="009607C5">
      <w:pPr>
        <w:pStyle w:val="Default"/>
        <w:spacing w:line="360" w:lineRule="auto"/>
        <w:ind w:firstLine="709"/>
        <w:jc w:val="both"/>
        <w:rPr>
          <w:color w:val="auto"/>
          <w:sz w:val="28"/>
          <w:szCs w:val="28"/>
          <w:lang w:val="uk-UA"/>
        </w:rPr>
      </w:pPr>
      <w:r w:rsidRPr="009607C5">
        <w:rPr>
          <w:color w:val="auto"/>
          <w:sz w:val="28"/>
          <w:szCs w:val="28"/>
          <w:lang w:val="uk-UA"/>
        </w:rPr>
        <w:t xml:space="preserve">Отже, аналіз науково-педагогічної літератури свідчить про те, що проблема </w:t>
      </w:r>
      <w:r w:rsidR="00C44DF6" w:rsidRPr="009607C5">
        <w:rPr>
          <w:color w:val="auto"/>
          <w:sz w:val="28"/>
          <w:szCs w:val="28"/>
          <w:lang w:val="uk-UA"/>
        </w:rPr>
        <w:t>розвитк</w:t>
      </w:r>
      <w:r w:rsidR="007E55E2">
        <w:rPr>
          <w:color w:val="auto"/>
          <w:sz w:val="28"/>
          <w:szCs w:val="28"/>
          <w:lang w:val="uk-UA"/>
        </w:rPr>
        <w:t>у</w:t>
      </w:r>
      <w:r w:rsidRPr="009607C5">
        <w:rPr>
          <w:color w:val="auto"/>
          <w:sz w:val="28"/>
          <w:szCs w:val="28"/>
          <w:lang w:val="uk-UA"/>
        </w:rPr>
        <w:t xml:space="preserve"> у студентської молоді умінь працювати в команді є актуальною. Визна</w:t>
      </w:r>
      <w:r w:rsidR="003C351A" w:rsidRPr="009607C5">
        <w:rPr>
          <w:color w:val="auto"/>
          <w:sz w:val="28"/>
          <w:szCs w:val="28"/>
          <w:lang w:val="uk-UA"/>
        </w:rPr>
        <w:t>чено поняття «компетентність», що означає бути «компетентним». З’ясовано, що</w:t>
      </w:r>
      <w:r w:rsidR="00C44DF6" w:rsidRPr="009607C5">
        <w:rPr>
          <w:color w:val="auto"/>
          <w:sz w:val="28"/>
          <w:szCs w:val="28"/>
          <w:lang w:val="uk-UA"/>
        </w:rPr>
        <w:t>, розвиток у майбутніх учителів у</w:t>
      </w:r>
      <w:r w:rsidR="000907A3" w:rsidRPr="009607C5">
        <w:rPr>
          <w:color w:val="auto"/>
          <w:sz w:val="28"/>
          <w:szCs w:val="28"/>
          <w:lang w:val="uk-UA"/>
        </w:rPr>
        <w:t>міння</w:t>
      </w:r>
      <w:r w:rsidR="003C351A" w:rsidRPr="009607C5">
        <w:rPr>
          <w:color w:val="auto"/>
          <w:sz w:val="28"/>
          <w:szCs w:val="28"/>
          <w:lang w:val="uk-UA"/>
        </w:rPr>
        <w:t xml:space="preserve"> працювати в команді, взаємодіяти один з одним  під час навчання у закладах вищої освіти відіграє важливу роль для якісної підготовки компетентної особистості. Аналіз д</w:t>
      </w:r>
      <w:r w:rsidR="00872CF5" w:rsidRPr="009607C5">
        <w:rPr>
          <w:color w:val="auto"/>
          <w:sz w:val="28"/>
          <w:szCs w:val="28"/>
          <w:lang w:val="uk-UA"/>
        </w:rPr>
        <w:t>о</w:t>
      </w:r>
      <w:r w:rsidR="00872CF5" w:rsidRPr="00050689">
        <w:rPr>
          <w:color w:val="auto"/>
          <w:sz w:val="28"/>
          <w:szCs w:val="28"/>
          <w:lang w:val="uk-UA"/>
        </w:rPr>
        <w:t>слідже</w:t>
      </w:r>
      <w:r w:rsidR="003C351A" w:rsidRPr="00050689">
        <w:rPr>
          <w:color w:val="auto"/>
          <w:sz w:val="28"/>
          <w:szCs w:val="28"/>
          <w:lang w:val="uk-UA"/>
        </w:rPr>
        <w:t>нь</w:t>
      </w:r>
      <w:r w:rsidR="00872CF5" w:rsidRPr="00050689">
        <w:rPr>
          <w:color w:val="auto"/>
          <w:sz w:val="28"/>
          <w:szCs w:val="28"/>
          <w:lang w:val="uk-UA"/>
        </w:rPr>
        <w:t xml:space="preserve"> вітчизняних та зарубіжних науковців </w:t>
      </w:r>
      <w:r w:rsidR="00C44DF6">
        <w:rPr>
          <w:color w:val="auto"/>
          <w:sz w:val="28"/>
          <w:szCs w:val="28"/>
          <w:lang w:val="uk-UA"/>
        </w:rPr>
        <w:t>свідчить про те, що розвиток у майбутніх учителіву</w:t>
      </w:r>
      <w:r w:rsidR="00872CF5" w:rsidRPr="00050689">
        <w:rPr>
          <w:color w:val="auto"/>
          <w:sz w:val="28"/>
          <w:szCs w:val="28"/>
          <w:lang w:val="uk-UA"/>
        </w:rPr>
        <w:t>мін</w:t>
      </w:r>
      <w:r w:rsidR="00912827">
        <w:rPr>
          <w:color w:val="auto"/>
          <w:sz w:val="28"/>
          <w:szCs w:val="28"/>
          <w:lang w:val="uk-UA"/>
        </w:rPr>
        <w:t xml:space="preserve">ня працювати в групі </w:t>
      </w:r>
      <w:r w:rsidR="00872CF5" w:rsidRPr="00050689">
        <w:rPr>
          <w:color w:val="auto"/>
          <w:sz w:val="28"/>
          <w:szCs w:val="28"/>
          <w:lang w:val="uk-UA"/>
        </w:rPr>
        <w:t xml:space="preserve">є пріоритетним напрямком </w:t>
      </w:r>
      <w:r w:rsidR="003C351A" w:rsidRPr="00050689">
        <w:rPr>
          <w:color w:val="auto"/>
          <w:sz w:val="28"/>
          <w:szCs w:val="28"/>
          <w:lang w:val="uk-UA"/>
        </w:rPr>
        <w:t xml:space="preserve">як </w:t>
      </w:r>
      <w:r w:rsidR="001C78ED" w:rsidRPr="00050689">
        <w:rPr>
          <w:color w:val="auto"/>
          <w:sz w:val="28"/>
          <w:szCs w:val="28"/>
          <w:lang w:val="uk-UA"/>
        </w:rPr>
        <w:t>для майбутньої професійної діяльності та</w:t>
      </w:r>
      <w:r w:rsidR="003C351A" w:rsidRPr="00050689">
        <w:rPr>
          <w:color w:val="auto"/>
          <w:sz w:val="28"/>
          <w:szCs w:val="28"/>
          <w:lang w:val="uk-UA"/>
        </w:rPr>
        <w:t>к і</w:t>
      </w:r>
      <w:r w:rsidR="001C78ED" w:rsidRPr="00050689">
        <w:rPr>
          <w:color w:val="auto"/>
          <w:sz w:val="28"/>
          <w:szCs w:val="28"/>
          <w:lang w:val="uk-UA"/>
        </w:rPr>
        <w:t xml:space="preserve"> вцілому </w:t>
      </w:r>
      <w:r w:rsidR="00872CF5" w:rsidRPr="00050689">
        <w:rPr>
          <w:color w:val="auto"/>
          <w:sz w:val="28"/>
          <w:szCs w:val="28"/>
          <w:lang w:val="uk-UA"/>
        </w:rPr>
        <w:t>в міжнародному освітньому</w:t>
      </w:r>
      <w:r w:rsidR="0014493D" w:rsidRPr="00050689">
        <w:rPr>
          <w:color w:val="auto"/>
          <w:sz w:val="28"/>
          <w:szCs w:val="28"/>
          <w:lang w:val="uk-UA"/>
        </w:rPr>
        <w:t xml:space="preserve"> та професійному</w:t>
      </w:r>
      <w:r w:rsidR="00872CF5" w:rsidRPr="00050689">
        <w:rPr>
          <w:color w:val="auto"/>
          <w:sz w:val="28"/>
          <w:szCs w:val="28"/>
          <w:lang w:val="uk-UA"/>
        </w:rPr>
        <w:t xml:space="preserve"> просторі</w:t>
      </w:r>
      <w:r w:rsidR="001C78ED" w:rsidRPr="00050689">
        <w:rPr>
          <w:color w:val="auto"/>
          <w:sz w:val="28"/>
          <w:szCs w:val="28"/>
          <w:lang w:val="uk-UA"/>
        </w:rPr>
        <w:t xml:space="preserve">. </w:t>
      </w:r>
    </w:p>
    <w:p w:rsidR="00310CD5" w:rsidRPr="00050689" w:rsidRDefault="00310CD5" w:rsidP="003C351A">
      <w:pPr>
        <w:pStyle w:val="Default"/>
        <w:spacing w:line="360" w:lineRule="auto"/>
        <w:ind w:firstLine="709"/>
        <w:jc w:val="both"/>
        <w:rPr>
          <w:color w:val="auto"/>
          <w:sz w:val="28"/>
          <w:szCs w:val="28"/>
          <w:lang w:val="uk-UA"/>
        </w:rPr>
      </w:pPr>
    </w:p>
    <w:p w:rsidR="00864DB2" w:rsidRDefault="008A6B37" w:rsidP="00864DB2">
      <w:pPr>
        <w:spacing w:line="360" w:lineRule="auto"/>
        <w:ind w:firstLine="709"/>
        <w:jc w:val="both"/>
        <w:rPr>
          <w:rFonts w:ascii="Times New Roman" w:hAnsi="Times New Roman" w:cs="Times New Roman"/>
          <w:b/>
          <w:sz w:val="28"/>
          <w:szCs w:val="28"/>
          <w:shd w:val="clear" w:color="auto" w:fill="FFFFFF"/>
          <w:lang w:val="uk-UA"/>
        </w:rPr>
      </w:pPr>
      <w:r w:rsidRPr="00050689">
        <w:rPr>
          <w:rFonts w:ascii="Times New Roman" w:hAnsi="Times New Roman" w:cs="Times New Roman"/>
          <w:b/>
          <w:sz w:val="28"/>
          <w:szCs w:val="28"/>
          <w:shd w:val="clear" w:color="auto" w:fill="FFFFFF"/>
          <w:lang w:val="uk-UA"/>
        </w:rPr>
        <w:t>1.2. Визначення сутності компетентнісного підходу до підготовки майбутніх вчи</w:t>
      </w:r>
      <w:r w:rsidR="00C2693C">
        <w:rPr>
          <w:rFonts w:ascii="Times New Roman" w:hAnsi="Times New Roman" w:cs="Times New Roman"/>
          <w:b/>
          <w:sz w:val="28"/>
          <w:szCs w:val="28"/>
          <w:shd w:val="clear" w:color="auto" w:fill="FFFFFF"/>
          <w:lang w:val="uk-UA"/>
        </w:rPr>
        <w:t>телів</w:t>
      </w:r>
      <w:r w:rsidRPr="00050689">
        <w:rPr>
          <w:rFonts w:ascii="Times New Roman" w:hAnsi="Times New Roman" w:cs="Times New Roman"/>
          <w:b/>
          <w:sz w:val="28"/>
          <w:szCs w:val="28"/>
          <w:shd w:val="clear" w:color="auto" w:fill="FFFFFF"/>
          <w:lang w:val="uk-UA"/>
        </w:rPr>
        <w:t xml:space="preserve"> у педагогічних закладах вищої освіти</w:t>
      </w:r>
    </w:p>
    <w:p w:rsidR="008A6B37" w:rsidRPr="00050689" w:rsidRDefault="008A6B37" w:rsidP="00F03FA4">
      <w:pPr>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lastRenderedPageBreak/>
        <w:t>Євроінтеграційні процеси</w:t>
      </w:r>
      <w:r w:rsidR="006D177F" w:rsidRPr="00050689">
        <w:rPr>
          <w:rFonts w:ascii="Times New Roman" w:hAnsi="Times New Roman" w:cs="Times New Roman"/>
          <w:sz w:val="28"/>
          <w:szCs w:val="28"/>
          <w:shd w:val="clear" w:color="auto" w:fill="FFFFFF"/>
          <w:lang w:val="uk-UA"/>
        </w:rPr>
        <w:t>, які відбуваються в</w:t>
      </w:r>
      <w:r w:rsidR="008215A9" w:rsidRPr="00050689">
        <w:rPr>
          <w:rFonts w:ascii="Times New Roman" w:hAnsi="Times New Roman" w:cs="Times New Roman"/>
          <w:sz w:val="28"/>
          <w:szCs w:val="28"/>
          <w:shd w:val="clear" w:color="auto" w:fill="FFFFFF"/>
          <w:lang w:val="uk-UA"/>
        </w:rPr>
        <w:t xml:space="preserve"> сучасних умовах науково-технічного, економічного та суспільного розвитку, впливають на перебудову концептуальних засад підготовки майбутніх </w:t>
      </w:r>
      <w:r w:rsidR="006D177F" w:rsidRPr="00050689">
        <w:rPr>
          <w:rFonts w:ascii="Times New Roman" w:hAnsi="Times New Roman" w:cs="Times New Roman"/>
          <w:sz w:val="28"/>
          <w:szCs w:val="28"/>
          <w:shd w:val="clear" w:color="auto" w:fill="FFFFFF"/>
          <w:lang w:val="uk-UA"/>
        </w:rPr>
        <w:t xml:space="preserve">фахівців, зокрема </w:t>
      </w:r>
      <w:r w:rsidR="008215A9" w:rsidRPr="00050689">
        <w:rPr>
          <w:rFonts w:ascii="Times New Roman" w:hAnsi="Times New Roman" w:cs="Times New Roman"/>
          <w:sz w:val="28"/>
          <w:szCs w:val="28"/>
          <w:shd w:val="clear" w:color="auto" w:fill="FFFFFF"/>
          <w:lang w:val="uk-UA"/>
        </w:rPr>
        <w:t>педагогічних кадрів.</w:t>
      </w:r>
    </w:p>
    <w:p w:rsidR="006D177F" w:rsidRPr="00050689" w:rsidRDefault="00EB7362" w:rsidP="00F03FA4">
      <w:pPr>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Необхідно зазначити, що 2005 рік для нашої країни став роком входження до Болонського процесу</w:t>
      </w:r>
      <w:r w:rsidR="004C4387" w:rsidRPr="00050689">
        <w:rPr>
          <w:rFonts w:ascii="Times New Roman" w:hAnsi="Times New Roman" w:cs="Times New Roman"/>
          <w:sz w:val="28"/>
          <w:szCs w:val="28"/>
          <w:shd w:val="clear" w:color="auto" w:fill="FFFFFF"/>
          <w:lang w:val="uk-UA"/>
        </w:rPr>
        <w:t xml:space="preserve">. Вимоги даного процесу </w:t>
      </w:r>
      <w:r w:rsidR="007727E4" w:rsidRPr="00050689">
        <w:rPr>
          <w:rFonts w:ascii="Times New Roman" w:hAnsi="Times New Roman" w:cs="Times New Roman"/>
          <w:sz w:val="28"/>
          <w:szCs w:val="28"/>
          <w:shd w:val="clear" w:color="auto" w:fill="FFFFFF"/>
          <w:lang w:val="uk-UA"/>
        </w:rPr>
        <w:t xml:space="preserve">полягають у формуванні наступних парадигм освіти: </w:t>
      </w:r>
    </w:p>
    <w:p w:rsidR="007727E4" w:rsidRPr="00050689" w:rsidRDefault="007727E4" w:rsidP="00F03FA4">
      <w:pPr>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 парадигма «знання, уміння, навички»</w:t>
      </w:r>
      <w:r w:rsidRPr="00050689">
        <w:rPr>
          <w:rFonts w:ascii="Times New Roman" w:hAnsi="Times New Roman" w:cs="Times New Roman"/>
          <w:sz w:val="28"/>
          <w:szCs w:val="28"/>
          <w:shd w:val="clear" w:color="auto" w:fill="FFFFFF"/>
        </w:rPr>
        <w:t xml:space="preserve"> (п</w:t>
      </w:r>
      <w:r w:rsidRPr="00050689">
        <w:rPr>
          <w:rFonts w:ascii="Times New Roman" w:hAnsi="Times New Roman" w:cs="Times New Roman"/>
          <w:sz w:val="28"/>
          <w:szCs w:val="28"/>
          <w:shd w:val="clear" w:color="auto" w:fill="FFFFFF"/>
          <w:lang w:val="uk-UA"/>
        </w:rPr>
        <w:t>е</w:t>
      </w:r>
      <w:r w:rsidRPr="00050689">
        <w:rPr>
          <w:rFonts w:ascii="Times New Roman" w:hAnsi="Times New Roman" w:cs="Times New Roman"/>
          <w:sz w:val="28"/>
          <w:szCs w:val="28"/>
          <w:shd w:val="clear" w:color="auto" w:fill="FFFFFF"/>
        </w:rPr>
        <w:t>редбачає</w:t>
      </w:r>
      <w:r w:rsidRPr="00050689">
        <w:rPr>
          <w:rFonts w:ascii="Times New Roman" w:hAnsi="Times New Roman" w:cs="Times New Roman"/>
          <w:sz w:val="28"/>
          <w:szCs w:val="28"/>
          <w:shd w:val="clear" w:color="auto" w:fill="FFFFFF"/>
          <w:lang w:val="uk-UA"/>
        </w:rPr>
        <w:t xml:space="preserve"> формування у студентства предметних знань, умінь та навичок з різних навчальних дисциплін);</w:t>
      </w:r>
    </w:p>
    <w:p w:rsidR="007727E4" w:rsidRPr="00050689" w:rsidRDefault="007727E4" w:rsidP="00F03FA4">
      <w:pPr>
        <w:pStyle w:val="Default"/>
        <w:spacing w:line="360" w:lineRule="auto"/>
        <w:ind w:firstLine="709"/>
        <w:jc w:val="both"/>
        <w:rPr>
          <w:color w:val="auto"/>
          <w:sz w:val="28"/>
          <w:szCs w:val="28"/>
          <w:lang w:val="uk-UA"/>
        </w:rPr>
      </w:pPr>
      <w:r w:rsidRPr="00050689">
        <w:rPr>
          <w:color w:val="auto"/>
          <w:sz w:val="28"/>
          <w:szCs w:val="28"/>
          <w:shd w:val="clear" w:color="auto" w:fill="FFFFFF"/>
          <w:lang w:val="uk-UA"/>
        </w:rPr>
        <w:t>- парадигма «</w:t>
      </w:r>
      <w:r w:rsidRPr="00050689">
        <w:rPr>
          <w:color w:val="auto"/>
          <w:sz w:val="28"/>
          <w:szCs w:val="28"/>
        </w:rPr>
        <w:t>Competence</w:t>
      </w:r>
      <w:r w:rsidRPr="00050689">
        <w:rPr>
          <w:color w:val="auto"/>
          <w:sz w:val="28"/>
          <w:szCs w:val="28"/>
          <w:lang w:val="uk-UA"/>
        </w:rPr>
        <w:t> – </w:t>
      </w:r>
      <w:r w:rsidRPr="00050689">
        <w:rPr>
          <w:color w:val="auto"/>
          <w:sz w:val="28"/>
          <w:szCs w:val="28"/>
        </w:rPr>
        <w:t>based</w:t>
      </w:r>
      <w:r w:rsidR="007E55E2">
        <w:rPr>
          <w:color w:val="auto"/>
          <w:sz w:val="28"/>
          <w:szCs w:val="28"/>
          <w:lang w:val="uk-UA"/>
        </w:rPr>
        <w:t xml:space="preserve"> </w:t>
      </w:r>
      <w:r w:rsidRPr="00050689">
        <w:rPr>
          <w:color w:val="auto"/>
          <w:sz w:val="28"/>
          <w:szCs w:val="28"/>
        </w:rPr>
        <w:t>education</w:t>
      </w:r>
      <w:r w:rsidRPr="00050689">
        <w:rPr>
          <w:color w:val="auto"/>
          <w:sz w:val="28"/>
          <w:szCs w:val="28"/>
          <w:lang w:val="uk-UA"/>
        </w:rPr>
        <w:t>» (передбачає формування ключових компетентностей та компетенцій у студентської молоді [</w:t>
      </w:r>
      <w:r w:rsidR="00545E17">
        <w:rPr>
          <w:color w:val="auto"/>
          <w:sz w:val="28"/>
          <w:szCs w:val="28"/>
          <w:lang w:val="uk-UA"/>
        </w:rPr>
        <w:fldChar w:fldCharType="begin"/>
      </w:r>
      <w:r w:rsidR="007A65C8">
        <w:rPr>
          <w:color w:val="auto"/>
          <w:sz w:val="28"/>
          <w:szCs w:val="28"/>
          <w:lang w:val="uk-UA"/>
        </w:rPr>
        <w:instrText xml:space="preserve"> REF _Ref58039765 \r \h </w:instrText>
      </w:r>
      <w:r w:rsidR="00545E17">
        <w:rPr>
          <w:color w:val="auto"/>
          <w:sz w:val="28"/>
          <w:szCs w:val="28"/>
          <w:lang w:val="uk-UA"/>
        </w:rPr>
      </w:r>
      <w:r w:rsidR="00545E17">
        <w:rPr>
          <w:color w:val="auto"/>
          <w:sz w:val="28"/>
          <w:szCs w:val="28"/>
          <w:lang w:val="uk-UA"/>
        </w:rPr>
        <w:fldChar w:fldCharType="separate"/>
      </w:r>
      <w:r w:rsidR="00E726D6">
        <w:rPr>
          <w:color w:val="auto"/>
          <w:sz w:val="28"/>
          <w:szCs w:val="28"/>
          <w:lang w:val="uk-UA"/>
        </w:rPr>
        <w:t>16</w:t>
      </w:r>
      <w:r w:rsidR="00545E17">
        <w:rPr>
          <w:color w:val="auto"/>
          <w:sz w:val="28"/>
          <w:szCs w:val="28"/>
          <w:lang w:val="uk-UA"/>
        </w:rPr>
        <w:fldChar w:fldCharType="end"/>
      </w:r>
      <w:r w:rsidRPr="00050689">
        <w:rPr>
          <w:color w:val="auto"/>
          <w:sz w:val="28"/>
          <w:szCs w:val="28"/>
          <w:lang w:val="uk-UA"/>
        </w:rPr>
        <w:t>].</w:t>
      </w:r>
    </w:p>
    <w:p w:rsidR="007727E4" w:rsidRPr="00050689" w:rsidRDefault="00445C05" w:rsidP="00F03FA4">
      <w:pPr>
        <w:pStyle w:val="Default"/>
        <w:spacing w:line="360" w:lineRule="auto"/>
        <w:ind w:firstLine="709"/>
        <w:jc w:val="both"/>
        <w:rPr>
          <w:color w:val="auto"/>
          <w:sz w:val="28"/>
          <w:szCs w:val="28"/>
          <w:lang w:val="uk-UA"/>
        </w:rPr>
      </w:pPr>
      <w:r w:rsidRPr="00050689">
        <w:rPr>
          <w:color w:val="auto"/>
          <w:sz w:val="28"/>
          <w:szCs w:val="28"/>
          <w:lang w:val="uk-UA"/>
        </w:rPr>
        <w:t>Д</w:t>
      </w:r>
      <w:r w:rsidR="007727E4" w:rsidRPr="00050689">
        <w:rPr>
          <w:color w:val="auto"/>
          <w:sz w:val="28"/>
          <w:szCs w:val="28"/>
          <w:lang w:val="uk-UA"/>
        </w:rPr>
        <w:t>руга парад</w:t>
      </w:r>
      <w:r w:rsidRPr="00050689">
        <w:rPr>
          <w:color w:val="auto"/>
          <w:sz w:val="28"/>
          <w:szCs w:val="28"/>
          <w:lang w:val="uk-UA"/>
        </w:rPr>
        <w:t>игма займає пріорітетне місце в системі освіти як європейських країн, такі в Україні, тому що в сучасних умовах людина повинна вміти застосовувати набутті знання, уміння, навички не тільки в процесі навчання, а й в житті</w:t>
      </w:r>
      <w:r w:rsidR="00912AE8" w:rsidRPr="00050689">
        <w:rPr>
          <w:color w:val="auto"/>
          <w:sz w:val="28"/>
          <w:szCs w:val="28"/>
          <w:lang w:val="uk-UA"/>
        </w:rPr>
        <w:t xml:space="preserve">, зокрема для розв’язання проблем соціальної сфери. </w:t>
      </w:r>
    </w:p>
    <w:p w:rsidR="00912AE8" w:rsidRPr="00050689" w:rsidRDefault="00912AE8" w:rsidP="00F03FA4">
      <w:pPr>
        <w:pStyle w:val="Default"/>
        <w:spacing w:line="360" w:lineRule="auto"/>
        <w:ind w:firstLine="709"/>
        <w:jc w:val="both"/>
        <w:rPr>
          <w:color w:val="auto"/>
          <w:sz w:val="28"/>
          <w:szCs w:val="28"/>
          <w:shd w:val="clear" w:color="auto" w:fill="FFFFFF"/>
          <w:lang w:val="uk-UA"/>
        </w:rPr>
      </w:pPr>
      <w:r w:rsidRPr="00050689">
        <w:rPr>
          <w:color w:val="auto"/>
          <w:sz w:val="28"/>
          <w:szCs w:val="28"/>
          <w:lang w:val="uk-UA"/>
        </w:rPr>
        <w:t>В нинішніх умовах на ринку праці потрібні компетентні особи, які здатні до саморозвитку, прийняття рішень в нестандартних ситуаціях, відповідальності та обґрунтування власних дій.</w:t>
      </w:r>
    </w:p>
    <w:p w:rsidR="006B6128" w:rsidRPr="00050689" w:rsidRDefault="006B6128" w:rsidP="00F03FA4">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Ю</w:t>
      </w:r>
      <w:r w:rsidR="00577C44" w:rsidRPr="00050689">
        <w:rPr>
          <w:rFonts w:ascii="Times New Roman" w:hAnsi="Times New Roman" w:cs="Times New Roman"/>
          <w:sz w:val="28"/>
          <w:szCs w:val="28"/>
          <w:lang w:val="uk-UA"/>
        </w:rPr>
        <w:t>. Шапран у своїй праці зазначає</w:t>
      </w:r>
      <w:r w:rsidRPr="00050689">
        <w:rPr>
          <w:rFonts w:ascii="Times New Roman" w:hAnsi="Times New Roman" w:cs="Times New Roman"/>
          <w:sz w:val="28"/>
          <w:szCs w:val="28"/>
          <w:lang w:val="uk-UA"/>
        </w:rPr>
        <w:t xml:space="preserve">, що </w:t>
      </w:r>
      <w:r w:rsidR="00FF122B" w:rsidRPr="00050689">
        <w:rPr>
          <w:rFonts w:ascii="Times New Roman" w:hAnsi="Times New Roman" w:cs="Times New Roman"/>
          <w:sz w:val="28"/>
          <w:szCs w:val="28"/>
          <w:lang w:val="uk-UA"/>
        </w:rPr>
        <w:t>з</w:t>
      </w:r>
      <w:r w:rsidRPr="00050689">
        <w:rPr>
          <w:rFonts w:ascii="Times New Roman" w:hAnsi="Times New Roman" w:cs="Times New Roman"/>
          <w:sz w:val="28"/>
          <w:szCs w:val="28"/>
          <w:lang w:val="uk-UA"/>
        </w:rPr>
        <w:t>авдяки оволодінню компетенціями майбутній фахівець успішно реалізує себе в різних галузях професійної діяльності, набуває соціальної самостійності, стає мобільним та кваліфікованим [</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_Ref58037700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63</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 xml:space="preserve">, с.3]. Науковець зазначає, що у системі вищої освіти важливе значення має підготовка майбутнього вчителя, тому що </w:t>
      </w:r>
      <w:r w:rsidR="00FF122B" w:rsidRPr="00050689">
        <w:rPr>
          <w:rFonts w:ascii="Times New Roman" w:hAnsi="Times New Roman" w:cs="Times New Roman"/>
          <w:sz w:val="28"/>
          <w:szCs w:val="28"/>
          <w:lang w:val="uk-UA"/>
        </w:rPr>
        <w:t>саме його професійна діяльність</w:t>
      </w:r>
      <w:r w:rsidR="00C2693C">
        <w:rPr>
          <w:rFonts w:ascii="Times New Roman" w:hAnsi="Times New Roman" w:cs="Times New Roman"/>
          <w:sz w:val="28"/>
          <w:szCs w:val="28"/>
          <w:lang w:val="uk-UA"/>
        </w:rPr>
        <w:t xml:space="preserve"> дає можливість учням засвоїти</w:t>
      </w:r>
      <w:r w:rsidRPr="00050689">
        <w:rPr>
          <w:rFonts w:ascii="Times New Roman" w:hAnsi="Times New Roman" w:cs="Times New Roman"/>
          <w:sz w:val="28"/>
          <w:szCs w:val="28"/>
          <w:lang w:val="uk-UA"/>
        </w:rPr>
        <w:t xml:space="preserve"> знання</w:t>
      </w:r>
      <w:r w:rsidR="00C2693C">
        <w:rPr>
          <w:rFonts w:ascii="Times New Roman" w:hAnsi="Times New Roman" w:cs="Times New Roman"/>
          <w:sz w:val="28"/>
          <w:szCs w:val="28"/>
          <w:lang w:val="uk-UA"/>
        </w:rPr>
        <w:t>,</w:t>
      </w:r>
      <w:r w:rsidRPr="00050689">
        <w:rPr>
          <w:rFonts w:ascii="Times New Roman" w:hAnsi="Times New Roman" w:cs="Times New Roman"/>
          <w:sz w:val="28"/>
          <w:szCs w:val="28"/>
          <w:lang w:val="uk-UA"/>
        </w:rPr>
        <w:t xml:space="preserve"> розв’язання життєвих проблем, організації здорового способу життя, </w:t>
      </w:r>
      <w:r w:rsidR="006F4B63" w:rsidRPr="00050689">
        <w:rPr>
          <w:rFonts w:ascii="Times New Roman" w:hAnsi="Times New Roman" w:cs="Times New Roman"/>
          <w:sz w:val="28"/>
          <w:szCs w:val="28"/>
          <w:lang w:val="uk-UA"/>
        </w:rPr>
        <w:t>формування навичок гігієни, при</w:t>
      </w:r>
      <w:r w:rsidR="00B02F0F" w:rsidRPr="00050689">
        <w:rPr>
          <w:rFonts w:ascii="Times New Roman" w:hAnsi="Times New Roman" w:cs="Times New Roman"/>
          <w:sz w:val="28"/>
          <w:szCs w:val="28"/>
          <w:lang w:val="uk-UA"/>
        </w:rPr>
        <w:t>родничо-наукової картини світу.</w:t>
      </w:r>
    </w:p>
    <w:p w:rsidR="006B6128" w:rsidRPr="00050689" w:rsidRDefault="009423F7" w:rsidP="00937F4E">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sz w:val="28"/>
          <w:szCs w:val="28"/>
          <w:lang w:val="uk-UA"/>
        </w:rPr>
        <w:t>Науковці</w:t>
      </w:r>
      <w:r w:rsidR="003C067E" w:rsidRPr="00050689">
        <w:rPr>
          <w:rFonts w:ascii="Times New Roman" w:hAnsi="Times New Roman" w:cs="Times New Roman"/>
          <w:sz w:val="28"/>
          <w:szCs w:val="28"/>
          <w:lang w:val="uk-UA"/>
        </w:rPr>
        <w:t>,</w:t>
      </w:r>
      <w:r w:rsidRPr="00050689">
        <w:rPr>
          <w:rFonts w:ascii="Times New Roman" w:hAnsi="Times New Roman" w:cs="Times New Roman"/>
          <w:sz w:val="28"/>
          <w:szCs w:val="28"/>
          <w:lang w:val="uk-UA"/>
        </w:rPr>
        <w:t xml:space="preserve"> які займалися проблемою формування компетентностей</w:t>
      </w:r>
      <w:r w:rsidR="00577C44" w:rsidRPr="00050689">
        <w:rPr>
          <w:rFonts w:ascii="Times New Roman" w:hAnsi="Times New Roman" w:cs="Times New Roman"/>
          <w:sz w:val="28"/>
          <w:szCs w:val="28"/>
          <w:lang w:val="uk-UA"/>
        </w:rPr>
        <w:t>, компетентнісного підходу у процесі навчання в закладах</w:t>
      </w:r>
      <w:r w:rsidRPr="00050689">
        <w:rPr>
          <w:rFonts w:ascii="Times New Roman" w:hAnsi="Times New Roman" w:cs="Times New Roman"/>
          <w:sz w:val="28"/>
          <w:szCs w:val="28"/>
          <w:lang w:val="uk-UA"/>
        </w:rPr>
        <w:t xml:space="preserve"> вищої </w:t>
      </w:r>
      <w:r w:rsidRPr="00050689">
        <w:rPr>
          <w:rFonts w:ascii="Times New Roman" w:hAnsi="Times New Roman" w:cs="Times New Roman"/>
          <w:sz w:val="28"/>
          <w:szCs w:val="28"/>
          <w:lang w:val="uk-UA"/>
        </w:rPr>
        <w:lastRenderedPageBreak/>
        <w:t>освіти:А. Хуторський</w:t>
      </w:r>
      <w:r w:rsidR="00AC4CC0" w:rsidRPr="00050689">
        <w:rPr>
          <w:rFonts w:ascii="Times New Roman" w:hAnsi="Times New Roman" w:cs="Times New Roman"/>
          <w:sz w:val="28"/>
          <w:szCs w:val="28"/>
          <w:lang w:val="en-US"/>
        </w:rPr>
        <w:t> </w:t>
      </w:r>
      <w:r w:rsidR="00AC4CC0"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_Ref58039787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60</w:t>
      </w:r>
      <w:r w:rsidR="00545E17">
        <w:rPr>
          <w:rFonts w:ascii="Times New Roman" w:hAnsi="Times New Roman" w:cs="Times New Roman"/>
          <w:sz w:val="28"/>
          <w:szCs w:val="28"/>
          <w:lang w:val="uk-UA"/>
        </w:rPr>
        <w:fldChar w:fldCharType="end"/>
      </w:r>
      <w:r w:rsidR="00AC4CC0" w:rsidRPr="00050689">
        <w:rPr>
          <w:rFonts w:ascii="Times New Roman" w:hAnsi="Times New Roman" w:cs="Times New Roman"/>
          <w:sz w:val="28"/>
          <w:szCs w:val="28"/>
          <w:lang w:val="uk-UA"/>
        </w:rPr>
        <w:t>]</w:t>
      </w:r>
      <w:r w:rsidRPr="00050689">
        <w:rPr>
          <w:rFonts w:ascii="Times New Roman" w:hAnsi="Times New Roman" w:cs="Times New Roman"/>
          <w:sz w:val="28"/>
          <w:szCs w:val="28"/>
          <w:lang w:val="uk-UA"/>
        </w:rPr>
        <w:t>, Г. Єльникова</w:t>
      </w:r>
      <w:r w:rsidR="00AC4CC0" w:rsidRPr="00050689">
        <w:rPr>
          <w:rFonts w:ascii="Times New Roman" w:hAnsi="Times New Roman" w:cs="Times New Roman"/>
          <w:sz w:val="28"/>
          <w:szCs w:val="28"/>
          <w:lang w:val="en-US"/>
        </w:rPr>
        <w:t> </w:t>
      </w:r>
      <w:r w:rsidR="00AC4CC0"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_Ref58039795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17</w:t>
      </w:r>
      <w:r w:rsidR="00545E17">
        <w:rPr>
          <w:rFonts w:ascii="Times New Roman" w:hAnsi="Times New Roman" w:cs="Times New Roman"/>
          <w:sz w:val="28"/>
          <w:szCs w:val="28"/>
          <w:lang w:val="uk-UA"/>
        </w:rPr>
        <w:fldChar w:fldCharType="end"/>
      </w:r>
      <w:r w:rsidR="00AC4CC0" w:rsidRPr="00050689">
        <w:rPr>
          <w:rFonts w:ascii="Times New Roman" w:hAnsi="Times New Roman" w:cs="Times New Roman"/>
          <w:sz w:val="28"/>
          <w:szCs w:val="28"/>
          <w:lang w:val="uk-UA"/>
        </w:rPr>
        <w:t>]</w:t>
      </w:r>
      <w:r w:rsidRPr="00050689">
        <w:rPr>
          <w:rFonts w:ascii="Times New Roman" w:hAnsi="Times New Roman" w:cs="Times New Roman"/>
          <w:sz w:val="28"/>
          <w:szCs w:val="28"/>
          <w:lang w:val="uk-UA"/>
        </w:rPr>
        <w:t>, Н.</w:t>
      </w:r>
      <w:r w:rsidR="00AC4CC0" w:rsidRPr="00050689">
        <w:rPr>
          <w:rFonts w:ascii="Times New Roman" w:hAnsi="Times New Roman" w:cs="Times New Roman"/>
          <w:sz w:val="28"/>
          <w:szCs w:val="28"/>
          <w:lang w:val="uk-UA"/>
        </w:rPr>
        <w:t> Грицай</w:t>
      </w:r>
      <w:r w:rsidR="00AC4CC0" w:rsidRPr="00050689">
        <w:rPr>
          <w:rFonts w:ascii="Times New Roman" w:hAnsi="Times New Roman" w:cs="Times New Roman"/>
          <w:sz w:val="28"/>
          <w:szCs w:val="28"/>
          <w:lang w:val="en-US"/>
        </w:rPr>
        <w:t> </w:t>
      </w:r>
      <w:r w:rsidR="00AC4CC0"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_Ref58039801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13</w:t>
      </w:r>
      <w:r w:rsidR="00545E17">
        <w:rPr>
          <w:rFonts w:ascii="Times New Roman" w:hAnsi="Times New Roman" w:cs="Times New Roman"/>
          <w:sz w:val="28"/>
          <w:szCs w:val="28"/>
          <w:lang w:val="uk-UA"/>
        </w:rPr>
        <w:fldChar w:fldCharType="end"/>
      </w:r>
      <w:r w:rsidR="00AC4CC0" w:rsidRPr="00050689">
        <w:rPr>
          <w:rFonts w:ascii="Times New Roman" w:hAnsi="Times New Roman" w:cs="Times New Roman"/>
          <w:sz w:val="28"/>
          <w:szCs w:val="28"/>
          <w:lang w:val="uk-UA"/>
        </w:rPr>
        <w:t xml:space="preserve">], </w:t>
      </w:r>
      <w:r w:rsidR="006D124E" w:rsidRPr="00050689">
        <w:rPr>
          <w:rFonts w:ascii="Times New Roman" w:hAnsi="Times New Roman" w:cs="Times New Roman"/>
          <w:sz w:val="28"/>
          <w:szCs w:val="28"/>
          <w:lang w:val="uk-UA"/>
        </w:rPr>
        <w:t>О. Овчарук [</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_Ref58039807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41</w:t>
      </w:r>
      <w:r w:rsidR="00545E17">
        <w:rPr>
          <w:rFonts w:ascii="Times New Roman" w:hAnsi="Times New Roman" w:cs="Times New Roman"/>
          <w:sz w:val="28"/>
          <w:szCs w:val="28"/>
          <w:lang w:val="uk-UA"/>
        </w:rPr>
        <w:fldChar w:fldCharType="end"/>
      </w:r>
      <w:r w:rsidR="006D124E" w:rsidRPr="00050689">
        <w:rPr>
          <w:rFonts w:ascii="Times New Roman" w:hAnsi="Times New Roman" w:cs="Times New Roman"/>
          <w:sz w:val="28"/>
          <w:szCs w:val="28"/>
          <w:lang w:val="uk-UA"/>
        </w:rPr>
        <w:t>], О.</w:t>
      </w:r>
      <w:r w:rsidR="006D124E" w:rsidRPr="00050689">
        <w:rPr>
          <w:rFonts w:ascii="Times New Roman" w:hAnsi="Times New Roman" w:cs="Times New Roman"/>
          <w:sz w:val="28"/>
          <w:szCs w:val="28"/>
        </w:rPr>
        <w:t> </w:t>
      </w:r>
      <w:r w:rsidR="006D124E" w:rsidRPr="00050689">
        <w:rPr>
          <w:rFonts w:ascii="Times New Roman" w:hAnsi="Times New Roman" w:cs="Times New Roman"/>
          <w:sz w:val="28"/>
          <w:szCs w:val="28"/>
          <w:lang w:val="uk-UA"/>
        </w:rPr>
        <w:t>Пометун [</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_Ref58039813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45</w:t>
      </w:r>
      <w:r w:rsidR="00545E17">
        <w:rPr>
          <w:rFonts w:ascii="Times New Roman" w:hAnsi="Times New Roman" w:cs="Times New Roman"/>
          <w:sz w:val="28"/>
          <w:szCs w:val="28"/>
          <w:lang w:val="uk-UA"/>
        </w:rPr>
        <w:fldChar w:fldCharType="end"/>
      </w:r>
      <w:r w:rsidR="006D124E" w:rsidRPr="00050689">
        <w:rPr>
          <w:rFonts w:ascii="Times New Roman" w:hAnsi="Times New Roman" w:cs="Times New Roman"/>
          <w:sz w:val="28"/>
          <w:szCs w:val="28"/>
          <w:lang w:val="uk-UA"/>
        </w:rPr>
        <w:t>].</w:t>
      </w:r>
    </w:p>
    <w:p w:rsidR="006B6128" w:rsidRPr="00050689" w:rsidRDefault="00FF122B" w:rsidP="002B7DE9">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Можна засвідчити, що в основі формування ключових компетентностей майбутн</w:t>
      </w:r>
      <w:r w:rsidR="00C2693C">
        <w:rPr>
          <w:rFonts w:ascii="Times New Roman" w:hAnsi="Times New Roman" w:cs="Times New Roman"/>
          <w:sz w:val="28"/>
          <w:szCs w:val="28"/>
          <w:lang w:val="uk-UA"/>
        </w:rPr>
        <w:t xml:space="preserve">іх фахівців </w:t>
      </w:r>
      <w:r w:rsidRPr="00050689">
        <w:rPr>
          <w:rFonts w:ascii="Times New Roman" w:hAnsi="Times New Roman" w:cs="Times New Roman"/>
          <w:sz w:val="28"/>
          <w:szCs w:val="28"/>
          <w:lang w:val="uk-UA"/>
        </w:rPr>
        <w:t xml:space="preserve">лежить компетентісний підхід. </w:t>
      </w:r>
    </w:p>
    <w:p w:rsidR="003C067E" w:rsidRPr="00050689" w:rsidRDefault="00937F4E" w:rsidP="002B7DE9">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У вищій школі </w:t>
      </w:r>
      <w:r w:rsidR="003C067E" w:rsidRPr="00050689">
        <w:rPr>
          <w:rFonts w:ascii="Times New Roman" w:hAnsi="Times New Roman" w:cs="Times New Roman"/>
          <w:sz w:val="28"/>
          <w:szCs w:val="28"/>
          <w:lang w:val="uk-UA"/>
        </w:rPr>
        <w:t>компетент</w:t>
      </w:r>
      <w:r w:rsidRPr="00050689">
        <w:rPr>
          <w:rFonts w:ascii="Times New Roman" w:hAnsi="Times New Roman" w:cs="Times New Roman"/>
          <w:sz w:val="28"/>
          <w:szCs w:val="28"/>
          <w:lang w:val="uk-UA"/>
        </w:rPr>
        <w:t>н</w:t>
      </w:r>
      <w:r w:rsidR="003C067E" w:rsidRPr="00050689">
        <w:rPr>
          <w:rFonts w:ascii="Times New Roman" w:hAnsi="Times New Roman" w:cs="Times New Roman"/>
          <w:sz w:val="28"/>
          <w:szCs w:val="28"/>
          <w:lang w:val="uk-UA"/>
        </w:rPr>
        <w:t>існий підхід зорієнтований на формування особистості майбутнього вчителя (єдності його теоретичних знань, практичної підготовки, здатності до ефективного здійснення соціальної та професійно-педагогічної діяльності)</w:t>
      </w:r>
      <w:r w:rsidR="003C067E" w:rsidRPr="00050689">
        <w:rPr>
          <w:rFonts w:ascii="Times New Roman" w:hAnsi="Times New Roman" w:cs="Times New Roman"/>
          <w:sz w:val="28"/>
          <w:szCs w:val="28"/>
          <w:lang w:val="en-US"/>
        </w:rPr>
        <w:t> </w:t>
      </w:r>
      <w:r w:rsidR="003C067E"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_Ref58037644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w:t>
      </w:r>
      <w:r w:rsidR="00545E17">
        <w:rPr>
          <w:rFonts w:ascii="Times New Roman" w:hAnsi="Times New Roman" w:cs="Times New Roman"/>
          <w:sz w:val="28"/>
          <w:szCs w:val="28"/>
          <w:lang w:val="uk-UA"/>
        </w:rPr>
        <w:fldChar w:fldCharType="end"/>
      </w:r>
      <w:r w:rsidR="003C067E" w:rsidRPr="00050689">
        <w:rPr>
          <w:rFonts w:ascii="Times New Roman" w:hAnsi="Times New Roman" w:cs="Times New Roman"/>
          <w:sz w:val="28"/>
          <w:szCs w:val="28"/>
          <w:lang w:val="uk-UA"/>
        </w:rPr>
        <w:t>].</w:t>
      </w:r>
    </w:p>
    <w:p w:rsidR="003C067E" w:rsidRPr="00050689" w:rsidRDefault="003908C0" w:rsidP="002B7DE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050689">
        <w:rPr>
          <w:rFonts w:ascii="Times New Roman" w:hAnsi="Times New Roman" w:cs="Times New Roman"/>
          <w:sz w:val="28"/>
          <w:szCs w:val="28"/>
          <w:lang w:val="uk-UA"/>
        </w:rPr>
        <w:t xml:space="preserve">Аналіз літературних джерел з проблеми дослідження свідчить, що існують такі ключові поняття як </w:t>
      </w:r>
      <w:r w:rsidR="00C00C6A" w:rsidRPr="00050689">
        <w:rPr>
          <w:rFonts w:ascii="Times New Roman" w:hAnsi="Times New Roman" w:cs="Times New Roman"/>
          <w:sz w:val="28"/>
          <w:szCs w:val="28"/>
          <w:lang w:val="uk-UA"/>
        </w:rPr>
        <w:t>«</w:t>
      </w:r>
      <w:r w:rsidR="000C7BBD" w:rsidRPr="00050689">
        <w:rPr>
          <w:rFonts w:ascii="Times New Roman" w:hAnsi="Times New Roman" w:cs="Times New Roman"/>
          <w:i/>
          <w:sz w:val="28"/>
          <w:szCs w:val="28"/>
          <w:lang w:val="uk-UA"/>
        </w:rPr>
        <w:t>компетенція</w:t>
      </w:r>
      <w:r w:rsidR="00C00C6A" w:rsidRPr="00050689">
        <w:rPr>
          <w:rFonts w:ascii="Times New Roman" w:hAnsi="Times New Roman" w:cs="Times New Roman"/>
          <w:i/>
          <w:sz w:val="28"/>
          <w:szCs w:val="28"/>
          <w:lang w:val="uk-UA"/>
        </w:rPr>
        <w:t>»</w:t>
      </w:r>
      <w:r w:rsidR="000C7BBD" w:rsidRPr="00050689">
        <w:rPr>
          <w:rFonts w:ascii="Times New Roman" w:hAnsi="Times New Roman" w:cs="Times New Roman"/>
          <w:sz w:val="28"/>
          <w:szCs w:val="28"/>
          <w:lang w:val="uk-UA"/>
        </w:rPr>
        <w:t>та</w:t>
      </w:r>
      <w:r w:rsidR="00C00C6A" w:rsidRPr="00050689">
        <w:rPr>
          <w:rFonts w:ascii="Times New Roman" w:hAnsi="Times New Roman" w:cs="Times New Roman"/>
          <w:sz w:val="28"/>
          <w:szCs w:val="28"/>
          <w:lang w:val="uk-UA"/>
        </w:rPr>
        <w:t xml:space="preserve"> «</w:t>
      </w:r>
      <w:r w:rsidRPr="00050689">
        <w:rPr>
          <w:rFonts w:ascii="Times New Roman" w:hAnsi="Times New Roman" w:cs="Times New Roman"/>
          <w:i/>
          <w:sz w:val="28"/>
          <w:szCs w:val="28"/>
          <w:lang w:val="uk-UA"/>
        </w:rPr>
        <w:t>компетентність</w:t>
      </w:r>
      <w:r w:rsidR="00C00C6A" w:rsidRPr="00050689">
        <w:rPr>
          <w:rFonts w:ascii="Times New Roman" w:hAnsi="Times New Roman" w:cs="Times New Roman"/>
          <w:i/>
          <w:sz w:val="28"/>
          <w:szCs w:val="28"/>
          <w:lang w:val="uk-UA"/>
        </w:rPr>
        <w:t>»</w:t>
      </w:r>
      <w:r w:rsidRPr="00050689">
        <w:rPr>
          <w:rFonts w:ascii="Times New Roman" w:hAnsi="Times New Roman" w:cs="Times New Roman"/>
          <w:i/>
          <w:sz w:val="28"/>
          <w:szCs w:val="28"/>
          <w:lang w:val="uk-UA"/>
        </w:rPr>
        <w:t>.</w:t>
      </w:r>
    </w:p>
    <w:p w:rsidR="002C02E7" w:rsidRPr="00050689" w:rsidRDefault="000C7BBD" w:rsidP="002B7DE9">
      <w:pPr>
        <w:autoSpaceDE w:val="0"/>
        <w:autoSpaceDN w:val="0"/>
        <w:adjustRightInd w:val="0"/>
        <w:spacing w:after="0" w:line="360" w:lineRule="auto"/>
        <w:ind w:firstLine="709"/>
        <w:jc w:val="both"/>
        <w:rPr>
          <w:rFonts w:ascii="Times New Roman" w:hAnsi="Times New Roman" w:cs="Times New Roman"/>
          <w:sz w:val="28"/>
          <w:szCs w:val="28"/>
          <w:highlight w:val="yellow"/>
          <w:lang w:val="uk-UA"/>
        </w:rPr>
      </w:pPr>
      <w:r w:rsidRPr="00050689">
        <w:rPr>
          <w:rFonts w:ascii="Times New Roman" w:hAnsi="Times New Roman" w:cs="Times New Roman"/>
          <w:sz w:val="28"/>
          <w:szCs w:val="28"/>
          <w:lang w:val="uk-UA"/>
        </w:rPr>
        <w:t xml:space="preserve">У довідниковій </w:t>
      </w:r>
      <w:r w:rsidR="002C02E7" w:rsidRPr="00050689">
        <w:rPr>
          <w:rFonts w:ascii="Times New Roman" w:hAnsi="Times New Roman" w:cs="Times New Roman"/>
          <w:sz w:val="28"/>
          <w:szCs w:val="28"/>
        </w:rPr>
        <w:t>та науково-педагогічній</w:t>
      </w:r>
      <w:r w:rsidRPr="00050689">
        <w:rPr>
          <w:rFonts w:ascii="Times New Roman" w:hAnsi="Times New Roman" w:cs="Times New Roman"/>
          <w:sz w:val="28"/>
          <w:szCs w:val="28"/>
          <w:lang w:val="uk-UA"/>
        </w:rPr>
        <w:t>літературі термін «компетенція»</w:t>
      </w:r>
      <w:r w:rsidR="002C02E7" w:rsidRPr="00050689">
        <w:rPr>
          <w:rFonts w:ascii="Times New Roman" w:hAnsi="Times New Roman" w:cs="Times New Roman"/>
          <w:sz w:val="28"/>
          <w:szCs w:val="28"/>
          <w:lang w:val="uk-UA"/>
        </w:rPr>
        <w:t xml:space="preserve"> (лат. вимагати, бути здібними до чогось)</w:t>
      </w:r>
      <w:r w:rsidRPr="00050689">
        <w:rPr>
          <w:rFonts w:ascii="Times New Roman" w:hAnsi="Times New Roman" w:cs="Times New Roman"/>
          <w:sz w:val="28"/>
          <w:szCs w:val="28"/>
          <w:lang w:val="uk-UA"/>
        </w:rPr>
        <w:t xml:space="preserve"> трактується </w:t>
      </w:r>
      <w:r w:rsidR="002C02E7" w:rsidRPr="00050689">
        <w:rPr>
          <w:rFonts w:ascii="Times New Roman" w:hAnsi="Times New Roman" w:cs="Times New Roman"/>
          <w:sz w:val="28"/>
          <w:szCs w:val="28"/>
          <w:lang w:val="uk-UA"/>
        </w:rPr>
        <w:t>наступним чином [</w:t>
      </w:r>
      <w:r w:rsidR="00545E17">
        <w:rPr>
          <w:rFonts w:ascii="Times New Roman" w:hAnsi="Times New Roman" w:cs="Times New Roman"/>
          <w:sz w:val="28"/>
          <w:szCs w:val="28"/>
          <w:lang w:val="uk-UA"/>
        </w:rPr>
        <w:fldChar w:fldCharType="begin"/>
      </w:r>
      <w:r w:rsidR="007A65C8">
        <w:rPr>
          <w:rFonts w:ascii="Times New Roman" w:hAnsi="Times New Roman" w:cs="Times New Roman"/>
          <w:sz w:val="28"/>
          <w:szCs w:val="28"/>
          <w:lang w:val="uk-UA"/>
        </w:rPr>
        <w:instrText xml:space="preserve"> REF _Ref58037644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w:t>
      </w:r>
      <w:r w:rsidR="00545E17">
        <w:rPr>
          <w:rFonts w:ascii="Times New Roman" w:hAnsi="Times New Roman" w:cs="Times New Roman"/>
          <w:sz w:val="28"/>
          <w:szCs w:val="28"/>
          <w:lang w:val="uk-UA"/>
        </w:rPr>
        <w:fldChar w:fldCharType="end"/>
      </w:r>
      <w:r w:rsidR="002C02E7" w:rsidRPr="00050689">
        <w:rPr>
          <w:rFonts w:ascii="Times New Roman" w:hAnsi="Times New Roman" w:cs="Times New Roman"/>
          <w:sz w:val="28"/>
          <w:szCs w:val="28"/>
          <w:lang w:val="uk-UA"/>
        </w:rPr>
        <w:t>]:</w:t>
      </w:r>
    </w:p>
    <w:p w:rsidR="003908C0" w:rsidRPr="00050689" w:rsidRDefault="000C7BBD"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як</w:t>
      </w:r>
      <w:r w:rsidR="002C02E7" w:rsidRPr="00050689">
        <w:rPr>
          <w:rFonts w:ascii="Times New Roman" w:hAnsi="Times New Roman"/>
          <w:sz w:val="28"/>
          <w:szCs w:val="28"/>
          <w:lang w:val="uk-UA"/>
        </w:rPr>
        <w:t xml:space="preserve"> коло повноважень наданих законом, статутом чи іншим актом певному органові або посадовій особі;</w:t>
      </w:r>
    </w:p>
    <w:p w:rsidR="002C02E7" w:rsidRPr="00050689" w:rsidRDefault="002C02E7"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як знання та досвід в тій чи іншій галузі;</w:t>
      </w:r>
    </w:p>
    <w:p w:rsidR="002C02E7" w:rsidRPr="00050689" w:rsidRDefault="002C02E7"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як сукупність доступних знань, умінь та навичок, набутих впродовж навчання, які необхідні для певного виду професійної діяльності.</w:t>
      </w:r>
    </w:p>
    <w:p w:rsidR="002C02E7" w:rsidRPr="00050689" w:rsidRDefault="004D5EA2"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як наперед поставлена соціальна вимога щодо підготовки фахівця, необхідна для  його якісної продуктивної діяльності в певній сфері;</w:t>
      </w:r>
    </w:p>
    <w:p w:rsidR="004D5EA2" w:rsidRPr="00912827" w:rsidRDefault="004D5EA2"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rPr>
        <w:t>як когнітивні</w:t>
      </w:r>
      <w:r w:rsidR="007E55E2">
        <w:rPr>
          <w:rFonts w:ascii="Times New Roman" w:hAnsi="Times New Roman"/>
          <w:sz w:val="28"/>
          <w:szCs w:val="28"/>
          <w:lang w:val="uk-UA"/>
        </w:rPr>
        <w:t xml:space="preserve"> </w:t>
      </w:r>
      <w:r w:rsidRPr="00050689">
        <w:rPr>
          <w:rFonts w:ascii="Times New Roman" w:hAnsi="Times New Roman"/>
          <w:sz w:val="28"/>
          <w:szCs w:val="28"/>
        </w:rPr>
        <w:t>схильності до результатів</w:t>
      </w:r>
      <w:r w:rsidR="007E55E2">
        <w:rPr>
          <w:rFonts w:ascii="Times New Roman" w:hAnsi="Times New Roman"/>
          <w:sz w:val="28"/>
          <w:szCs w:val="28"/>
          <w:lang w:val="uk-UA"/>
        </w:rPr>
        <w:t xml:space="preserve"> </w:t>
      </w:r>
      <w:r w:rsidRPr="00050689">
        <w:rPr>
          <w:rFonts w:ascii="Times New Roman" w:hAnsi="Times New Roman"/>
          <w:sz w:val="28"/>
          <w:szCs w:val="28"/>
        </w:rPr>
        <w:t>відносно</w:t>
      </w:r>
      <w:r w:rsidR="007E55E2">
        <w:rPr>
          <w:rFonts w:ascii="Times New Roman" w:hAnsi="Times New Roman"/>
          <w:sz w:val="28"/>
          <w:szCs w:val="28"/>
          <w:lang w:val="uk-UA"/>
        </w:rPr>
        <w:t xml:space="preserve"> </w:t>
      </w:r>
      <w:r w:rsidRPr="00050689">
        <w:rPr>
          <w:rFonts w:ascii="Times New Roman" w:hAnsi="Times New Roman"/>
          <w:sz w:val="28"/>
          <w:szCs w:val="28"/>
        </w:rPr>
        <w:t>специфічних</w:t>
      </w:r>
      <w:r w:rsidR="007E55E2">
        <w:rPr>
          <w:rFonts w:ascii="Times New Roman" w:hAnsi="Times New Roman"/>
          <w:sz w:val="28"/>
          <w:szCs w:val="28"/>
          <w:lang w:val="uk-UA"/>
        </w:rPr>
        <w:t xml:space="preserve"> </w:t>
      </w:r>
      <w:r w:rsidRPr="00050689">
        <w:rPr>
          <w:rFonts w:ascii="Times New Roman" w:hAnsi="Times New Roman"/>
          <w:sz w:val="28"/>
          <w:szCs w:val="28"/>
        </w:rPr>
        <w:t>ситуацій (контекстів), але також і як мотиваційні</w:t>
      </w:r>
      <w:r w:rsidR="007E55E2">
        <w:rPr>
          <w:rFonts w:ascii="Times New Roman" w:hAnsi="Times New Roman"/>
          <w:sz w:val="28"/>
          <w:szCs w:val="28"/>
          <w:lang w:val="uk-UA"/>
        </w:rPr>
        <w:t xml:space="preserve"> </w:t>
      </w:r>
      <w:r w:rsidRPr="00050689">
        <w:rPr>
          <w:rFonts w:ascii="Times New Roman" w:hAnsi="Times New Roman"/>
          <w:sz w:val="28"/>
          <w:szCs w:val="28"/>
        </w:rPr>
        <w:t xml:space="preserve">орієнтації, необхідні для </w:t>
      </w:r>
      <w:r w:rsidRPr="00912827">
        <w:rPr>
          <w:rFonts w:ascii="Times New Roman" w:hAnsi="Times New Roman"/>
          <w:sz w:val="28"/>
          <w:szCs w:val="28"/>
        </w:rPr>
        <w:t>виконання</w:t>
      </w:r>
      <w:r w:rsidR="007E55E2">
        <w:rPr>
          <w:rFonts w:ascii="Times New Roman" w:hAnsi="Times New Roman"/>
          <w:sz w:val="28"/>
          <w:szCs w:val="28"/>
          <w:lang w:val="uk-UA"/>
        </w:rPr>
        <w:t xml:space="preserve"> </w:t>
      </w:r>
      <w:r w:rsidRPr="00912827">
        <w:rPr>
          <w:rFonts w:ascii="Times New Roman" w:hAnsi="Times New Roman"/>
          <w:sz w:val="28"/>
          <w:szCs w:val="28"/>
        </w:rPr>
        <w:t>складних</w:t>
      </w:r>
      <w:r w:rsidR="007E55E2">
        <w:rPr>
          <w:rFonts w:ascii="Times New Roman" w:hAnsi="Times New Roman"/>
          <w:sz w:val="28"/>
          <w:szCs w:val="28"/>
          <w:lang w:val="uk-UA"/>
        </w:rPr>
        <w:t xml:space="preserve"> </w:t>
      </w:r>
      <w:r w:rsidRPr="00912827">
        <w:rPr>
          <w:rFonts w:ascii="Times New Roman" w:hAnsi="Times New Roman"/>
          <w:sz w:val="28"/>
          <w:szCs w:val="28"/>
        </w:rPr>
        <w:t>завдань [</w:t>
      </w:r>
      <w:r w:rsidR="00545E17">
        <w:rPr>
          <w:rFonts w:ascii="Times New Roman" w:hAnsi="Times New Roman"/>
          <w:sz w:val="28"/>
          <w:szCs w:val="28"/>
          <w:lang w:val="uk-UA"/>
        </w:rPr>
        <w:fldChar w:fldCharType="begin"/>
      </w:r>
      <w:r w:rsidR="007A65C8">
        <w:rPr>
          <w:rFonts w:ascii="Times New Roman" w:hAnsi="Times New Roman"/>
          <w:sz w:val="28"/>
          <w:szCs w:val="28"/>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rPr>
        <w:t>29</w:t>
      </w:r>
      <w:r w:rsidR="00545E17">
        <w:rPr>
          <w:rFonts w:ascii="Times New Roman" w:hAnsi="Times New Roman"/>
          <w:sz w:val="28"/>
          <w:szCs w:val="28"/>
          <w:lang w:val="uk-UA"/>
        </w:rPr>
        <w:fldChar w:fldCharType="end"/>
      </w:r>
      <w:r w:rsidRPr="00912827">
        <w:rPr>
          <w:rFonts w:ascii="Times New Roman" w:hAnsi="Times New Roman"/>
          <w:sz w:val="28"/>
          <w:szCs w:val="28"/>
        </w:rPr>
        <w:t xml:space="preserve">, с. </w:t>
      </w:r>
      <w:r w:rsidRPr="00912827">
        <w:rPr>
          <w:rFonts w:ascii="Times New Roman" w:hAnsi="Times New Roman"/>
          <w:sz w:val="28"/>
          <w:szCs w:val="28"/>
          <w:lang w:val="uk-UA"/>
        </w:rPr>
        <w:t>4-5</w:t>
      </w:r>
      <w:r w:rsidRPr="00912827">
        <w:rPr>
          <w:rFonts w:ascii="Times New Roman" w:hAnsi="Times New Roman"/>
          <w:sz w:val="28"/>
          <w:szCs w:val="28"/>
        </w:rPr>
        <w:t>]</w:t>
      </w:r>
    </w:p>
    <w:p w:rsidR="00912827" w:rsidRPr="00912827" w:rsidRDefault="004D5EA2" w:rsidP="00912827">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912827">
        <w:rPr>
          <w:rFonts w:ascii="Times New Roman" w:hAnsi="Times New Roman"/>
          <w:sz w:val="28"/>
          <w:szCs w:val="28"/>
          <w:lang w:val="uk-UA"/>
        </w:rPr>
        <w:t>як здатність, знання та методи мислення , які людина здобуває та застосовує у своєму житті</w:t>
      </w:r>
      <w:r w:rsidRPr="00912827">
        <w:rPr>
          <w:rFonts w:ascii="Times New Roman" w:hAnsi="Times New Roman"/>
          <w:sz w:val="28"/>
          <w:szCs w:val="28"/>
        </w:rPr>
        <w:t xml:space="preserve"> (за </w:t>
      </w:r>
      <w:r w:rsidR="00FB42FC" w:rsidRPr="00912827">
        <w:rPr>
          <w:rFonts w:ascii="Times New Roman" w:hAnsi="Times New Roman"/>
          <w:sz w:val="28"/>
          <w:szCs w:val="28"/>
        </w:rPr>
        <w:t>J</w:t>
      </w:r>
      <w:r w:rsidR="00FB42FC" w:rsidRPr="00912827">
        <w:rPr>
          <w:rFonts w:ascii="Times New Roman" w:hAnsi="Times New Roman"/>
          <w:sz w:val="28"/>
          <w:szCs w:val="28"/>
          <w:lang w:val="uk-UA"/>
        </w:rPr>
        <w:t>. </w:t>
      </w:r>
      <w:r w:rsidRPr="00912827">
        <w:rPr>
          <w:rFonts w:ascii="Times New Roman" w:hAnsi="Times New Roman"/>
          <w:sz w:val="28"/>
          <w:szCs w:val="28"/>
        </w:rPr>
        <w:t>Weinberg</w:t>
      </w:r>
      <w:r w:rsidRPr="00912827">
        <w:rPr>
          <w:rFonts w:ascii="Times New Roman" w:hAnsi="Times New Roman"/>
          <w:sz w:val="28"/>
          <w:szCs w:val="28"/>
          <w:lang w:val="uk-UA"/>
        </w:rPr>
        <w:t>) [</w:t>
      </w:r>
      <w:r w:rsidR="00545E17">
        <w:rPr>
          <w:rFonts w:ascii="Times New Roman" w:hAnsi="Times New Roman"/>
          <w:sz w:val="28"/>
          <w:szCs w:val="28"/>
          <w:lang w:val="uk-UA"/>
        </w:rPr>
        <w:fldChar w:fldCharType="begin"/>
      </w:r>
      <w:r w:rsidR="007A65C8">
        <w:rPr>
          <w:rFonts w:ascii="Times New Roman" w:hAnsi="Times New Roman"/>
          <w:sz w:val="28"/>
          <w:szCs w:val="28"/>
          <w:lang w:val="uk-UA"/>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29</w:t>
      </w:r>
      <w:r w:rsidR="00545E17">
        <w:rPr>
          <w:rFonts w:ascii="Times New Roman" w:hAnsi="Times New Roman"/>
          <w:sz w:val="28"/>
          <w:szCs w:val="28"/>
          <w:lang w:val="uk-UA"/>
        </w:rPr>
        <w:fldChar w:fldCharType="end"/>
      </w:r>
      <w:r w:rsidRPr="00912827">
        <w:rPr>
          <w:rFonts w:ascii="Times New Roman" w:hAnsi="Times New Roman"/>
          <w:sz w:val="28"/>
          <w:szCs w:val="28"/>
          <w:lang w:val="uk-UA"/>
        </w:rPr>
        <w:t>];</w:t>
      </w:r>
    </w:p>
    <w:p w:rsidR="004D5EA2" w:rsidRPr="00912827" w:rsidRDefault="00BB7508" w:rsidP="00912827">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lang w:val="uk-UA"/>
        </w:rPr>
      </w:pPr>
      <w:r w:rsidRPr="00912827">
        <w:rPr>
          <w:rFonts w:ascii="Times New Roman" w:hAnsi="Times New Roman"/>
          <w:sz w:val="28"/>
          <w:szCs w:val="28"/>
          <w:lang w:val="uk-UA"/>
        </w:rPr>
        <w:t xml:space="preserve">як </w:t>
      </w:r>
      <w:r w:rsidR="004D5EA2" w:rsidRPr="00912827">
        <w:rPr>
          <w:rFonts w:ascii="Times New Roman" w:hAnsi="Times New Roman"/>
          <w:sz w:val="28"/>
          <w:szCs w:val="28"/>
          <w:lang w:val="uk-UA"/>
        </w:rPr>
        <w:t>здатність застосовувати знання та вміння ефективно й творчо</w:t>
      </w:r>
      <w:r w:rsidR="00556425" w:rsidRPr="00912827">
        <w:rPr>
          <w:rFonts w:ascii="Times New Roman" w:hAnsi="Times New Roman"/>
          <w:sz w:val="28"/>
          <w:szCs w:val="28"/>
          <w:lang w:val="uk-UA"/>
        </w:rPr>
        <w:t xml:space="preserve"> в міжособистісних відносинах – </w:t>
      </w:r>
      <w:r w:rsidR="004D5EA2" w:rsidRPr="00912827">
        <w:rPr>
          <w:rFonts w:ascii="Times New Roman" w:hAnsi="Times New Roman"/>
          <w:sz w:val="28"/>
          <w:szCs w:val="28"/>
          <w:lang w:val="uk-UA"/>
        </w:rPr>
        <w:t xml:space="preserve">ситуаціях, що передбачають взаємодію з іншими людьми в соціальному контексті так само, як і в професійних </w:t>
      </w:r>
      <w:r w:rsidR="004D5EA2" w:rsidRPr="00912827">
        <w:rPr>
          <w:rFonts w:ascii="Times New Roman" w:hAnsi="Times New Roman"/>
          <w:sz w:val="28"/>
          <w:szCs w:val="28"/>
          <w:lang w:val="uk-UA"/>
        </w:rPr>
        <w:lastRenderedPageBreak/>
        <w:t>ситуаціях (за даними Міжнародної конференції за участі ЮНЕСКО та Міністерства освіти Норвегії)  [</w:t>
      </w:r>
      <w:r w:rsidR="00545E17">
        <w:rPr>
          <w:rFonts w:ascii="Times New Roman" w:hAnsi="Times New Roman"/>
          <w:sz w:val="28"/>
          <w:szCs w:val="28"/>
          <w:lang w:val="uk-UA"/>
        </w:rPr>
        <w:fldChar w:fldCharType="begin"/>
      </w:r>
      <w:r w:rsidR="007A65C8">
        <w:rPr>
          <w:rFonts w:ascii="Times New Roman" w:hAnsi="Times New Roman"/>
          <w:sz w:val="28"/>
          <w:szCs w:val="28"/>
          <w:lang w:val="uk-UA"/>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29</w:t>
      </w:r>
      <w:r w:rsidR="00545E17">
        <w:rPr>
          <w:rFonts w:ascii="Times New Roman" w:hAnsi="Times New Roman"/>
          <w:sz w:val="28"/>
          <w:szCs w:val="28"/>
          <w:lang w:val="uk-UA"/>
        </w:rPr>
        <w:fldChar w:fldCharType="end"/>
      </w:r>
      <w:r w:rsidR="004D5EA2" w:rsidRPr="00912827">
        <w:rPr>
          <w:rFonts w:ascii="Times New Roman" w:hAnsi="Times New Roman"/>
          <w:sz w:val="28"/>
          <w:szCs w:val="28"/>
          <w:lang w:val="uk-UA"/>
        </w:rPr>
        <w:t>, с.5];</w:t>
      </w:r>
    </w:p>
    <w:p w:rsidR="00BB7508" w:rsidRPr="0012497F" w:rsidRDefault="00BB7508"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як</w:t>
      </w:r>
      <w:r w:rsidRPr="0012497F">
        <w:rPr>
          <w:rFonts w:ascii="Times New Roman" w:hAnsi="Times New Roman"/>
          <w:sz w:val="28"/>
          <w:szCs w:val="28"/>
          <w:lang w:val="uk-UA"/>
        </w:rPr>
        <w:t xml:space="preserve"> доведена спроможність використовувати знання, вміння</w:t>
      </w:r>
      <w:r w:rsidRPr="00050689">
        <w:rPr>
          <w:rFonts w:ascii="Times New Roman" w:hAnsi="Times New Roman"/>
          <w:sz w:val="28"/>
          <w:szCs w:val="28"/>
          <w:lang w:val="uk-UA"/>
        </w:rPr>
        <w:t>,</w:t>
      </w:r>
      <w:r w:rsidRPr="0012497F">
        <w:rPr>
          <w:rFonts w:ascii="Times New Roman" w:hAnsi="Times New Roman"/>
          <w:sz w:val="28"/>
          <w:szCs w:val="28"/>
          <w:lang w:val="uk-UA"/>
        </w:rPr>
        <w:t xml:space="preserve"> особистісні, соціальні та методологічні здібності в робочих або навчальних ситуаціяхдля професійного і персонального розвитку</w:t>
      </w:r>
      <w:r w:rsidRPr="00050689">
        <w:rPr>
          <w:rFonts w:ascii="Times New Roman" w:hAnsi="Times New Roman"/>
          <w:sz w:val="28"/>
          <w:szCs w:val="28"/>
          <w:lang w:val="uk-UA"/>
        </w:rPr>
        <w:t xml:space="preserve"> (за Рекомендаціями Європейського Парламенту та Ради Європи про</w:t>
      </w:r>
      <w:r w:rsidR="00B079D2">
        <w:rPr>
          <w:rFonts w:ascii="Times New Roman" w:hAnsi="Times New Roman"/>
          <w:sz w:val="28"/>
          <w:szCs w:val="28"/>
          <w:lang w:val="uk-UA"/>
        </w:rPr>
        <w:t xml:space="preserve"> </w:t>
      </w:r>
      <w:r w:rsidRPr="00050689">
        <w:rPr>
          <w:rFonts w:ascii="Times New Roman" w:hAnsi="Times New Roman"/>
          <w:sz w:val="28"/>
          <w:szCs w:val="28"/>
          <w:lang w:val="uk-UA"/>
        </w:rPr>
        <w:t>створення Європейської рамки кваліфікацій для навчання протягом життя)</w:t>
      </w:r>
      <w:r w:rsidR="004F6C28" w:rsidRPr="0012497F">
        <w:rPr>
          <w:rFonts w:ascii="Times New Roman" w:hAnsi="Times New Roman"/>
          <w:sz w:val="28"/>
          <w:szCs w:val="28"/>
          <w:lang w:val="uk-UA"/>
        </w:rPr>
        <w:t>[</w:t>
      </w:r>
      <w:r w:rsidR="00545E17">
        <w:rPr>
          <w:rFonts w:ascii="Times New Roman" w:hAnsi="Times New Roman"/>
          <w:sz w:val="28"/>
          <w:szCs w:val="28"/>
          <w:lang w:val="uk-UA"/>
        </w:rPr>
        <w:fldChar w:fldCharType="begin"/>
      </w:r>
      <w:r w:rsidR="007A65C8">
        <w:rPr>
          <w:rFonts w:ascii="Times New Roman" w:hAnsi="Times New Roman"/>
          <w:sz w:val="28"/>
          <w:szCs w:val="28"/>
          <w:lang w:val="uk-UA"/>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29</w:t>
      </w:r>
      <w:r w:rsidR="00545E17">
        <w:rPr>
          <w:rFonts w:ascii="Times New Roman" w:hAnsi="Times New Roman"/>
          <w:sz w:val="28"/>
          <w:szCs w:val="28"/>
          <w:lang w:val="uk-UA"/>
        </w:rPr>
        <w:fldChar w:fldCharType="end"/>
      </w:r>
      <w:r w:rsidR="001E1D54" w:rsidRPr="00050689">
        <w:rPr>
          <w:rFonts w:ascii="Times New Roman" w:hAnsi="Times New Roman"/>
          <w:sz w:val="28"/>
          <w:szCs w:val="28"/>
          <w:lang w:val="uk-UA"/>
        </w:rPr>
        <w:t>]; </w:t>
      </w:r>
    </w:p>
    <w:p w:rsidR="00FB42FC" w:rsidRPr="0012497F" w:rsidRDefault="00FB42FC"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lang w:val="uk-UA"/>
        </w:rPr>
      </w:pPr>
      <w:r w:rsidRPr="00D80AB9">
        <w:rPr>
          <w:rFonts w:ascii="Times New Roman" w:hAnsi="Times New Roman"/>
          <w:sz w:val="28"/>
          <w:szCs w:val="28"/>
          <w:lang w:val="uk-UA"/>
        </w:rPr>
        <w:t xml:space="preserve">як </w:t>
      </w:r>
      <w:r w:rsidRPr="0012497F">
        <w:rPr>
          <w:rFonts w:ascii="Times New Roman" w:hAnsi="Times New Roman"/>
          <w:sz w:val="28"/>
          <w:szCs w:val="28"/>
          <w:lang w:val="uk-UA"/>
        </w:rPr>
        <w:t xml:space="preserve">сукупність індивідуальних характеристик </w:t>
      </w:r>
      <w:r w:rsidRPr="00050689">
        <w:rPr>
          <w:rFonts w:ascii="Times New Roman" w:hAnsi="Times New Roman"/>
          <w:sz w:val="28"/>
          <w:szCs w:val="28"/>
          <w:lang w:val="uk-UA"/>
        </w:rPr>
        <w:t xml:space="preserve">особистості </w:t>
      </w:r>
      <w:r w:rsidRPr="0012497F">
        <w:rPr>
          <w:rFonts w:ascii="Times New Roman" w:hAnsi="Times New Roman"/>
          <w:sz w:val="28"/>
          <w:szCs w:val="28"/>
          <w:lang w:val="uk-UA"/>
        </w:rPr>
        <w:t xml:space="preserve">(знання, навички, погляди, особистісні аспекти), які складають основу її продуктивної </w:t>
      </w:r>
      <w:r w:rsidRPr="00050689">
        <w:rPr>
          <w:rFonts w:ascii="Times New Roman" w:hAnsi="Times New Roman"/>
          <w:sz w:val="28"/>
          <w:szCs w:val="28"/>
          <w:lang w:val="uk-UA"/>
        </w:rPr>
        <w:t xml:space="preserve">діяльності (за </w:t>
      </w:r>
      <w:r w:rsidR="003C3F85" w:rsidRPr="00050689">
        <w:rPr>
          <w:rFonts w:ascii="Times New Roman" w:hAnsi="Times New Roman"/>
          <w:sz w:val="28"/>
          <w:szCs w:val="28"/>
        </w:rPr>
        <w:t>J</w:t>
      </w:r>
      <w:r w:rsidR="003C3F85" w:rsidRPr="0012497F">
        <w:rPr>
          <w:rFonts w:ascii="Times New Roman" w:hAnsi="Times New Roman"/>
          <w:sz w:val="28"/>
          <w:szCs w:val="28"/>
          <w:lang w:val="uk-UA"/>
        </w:rPr>
        <w:t>.</w:t>
      </w:r>
      <w:r w:rsidR="003C3F85" w:rsidRPr="00050689">
        <w:rPr>
          <w:rFonts w:ascii="Times New Roman" w:hAnsi="Times New Roman"/>
          <w:sz w:val="28"/>
          <w:szCs w:val="28"/>
          <w:lang w:val="uk-UA"/>
        </w:rPr>
        <w:t> </w:t>
      </w:r>
      <w:r w:rsidRPr="00050689">
        <w:rPr>
          <w:rFonts w:ascii="Times New Roman" w:hAnsi="Times New Roman"/>
          <w:sz w:val="28"/>
          <w:szCs w:val="28"/>
        </w:rPr>
        <w:t>VanLoo</w:t>
      </w:r>
      <w:r w:rsidRPr="00050689">
        <w:rPr>
          <w:rFonts w:ascii="Times New Roman" w:hAnsi="Times New Roman"/>
          <w:sz w:val="28"/>
          <w:szCs w:val="28"/>
          <w:lang w:val="uk-UA"/>
        </w:rPr>
        <w:t>);</w:t>
      </w:r>
    </w:p>
    <w:p w:rsidR="00F92DDA" w:rsidRPr="00050689" w:rsidRDefault="002B7DE9"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як сукупність знань, умінь, здібностей особистості, навичок, ставлень та способів виконання дій необхідних для якісної продуктивної діяльності </w:t>
      </w:r>
      <w:r w:rsidRPr="00050689">
        <w:rPr>
          <w:rFonts w:ascii="Times New Roman" w:eastAsia="TimesNewRomanPSMT" w:hAnsi="Times New Roman"/>
          <w:sz w:val="28"/>
          <w:szCs w:val="28"/>
          <w:lang w:val="uk-UA"/>
        </w:rPr>
        <w:t>[</w:t>
      </w:r>
      <w:r w:rsidR="00545E17">
        <w:rPr>
          <w:rFonts w:ascii="Times New Roman" w:eastAsia="TimesNewRomanPSMT" w:hAnsi="Times New Roman"/>
          <w:sz w:val="28"/>
          <w:szCs w:val="28"/>
          <w:lang w:val="uk-UA"/>
        </w:rPr>
        <w:fldChar w:fldCharType="begin"/>
      </w:r>
      <w:r w:rsidR="007A65C8">
        <w:rPr>
          <w:rFonts w:ascii="Times New Roman" w:eastAsia="TimesNewRomanPSMT" w:hAnsi="Times New Roman"/>
          <w:sz w:val="28"/>
          <w:szCs w:val="28"/>
          <w:lang w:val="uk-UA"/>
        </w:rPr>
        <w:instrText xml:space="preserve"> REF _Ref58039939 \r \h </w:instrText>
      </w:r>
      <w:r w:rsidR="00545E17">
        <w:rPr>
          <w:rFonts w:ascii="Times New Roman" w:eastAsia="TimesNewRomanPSMT" w:hAnsi="Times New Roman"/>
          <w:sz w:val="28"/>
          <w:szCs w:val="28"/>
          <w:lang w:val="uk-UA"/>
        </w:rPr>
      </w:r>
      <w:r w:rsidR="00545E17">
        <w:rPr>
          <w:rFonts w:ascii="Times New Roman" w:eastAsia="TimesNewRomanPSMT" w:hAnsi="Times New Roman"/>
          <w:sz w:val="28"/>
          <w:szCs w:val="28"/>
          <w:lang w:val="uk-UA"/>
        </w:rPr>
        <w:fldChar w:fldCharType="separate"/>
      </w:r>
      <w:r w:rsidR="00E726D6">
        <w:rPr>
          <w:rFonts w:ascii="Times New Roman" w:eastAsia="TimesNewRomanPSMT" w:hAnsi="Times New Roman"/>
          <w:sz w:val="28"/>
          <w:szCs w:val="28"/>
          <w:lang w:val="uk-UA"/>
        </w:rPr>
        <w:t>12</w:t>
      </w:r>
      <w:r w:rsidR="00545E17">
        <w:rPr>
          <w:rFonts w:ascii="Times New Roman" w:eastAsia="TimesNewRomanPSMT" w:hAnsi="Times New Roman"/>
          <w:sz w:val="28"/>
          <w:szCs w:val="28"/>
          <w:lang w:val="uk-UA"/>
        </w:rPr>
        <w:fldChar w:fldCharType="end"/>
      </w:r>
      <w:r w:rsidRPr="00050689">
        <w:rPr>
          <w:rFonts w:ascii="Times New Roman" w:eastAsia="TimesNewRomanPSMT" w:hAnsi="Times New Roman"/>
          <w:sz w:val="28"/>
          <w:szCs w:val="28"/>
        </w:rPr>
        <w:t>, с.90</w:t>
      </w:r>
      <w:r w:rsidRPr="00050689">
        <w:rPr>
          <w:rFonts w:ascii="Times New Roman" w:eastAsia="TimesNewRomanPSMT" w:hAnsi="Times New Roman"/>
          <w:sz w:val="28"/>
          <w:szCs w:val="28"/>
          <w:lang w:val="uk-UA"/>
        </w:rPr>
        <w:t>]</w:t>
      </w:r>
      <w:r w:rsidR="00556425" w:rsidRPr="00050689">
        <w:rPr>
          <w:rFonts w:ascii="Times New Roman" w:eastAsia="TimesNewRomanPSMT" w:hAnsi="Times New Roman"/>
          <w:sz w:val="28"/>
          <w:szCs w:val="28"/>
          <w:lang w:val="uk-UA"/>
        </w:rPr>
        <w:t>.</w:t>
      </w:r>
    </w:p>
    <w:p w:rsidR="00C00C6A" w:rsidRPr="00050689" w:rsidRDefault="00C00C6A"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eastAsia="TimesNewRomanPSMT" w:hAnsi="Times New Roman"/>
          <w:sz w:val="28"/>
          <w:szCs w:val="28"/>
          <w:lang w:val="uk-UA"/>
        </w:rPr>
        <w:t xml:space="preserve">як деякі внутрішні </w:t>
      </w:r>
      <w:r w:rsidR="002833D4" w:rsidRPr="00050689">
        <w:rPr>
          <w:rFonts w:ascii="Times New Roman" w:eastAsia="TimesNewRomanPSMT" w:hAnsi="Times New Roman"/>
          <w:sz w:val="28"/>
          <w:szCs w:val="28"/>
          <w:lang w:val="uk-UA"/>
        </w:rPr>
        <w:t>потенційно приховані психологічні новоутворення (знання, уявлення, алгоритми дій, системи цінностей та відношень (І. Зимняя</w:t>
      </w:r>
      <w:r w:rsidR="007270F6" w:rsidRPr="00050689">
        <w:rPr>
          <w:rFonts w:ascii="Times New Roman" w:eastAsia="TimesNewRomanPSMT" w:hAnsi="Times New Roman"/>
          <w:sz w:val="28"/>
          <w:szCs w:val="28"/>
          <w:lang w:val="uk-UA"/>
        </w:rPr>
        <w:t xml:space="preserve"> [</w:t>
      </w:r>
      <w:r w:rsidR="007270F6" w:rsidRPr="00050689">
        <w:rPr>
          <w:rFonts w:ascii="Times New Roman" w:eastAsia="TimesNewRomanPSMT" w:hAnsi="Times New Roman"/>
          <w:sz w:val="28"/>
          <w:szCs w:val="28"/>
        </w:rPr>
        <w:t>33</w:t>
      </w:r>
      <w:r w:rsidR="007270F6" w:rsidRPr="00050689">
        <w:rPr>
          <w:rFonts w:ascii="Times New Roman" w:eastAsia="TimesNewRomanPSMT" w:hAnsi="Times New Roman"/>
          <w:sz w:val="28"/>
          <w:szCs w:val="28"/>
          <w:lang w:val="uk-UA"/>
        </w:rPr>
        <w:t>]</w:t>
      </w:r>
      <w:r w:rsidR="007A65C8" w:rsidRPr="007A65C8">
        <w:rPr>
          <w:rFonts w:ascii="Times New Roman" w:eastAsia="TimesNewRomanPSMT" w:hAnsi="Times New Roman"/>
          <w:sz w:val="28"/>
          <w:szCs w:val="28"/>
        </w:rPr>
        <w:t>) [</w:t>
      </w:r>
      <w:r w:rsidR="00545E17">
        <w:rPr>
          <w:rFonts w:ascii="Times New Roman" w:eastAsia="TimesNewRomanPSMT" w:hAnsi="Times New Roman"/>
          <w:sz w:val="28"/>
          <w:szCs w:val="28"/>
          <w:lang w:val="uk-UA"/>
        </w:rPr>
        <w:fldChar w:fldCharType="begin"/>
      </w:r>
      <w:r w:rsidR="007A65C8">
        <w:rPr>
          <w:rFonts w:ascii="Times New Roman" w:eastAsia="TimesNewRomanPSMT" w:hAnsi="Times New Roman"/>
          <w:sz w:val="28"/>
          <w:szCs w:val="28"/>
          <w:lang w:val="uk-UA"/>
        </w:rPr>
        <w:instrText xml:space="preserve"> REF _Ref58037644 \r \h </w:instrText>
      </w:r>
      <w:r w:rsidR="00545E17">
        <w:rPr>
          <w:rFonts w:ascii="Times New Roman" w:eastAsia="TimesNewRomanPSMT" w:hAnsi="Times New Roman"/>
          <w:sz w:val="28"/>
          <w:szCs w:val="28"/>
          <w:lang w:val="uk-UA"/>
        </w:rPr>
      </w:r>
      <w:r w:rsidR="00545E17">
        <w:rPr>
          <w:rFonts w:ascii="Times New Roman" w:eastAsia="TimesNewRomanPSMT" w:hAnsi="Times New Roman"/>
          <w:sz w:val="28"/>
          <w:szCs w:val="28"/>
          <w:lang w:val="uk-UA"/>
        </w:rPr>
        <w:fldChar w:fldCharType="separate"/>
      </w:r>
      <w:r w:rsidR="00E726D6">
        <w:rPr>
          <w:rFonts w:ascii="Times New Roman" w:eastAsia="TimesNewRomanPSMT" w:hAnsi="Times New Roman"/>
          <w:sz w:val="28"/>
          <w:szCs w:val="28"/>
          <w:lang w:val="uk-UA"/>
        </w:rPr>
        <w:t>1</w:t>
      </w:r>
      <w:r w:rsidR="00545E17">
        <w:rPr>
          <w:rFonts w:ascii="Times New Roman" w:eastAsia="TimesNewRomanPSMT" w:hAnsi="Times New Roman"/>
          <w:sz w:val="28"/>
          <w:szCs w:val="28"/>
          <w:lang w:val="uk-UA"/>
        </w:rPr>
        <w:fldChar w:fldCharType="end"/>
      </w:r>
      <w:r w:rsidR="002833D4" w:rsidRPr="00050689">
        <w:rPr>
          <w:rFonts w:ascii="Times New Roman" w:hAnsi="Times New Roman"/>
          <w:sz w:val="28"/>
          <w:szCs w:val="28"/>
          <w:lang w:val="uk-UA"/>
        </w:rPr>
        <w:t xml:space="preserve">,с.26 </w:t>
      </w:r>
      <w:r w:rsidR="002833D4" w:rsidRPr="00050689">
        <w:rPr>
          <w:rFonts w:ascii="Times New Roman" w:eastAsia="TimesNewRomanPSMT" w:hAnsi="Times New Roman"/>
          <w:sz w:val="28"/>
          <w:szCs w:val="28"/>
          <w:lang w:val="uk-UA"/>
        </w:rPr>
        <w:t>]</w:t>
      </w:r>
      <w:r w:rsidR="007A65C8" w:rsidRPr="007A65C8">
        <w:rPr>
          <w:rFonts w:ascii="Times New Roman" w:eastAsia="TimesNewRomanPSMT" w:hAnsi="Times New Roman"/>
          <w:sz w:val="28"/>
          <w:szCs w:val="28"/>
        </w:rPr>
        <w:t>.</w:t>
      </w:r>
    </w:p>
    <w:p w:rsidR="008F137B" w:rsidRPr="00050689" w:rsidRDefault="008F137B" w:rsidP="0025318E">
      <w:pPr>
        <w:pStyle w:val="a3"/>
        <w:numPr>
          <w:ilvl w:val="0"/>
          <w:numId w:val="2"/>
        </w:numPr>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eastAsia="TimesNewRomanPSMT" w:hAnsi="Times New Roman"/>
          <w:sz w:val="28"/>
          <w:szCs w:val="28"/>
          <w:lang w:val="uk-UA"/>
        </w:rPr>
        <w:t>як складні професійно-індивідуальні новоутворення, що виникають на основі інтеграції особистого, соціального та професійного досвіду, набутих знань, сформованих вмінь та навичок, особистісних якостей і зумовлюють готовність та здатність фахівця до успішного здійснення ним професійної діяльності [</w:t>
      </w:r>
      <w:r w:rsidR="00545E17">
        <w:rPr>
          <w:rFonts w:ascii="Times New Roman" w:eastAsia="TimesNewRomanPSMT" w:hAnsi="Times New Roman"/>
          <w:sz w:val="28"/>
          <w:szCs w:val="28"/>
          <w:lang w:val="uk-UA"/>
        </w:rPr>
        <w:fldChar w:fldCharType="begin"/>
      </w:r>
      <w:r w:rsidR="00BE58C1">
        <w:rPr>
          <w:rFonts w:ascii="Times New Roman" w:eastAsia="TimesNewRomanPSMT" w:hAnsi="Times New Roman"/>
          <w:sz w:val="28"/>
          <w:szCs w:val="28"/>
          <w:lang w:val="uk-UA"/>
        </w:rPr>
        <w:instrText xml:space="preserve"> REF _Ref58037644 \r \h </w:instrText>
      </w:r>
      <w:r w:rsidR="00545E17">
        <w:rPr>
          <w:rFonts w:ascii="Times New Roman" w:eastAsia="TimesNewRomanPSMT" w:hAnsi="Times New Roman"/>
          <w:sz w:val="28"/>
          <w:szCs w:val="28"/>
          <w:lang w:val="uk-UA"/>
        </w:rPr>
      </w:r>
      <w:r w:rsidR="00545E17">
        <w:rPr>
          <w:rFonts w:ascii="Times New Roman" w:eastAsia="TimesNewRomanPSMT" w:hAnsi="Times New Roman"/>
          <w:sz w:val="28"/>
          <w:szCs w:val="28"/>
          <w:lang w:val="uk-UA"/>
        </w:rPr>
        <w:fldChar w:fldCharType="separate"/>
      </w:r>
      <w:r w:rsidR="00E726D6">
        <w:rPr>
          <w:rFonts w:ascii="Times New Roman" w:eastAsia="TimesNewRomanPSMT" w:hAnsi="Times New Roman"/>
          <w:sz w:val="28"/>
          <w:szCs w:val="28"/>
          <w:lang w:val="uk-UA"/>
        </w:rPr>
        <w:t>1</w:t>
      </w:r>
      <w:r w:rsidR="00545E17">
        <w:rPr>
          <w:rFonts w:ascii="Times New Roman" w:eastAsia="TimesNewRomanPSMT" w:hAnsi="Times New Roman"/>
          <w:sz w:val="28"/>
          <w:szCs w:val="28"/>
          <w:lang w:val="uk-UA"/>
        </w:rPr>
        <w:fldChar w:fldCharType="end"/>
      </w:r>
      <w:r w:rsidRPr="00050689">
        <w:rPr>
          <w:rFonts w:ascii="Times New Roman" w:eastAsia="TimesNewRomanPSMT" w:hAnsi="Times New Roman"/>
          <w:sz w:val="28"/>
          <w:szCs w:val="28"/>
          <w:lang w:val="uk-UA"/>
        </w:rPr>
        <w:t>]</w:t>
      </w:r>
      <w:r w:rsidRPr="00050689">
        <w:rPr>
          <w:rFonts w:ascii="Times New Roman" w:eastAsia="TimesNewRomanPSMT" w:hAnsi="Times New Roman"/>
          <w:sz w:val="28"/>
          <w:szCs w:val="28"/>
        </w:rPr>
        <w:t>.</w:t>
      </w:r>
    </w:p>
    <w:p w:rsidR="008F137B" w:rsidRPr="00050689" w:rsidRDefault="008F137B" w:rsidP="008F137B">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050689">
        <w:rPr>
          <w:rFonts w:ascii="Times New Roman" w:eastAsia="Times New Roman" w:hAnsi="Times New Roman" w:cs="Times New Roman"/>
          <w:sz w:val="28"/>
          <w:szCs w:val="28"/>
          <w:lang w:val="uk-UA"/>
        </w:rPr>
        <w:t xml:space="preserve">Отже, вважаємо, що останнє визначення поняття «компетенція» поєднує в собі найголовніші характеристики попередньо зазначених та проаналізованих термінів. </w:t>
      </w:r>
    </w:p>
    <w:p w:rsidR="00202842" w:rsidRPr="00050689" w:rsidRDefault="00A524D1" w:rsidP="00A13A7F">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Слід зазначити, що в</w:t>
      </w:r>
      <w:r w:rsidR="00202842" w:rsidRPr="00050689">
        <w:rPr>
          <w:rFonts w:ascii="Times New Roman" w:hAnsi="Times New Roman" w:cs="Times New Roman"/>
          <w:sz w:val="28"/>
          <w:szCs w:val="28"/>
          <w:lang w:val="uk-UA"/>
        </w:rPr>
        <w:t xml:space="preserve"> довідниковій та науково-педагогічній літературі термін </w:t>
      </w:r>
      <w:r w:rsidR="00202842" w:rsidRPr="00050689">
        <w:rPr>
          <w:rFonts w:ascii="Times New Roman" w:hAnsi="Times New Roman" w:cs="Times New Roman"/>
          <w:i/>
          <w:sz w:val="28"/>
          <w:szCs w:val="28"/>
          <w:lang w:val="uk-UA"/>
        </w:rPr>
        <w:t>«</w:t>
      </w:r>
      <w:r w:rsidRPr="00050689">
        <w:rPr>
          <w:rFonts w:ascii="Times New Roman" w:hAnsi="Times New Roman" w:cs="Times New Roman"/>
          <w:i/>
          <w:sz w:val="28"/>
          <w:szCs w:val="28"/>
          <w:lang w:val="uk-UA"/>
        </w:rPr>
        <w:t>компетентність</w:t>
      </w:r>
      <w:r w:rsidR="00202842" w:rsidRPr="00050689">
        <w:rPr>
          <w:rFonts w:ascii="Times New Roman" w:hAnsi="Times New Roman" w:cs="Times New Roman"/>
          <w:i/>
          <w:sz w:val="28"/>
          <w:szCs w:val="28"/>
          <w:lang w:val="uk-UA"/>
        </w:rPr>
        <w:t>»</w:t>
      </w:r>
      <w:r w:rsidR="00202842" w:rsidRPr="00050689">
        <w:rPr>
          <w:rFonts w:ascii="Times New Roman" w:hAnsi="Times New Roman" w:cs="Times New Roman"/>
          <w:sz w:val="28"/>
          <w:szCs w:val="28"/>
          <w:lang w:val="uk-UA"/>
        </w:rPr>
        <w:t xml:space="preserve"> трактується наступним чином</w:t>
      </w:r>
      <w:r w:rsidR="00AB64AE" w:rsidRPr="00050689">
        <w:rPr>
          <w:rFonts w:ascii="Times New Roman" w:hAnsi="Times New Roman" w:cs="Times New Roman"/>
          <w:sz w:val="28"/>
          <w:szCs w:val="28"/>
          <w:lang w:val="uk-UA"/>
        </w:rPr>
        <w:t>:</w:t>
      </w:r>
    </w:p>
    <w:p w:rsidR="00A13A7F" w:rsidRPr="00050689" w:rsidRDefault="00A13A7F"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як особистісна якість, готовність суб’єктів навчальної діяльності до застосування засвоєних знань, умінь та навичок, способів діяльності в житті для розв’язання для теоретичних та практичних завдань </w:t>
      </w:r>
      <w:r w:rsidRPr="00050689">
        <w:rPr>
          <w:rFonts w:ascii="Times New Roman" w:eastAsia="TimesNewRomanPSMT" w:hAnsi="Times New Roman"/>
          <w:sz w:val="28"/>
          <w:szCs w:val="28"/>
          <w:lang w:val="uk-UA"/>
        </w:rPr>
        <w:t>[</w:t>
      </w:r>
      <w:r w:rsidR="00545E17">
        <w:rPr>
          <w:rFonts w:ascii="Times New Roman" w:eastAsia="TimesNewRomanPSMT" w:hAnsi="Times New Roman"/>
          <w:sz w:val="28"/>
          <w:szCs w:val="28"/>
          <w:lang w:val="uk-UA"/>
        </w:rPr>
        <w:fldChar w:fldCharType="begin"/>
      </w:r>
      <w:r w:rsidR="00BE58C1">
        <w:rPr>
          <w:rFonts w:ascii="Times New Roman" w:eastAsia="TimesNewRomanPSMT" w:hAnsi="Times New Roman"/>
          <w:sz w:val="28"/>
          <w:szCs w:val="28"/>
          <w:lang w:val="uk-UA"/>
        </w:rPr>
        <w:instrText xml:space="preserve"> REF _Ref58037644 \r \h </w:instrText>
      </w:r>
      <w:r w:rsidR="00545E17">
        <w:rPr>
          <w:rFonts w:ascii="Times New Roman" w:eastAsia="TimesNewRomanPSMT" w:hAnsi="Times New Roman"/>
          <w:sz w:val="28"/>
          <w:szCs w:val="28"/>
          <w:lang w:val="uk-UA"/>
        </w:rPr>
      </w:r>
      <w:r w:rsidR="00545E17">
        <w:rPr>
          <w:rFonts w:ascii="Times New Roman" w:eastAsia="TimesNewRomanPSMT" w:hAnsi="Times New Roman"/>
          <w:sz w:val="28"/>
          <w:szCs w:val="28"/>
          <w:lang w:val="uk-UA"/>
        </w:rPr>
        <w:fldChar w:fldCharType="separate"/>
      </w:r>
      <w:r w:rsidR="00E726D6">
        <w:rPr>
          <w:rFonts w:ascii="Times New Roman" w:eastAsia="TimesNewRomanPSMT" w:hAnsi="Times New Roman"/>
          <w:sz w:val="28"/>
          <w:szCs w:val="28"/>
          <w:lang w:val="uk-UA"/>
        </w:rPr>
        <w:t>1</w:t>
      </w:r>
      <w:r w:rsidR="00545E17">
        <w:rPr>
          <w:rFonts w:ascii="Times New Roman" w:eastAsia="TimesNewRomanPSMT" w:hAnsi="Times New Roman"/>
          <w:sz w:val="28"/>
          <w:szCs w:val="28"/>
          <w:lang w:val="uk-UA"/>
        </w:rPr>
        <w:fldChar w:fldCharType="end"/>
      </w:r>
      <w:r w:rsidRPr="00050689">
        <w:rPr>
          <w:rFonts w:ascii="Times New Roman" w:hAnsi="Times New Roman"/>
          <w:sz w:val="28"/>
          <w:szCs w:val="28"/>
          <w:lang w:val="uk-UA"/>
        </w:rPr>
        <w:t>, с. 25</w:t>
      </w:r>
      <w:r w:rsidRPr="00050689">
        <w:rPr>
          <w:rFonts w:ascii="Times New Roman" w:eastAsia="TimesNewRomanPSMT" w:hAnsi="Times New Roman"/>
          <w:sz w:val="28"/>
          <w:szCs w:val="28"/>
          <w:lang w:val="uk-UA"/>
        </w:rPr>
        <w:t>];</w:t>
      </w:r>
    </w:p>
    <w:p w:rsidR="00F45932" w:rsidRPr="00050689" w:rsidRDefault="00CF6F00"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lastRenderedPageBreak/>
        <w:t>як здатність випускника ЗВО, яка підкріплюється практикою, реалізувати свій потенціал (знання, вміння, досвід, особисті якості та ін.) для успішної творчої діяльності в професійній та соціальній сфері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29</w:t>
      </w:r>
      <w:r w:rsidR="00545E17">
        <w:rPr>
          <w:rFonts w:ascii="Times New Roman" w:hAnsi="Times New Roman"/>
          <w:sz w:val="28"/>
          <w:szCs w:val="28"/>
          <w:lang w:val="uk-UA"/>
        </w:rPr>
        <w:fldChar w:fldCharType="end"/>
      </w:r>
      <w:r w:rsidR="007D06BA">
        <w:rPr>
          <w:rFonts w:ascii="Times New Roman" w:hAnsi="Times New Roman"/>
          <w:sz w:val="28"/>
          <w:szCs w:val="28"/>
          <w:lang w:val="uk-UA"/>
        </w:rPr>
        <w:t>,</w:t>
      </w:r>
      <w:r w:rsidRPr="00050689">
        <w:rPr>
          <w:rFonts w:ascii="Times New Roman" w:hAnsi="Times New Roman"/>
          <w:sz w:val="28"/>
          <w:szCs w:val="28"/>
          <w:lang w:val="uk-UA"/>
        </w:rPr>
        <w:t xml:space="preserve"> с.12]</w:t>
      </w:r>
    </w:p>
    <w:p w:rsidR="00CF6F00" w:rsidRPr="00050689" w:rsidRDefault="00CF6F00"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як поняття, яке стосується людини, розкриває аспекти її поведінки і забезпечує професійно якісне виконання роботи</w:t>
      </w:r>
      <w:r w:rsidR="00C124A7" w:rsidRPr="00050689">
        <w:rPr>
          <w:rFonts w:ascii="Times New Roman" w:hAnsi="Times New Roman"/>
          <w:sz w:val="28"/>
          <w:szCs w:val="28"/>
          <w:lang w:val="uk-UA"/>
        </w:rPr>
        <w:t>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_Ref58039795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17</w:t>
      </w:r>
      <w:r w:rsidR="00545E17">
        <w:rPr>
          <w:rFonts w:ascii="Times New Roman" w:hAnsi="Times New Roman"/>
          <w:sz w:val="28"/>
          <w:szCs w:val="28"/>
          <w:lang w:val="uk-UA"/>
        </w:rPr>
        <w:fldChar w:fldCharType="end"/>
      </w:r>
      <w:r w:rsidR="00C124A7" w:rsidRPr="00050689">
        <w:rPr>
          <w:rFonts w:ascii="Times New Roman" w:hAnsi="Times New Roman"/>
          <w:sz w:val="28"/>
          <w:szCs w:val="28"/>
          <w:lang w:val="uk-UA"/>
        </w:rPr>
        <w:t>, с.3];</w:t>
      </w:r>
    </w:p>
    <w:p w:rsidR="00C124A7" w:rsidRPr="00050689" w:rsidRDefault="00C00C6A"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як категорія оцінна, що характеризує людину, як суб’єкта, спеціалізованої діяльності в системі суспільного розвитку, маючи на увазі рівень розвитку його здатності виносити кваліфіковані судження, приймати адекватні відповідальні рішення в проблемних ситуаціях, планувати і здійснювати дії, що призводять до раціонального  успішного досягненн</w:t>
      </w:r>
      <w:r w:rsidR="001E7188" w:rsidRPr="00050689">
        <w:rPr>
          <w:rFonts w:ascii="Times New Roman" w:hAnsi="Times New Roman"/>
          <w:sz w:val="28"/>
          <w:szCs w:val="28"/>
          <w:lang w:val="uk-UA"/>
        </w:rPr>
        <w:t>я поставлених цілей</w:t>
      </w:r>
      <w:r w:rsidRPr="00050689">
        <w:rPr>
          <w:rFonts w:ascii="Times New Roman" w:hAnsi="Times New Roman"/>
          <w:sz w:val="28"/>
          <w:szCs w:val="28"/>
          <w:lang w:val="uk-UA"/>
        </w:rPr>
        <w:t>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_Ref58037644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w:t>
      </w:r>
      <w:r w:rsidR="00545E17">
        <w:rPr>
          <w:rFonts w:ascii="Times New Roman" w:hAnsi="Times New Roman"/>
          <w:sz w:val="28"/>
          <w:szCs w:val="28"/>
          <w:lang w:val="uk-UA"/>
        </w:rPr>
        <w:fldChar w:fldCharType="end"/>
      </w:r>
      <w:r w:rsidRPr="00050689">
        <w:rPr>
          <w:rFonts w:ascii="Times New Roman" w:hAnsi="Times New Roman"/>
          <w:sz w:val="28"/>
          <w:szCs w:val="28"/>
          <w:lang w:val="uk-UA"/>
        </w:rPr>
        <w:t>, с. 25].</w:t>
      </w:r>
    </w:p>
    <w:p w:rsidR="00B411E1" w:rsidRPr="00050689" w:rsidRDefault="00B411E1"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як володіння відповідною компетенцією (або компетенціями), що містить її особистісне ставлення до предмета діяльності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_Ref58039939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12</w:t>
      </w:r>
      <w:r w:rsidR="00545E17">
        <w:rPr>
          <w:rFonts w:ascii="Times New Roman" w:hAnsi="Times New Roman"/>
          <w:sz w:val="28"/>
          <w:szCs w:val="28"/>
          <w:lang w:val="uk-UA"/>
        </w:rPr>
        <w:fldChar w:fldCharType="end"/>
      </w:r>
      <w:r w:rsidRPr="00050689">
        <w:rPr>
          <w:rFonts w:ascii="Times New Roman" w:hAnsi="Times New Roman"/>
          <w:sz w:val="28"/>
          <w:szCs w:val="28"/>
        </w:rPr>
        <w:t>, с. 90</w:t>
      </w:r>
      <w:r w:rsidRPr="00050689">
        <w:rPr>
          <w:rFonts w:ascii="Times New Roman" w:hAnsi="Times New Roman"/>
          <w:sz w:val="28"/>
          <w:szCs w:val="28"/>
          <w:lang w:val="uk-UA"/>
        </w:rPr>
        <w:t>]</w:t>
      </w:r>
    </w:p>
    <w:p w:rsidR="00EC74B5" w:rsidRPr="00050689" w:rsidRDefault="00EC74B5" w:rsidP="0025318E">
      <w:pPr>
        <w:pStyle w:val="a3"/>
        <w:numPr>
          <w:ilvl w:val="0"/>
          <w:numId w:val="3"/>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як особистісна якість (або сукупність якостей) фахівця, що з’являється, розвивається та вдосконалюється у процесі освоєння практичної діяльності, зумовлена досвідом діяльності у певній соціальній та особисті</w:t>
      </w:r>
      <w:r w:rsidR="001E7188" w:rsidRPr="00050689">
        <w:rPr>
          <w:rFonts w:ascii="Times New Roman" w:hAnsi="Times New Roman"/>
          <w:sz w:val="28"/>
          <w:szCs w:val="28"/>
          <w:lang w:val="uk-UA"/>
        </w:rPr>
        <w:t>сно-значущій сфері (</w:t>
      </w:r>
      <w:r w:rsidRPr="00050689">
        <w:rPr>
          <w:rFonts w:ascii="Times New Roman" w:hAnsi="Times New Roman"/>
          <w:sz w:val="28"/>
          <w:szCs w:val="28"/>
          <w:lang w:val="uk-UA"/>
        </w:rPr>
        <w:t xml:space="preserve"> А. Хуторський</w:t>
      </w:r>
      <w:r w:rsidR="001E7188" w:rsidRPr="00050689">
        <w:rPr>
          <w:rFonts w:ascii="Times New Roman" w:hAnsi="Times New Roman"/>
          <w:sz w:val="28"/>
          <w:szCs w:val="28"/>
          <w:lang w:val="uk-UA"/>
        </w:rPr>
        <w:t xml:space="preserve"> [26] </w:t>
      </w:r>
      <w:r w:rsidRPr="00050689">
        <w:rPr>
          <w:rFonts w:ascii="Times New Roman" w:hAnsi="Times New Roman"/>
          <w:sz w:val="28"/>
          <w:szCs w:val="28"/>
          <w:lang w:val="uk-UA"/>
        </w:rPr>
        <w:t>)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_Ref58037644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w:t>
      </w:r>
      <w:r w:rsidR="00545E17">
        <w:rPr>
          <w:rFonts w:ascii="Times New Roman" w:hAnsi="Times New Roman"/>
          <w:sz w:val="28"/>
          <w:szCs w:val="28"/>
          <w:lang w:val="uk-UA"/>
        </w:rPr>
        <w:fldChar w:fldCharType="end"/>
      </w:r>
      <w:r w:rsidR="001E7188" w:rsidRPr="00050689">
        <w:rPr>
          <w:rFonts w:ascii="Times New Roman" w:hAnsi="Times New Roman"/>
          <w:sz w:val="28"/>
          <w:szCs w:val="28"/>
          <w:lang w:val="uk-UA"/>
        </w:rPr>
        <w:t xml:space="preserve">, </w:t>
      </w:r>
      <w:r w:rsidRPr="00050689">
        <w:rPr>
          <w:rFonts w:ascii="Times New Roman" w:hAnsi="Times New Roman"/>
          <w:sz w:val="28"/>
          <w:szCs w:val="28"/>
          <w:lang w:val="uk-UA"/>
        </w:rPr>
        <w:t>с. 26</w:t>
      </w:r>
      <w:r w:rsidR="004A78A9" w:rsidRPr="00050689">
        <w:rPr>
          <w:rFonts w:ascii="Times New Roman" w:hAnsi="Times New Roman"/>
          <w:sz w:val="28"/>
          <w:szCs w:val="28"/>
          <w:lang w:val="uk-UA"/>
        </w:rPr>
        <w:t>]</w:t>
      </w:r>
      <w:r w:rsidRPr="00050689">
        <w:rPr>
          <w:rFonts w:ascii="Times New Roman" w:hAnsi="Times New Roman"/>
          <w:sz w:val="28"/>
          <w:szCs w:val="28"/>
          <w:lang w:val="uk-UA"/>
        </w:rPr>
        <w:t>.</w:t>
      </w:r>
    </w:p>
    <w:p w:rsidR="00B411E1" w:rsidRPr="00050689" w:rsidRDefault="00B411E1" w:rsidP="00B411E1">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rPr>
        <w:t>Останнє</w:t>
      </w:r>
      <w:r w:rsidR="00B079D2">
        <w:rPr>
          <w:rFonts w:ascii="Times New Roman" w:hAnsi="Times New Roman"/>
          <w:sz w:val="28"/>
          <w:szCs w:val="28"/>
          <w:lang w:val="uk-UA"/>
        </w:rPr>
        <w:t xml:space="preserve"> </w:t>
      </w:r>
      <w:r w:rsidRPr="00050689">
        <w:rPr>
          <w:rFonts w:ascii="Times New Roman" w:hAnsi="Times New Roman"/>
          <w:sz w:val="28"/>
          <w:szCs w:val="28"/>
        </w:rPr>
        <w:t>визначення</w:t>
      </w:r>
      <w:r w:rsidR="00B079D2">
        <w:rPr>
          <w:rFonts w:ascii="Times New Roman" w:hAnsi="Times New Roman"/>
          <w:sz w:val="28"/>
          <w:szCs w:val="28"/>
          <w:lang w:val="uk-UA"/>
        </w:rPr>
        <w:t xml:space="preserve"> </w:t>
      </w:r>
      <w:r w:rsidRPr="00050689">
        <w:rPr>
          <w:rFonts w:ascii="Times New Roman" w:hAnsi="Times New Roman"/>
          <w:sz w:val="28"/>
          <w:szCs w:val="28"/>
        </w:rPr>
        <w:t>поняття «</w:t>
      </w:r>
      <w:r w:rsidRPr="00050689">
        <w:rPr>
          <w:rFonts w:ascii="Times New Roman" w:hAnsi="Times New Roman"/>
          <w:sz w:val="28"/>
          <w:szCs w:val="28"/>
          <w:lang w:val="uk-UA"/>
        </w:rPr>
        <w:t>компетентність» на нашу думку, характеризується чіткістю, зрозумілістю і доступністю.</w:t>
      </w:r>
    </w:p>
    <w:p w:rsidR="003813EC" w:rsidRPr="00050689" w:rsidRDefault="003B26B9" w:rsidP="00B411E1">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Слід зазначити різницю між вище зазначеними поняттями. Відмінність полягає в тому, що </w:t>
      </w:r>
      <w:r w:rsidR="003813EC" w:rsidRPr="00050689">
        <w:rPr>
          <w:rFonts w:ascii="Times New Roman" w:hAnsi="Times New Roman"/>
          <w:sz w:val="28"/>
          <w:szCs w:val="28"/>
          <w:lang w:val="uk-UA"/>
        </w:rPr>
        <w:t xml:space="preserve">термін </w:t>
      </w:r>
      <w:r w:rsidRPr="00050689">
        <w:rPr>
          <w:rFonts w:ascii="Times New Roman" w:hAnsi="Times New Roman"/>
          <w:sz w:val="28"/>
          <w:szCs w:val="28"/>
          <w:lang w:val="uk-UA"/>
        </w:rPr>
        <w:t xml:space="preserve">«компетенція» позначає те, що люди повинні здійснювати, щоб виконувати роботу, </w:t>
      </w:r>
      <w:r w:rsidR="003813EC" w:rsidRPr="00050689">
        <w:rPr>
          <w:rFonts w:ascii="Times New Roman" w:hAnsi="Times New Roman"/>
          <w:sz w:val="28"/>
          <w:szCs w:val="28"/>
          <w:lang w:val="uk-UA"/>
        </w:rPr>
        <w:t>пов'язаний в першу чергу більше з ефектом та результатом, ніж із зусиллями та затратами, а «компетентність» більше описує поведінку, яка лежить в основі компетентного результату (наприклад критичне мислення, аналітичні здібності тощо) і те, що людина вносить у роботу</w:t>
      </w:r>
      <w:r w:rsidR="003813EC" w:rsidRPr="00050689">
        <w:rPr>
          <w:rFonts w:ascii="Times New Roman" w:hAnsi="Times New Roman"/>
          <w:sz w:val="28"/>
          <w:szCs w:val="28"/>
          <w:lang w:val="en-US"/>
        </w:rPr>
        <w:t> </w:t>
      </w:r>
      <w:r w:rsidR="003813EC"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_Ref58037644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w:t>
      </w:r>
      <w:r w:rsidR="00545E17">
        <w:rPr>
          <w:rFonts w:ascii="Times New Roman" w:hAnsi="Times New Roman"/>
          <w:sz w:val="28"/>
          <w:szCs w:val="28"/>
          <w:lang w:val="uk-UA"/>
        </w:rPr>
        <w:fldChar w:fldCharType="end"/>
      </w:r>
      <w:r w:rsidR="003813EC" w:rsidRPr="00050689">
        <w:rPr>
          <w:rFonts w:ascii="Times New Roman" w:hAnsi="Times New Roman"/>
          <w:sz w:val="28"/>
          <w:szCs w:val="28"/>
          <w:lang w:val="uk-UA"/>
        </w:rPr>
        <w:t>].</w:t>
      </w:r>
    </w:p>
    <w:p w:rsidR="00A53E82" w:rsidRPr="00050689" w:rsidRDefault="003813EC" w:rsidP="00B411E1">
      <w:pPr>
        <w:pStyle w:val="a3"/>
        <w:autoSpaceDE w:val="0"/>
        <w:autoSpaceDN w:val="0"/>
        <w:adjustRightInd w:val="0"/>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t xml:space="preserve"> На сьогодні більше схиляються до того, що дані поняття є синонімічними та взаємозамінними.</w:t>
      </w:r>
    </w:p>
    <w:p w:rsidR="00327BBF" w:rsidRPr="00050689" w:rsidRDefault="00C9501F" w:rsidP="00B411E1">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К</w:t>
      </w:r>
      <w:r w:rsidRPr="00050689">
        <w:rPr>
          <w:rFonts w:ascii="Times New Roman" w:hAnsi="Times New Roman"/>
          <w:i/>
          <w:sz w:val="28"/>
          <w:szCs w:val="28"/>
        </w:rPr>
        <w:t>омпетентнісний</w:t>
      </w:r>
      <w:r w:rsidR="00B079D2">
        <w:rPr>
          <w:rFonts w:ascii="Times New Roman" w:hAnsi="Times New Roman"/>
          <w:i/>
          <w:sz w:val="28"/>
          <w:szCs w:val="28"/>
          <w:lang w:val="uk-UA"/>
        </w:rPr>
        <w:t xml:space="preserve"> </w:t>
      </w:r>
      <w:r w:rsidRPr="00050689">
        <w:rPr>
          <w:rFonts w:ascii="Times New Roman" w:hAnsi="Times New Roman"/>
          <w:i/>
          <w:sz w:val="28"/>
          <w:szCs w:val="28"/>
        </w:rPr>
        <w:t>підхід у вищій</w:t>
      </w:r>
      <w:r w:rsidR="00B079D2">
        <w:rPr>
          <w:rFonts w:ascii="Times New Roman" w:hAnsi="Times New Roman"/>
          <w:i/>
          <w:sz w:val="28"/>
          <w:szCs w:val="28"/>
          <w:lang w:val="uk-UA"/>
        </w:rPr>
        <w:t xml:space="preserve"> </w:t>
      </w:r>
      <w:r w:rsidRPr="00050689">
        <w:rPr>
          <w:rFonts w:ascii="Times New Roman" w:hAnsi="Times New Roman"/>
          <w:i/>
          <w:sz w:val="28"/>
          <w:szCs w:val="28"/>
        </w:rPr>
        <w:t>освіті</w:t>
      </w:r>
      <w:r w:rsidR="00B079D2">
        <w:rPr>
          <w:rFonts w:ascii="Times New Roman" w:hAnsi="Times New Roman"/>
          <w:sz w:val="28"/>
          <w:szCs w:val="28"/>
          <w:lang w:val="uk-UA"/>
        </w:rPr>
        <w:t> </w:t>
      </w:r>
      <w:r w:rsidRPr="00050689">
        <w:rPr>
          <w:rFonts w:ascii="Times New Roman" w:hAnsi="Times New Roman"/>
          <w:sz w:val="28"/>
          <w:szCs w:val="28"/>
          <w:lang w:val="uk-UA"/>
        </w:rPr>
        <w:t>– ц</w:t>
      </w:r>
      <w:r w:rsidRPr="00050689">
        <w:rPr>
          <w:rFonts w:ascii="Times New Roman" w:hAnsi="Times New Roman"/>
          <w:sz w:val="28"/>
          <w:szCs w:val="28"/>
        </w:rPr>
        <w:t>е така</w:t>
      </w:r>
      <w:r w:rsidR="00B079D2">
        <w:rPr>
          <w:rFonts w:ascii="Times New Roman" w:hAnsi="Times New Roman"/>
          <w:sz w:val="28"/>
          <w:szCs w:val="28"/>
          <w:lang w:val="uk-UA"/>
        </w:rPr>
        <w:t xml:space="preserve"> </w:t>
      </w:r>
      <w:r w:rsidRPr="00050689">
        <w:rPr>
          <w:rFonts w:ascii="Times New Roman" w:hAnsi="Times New Roman"/>
          <w:sz w:val="28"/>
          <w:szCs w:val="28"/>
        </w:rPr>
        <w:t>організація</w:t>
      </w:r>
      <w:r w:rsidR="00B079D2">
        <w:rPr>
          <w:rFonts w:ascii="Times New Roman" w:hAnsi="Times New Roman"/>
          <w:sz w:val="28"/>
          <w:szCs w:val="28"/>
          <w:lang w:val="uk-UA"/>
        </w:rPr>
        <w:t xml:space="preserve"> </w:t>
      </w:r>
      <w:r w:rsidRPr="00050689">
        <w:rPr>
          <w:rFonts w:ascii="Times New Roman" w:hAnsi="Times New Roman"/>
          <w:sz w:val="28"/>
          <w:szCs w:val="28"/>
        </w:rPr>
        <w:t>навчального</w:t>
      </w:r>
      <w:r w:rsidR="00B079D2">
        <w:rPr>
          <w:rFonts w:ascii="Times New Roman" w:hAnsi="Times New Roman"/>
          <w:sz w:val="28"/>
          <w:szCs w:val="28"/>
          <w:lang w:val="uk-UA"/>
        </w:rPr>
        <w:t xml:space="preserve"> </w:t>
      </w:r>
      <w:r w:rsidRPr="00050689">
        <w:rPr>
          <w:rFonts w:ascii="Times New Roman" w:hAnsi="Times New Roman"/>
          <w:sz w:val="28"/>
          <w:szCs w:val="28"/>
        </w:rPr>
        <w:t>процесу, яка зосереджується на тому, що</w:t>
      </w:r>
      <w:r w:rsidR="00B079D2">
        <w:rPr>
          <w:rFonts w:ascii="Times New Roman" w:hAnsi="Times New Roman"/>
          <w:sz w:val="28"/>
          <w:szCs w:val="28"/>
          <w:lang w:val="uk-UA"/>
        </w:rPr>
        <w:t xml:space="preserve"> </w:t>
      </w:r>
      <w:r w:rsidRPr="00050689">
        <w:rPr>
          <w:rFonts w:ascii="Times New Roman" w:hAnsi="Times New Roman"/>
          <w:sz w:val="28"/>
          <w:szCs w:val="28"/>
        </w:rPr>
        <w:t xml:space="preserve">студенти в </w:t>
      </w:r>
      <w:r w:rsidR="007C1824" w:rsidRPr="00050689">
        <w:rPr>
          <w:rFonts w:ascii="Times New Roman" w:hAnsi="Times New Roman"/>
          <w:sz w:val="28"/>
          <w:szCs w:val="28"/>
        </w:rPr>
        <w:t>результаті</w:t>
      </w:r>
      <w:r w:rsidR="00B079D2">
        <w:rPr>
          <w:rFonts w:ascii="Times New Roman" w:hAnsi="Times New Roman"/>
          <w:sz w:val="28"/>
          <w:szCs w:val="28"/>
          <w:lang w:val="uk-UA"/>
        </w:rPr>
        <w:t xml:space="preserve"> </w:t>
      </w:r>
      <w:r w:rsidR="007C1824" w:rsidRPr="00050689">
        <w:rPr>
          <w:rFonts w:ascii="Times New Roman" w:hAnsi="Times New Roman"/>
          <w:sz w:val="28"/>
          <w:szCs w:val="28"/>
        </w:rPr>
        <w:lastRenderedPageBreak/>
        <w:t>навчання</w:t>
      </w:r>
      <w:r w:rsidR="00B079D2">
        <w:rPr>
          <w:rFonts w:ascii="Times New Roman" w:hAnsi="Times New Roman"/>
          <w:sz w:val="28"/>
          <w:szCs w:val="28"/>
          <w:lang w:val="uk-UA"/>
        </w:rPr>
        <w:t xml:space="preserve"> </w:t>
      </w:r>
      <w:r w:rsidR="007C1824" w:rsidRPr="00050689">
        <w:rPr>
          <w:rFonts w:ascii="Times New Roman" w:hAnsi="Times New Roman"/>
          <w:sz w:val="28"/>
          <w:szCs w:val="28"/>
        </w:rPr>
        <w:t>виконують</w:t>
      </w:r>
      <w:r w:rsidR="00B079D2">
        <w:rPr>
          <w:rFonts w:ascii="Times New Roman" w:hAnsi="Times New Roman"/>
          <w:sz w:val="28"/>
          <w:szCs w:val="28"/>
          <w:lang w:val="uk-UA"/>
        </w:rPr>
        <w:t xml:space="preserve"> </w:t>
      </w:r>
      <w:r w:rsidR="007C1824" w:rsidRPr="00050689">
        <w:rPr>
          <w:rFonts w:ascii="Times New Roman" w:hAnsi="Times New Roman"/>
          <w:sz w:val="28"/>
          <w:szCs w:val="28"/>
        </w:rPr>
        <w:t>або</w:t>
      </w:r>
      <w:r w:rsidR="00B079D2">
        <w:rPr>
          <w:rFonts w:ascii="Times New Roman" w:hAnsi="Times New Roman"/>
          <w:sz w:val="28"/>
          <w:szCs w:val="28"/>
          <w:lang w:val="uk-UA"/>
        </w:rPr>
        <w:t xml:space="preserve"> </w:t>
      </w:r>
      <w:r w:rsidRPr="00050689">
        <w:rPr>
          <w:rFonts w:ascii="Times New Roman" w:hAnsi="Times New Roman"/>
          <w:sz w:val="28"/>
          <w:szCs w:val="28"/>
        </w:rPr>
        <w:t>вміють</w:t>
      </w:r>
      <w:r w:rsidR="00B079D2">
        <w:rPr>
          <w:rFonts w:ascii="Times New Roman" w:hAnsi="Times New Roman"/>
          <w:sz w:val="28"/>
          <w:szCs w:val="28"/>
          <w:lang w:val="uk-UA"/>
        </w:rPr>
        <w:t xml:space="preserve"> </w:t>
      </w:r>
      <w:r w:rsidRPr="00050689">
        <w:rPr>
          <w:rFonts w:ascii="Times New Roman" w:hAnsi="Times New Roman"/>
          <w:sz w:val="28"/>
          <w:szCs w:val="28"/>
        </w:rPr>
        <w:t>робити, а не на тому, чого вони мають</w:t>
      </w:r>
      <w:r w:rsidR="00B079D2">
        <w:rPr>
          <w:rFonts w:ascii="Times New Roman" w:hAnsi="Times New Roman"/>
          <w:sz w:val="28"/>
          <w:szCs w:val="28"/>
          <w:lang w:val="uk-UA"/>
        </w:rPr>
        <w:t xml:space="preserve"> </w:t>
      </w:r>
      <w:r w:rsidRPr="00050689">
        <w:rPr>
          <w:rFonts w:ascii="Times New Roman" w:hAnsi="Times New Roman"/>
          <w:sz w:val="28"/>
          <w:szCs w:val="28"/>
        </w:rPr>
        <w:t>навчатися</w:t>
      </w:r>
      <w:r w:rsidRPr="00050689">
        <w:rPr>
          <w:rFonts w:ascii="Times New Roman" w:hAnsi="Times New Roman"/>
          <w:sz w:val="28"/>
          <w:szCs w:val="28"/>
          <w:lang w:val="uk-UA"/>
        </w:rPr>
        <w:t xml:space="preserve">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_Ref58039857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29</w:t>
      </w:r>
      <w:r w:rsidR="00545E17">
        <w:rPr>
          <w:rFonts w:ascii="Times New Roman" w:hAnsi="Times New Roman"/>
          <w:sz w:val="28"/>
          <w:szCs w:val="28"/>
          <w:lang w:val="uk-UA"/>
        </w:rPr>
        <w:fldChar w:fldCharType="end"/>
      </w:r>
      <w:r w:rsidRPr="00050689">
        <w:rPr>
          <w:rFonts w:ascii="Times New Roman" w:hAnsi="Times New Roman"/>
          <w:sz w:val="28"/>
          <w:szCs w:val="28"/>
          <w:lang w:val="uk-UA"/>
        </w:rPr>
        <w:t>, с.14]</w:t>
      </w:r>
      <w:r w:rsidRPr="00050689">
        <w:rPr>
          <w:rFonts w:ascii="Times New Roman" w:hAnsi="Times New Roman"/>
          <w:sz w:val="28"/>
          <w:szCs w:val="28"/>
        </w:rPr>
        <w:t>.</w:t>
      </w:r>
      <w:r w:rsidRPr="00050689">
        <w:rPr>
          <w:rFonts w:ascii="Times New Roman" w:hAnsi="Times New Roman"/>
          <w:sz w:val="28"/>
          <w:szCs w:val="28"/>
          <w:lang w:val="uk-UA"/>
        </w:rPr>
        <w:t xml:space="preserve"> В основі компетентнісного підходу лежить формування фахівця, який володіє вмінням швидко пристосовуватися до </w:t>
      </w:r>
      <w:r w:rsidR="009C2C3B" w:rsidRPr="00050689">
        <w:rPr>
          <w:rFonts w:ascii="Times New Roman" w:hAnsi="Times New Roman"/>
          <w:sz w:val="28"/>
          <w:szCs w:val="28"/>
          <w:lang w:val="uk-UA"/>
        </w:rPr>
        <w:t>умов праці, іноді часто змінних.</w:t>
      </w:r>
    </w:p>
    <w:p w:rsidR="009C2C3B" w:rsidRPr="00050689" w:rsidRDefault="001E7421" w:rsidP="00AE07CB">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Опрацювання теоретичних джерел свідчить, що існує загальновизнаний поділ компетентностей на </w:t>
      </w:r>
      <w:r w:rsidRPr="00050689">
        <w:rPr>
          <w:rFonts w:ascii="Times New Roman" w:hAnsi="Times New Roman"/>
          <w:i/>
          <w:sz w:val="28"/>
          <w:szCs w:val="28"/>
          <w:lang w:val="uk-UA"/>
        </w:rPr>
        <w:t>загальні</w:t>
      </w:r>
      <w:r w:rsidRPr="00050689">
        <w:rPr>
          <w:rFonts w:ascii="Times New Roman" w:hAnsi="Times New Roman"/>
          <w:sz w:val="28"/>
          <w:szCs w:val="28"/>
          <w:lang w:val="uk-UA"/>
        </w:rPr>
        <w:t xml:space="preserve"> та </w:t>
      </w:r>
      <w:r w:rsidRPr="00050689">
        <w:rPr>
          <w:rFonts w:ascii="Times New Roman" w:hAnsi="Times New Roman"/>
          <w:i/>
          <w:sz w:val="28"/>
          <w:szCs w:val="28"/>
          <w:lang w:val="uk-UA"/>
        </w:rPr>
        <w:t>професійні (спеціальні).</w:t>
      </w:r>
    </w:p>
    <w:p w:rsidR="00F6418E" w:rsidRPr="00050689" w:rsidRDefault="00F6418E" w:rsidP="00AE07CB">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Загальні компетентності характеризуються як компетентності, які необхідні для ефективної діяльності як у професійній, так і в позапрофесійній сферах (уміння працювати з літературою, , володіти культурою спілкування, мати ораторські здібності, використовувати інформаційні джерела)</w:t>
      </w:r>
      <w:r w:rsidR="00F05CFB"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_Ref58039381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64</w:t>
      </w:r>
      <w:r w:rsidR="00545E17">
        <w:rPr>
          <w:rFonts w:ascii="Times New Roman" w:hAnsi="Times New Roman" w:cs="Times New Roman"/>
          <w:sz w:val="28"/>
          <w:szCs w:val="28"/>
          <w:lang w:val="uk-UA"/>
        </w:rPr>
        <w:fldChar w:fldCharType="end"/>
      </w:r>
      <w:r w:rsidR="00F05CFB" w:rsidRPr="00050689">
        <w:rPr>
          <w:rFonts w:ascii="Times New Roman" w:hAnsi="Times New Roman" w:cs="Times New Roman"/>
          <w:sz w:val="28"/>
          <w:szCs w:val="28"/>
          <w:lang w:val="uk-UA"/>
        </w:rPr>
        <w:t>, с.320]</w:t>
      </w:r>
      <w:r w:rsidRPr="00050689">
        <w:rPr>
          <w:rFonts w:ascii="Times New Roman" w:hAnsi="Times New Roman" w:cs="Times New Roman"/>
          <w:sz w:val="28"/>
          <w:szCs w:val="28"/>
          <w:lang w:val="uk-UA"/>
        </w:rPr>
        <w:t>.</w:t>
      </w:r>
    </w:p>
    <w:p w:rsidR="00432943" w:rsidRPr="00050689" w:rsidRDefault="00432943" w:rsidP="00AE07CB">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Спеціальні (професійні) компетентності характеризуються як компетентності, які необхідні для здійснення професійної діяльності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_Ref58039381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64</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 xml:space="preserve">, с.320].  </w:t>
      </w:r>
    </w:p>
    <w:p w:rsidR="001E7421" w:rsidRPr="00D80AB9" w:rsidRDefault="00AE07CB" w:rsidP="00AE07CB">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На </w:t>
      </w:r>
      <w:r w:rsidRPr="00D80AB9">
        <w:rPr>
          <w:rFonts w:ascii="Times New Roman" w:hAnsi="Times New Roman" w:cs="Times New Roman"/>
          <w:sz w:val="28"/>
          <w:szCs w:val="28"/>
          <w:lang w:val="uk-UA"/>
        </w:rPr>
        <w:t>проблему професійних компетентностей звертають увагу такі нау</w:t>
      </w:r>
      <w:r w:rsidR="00271449" w:rsidRPr="00D80AB9">
        <w:rPr>
          <w:rFonts w:ascii="Times New Roman" w:hAnsi="Times New Roman" w:cs="Times New Roman"/>
          <w:sz w:val="28"/>
          <w:szCs w:val="28"/>
          <w:lang w:val="uk-UA"/>
        </w:rPr>
        <w:t>ковці: А. Маркова</w:t>
      </w:r>
      <w:r w:rsidRPr="00D80AB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_Ref58040154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38</w:t>
      </w:r>
      <w:r w:rsidR="00545E17">
        <w:rPr>
          <w:rFonts w:ascii="Times New Roman" w:hAnsi="Times New Roman" w:cs="Times New Roman"/>
          <w:sz w:val="28"/>
          <w:szCs w:val="28"/>
          <w:lang w:val="uk-UA"/>
        </w:rPr>
        <w:fldChar w:fldCharType="end"/>
      </w:r>
      <w:r w:rsidRPr="00D80AB9">
        <w:rPr>
          <w:rFonts w:ascii="Times New Roman" w:hAnsi="Times New Roman" w:cs="Times New Roman"/>
          <w:sz w:val="28"/>
          <w:szCs w:val="28"/>
          <w:lang w:val="uk-UA"/>
        </w:rPr>
        <w:t>]</w:t>
      </w:r>
      <w:r w:rsidRPr="00D80AB9">
        <w:rPr>
          <w:rFonts w:ascii="Times New Roman" w:hAnsi="Times New Roman" w:cs="Times New Roman"/>
          <w:sz w:val="28"/>
          <w:szCs w:val="28"/>
        </w:rPr>
        <w:t>, С. Бухальська </w:t>
      </w:r>
      <w:r w:rsidRPr="00D80AB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_Ref58040166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w:t>
      </w:r>
      <w:r w:rsidR="00545E17">
        <w:rPr>
          <w:rFonts w:ascii="Times New Roman" w:hAnsi="Times New Roman" w:cs="Times New Roman"/>
          <w:sz w:val="28"/>
          <w:szCs w:val="28"/>
          <w:lang w:val="uk-UA"/>
        </w:rPr>
        <w:fldChar w:fldCharType="end"/>
      </w:r>
      <w:r w:rsidRPr="00D80AB9">
        <w:rPr>
          <w:rFonts w:ascii="Times New Roman" w:hAnsi="Times New Roman" w:cs="Times New Roman"/>
          <w:sz w:val="28"/>
          <w:szCs w:val="28"/>
          <w:lang w:val="uk-UA"/>
        </w:rPr>
        <w:t>]</w:t>
      </w:r>
      <w:r w:rsidRPr="00D80AB9">
        <w:rPr>
          <w:rFonts w:ascii="Times New Roman" w:hAnsi="Times New Roman" w:cs="Times New Roman"/>
          <w:sz w:val="28"/>
          <w:szCs w:val="28"/>
        </w:rPr>
        <w:t xml:space="preserve">, </w:t>
      </w:r>
      <w:r w:rsidR="009E4ACA" w:rsidRPr="00D80AB9">
        <w:rPr>
          <w:rFonts w:ascii="Times New Roman" w:hAnsi="Times New Roman" w:cs="Times New Roman"/>
          <w:sz w:val="28"/>
          <w:szCs w:val="28"/>
          <w:lang w:val="uk-UA"/>
        </w:rPr>
        <w:t>К. Хоменко</w:t>
      </w:r>
      <w:r w:rsidR="00C639F9" w:rsidRPr="00D80AB9">
        <w:rPr>
          <w:rFonts w:ascii="Times New Roman" w:hAnsi="Times New Roman" w:cs="Times New Roman"/>
          <w:sz w:val="28"/>
          <w:szCs w:val="28"/>
          <w:lang w:val="uk-UA"/>
        </w:rPr>
        <w:t>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_Ref58040174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59</w:t>
      </w:r>
      <w:r w:rsidR="00545E17">
        <w:rPr>
          <w:rFonts w:ascii="Times New Roman" w:hAnsi="Times New Roman" w:cs="Times New Roman"/>
          <w:sz w:val="28"/>
          <w:szCs w:val="28"/>
          <w:lang w:val="uk-UA"/>
        </w:rPr>
        <w:fldChar w:fldCharType="end"/>
      </w:r>
      <w:r w:rsidR="00C639F9" w:rsidRPr="00D80AB9">
        <w:rPr>
          <w:rFonts w:ascii="Times New Roman" w:hAnsi="Times New Roman" w:cs="Times New Roman"/>
          <w:sz w:val="28"/>
          <w:szCs w:val="28"/>
          <w:lang w:val="uk-UA"/>
        </w:rPr>
        <w:t>]</w:t>
      </w:r>
      <w:r w:rsidR="007F2A2E" w:rsidRPr="00D80AB9">
        <w:rPr>
          <w:rFonts w:ascii="Times New Roman" w:hAnsi="Times New Roman" w:cs="Times New Roman"/>
          <w:sz w:val="28"/>
          <w:szCs w:val="28"/>
          <w:lang w:val="uk-UA"/>
        </w:rPr>
        <w:t xml:space="preserve">, </w:t>
      </w:r>
      <w:r w:rsidR="001D5CA0" w:rsidRPr="00D80AB9">
        <w:rPr>
          <w:rFonts w:ascii="Times New Roman" w:hAnsi="Times New Roman" w:cs="Times New Roman"/>
          <w:sz w:val="28"/>
          <w:szCs w:val="28"/>
          <w:lang w:val="uk-UA"/>
        </w:rPr>
        <w:t>А. Хуторський</w:t>
      </w:r>
      <w:r w:rsidR="00C639F9" w:rsidRPr="00D80AB9">
        <w:rPr>
          <w:rFonts w:ascii="Times New Roman" w:hAnsi="Times New Roman" w:cs="Times New Roman"/>
          <w:sz w:val="28"/>
          <w:szCs w:val="28"/>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rPr>
        <w:instrText xml:space="preserve"> REF _Ref58039787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rPr>
        <w:t>60</w:t>
      </w:r>
      <w:r w:rsidR="00545E17">
        <w:rPr>
          <w:rFonts w:ascii="Times New Roman" w:hAnsi="Times New Roman" w:cs="Times New Roman"/>
          <w:sz w:val="28"/>
          <w:szCs w:val="28"/>
          <w:lang w:val="uk-UA"/>
        </w:rPr>
        <w:fldChar w:fldCharType="end"/>
      </w:r>
      <w:r w:rsidR="00C639F9" w:rsidRPr="00D80AB9">
        <w:rPr>
          <w:rFonts w:ascii="Times New Roman" w:hAnsi="Times New Roman" w:cs="Times New Roman"/>
          <w:sz w:val="28"/>
          <w:szCs w:val="28"/>
        </w:rPr>
        <w:t>]</w:t>
      </w:r>
      <w:r w:rsidR="00CD2726" w:rsidRPr="00D80AB9">
        <w:rPr>
          <w:rFonts w:ascii="Times New Roman" w:hAnsi="Times New Roman" w:cs="Times New Roman"/>
          <w:sz w:val="28"/>
          <w:szCs w:val="28"/>
          <w:lang w:val="uk-UA"/>
        </w:rPr>
        <w:t>, </w:t>
      </w:r>
      <w:r w:rsidR="003D6CC2" w:rsidRPr="00D80AB9">
        <w:rPr>
          <w:rFonts w:ascii="Times New Roman" w:hAnsi="Times New Roman" w:cs="Times New Roman"/>
          <w:sz w:val="28"/>
          <w:szCs w:val="28"/>
          <w:lang w:val="uk-UA"/>
        </w:rPr>
        <w:t>,</w:t>
      </w:r>
      <w:r w:rsidR="007F2A2E" w:rsidRPr="00D80AB9">
        <w:rPr>
          <w:rFonts w:ascii="Times New Roman" w:hAnsi="Times New Roman" w:cs="Times New Roman"/>
          <w:sz w:val="28"/>
          <w:szCs w:val="28"/>
          <w:lang w:val="uk-UA"/>
        </w:rPr>
        <w:t xml:space="preserve"> О. Харченко</w:t>
      </w:r>
      <w:r w:rsidR="00C639F9" w:rsidRPr="00D80AB9">
        <w:rPr>
          <w:rFonts w:ascii="Times New Roman" w:hAnsi="Times New Roman" w:cs="Times New Roman"/>
          <w:sz w:val="28"/>
          <w:szCs w:val="28"/>
          <w:lang w:val="en-US"/>
        </w:rPr>
        <w:t> </w:t>
      </w:r>
      <w:r w:rsidR="00D621E2" w:rsidRPr="00D80AB9">
        <w:rPr>
          <w:rFonts w:ascii="Times New Roman" w:hAnsi="Times New Roman" w:cs="Times New Roman"/>
          <w:sz w:val="28"/>
          <w:szCs w:val="28"/>
        </w:rPr>
        <w:t>[</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rPr>
        <w:instrText xml:space="preserve"> REF _Ref58040192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rPr>
        <w:t>58</w:t>
      </w:r>
      <w:r w:rsidR="00545E17">
        <w:rPr>
          <w:rFonts w:ascii="Times New Roman" w:hAnsi="Times New Roman" w:cs="Times New Roman"/>
          <w:sz w:val="28"/>
          <w:szCs w:val="28"/>
          <w:lang w:val="uk-UA"/>
        </w:rPr>
        <w:fldChar w:fldCharType="end"/>
      </w:r>
      <w:r w:rsidR="00C639F9" w:rsidRPr="00D80AB9">
        <w:rPr>
          <w:rFonts w:ascii="Times New Roman" w:hAnsi="Times New Roman" w:cs="Times New Roman"/>
          <w:sz w:val="28"/>
          <w:szCs w:val="28"/>
        </w:rPr>
        <w:t>]</w:t>
      </w:r>
      <w:r w:rsidR="007F2A2E" w:rsidRPr="00D80AB9">
        <w:rPr>
          <w:rFonts w:ascii="Times New Roman" w:hAnsi="Times New Roman" w:cs="Times New Roman"/>
          <w:sz w:val="28"/>
          <w:szCs w:val="28"/>
          <w:lang w:val="uk-UA"/>
        </w:rPr>
        <w:t>, та інші.</w:t>
      </w:r>
    </w:p>
    <w:p w:rsidR="00653055" w:rsidRDefault="00AE07CB"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sidRPr="00D80AB9">
        <w:rPr>
          <w:rFonts w:ascii="Times New Roman" w:hAnsi="Times New Roman" w:cs="Times New Roman"/>
          <w:sz w:val="28"/>
          <w:szCs w:val="28"/>
          <w:lang w:val="uk-UA"/>
        </w:rPr>
        <w:t>А.</w:t>
      </w:r>
      <w:r w:rsidRPr="00D80AB9">
        <w:rPr>
          <w:rFonts w:ascii="Times New Roman" w:hAnsi="Times New Roman" w:cs="Times New Roman"/>
          <w:sz w:val="28"/>
          <w:szCs w:val="28"/>
        </w:rPr>
        <w:t> </w:t>
      </w:r>
      <w:r w:rsidRPr="00D80AB9">
        <w:rPr>
          <w:rFonts w:ascii="Times New Roman" w:hAnsi="Times New Roman" w:cs="Times New Roman"/>
          <w:sz w:val="28"/>
          <w:szCs w:val="28"/>
          <w:lang w:val="uk-UA"/>
        </w:rPr>
        <w:t>Маркова виділяє наступні</w:t>
      </w:r>
      <w:r w:rsidRPr="00050689">
        <w:rPr>
          <w:rFonts w:ascii="Times New Roman" w:hAnsi="Times New Roman" w:cs="Times New Roman"/>
          <w:sz w:val="28"/>
          <w:szCs w:val="28"/>
          <w:lang w:val="uk-UA"/>
        </w:rPr>
        <w:t xml:space="preserve"> види професійної компетентності:</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07CB" w:rsidRPr="00050689">
        <w:rPr>
          <w:rFonts w:ascii="Times New Roman" w:hAnsi="Times New Roman" w:cs="Times New Roman"/>
          <w:i/>
          <w:sz w:val="28"/>
          <w:szCs w:val="28"/>
          <w:lang w:val="uk-UA"/>
        </w:rPr>
        <w:t>соціальна</w:t>
      </w:r>
      <w:r w:rsidR="00AE07CB" w:rsidRPr="00050689">
        <w:rPr>
          <w:rFonts w:ascii="Times New Roman" w:hAnsi="Times New Roman" w:cs="Times New Roman"/>
          <w:sz w:val="28"/>
          <w:szCs w:val="28"/>
          <w:lang w:val="uk-UA"/>
        </w:rPr>
        <w:t xml:space="preserve"> (характеризується володінням спільною, груповою </w:t>
      </w:r>
      <w:r w:rsidR="00643AE6" w:rsidRPr="00050689">
        <w:rPr>
          <w:rFonts w:ascii="Times New Roman" w:hAnsi="Times New Roman" w:cs="Times New Roman"/>
          <w:sz w:val="28"/>
          <w:szCs w:val="28"/>
          <w:lang w:val="uk-UA"/>
        </w:rPr>
        <w:t xml:space="preserve">професійною </w:t>
      </w:r>
      <w:r w:rsidR="00AE07CB" w:rsidRPr="00050689">
        <w:rPr>
          <w:rFonts w:ascii="Times New Roman" w:hAnsi="Times New Roman" w:cs="Times New Roman"/>
          <w:sz w:val="28"/>
          <w:szCs w:val="28"/>
          <w:lang w:val="uk-UA"/>
        </w:rPr>
        <w:t>діяльністю</w:t>
      </w:r>
      <w:r w:rsidR="00643AE6" w:rsidRPr="00050689">
        <w:rPr>
          <w:rFonts w:ascii="Times New Roman" w:hAnsi="Times New Roman" w:cs="Times New Roman"/>
          <w:sz w:val="28"/>
          <w:szCs w:val="28"/>
          <w:lang w:val="uk-UA"/>
        </w:rPr>
        <w:t xml:space="preserve">, прийомами професійного спілкування та співпраці, почуттям відповідальності за власні дії, рішення); </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43AE6" w:rsidRPr="00050689">
        <w:rPr>
          <w:rFonts w:ascii="Times New Roman" w:hAnsi="Times New Roman" w:cs="Times New Roman"/>
          <w:i/>
          <w:sz w:val="28"/>
          <w:szCs w:val="28"/>
          <w:lang w:val="uk-UA"/>
        </w:rPr>
        <w:t>особиста</w:t>
      </w:r>
      <w:r w:rsidR="00643AE6" w:rsidRPr="00050689">
        <w:rPr>
          <w:rFonts w:ascii="Times New Roman" w:hAnsi="Times New Roman" w:cs="Times New Roman"/>
          <w:sz w:val="28"/>
          <w:szCs w:val="28"/>
          <w:lang w:val="uk-UA"/>
        </w:rPr>
        <w:t xml:space="preserve"> (характеризується володінням способами саморозвитку, самопізнання, самовираження); </w:t>
      </w:r>
    </w:p>
    <w:p w:rsidR="00AE07CB" w:rsidRPr="00050689"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43AE6" w:rsidRPr="00050689">
        <w:rPr>
          <w:rFonts w:ascii="Times New Roman" w:hAnsi="Times New Roman" w:cs="Times New Roman"/>
          <w:i/>
          <w:sz w:val="28"/>
          <w:szCs w:val="28"/>
          <w:lang w:val="uk-UA"/>
        </w:rPr>
        <w:t xml:space="preserve">індивідуальна </w:t>
      </w:r>
      <w:r w:rsidR="00643AE6" w:rsidRPr="00050689">
        <w:rPr>
          <w:rFonts w:ascii="Times New Roman" w:hAnsi="Times New Roman" w:cs="Times New Roman"/>
          <w:sz w:val="28"/>
          <w:szCs w:val="28"/>
          <w:lang w:val="uk-UA"/>
        </w:rPr>
        <w:t>(характеризується володінням вмінням індивідуально раціонально організовувати та планувати свою роботу, готовністю до професійної діяльності, саморегуляції)</w:t>
      </w:r>
      <w:r w:rsidR="00991F72" w:rsidRPr="00050689">
        <w:rPr>
          <w:rFonts w:ascii="Times New Roman" w:hAnsi="Times New Roman" w:cs="Times New Roman"/>
          <w:sz w:val="28"/>
          <w:szCs w:val="28"/>
          <w:lang w:val="uk-UA"/>
        </w:rPr>
        <w:t>; спеціальна (характеризується здатністю володіти професійною діяльністю на належному рівні)</w:t>
      </w:r>
      <w:r w:rsidR="00643AE6" w:rsidRPr="00050689">
        <w:rPr>
          <w:rFonts w:ascii="Times New Roman" w:hAnsi="Times New Roman" w:cs="Times New Roman"/>
          <w:sz w:val="28"/>
          <w:szCs w:val="28"/>
          <w:lang w:val="uk-UA"/>
        </w:rPr>
        <w:t>.</w:t>
      </w:r>
    </w:p>
    <w:p w:rsidR="00653055" w:rsidRDefault="00683C83"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Н. Кузьміна виділяє наступні </w:t>
      </w:r>
      <w:r w:rsidR="00991F72" w:rsidRPr="00050689">
        <w:rPr>
          <w:rFonts w:ascii="Times New Roman" w:hAnsi="Times New Roman" w:cs="Times New Roman"/>
          <w:sz w:val="28"/>
          <w:szCs w:val="28"/>
          <w:lang w:val="uk-UA"/>
        </w:rPr>
        <w:t xml:space="preserve">види професійної компетентності: </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57559" w:rsidRPr="00050689">
        <w:rPr>
          <w:rFonts w:ascii="Times New Roman" w:hAnsi="Times New Roman" w:cs="Times New Roman"/>
          <w:i/>
          <w:sz w:val="28"/>
          <w:szCs w:val="28"/>
          <w:lang w:val="uk-UA"/>
        </w:rPr>
        <w:t>методична</w:t>
      </w:r>
      <w:r w:rsidR="00657559" w:rsidRPr="00050689">
        <w:rPr>
          <w:rFonts w:ascii="Times New Roman" w:hAnsi="Times New Roman" w:cs="Times New Roman"/>
          <w:sz w:val="28"/>
          <w:szCs w:val="28"/>
          <w:lang w:val="uk-UA"/>
        </w:rPr>
        <w:t xml:space="preserve"> (включає особливості формування знань, умінь та навичок володіння різноманітними методами навчання); </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7559" w:rsidRPr="00050689">
        <w:rPr>
          <w:rFonts w:ascii="Times New Roman" w:hAnsi="Times New Roman" w:cs="Times New Roman"/>
          <w:i/>
          <w:sz w:val="28"/>
          <w:szCs w:val="28"/>
          <w:lang w:val="uk-UA"/>
        </w:rPr>
        <w:t>психолого-педагогічна</w:t>
      </w:r>
      <w:r w:rsidR="00657559" w:rsidRPr="00050689">
        <w:rPr>
          <w:rFonts w:ascii="Times New Roman" w:hAnsi="Times New Roman" w:cs="Times New Roman"/>
          <w:sz w:val="28"/>
          <w:szCs w:val="28"/>
          <w:lang w:val="uk-UA"/>
        </w:rPr>
        <w:t xml:space="preserve"> (включає особливості володіння знаннями вікової психології, психології педагогічного та міжособистісного спілкування); </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7559" w:rsidRPr="00653055">
        <w:rPr>
          <w:rFonts w:ascii="Times New Roman" w:hAnsi="Times New Roman" w:cs="Times New Roman"/>
          <w:i/>
          <w:sz w:val="28"/>
          <w:szCs w:val="28"/>
          <w:lang w:val="uk-UA"/>
        </w:rPr>
        <w:t>диференційно-психологічна</w:t>
      </w:r>
      <w:r w:rsidR="00657559" w:rsidRPr="00050689">
        <w:rPr>
          <w:rFonts w:ascii="Times New Roman" w:hAnsi="Times New Roman" w:cs="Times New Roman"/>
          <w:sz w:val="28"/>
          <w:szCs w:val="28"/>
          <w:lang w:val="uk-UA"/>
        </w:rPr>
        <w:t xml:space="preserve"> (характеризується володінням вмінням визначати особистісні особливості, розпізнавати емоційних стан особистості, </w:t>
      </w:r>
      <w:r w:rsidR="00950997" w:rsidRPr="00050689">
        <w:rPr>
          <w:rFonts w:ascii="Times New Roman" w:hAnsi="Times New Roman" w:cs="Times New Roman"/>
          <w:sz w:val="28"/>
          <w:szCs w:val="28"/>
          <w:lang w:val="uk-UA"/>
        </w:rPr>
        <w:t xml:space="preserve">конструювати взаємовідносини); </w:t>
      </w:r>
    </w:p>
    <w:p w:rsidR="00653055"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0997" w:rsidRPr="00653055">
        <w:rPr>
          <w:rFonts w:ascii="Times New Roman" w:hAnsi="Times New Roman" w:cs="Times New Roman"/>
          <w:i/>
          <w:sz w:val="28"/>
          <w:szCs w:val="28"/>
          <w:lang w:val="uk-UA"/>
        </w:rPr>
        <w:t>аутопсихологічна</w:t>
      </w:r>
      <w:r w:rsidR="00950997" w:rsidRPr="00050689">
        <w:rPr>
          <w:rFonts w:ascii="Times New Roman" w:hAnsi="Times New Roman" w:cs="Times New Roman"/>
          <w:sz w:val="28"/>
          <w:szCs w:val="28"/>
          <w:lang w:val="uk-UA"/>
        </w:rPr>
        <w:t xml:space="preserve"> (характеризується володінням вмінням усвідомлювати рівень власної діяльності, здібностей, баченням недоліків власної роботи, шляхи їх виправлення, а також включає прагнення до самовдосконалення);</w:t>
      </w:r>
    </w:p>
    <w:p w:rsidR="00950997" w:rsidRPr="00050689" w:rsidRDefault="00653055" w:rsidP="007D06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50997" w:rsidRPr="00653055">
        <w:rPr>
          <w:rFonts w:ascii="Times New Roman" w:hAnsi="Times New Roman" w:cs="Times New Roman"/>
          <w:i/>
          <w:sz w:val="28"/>
          <w:szCs w:val="28"/>
          <w:lang w:val="uk-UA"/>
        </w:rPr>
        <w:t xml:space="preserve"> спеціальна</w:t>
      </w:r>
      <w:r w:rsidR="00950997" w:rsidRPr="00050689">
        <w:rPr>
          <w:rFonts w:ascii="Times New Roman" w:hAnsi="Times New Roman" w:cs="Times New Roman"/>
          <w:sz w:val="28"/>
          <w:szCs w:val="28"/>
          <w:lang w:val="uk-UA"/>
        </w:rPr>
        <w:t xml:space="preserve"> (включає досвід роботи, наявність ґрунтовних знань з тієї  чи іншої дисципліни)</w:t>
      </w:r>
      <w:r w:rsidR="00735B08" w:rsidRPr="00050689">
        <w:rPr>
          <w:rFonts w:ascii="Times New Roman" w:hAnsi="Times New Roman" w:cs="Times New Roman"/>
          <w:sz w:val="28"/>
          <w:szCs w:val="28"/>
          <w:lang w:val="uk-UA"/>
        </w:rPr>
        <w:t>.</w:t>
      </w:r>
    </w:p>
    <w:p w:rsidR="00815656" w:rsidRPr="00050689" w:rsidRDefault="00947DF6" w:rsidP="00E73508">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А. Хуторський</w:t>
      </w:r>
      <w:r w:rsidR="00D621E2"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_Ref58037621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61</w:t>
      </w:r>
      <w:r w:rsidR="00545E17">
        <w:rPr>
          <w:rFonts w:ascii="Times New Roman" w:hAnsi="Times New Roman" w:cs="Times New Roman"/>
          <w:sz w:val="28"/>
          <w:szCs w:val="28"/>
          <w:lang w:val="uk-UA"/>
        </w:rPr>
        <w:fldChar w:fldCharType="end"/>
      </w:r>
      <w:r w:rsidR="00D621E2" w:rsidRPr="00050689">
        <w:rPr>
          <w:rFonts w:ascii="Times New Roman" w:hAnsi="Times New Roman" w:cs="Times New Roman"/>
          <w:sz w:val="28"/>
          <w:szCs w:val="28"/>
          <w:lang w:val="uk-UA"/>
        </w:rPr>
        <w:t>]</w:t>
      </w:r>
      <w:r w:rsidRPr="00050689">
        <w:rPr>
          <w:rFonts w:ascii="Times New Roman" w:hAnsi="Times New Roman" w:cs="Times New Roman"/>
          <w:sz w:val="28"/>
          <w:szCs w:val="28"/>
          <w:lang w:val="uk-UA"/>
        </w:rPr>
        <w:t>, О. Харченко</w:t>
      </w:r>
      <w:r w:rsidR="00D621E2"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_Ref58040192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58</w:t>
      </w:r>
      <w:r w:rsidR="00545E17">
        <w:rPr>
          <w:rFonts w:ascii="Times New Roman" w:hAnsi="Times New Roman" w:cs="Times New Roman"/>
          <w:sz w:val="28"/>
          <w:szCs w:val="28"/>
          <w:lang w:val="uk-UA"/>
        </w:rPr>
        <w:fldChar w:fldCharType="end"/>
      </w:r>
      <w:r w:rsidR="00D621E2" w:rsidRPr="00050689">
        <w:rPr>
          <w:rFonts w:ascii="Times New Roman" w:hAnsi="Times New Roman" w:cs="Times New Roman"/>
          <w:sz w:val="28"/>
          <w:szCs w:val="28"/>
          <w:lang w:val="uk-UA"/>
        </w:rPr>
        <w:t>]</w:t>
      </w:r>
      <w:r w:rsidR="002D377D" w:rsidRPr="00050689">
        <w:rPr>
          <w:rFonts w:ascii="Times New Roman" w:hAnsi="Times New Roman" w:cs="Times New Roman"/>
          <w:sz w:val="28"/>
          <w:szCs w:val="28"/>
          <w:lang w:val="uk-UA"/>
        </w:rPr>
        <w:t>, Н. </w:t>
      </w:r>
      <w:r w:rsidR="00BE07C0" w:rsidRPr="00050689">
        <w:rPr>
          <w:rFonts w:ascii="Times New Roman" w:hAnsi="Times New Roman" w:cs="Times New Roman"/>
          <w:sz w:val="28"/>
          <w:szCs w:val="28"/>
          <w:lang w:val="uk-UA"/>
        </w:rPr>
        <w:t>Грицай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_Ref58039801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13</w:t>
      </w:r>
      <w:r w:rsidR="00545E17">
        <w:rPr>
          <w:rFonts w:ascii="Times New Roman" w:hAnsi="Times New Roman" w:cs="Times New Roman"/>
          <w:sz w:val="28"/>
          <w:szCs w:val="28"/>
          <w:lang w:val="uk-UA"/>
        </w:rPr>
        <w:fldChar w:fldCharType="end"/>
      </w:r>
      <w:r w:rsidR="002D377D" w:rsidRPr="00050689">
        <w:rPr>
          <w:rFonts w:ascii="Times New Roman" w:hAnsi="Times New Roman" w:cs="Times New Roman"/>
          <w:sz w:val="28"/>
          <w:szCs w:val="28"/>
          <w:lang w:val="uk-UA"/>
        </w:rPr>
        <w:t>] в своїх наукових працях значну увагу приділяють проблемі формування професійної компетентності</w:t>
      </w:r>
      <w:r w:rsidR="007D06BA">
        <w:rPr>
          <w:rFonts w:ascii="Times New Roman" w:hAnsi="Times New Roman" w:cs="Times New Roman"/>
          <w:sz w:val="28"/>
          <w:szCs w:val="28"/>
          <w:lang w:val="uk-UA"/>
        </w:rPr>
        <w:t xml:space="preserve"> майбутнього</w:t>
      </w:r>
      <w:r w:rsidR="002D377D" w:rsidRPr="00050689">
        <w:rPr>
          <w:rFonts w:ascii="Times New Roman" w:hAnsi="Times New Roman" w:cs="Times New Roman"/>
          <w:sz w:val="28"/>
          <w:szCs w:val="28"/>
          <w:lang w:val="uk-UA"/>
        </w:rPr>
        <w:t xml:space="preserve"> вчителя біології. Науковці наголошують на тому, що </w:t>
      </w:r>
      <w:r w:rsidR="00367C07" w:rsidRPr="00050689">
        <w:rPr>
          <w:rFonts w:ascii="Times New Roman" w:hAnsi="Times New Roman" w:cs="Times New Roman"/>
          <w:sz w:val="28"/>
          <w:szCs w:val="28"/>
          <w:lang w:val="uk-UA"/>
        </w:rPr>
        <w:t>професійна компетентність вчителя біології  – це інтегративна якість особистості, що поєднує в собі сукупність біологічних знань, емпіричних навичок природоохоронної діяльності, умінь зацікавити учнів у вивченні біологічного матері</w:t>
      </w:r>
      <w:r w:rsidR="00815656" w:rsidRPr="00050689">
        <w:rPr>
          <w:rFonts w:ascii="Times New Roman" w:hAnsi="Times New Roman" w:cs="Times New Roman"/>
          <w:sz w:val="28"/>
          <w:szCs w:val="28"/>
          <w:lang w:val="uk-UA"/>
        </w:rPr>
        <w:t xml:space="preserve">алу, педагогічних здібностей, а також готовність і здатність вчителя самостійно здобувати та поглиблювати знання з природничих наук, вміти діяти у складній ситуації та вирішувати професійні завдання ставлення до професії вчителя як до </w:t>
      </w:r>
      <w:r w:rsidR="00361025" w:rsidRPr="00050689">
        <w:rPr>
          <w:rFonts w:ascii="Times New Roman" w:hAnsi="Times New Roman" w:cs="Times New Roman"/>
          <w:sz w:val="28"/>
          <w:szCs w:val="28"/>
          <w:lang w:val="uk-UA"/>
        </w:rPr>
        <w:t>цінності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_Ref58040192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58</w:t>
      </w:r>
      <w:r w:rsidR="00545E17">
        <w:rPr>
          <w:rFonts w:ascii="Times New Roman" w:hAnsi="Times New Roman" w:cs="Times New Roman"/>
          <w:sz w:val="28"/>
          <w:szCs w:val="28"/>
          <w:lang w:val="uk-UA"/>
        </w:rPr>
        <w:fldChar w:fldCharType="end"/>
      </w:r>
      <w:r w:rsidR="00815656" w:rsidRPr="00050689">
        <w:rPr>
          <w:rFonts w:ascii="Times New Roman" w:hAnsi="Times New Roman" w:cs="Times New Roman"/>
          <w:sz w:val="28"/>
          <w:szCs w:val="28"/>
          <w:lang w:val="uk-UA"/>
        </w:rPr>
        <w:t>].</w:t>
      </w:r>
    </w:p>
    <w:p w:rsidR="00815656" w:rsidRPr="00050689" w:rsidRDefault="00BE58C1" w:rsidP="00E7350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науково-педагогічної </w:t>
      </w:r>
      <w:r w:rsidR="00815656" w:rsidRPr="00050689">
        <w:rPr>
          <w:rFonts w:ascii="Times New Roman" w:hAnsi="Times New Roman" w:cs="Times New Roman"/>
          <w:sz w:val="28"/>
          <w:szCs w:val="28"/>
          <w:lang w:val="uk-UA"/>
        </w:rPr>
        <w:t>літератури свідчить про те, що професійна компетентність вчителя біології являє собою багатокомпонентну структуру. Проблема структури професійної компетентності вчителя біології є актуальною, адже на сьогоднішній день відсутнє чітке її визначення.</w:t>
      </w:r>
    </w:p>
    <w:p w:rsidR="00C57922" w:rsidRPr="006D7A71" w:rsidRDefault="00683C83" w:rsidP="00E73508">
      <w:pPr>
        <w:autoSpaceDE w:val="0"/>
        <w:autoSpaceDN w:val="0"/>
        <w:adjustRightInd w:val="0"/>
        <w:spacing w:after="0" w:line="360" w:lineRule="auto"/>
        <w:ind w:firstLine="709"/>
        <w:jc w:val="both"/>
        <w:rPr>
          <w:rFonts w:ascii="Times New Roman" w:hAnsi="Times New Roman" w:cs="Times New Roman"/>
          <w:sz w:val="28"/>
          <w:szCs w:val="28"/>
        </w:rPr>
      </w:pPr>
      <w:r w:rsidRPr="00050689">
        <w:rPr>
          <w:rFonts w:ascii="Times New Roman" w:hAnsi="Times New Roman" w:cs="Times New Roman"/>
          <w:sz w:val="28"/>
          <w:szCs w:val="28"/>
          <w:lang w:val="uk-UA"/>
        </w:rPr>
        <w:t>А. Хуторський</w:t>
      </w:r>
      <w:r w:rsidR="00F13719"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_Ref58037621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61</w:t>
      </w:r>
      <w:r w:rsidR="00545E17">
        <w:rPr>
          <w:rFonts w:ascii="Times New Roman" w:hAnsi="Times New Roman" w:cs="Times New Roman"/>
          <w:sz w:val="28"/>
          <w:szCs w:val="28"/>
          <w:lang w:val="uk-UA"/>
        </w:rPr>
        <w:fldChar w:fldCharType="end"/>
      </w:r>
      <w:r w:rsidR="00F13719" w:rsidRPr="00050689">
        <w:rPr>
          <w:rFonts w:ascii="Times New Roman" w:hAnsi="Times New Roman" w:cs="Times New Roman"/>
          <w:sz w:val="28"/>
          <w:szCs w:val="28"/>
          <w:lang w:val="uk-UA"/>
        </w:rPr>
        <w:t>]</w:t>
      </w:r>
      <w:r w:rsidR="00361025" w:rsidRPr="00050689">
        <w:rPr>
          <w:rFonts w:ascii="Times New Roman" w:hAnsi="Times New Roman" w:cs="Times New Roman"/>
          <w:sz w:val="28"/>
          <w:szCs w:val="28"/>
          <w:lang w:val="uk-UA"/>
        </w:rPr>
        <w:t xml:space="preserve"> та група науковців</w:t>
      </w:r>
      <w:r w:rsidRPr="00050689">
        <w:rPr>
          <w:rFonts w:ascii="Times New Roman" w:hAnsi="Times New Roman" w:cs="Times New Roman"/>
          <w:sz w:val="28"/>
          <w:szCs w:val="28"/>
          <w:lang w:val="uk-UA"/>
        </w:rPr>
        <w:t xml:space="preserve"> визначають так види професійної компетентності майбутніх вчителів біології</w:t>
      </w:r>
      <w:r w:rsidR="00AE529F" w:rsidRPr="00050689">
        <w:rPr>
          <w:rFonts w:ascii="Times New Roman" w:hAnsi="Times New Roman" w:cs="Times New Roman"/>
          <w:sz w:val="28"/>
          <w:szCs w:val="28"/>
          <w:lang w:val="uk-UA"/>
        </w:rPr>
        <w:t xml:space="preserve">: </w:t>
      </w:r>
    </w:p>
    <w:p w:rsidR="00C57922" w:rsidRPr="00050689" w:rsidRDefault="00AE529F" w:rsidP="0025318E">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lastRenderedPageBreak/>
        <w:t xml:space="preserve">загальнокультурна </w:t>
      </w:r>
      <w:r w:rsidRPr="00050689">
        <w:rPr>
          <w:rFonts w:ascii="Times New Roman" w:hAnsi="Times New Roman"/>
          <w:sz w:val="28"/>
          <w:szCs w:val="28"/>
          <w:lang w:val="uk-UA"/>
        </w:rPr>
        <w:t>(характеризується тим, що майбутній вчитель біології повинен бути широко обізнаним, мати  уявлення та досвід діяльності)</w:t>
      </w:r>
      <w:r w:rsidR="00481A4F" w:rsidRPr="00050689">
        <w:rPr>
          <w:rFonts w:ascii="Times New Roman" w:hAnsi="Times New Roman"/>
          <w:sz w:val="28"/>
          <w:szCs w:val="28"/>
          <w:lang w:val="uk-UA"/>
        </w:rPr>
        <w:t xml:space="preserve">; </w:t>
      </w:r>
    </w:p>
    <w:p w:rsidR="007D06BA" w:rsidRDefault="00481A4F" w:rsidP="0025318E">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соціальна</w:t>
      </w:r>
      <w:r w:rsidRPr="00050689">
        <w:rPr>
          <w:rFonts w:ascii="Times New Roman" w:hAnsi="Times New Roman"/>
          <w:sz w:val="28"/>
          <w:szCs w:val="28"/>
          <w:lang w:val="uk-UA"/>
        </w:rPr>
        <w:t xml:space="preserve"> (включає особливості володіння знаннями та набуття досвіду у сфері суспільної діяльності, а також набуття досвіду володіння різноманітних соціальних ролей в колективі); </w:t>
      </w:r>
    </w:p>
    <w:p w:rsidR="007D06BA" w:rsidRDefault="00481A4F" w:rsidP="0025318E">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7D06BA">
        <w:rPr>
          <w:rFonts w:ascii="Times New Roman" w:hAnsi="Times New Roman"/>
          <w:i/>
          <w:sz w:val="28"/>
          <w:szCs w:val="28"/>
          <w:lang w:val="uk-UA"/>
        </w:rPr>
        <w:t>предметна</w:t>
      </w:r>
      <w:r w:rsidRPr="00050689">
        <w:rPr>
          <w:rFonts w:ascii="Times New Roman" w:hAnsi="Times New Roman"/>
          <w:sz w:val="28"/>
          <w:szCs w:val="28"/>
          <w:lang w:val="uk-UA"/>
        </w:rPr>
        <w:t xml:space="preserve"> (включає здатність вчителя набувати вміння самостійної пізнавальної діяльності, володіння елементами логічної, методологічної, загальнодидактичної діяльності);</w:t>
      </w:r>
    </w:p>
    <w:p w:rsidR="007D06BA" w:rsidRDefault="00481A4F" w:rsidP="0025318E">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7D06BA">
        <w:rPr>
          <w:rFonts w:ascii="Times New Roman" w:hAnsi="Times New Roman"/>
          <w:i/>
          <w:sz w:val="28"/>
          <w:szCs w:val="28"/>
          <w:lang w:val="uk-UA"/>
        </w:rPr>
        <w:t xml:space="preserve"> інформаційно-комунікативна</w:t>
      </w:r>
      <w:r w:rsidRPr="00050689">
        <w:rPr>
          <w:rFonts w:ascii="Times New Roman" w:hAnsi="Times New Roman"/>
          <w:sz w:val="28"/>
          <w:szCs w:val="28"/>
          <w:lang w:val="uk-UA"/>
        </w:rPr>
        <w:t xml:space="preserve"> (</w:t>
      </w:r>
      <w:r w:rsidR="00806A2F" w:rsidRPr="00050689">
        <w:rPr>
          <w:rFonts w:ascii="Times New Roman" w:hAnsi="Times New Roman"/>
          <w:sz w:val="28"/>
          <w:szCs w:val="28"/>
          <w:lang w:val="uk-UA"/>
        </w:rPr>
        <w:t xml:space="preserve">передбачає здатність майбутнього вчителя біології самостійно користуватися інформаційно-комунікаційними технологіями з метою пошуку, аналізу, інформації, формувати дані вміння у своїх учнів); </w:t>
      </w:r>
    </w:p>
    <w:p w:rsidR="00AE529F" w:rsidRPr="00050689" w:rsidRDefault="00806A2F" w:rsidP="0025318E">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7D06BA">
        <w:rPr>
          <w:rFonts w:ascii="Times New Roman" w:hAnsi="Times New Roman"/>
          <w:i/>
          <w:sz w:val="28"/>
          <w:szCs w:val="28"/>
          <w:lang w:val="uk-UA"/>
        </w:rPr>
        <w:t>комунікативна компетентність</w:t>
      </w:r>
      <w:r w:rsidRPr="00050689">
        <w:rPr>
          <w:rFonts w:ascii="Times New Roman" w:hAnsi="Times New Roman"/>
          <w:sz w:val="28"/>
          <w:szCs w:val="28"/>
          <w:lang w:val="uk-UA"/>
        </w:rPr>
        <w:t xml:space="preserve"> (включає знання мов, </w:t>
      </w:r>
      <w:r w:rsidR="003D29E6" w:rsidRPr="00050689">
        <w:rPr>
          <w:rFonts w:ascii="Times New Roman" w:hAnsi="Times New Roman"/>
          <w:sz w:val="28"/>
          <w:szCs w:val="28"/>
          <w:lang w:val="uk-UA"/>
        </w:rPr>
        <w:t>способів взаємодії  з оточенням,</w:t>
      </w:r>
      <w:r w:rsidR="003D29E6" w:rsidRPr="00050689">
        <w:rPr>
          <w:rFonts w:ascii="Times New Roman" w:hAnsi="Times New Roman"/>
          <w:i/>
          <w:sz w:val="28"/>
          <w:szCs w:val="28"/>
          <w:lang w:val="uk-UA"/>
        </w:rPr>
        <w:t xml:space="preserve"> навички співпраці або роботи в групі</w:t>
      </w:r>
      <w:r w:rsidR="003D29E6" w:rsidRPr="00050689">
        <w:rPr>
          <w:rFonts w:ascii="Times New Roman" w:hAnsi="Times New Roman"/>
          <w:sz w:val="28"/>
          <w:szCs w:val="28"/>
          <w:lang w:val="uk-UA"/>
        </w:rPr>
        <w:t xml:space="preserve">, володіння різноманітними соціальними ролями в колективі) </w:t>
      </w:r>
      <w:r w:rsidR="00F13719"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_Ref58040192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58</w:t>
      </w:r>
      <w:r w:rsidR="00545E17">
        <w:rPr>
          <w:rFonts w:ascii="Times New Roman" w:hAnsi="Times New Roman"/>
          <w:sz w:val="28"/>
          <w:szCs w:val="28"/>
          <w:lang w:val="uk-UA"/>
        </w:rPr>
        <w:fldChar w:fldCharType="end"/>
      </w:r>
      <w:r w:rsidR="003D29E6" w:rsidRPr="00050689">
        <w:rPr>
          <w:rFonts w:ascii="Times New Roman" w:hAnsi="Times New Roman"/>
          <w:sz w:val="28"/>
          <w:szCs w:val="28"/>
          <w:lang w:val="uk-UA"/>
        </w:rPr>
        <w:t>].</w:t>
      </w:r>
    </w:p>
    <w:p w:rsidR="00C57922" w:rsidRPr="006D7A71" w:rsidRDefault="0012533F" w:rsidP="00E73508">
      <w:pPr>
        <w:autoSpaceDE w:val="0"/>
        <w:autoSpaceDN w:val="0"/>
        <w:adjustRightInd w:val="0"/>
        <w:spacing w:after="0" w:line="360" w:lineRule="auto"/>
        <w:ind w:firstLine="709"/>
        <w:jc w:val="both"/>
        <w:rPr>
          <w:rFonts w:ascii="Times New Roman" w:hAnsi="Times New Roman" w:cs="Times New Roman"/>
          <w:sz w:val="28"/>
          <w:szCs w:val="28"/>
        </w:rPr>
      </w:pPr>
      <w:r w:rsidRPr="00050689">
        <w:rPr>
          <w:rFonts w:ascii="Times New Roman" w:hAnsi="Times New Roman" w:cs="Times New Roman"/>
          <w:sz w:val="28"/>
          <w:szCs w:val="28"/>
          <w:lang w:val="uk-UA"/>
        </w:rPr>
        <w:t>Слід зазначити, що існує своєрідна структура професійної комп</w:t>
      </w:r>
      <w:r w:rsidR="00C57922" w:rsidRPr="00050689">
        <w:rPr>
          <w:rFonts w:ascii="Times New Roman" w:hAnsi="Times New Roman" w:cs="Times New Roman"/>
          <w:sz w:val="28"/>
          <w:szCs w:val="28"/>
          <w:lang w:val="uk-UA"/>
        </w:rPr>
        <w:t>етентності вчителя біології (за</w:t>
      </w:r>
      <w:r w:rsidRPr="00050689">
        <w:rPr>
          <w:rFonts w:ascii="Times New Roman" w:hAnsi="Times New Roman" w:cs="Times New Roman"/>
          <w:sz w:val="28"/>
          <w:szCs w:val="28"/>
          <w:lang w:val="uk-UA"/>
        </w:rPr>
        <w:t>С. Люленко</w:t>
      </w:r>
      <w:r w:rsidR="00C50FE0"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BE58C1">
        <w:rPr>
          <w:rFonts w:ascii="Times New Roman" w:hAnsi="Times New Roman" w:cs="Times New Roman"/>
          <w:sz w:val="28"/>
          <w:szCs w:val="28"/>
          <w:lang w:val="uk-UA"/>
        </w:rPr>
        <w:instrText xml:space="preserve"> REF _Ref58040302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36</w:t>
      </w:r>
      <w:r w:rsidR="00545E17">
        <w:rPr>
          <w:rFonts w:ascii="Times New Roman" w:hAnsi="Times New Roman" w:cs="Times New Roman"/>
          <w:sz w:val="28"/>
          <w:szCs w:val="28"/>
          <w:lang w:val="uk-UA"/>
        </w:rPr>
        <w:fldChar w:fldCharType="end"/>
      </w:r>
      <w:r w:rsidR="00C50FE0" w:rsidRPr="00050689">
        <w:rPr>
          <w:rFonts w:ascii="Times New Roman" w:hAnsi="Times New Roman" w:cs="Times New Roman"/>
          <w:sz w:val="28"/>
          <w:szCs w:val="28"/>
          <w:lang w:val="uk-UA"/>
        </w:rPr>
        <w:t xml:space="preserve">]. Дана структура містить вище зазначені компоненти, але й доповнена іншими компонентами професійної компетентності, зокрема: </w:t>
      </w:r>
    </w:p>
    <w:p w:rsidR="00AA40E5" w:rsidRPr="00050689" w:rsidRDefault="00C50FE0" w:rsidP="0025318E">
      <w:pPr>
        <w:pStyle w:val="a3"/>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пс</w:t>
      </w:r>
      <w:r w:rsidR="000A1895" w:rsidRPr="00050689">
        <w:rPr>
          <w:rFonts w:ascii="Times New Roman" w:hAnsi="Times New Roman"/>
          <w:i/>
          <w:sz w:val="28"/>
          <w:szCs w:val="28"/>
          <w:lang w:val="uk-UA"/>
        </w:rPr>
        <w:t xml:space="preserve">ихолого-педагогічна </w:t>
      </w:r>
      <w:r w:rsidR="000A1895" w:rsidRPr="00050689">
        <w:rPr>
          <w:rFonts w:ascii="Times New Roman" w:hAnsi="Times New Roman"/>
          <w:sz w:val="28"/>
          <w:szCs w:val="28"/>
          <w:lang w:val="uk-UA"/>
        </w:rPr>
        <w:t xml:space="preserve">(включає здатність вчителя біології використовувати психологічні, біологічні та педагогічні знання в організації взаємодії в освітній діяльності); </w:t>
      </w:r>
    </w:p>
    <w:p w:rsidR="00AA40E5" w:rsidRPr="00050689" w:rsidRDefault="000A1895" w:rsidP="0025318E">
      <w:pPr>
        <w:pStyle w:val="a3"/>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 xml:space="preserve">інтелектуальна </w:t>
      </w:r>
      <w:r w:rsidRPr="00050689">
        <w:rPr>
          <w:rFonts w:ascii="Times New Roman" w:hAnsi="Times New Roman"/>
          <w:sz w:val="28"/>
          <w:szCs w:val="28"/>
          <w:lang w:val="uk-UA"/>
        </w:rPr>
        <w:t xml:space="preserve">(передбачає участь вчителів біології, майбутніх фахівців у науково-дослідній роботі з природничих наук, набуття вміння працювати з науковою літературою, вміння користуватися визначниками рослинного та тваринного світу, Червоною книгою тощо); </w:t>
      </w:r>
    </w:p>
    <w:p w:rsidR="00AA40E5" w:rsidRPr="00050689" w:rsidRDefault="000A1895" w:rsidP="0025318E">
      <w:pPr>
        <w:pStyle w:val="a3"/>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 xml:space="preserve">методична </w:t>
      </w:r>
      <w:r w:rsidRPr="00050689">
        <w:rPr>
          <w:rFonts w:ascii="Times New Roman" w:hAnsi="Times New Roman"/>
          <w:sz w:val="28"/>
          <w:szCs w:val="28"/>
          <w:lang w:val="uk-UA"/>
        </w:rPr>
        <w:t xml:space="preserve">(передбачає володіння методикою викладання природничих дисциплін, зокрема біології, </w:t>
      </w:r>
      <w:r w:rsidR="004E7A48" w:rsidRPr="00050689">
        <w:rPr>
          <w:rFonts w:ascii="Times New Roman" w:hAnsi="Times New Roman"/>
          <w:sz w:val="28"/>
          <w:szCs w:val="28"/>
          <w:lang w:val="uk-UA"/>
        </w:rPr>
        <w:t xml:space="preserve">набуття вміння проводити </w:t>
      </w:r>
      <w:r w:rsidR="004E7A48" w:rsidRPr="00050689">
        <w:rPr>
          <w:rFonts w:ascii="Times New Roman" w:hAnsi="Times New Roman"/>
          <w:sz w:val="28"/>
          <w:szCs w:val="28"/>
          <w:lang w:val="uk-UA"/>
        </w:rPr>
        <w:lastRenderedPageBreak/>
        <w:t>нестандартні та інтерактивні уроки, організовувати дослідницьку роботу тощо); фахова (передбачає наявність знання програм і підручників з природничо-наукових предметів, знання змісту і принципів побудови шкільного курсу біології );</w:t>
      </w:r>
    </w:p>
    <w:p w:rsidR="00AA40E5" w:rsidRPr="00050689" w:rsidRDefault="004E7A48" w:rsidP="0025318E">
      <w:pPr>
        <w:pStyle w:val="a3"/>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управлінська</w:t>
      </w:r>
      <w:r w:rsidRPr="00050689">
        <w:rPr>
          <w:rFonts w:ascii="Times New Roman" w:hAnsi="Times New Roman"/>
          <w:sz w:val="28"/>
          <w:szCs w:val="28"/>
          <w:lang w:val="uk-UA"/>
        </w:rPr>
        <w:t xml:space="preserve"> (вміння вчителя біології  або майбутніх педагогів-біологів організовувати власнудіяльність та діяльність учнів в освітньому процесі, оцінювати педагогі</w:t>
      </w:r>
      <w:r w:rsidR="004E1C67" w:rsidRPr="00050689">
        <w:rPr>
          <w:rFonts w:ascii="Times New Roman" w:hAnsi="Times New Roman"/>
          <w:sz w:val="28"/>
          <w:szCs w:val="28"/>
          <w:lang w:val="uk-UA"/>
        </w:rPr>
        <w:t>чний процес і його результати)</w:t>
      </w:r>
      <w:r w:rsidRPr="00050689">
        <w:rPr>
          <w:rFonts w:ascii="Times New Roman" w:hAnsi="Times New Roman"/>
          <w:sz w:val="28"/>
          <w:szCs w:val="28"/>
          <w:lang w:val="uk-UA"/>
        </w:rPr>
        <w:t xml:space="preserve">.  </w:t>
      </w:r>
    </w:p>
    <w:p w:rsidR="004E7A48" w:rsidRPr="00050689" w:rsidRDefault="004D4267" w:rsidP="00AA40E5">
      <w:pPr>
        <w:autoSpaceDE w:val="0"/>
        <w:autoSpaceDN w:val="0"/>
        <w:adjustRightInd w:val="0"/>
        <w:spacing w:after="0" w:line="360" w:lineRule="auto"/>
        <w:ind w:firstLine="709"/>
        <w:jc w:val="both"/>
        <w:rPr>
          <w:rFonts w:ascii="Times New Roman" w:hAnsi="Times New Roman"/>
          <w:sz w:val="28"/>
          <w:szCs w:val="28"/>
          <w:lang w:val="uk-UA"/>
        </w:rPr>
      </w:pPr>
      <w:r w:rsidRPr="00050689">
        <w:rPr>
          <w:rFonts w:ascii="Times New Roman" w:hAnsi="Times New Roman"/>
          <w:sz w:val="28"/>
          <w:szCs w:val="28"/>
          <w:lang w:val="uk-UA"/>
        </w:rPr>
        <w:t xml:space="preserve">Науковець, окрім зазначених компонентів виділяє також </w:t>
      </w:r>
      <w:r w:rsidRPr="007D06BA">
        <w:rPr>
          <w:rFonts w:ascii="Times New Roman" w:hAnsi="Times New Roman"/>
          <w:i/>
          <w:sz w:val="28"/>
          <w:szCs w:val="28"/>
          <w:lang w:val="uk-UA"/>
        </w:rPr>
        <w:t>загальнокультурну</w:t>
      </w:r>
      <w:r w:rsidR="00FC4632" w:rsidRPr="00050689">
        <w:rPr>
          <w:rFonts w:ascii="Times New Roman" w:hAnsi="Times New Roman"/>
          <w:sz w:val="28"/>
          <w:szCs w:val="28"/>
          <w:lang w:val="uk-UA"/>
        </w:rPr>
        <w:t xml:space="preserve"> (</w:t>
      </w:r>
      <w:r w:rsidR="00B226B1" w:rsidRPr="00050689">
        <w:rPr>
          <w:rFonts w:ascii="Times New Roman" w:hAnsi="Times New Roman"/>
          <w:sz w:val="28"/>
          <w:szCs w:val="28"/>
          <w:lang w:val="uk-UA"/>
        </w:rPr>
        <w:t xml:space="preserve">передбачає набуття вміння </w:t>
      </w:r>
      <w:r w:rsidR="00FC4632" w:rsidRPr="00050689">
        <w:rPr>
          <w:rFonts w:ascii="Times New Roman" w:hAnsi="Times New Roman"/>
          <w:sz w:val="28"/>
          <w:szCs w:val="28"/>
          <w:lang w:val="uk-UA"/>
        </w:rPr>
        <w:t>оцінювати досягнення національної та світової культури, орієнтуватися в</w:t>
      </w:r>
      <w:r w:rsidR="005E5101">
        <w:rPr>
          <w:rFonts w:ascii="Times New Roman" w:hAnsi="Times New Roman"/>
          <w:sz w:val="28"/>
          <w:szCs w:val="28"/>
          <w:lang w:val="uk-UA"/>
        </w:rPr>
        <w:t xml:space="preserve"> </w:t>
      </w:r>
      <w:r w:rsidR="00FC4632" w:rsidRPr="00050689">
        <w:rPr>
          <w:rFonts w:ascii="Times New Roman" w:hAnsi="Times New Roman"/>
          <w:sz w:val="28"/>
          <w:szCs w:val="28"/>
          <w:lang w:val="uk-UA"/>
        </w:rPr>
        <w:t xml:space="preserve">культурному та духовному </w:t>
      </w:r>
      <w:r w:rsidR="00B226B1" w:rsidRPr="00050689">
        <w:rPr>
          <w:rFonts w:ascii="Times New Roman" w:hAnsi="Times New Roman"/>
          <w:sz w:val="28"/>
          <w:szCs w:val="28"/>
          <w:lang w:val="uk-UA"/>
        </w:rPr>
        <w:t>просторі</w:t>
      </w:r>
      <w:r w:rsidR="005E5101">
        <w:rPr>
          <w:rFonts w:ascii="Times New Roman" w:hAnsi="Times New Roman"/>
          <w:sz w:val="28"/>
          <w:szCs w:val="28"/>
          <w:lang w:val="uk-UA"/>
        </w:rPr>
        <w:t xml:space="preserve"> </w:t>
      </w:r>
      <w:r w:rsidR="00FC4632" w:rsidRPr="00050689">
        <w:rPr>
          <w:rFonts w:ascii="Times New Roman" w:hAnsi="Times New Roman"/>
          <w:sz w:val="28"/>
          <w:szCs w:val="28"/>
          <w:lang w:val="uk-UA"/>
        </w:rPr>
        <w:t>сучасного суспільства, застосовувати методи</w:t>
      </w:r>
      <w:r w:rsidR="005E5101">
        <w:rPr>
          <w:rFonts w:ascii="Times New Roman" w:hAnsi="Times New Roman"/>
          <w:sz w:val="28"/>
          <w:szCs w:val="28"/>
          <w:lang w:val="uk-UA"/>
        </w:rPr>
        <w:t xml:space="preserve"> </w:t>
      </w:r>
      <w:r w:rsidR="00FC4632" w:rsidRPr="00050689">
        <w:rPr>
          <w:rFonts w:ascii="Times New Roman" w:hAnsi="Times New Roman"/>
          <w:sz w:val="28"/>
          <w:szCs w:val="28"/>
          <w:lang w:val="uk-UA"/>
        </w:rPr>
        <w:t>самовиховання, визначати толерантну</w:t>
      </w:r>
      <w:r w:rsidR="005E5101">
        <w:rPr>
          <w:rFonts w:ascii="Times New Roman" w:hAnsi="Times New Roman"/>
          <w:sz w:val="28"/>
          <w:szCs w:val="28"/>
          <w:lang w:val="uk-UA"/>
        </w:rPr>
        <w:t xml:space="preserve"> </w:t>
      </w:r>
      <w:r w:rsidR="00FC4632" w:rsidRPr="00050689">
        <w:rPr>
          <w:rFonts w:ascii="Times New Roman" w:hAnsi="Times New Roman"/>
          <w:sz w:val="28"/>
          <w:szCs w:val="28"/>
          <w:lang w:val="uk-UA"/>
        </w:rPr>
        <w:t>поведінку щодо оточуючого середовища</w:t>
      </w:r>
      <w:r w:rsidR="00E9381A" w:rsidRPr="00050689">
        <w:rPr>
          <w:rFonts w:ascii="Times New Roman" w:hAnsi="Times New Roman"/>
          <w:sz w:val="28"/>
          <w:szCs w:val="28"/>
          <w:lang w:val="uk-UA"/>
        </w:rPr>
        <w:t>)</w:t>
      </w:r>
      <w:r w:rsidRPr="00050689">
        <w:rPr>
          <w:rFonts w:ascii="Times New Roman" w:hAnsi="Times New Roman"/>
          <w:sz w:val="28"/>
          <w:szCs w:val="28"/>
          <w:lang w:val="uk-UA"/>
        </w:rPr>
        <w:t>,</w:t>
      </w:r>
      <w:r w:rsidRPr="007D06BA">
        <w:rPr>
          <w:rFonts w:ascii="Times New Roman" w:hAnsi="Times New Roman"/>
          <w:i/>
          <w:sz w:val="28"/>
          <w:szCs w:val="28"/>
          <w:lang w:val="uk-UA"/>
        </w:rPr>
        <w:t xml:space="preserve"> інформаційну</w:t>
      </w:r>
      <w:r w:rsidRPr="00050689">
        <w:rPr>
          <w:rFonts w:ascii="Times New Roman" w:hAnsi="Times New Roman"/>
          <w:sz w:val="28"/>
          <w:szCs w:val="28"/>
          <w:lang w:val="uk-UA"/>
        </w:rPr>
        <w:t xml:space="preserve"> та </w:t>
      </w:r>
      <w:r w:rsidRPr="007D06BA">
        <w:rPr>
          <w:rFonts w:ascii="Times New Roman" w:hAnsi="Times New Roman"/>
          <w:i/>
          <w:sz w:val="28"/>
          <w:szCs w:val="28"/>
          <w:lang w:val="uk-UA"/>
        </w:rPr>
        <w:t>соціальну</w:t>
      </w:r>
      <w:r w:rsidRPr="00050689">
        <w:rPr>
          <w:rFonts w:ascii="Times New Roman" w:hAnsi="Times New Roman"/>
          <w:sz w:val="28"/>
          <w:szCs w:val="28"/>
          <w:lang w:val="uk-UA"/>
        </w:rPr>
        <w:t xml:space="preserve"> (включає комунікативні навички вчителя біології, </w:t>
      </w:r>
      <w:r w:rsidRPr="00050689">
        <w:rPr>
          <w:rFonts w:ascii="Times New Roman" w:hAnsi="Times New Roman"/>
          <w:i/>
          <w:sz w:val="28"/>
          <w:szCs w:val="28"/>
          <w:lang w:val="uk-UA"/>
        </w:rPr>
        <w:t>уміння працювати в команді</w:t>
      </w:r>
      <w:r w:rsidRPr="00050689">
        <w:rPr>
          <w:rFonts w:ascii="Times New Roman" w:hAnsi="Times New Roman"/>
          <w:sz w:val="28"/>
          <w:szCs w:val="28"/>
          <w:lang w:val="uk-UA"/>
        </w:rPr>
        <w:t xml:space="preserve"> тощо) </w:t>
      </w:r>
      <w:r w:rsidRPr="00A373FE">
        <w:rPr>
          <w:rFonts w:ascii="Times New Roman" w:hAnsi="Times New Roman"/>
          <w:i/>
          <w:sz w:val="28"/>
          <w:szCs w:val="28"/>
          <w:lang w:val="uk-UA"/>
        </w:rPr>
        <w:t xml:space="preserve">професійну </w:t>
      </w:r>
      <w:r w:rsidRPr="00050689">
        <w:rPr>
          <w:rFonts w:ascii="Times New Roman" w:hAnsi="Times New Roman"/>
          <w:sz w:val="28"/>
          <w:szCs w:val="28"/>
          <w:lang w:val="uk-UA"/>
        </w:rPr>
        <w:t>компетентність</w:t>
      </w:r>
      <w:r w:rsidR="00FC4632" w:rsidRPr="00050689">
        <w:rPr>
          <w:rFonts w:ascii="Times New Roman" w:hAnsi="Times New Roman"/>
          <w:sz w:val="28"/>
          <w:szCs w:val="28"/>
          <w:lang w:val="uk-UA"/>
        </w:rPr>
        <w:t>.</w:t>
      </w:r>
    </w:p>
    <w:p w:rsidR="00EA5DB3" w:rsidRPr="006D7A71" w:rsidRDefault="00FE3C96" w:rsidP="00E73508">
      <w:pPr>
        <w:autoSpaceDE w:val="0"/>
        <w:autoSpaceDN w:val="0"/>
        <w:adjustRightInd w:val="0"/>
        <w:spacing w:after="0" w:line="360" w:lineRule="auto"/>
        <w:ind w:firstLine="709"/>
        <w:jc w:val="both"/>
        <w:rPr>
          <w:rFonts w:ascii="Times New Roman" w:hAnsi="Times New Roman" w:cs="Times New Roman"/>
          <w:sz w:val="28"/>
          <w:szCs w:val="28"/>
        </w:rPr>
      </w:pPr>
      <w:r w:rsidRPr="00050689">
        <w:rPr>
          <w:rFonts w:ascii="Times New Roman" w:hAnsi="Times New Roman" w:cs="Times New Roman"/>
          <w:sz w:val="28"/>
          <w:szCs w:val="28"/>
          <w:lang w:val="uk-UA"/>
        </w:rPr>
        <w:t>О.</w:t>
      </w:r>
      <w:r w:rsidRPr="00050689">
        <w:rPr>
          <w:rFonts w:ascii="Times New Roman" w:hAnsi="Times New Roman" w:cs="Times New Roman"/>
          <w:sz w:val="28"/>
          <w:szCs w:val="28"/>
          <w:lang w:val="en-US"/>
        </w:rPr>
        <w:t> </w:t>
      </w:r>
      <w:r w:rsidRPr="00050689">
        <w:rPr>
          <w:rFonts w:ascii="Times New Roman" w:hAnsi="Times New Roman" w:cs="Times New Roman"/>
          <w:sz w:val="28"/>
          <w:szCs w:val="28"/>
          <w:lang w:val="uk-UA"/>
        </w:rPr>
        <w:t xml:space="preserve">Харченко у науковій статті </w:t>
      </w:r>
      <w:r w:rsidR="00E0751C" w:rsidRPr="00050689">
        <w:rPr>
          <w:rFonts w:ascii="Times New Roman" w:hAnsi="Times New Roman" w:cs="Times New Roman"/>
          <w:sz w:val="28"/>
          <w:szCs w:val="28"/>
          <w:lang w:val="uk-UA"/>
        </w:rPr>
        <w:t xml:space="preserve">представила </w:t>
      </w:r>
      <w:r w:rsidRPr="00050689">
        <w:rPr>
          <w:rFonts w:ascii="Times New Roman" w:hAnsi="Times New Roman" w:cs="Times New Roman"/>
          <w:sz w:val="28"/>
          <w:szCs w:val="28"/>
          <w:lang w:val="uk-UA"/>
        </w:rPr>
        <w:t>компоненти професійної компете</w:t>
      </w:r>
      <w:r w:rsidR="004E1C67" w:rsidRPr="00050689">
        <w:rPr>
          <w:rFonts w:ascii="Times New Roman" w:hAnsi="Times New Roman" w:cs="Times New Roman"/>
          <w:sz w:val="28"/>
          <w:szCs w:val="28"/>
          <w:lang w:val="uk-UA"/>
        </w:rPr>
        <w:t>нтності</w:t>
      </w:r>
      <w:r w:rsidRPr="00050689">
        <w:rPr>
          <w:rFonts w:ascii="Times New Roman" w:hAnsi="Times New Roman" w:cs="Times New Roman"/>
          <w:sz w:val="28"/>
          <w:szCs w:val="28"/>
          <w:lang w:val="uk-UA"/>
        </w:rPr>
        <w:t xml:space="preserve"> майбутнього вчителя біології,</w:t>
      </w:r>
      <w:r w:rsidR="00E0751C" w:rsidRPr="00050689">
        <w:rPr>
          <w:rFonts w:ascii="Times New Roman" w:hAnsi="Times New Roman" w:cs="Times New Roman"/>
          <w:sz w:val="28"/>
          <w:szCs w:val="28"/>
          <w:lang w:val="uk-UA"/>
        </w:rPr>
        <w:t xml:space="preserve"> у вигляді схеми:</w:t>
      </w:r>
    </w:p>
    <w:p w:rsidR="00EA5DB3" w:rsidRPr="00050689" w:rsidRDefault="002944EA" w:rsidP="0025318E">
      <w:pPr>
        <w:pStyle w:val="a3"/>
        <w:numPr>
          <w:ilvl w:val="0"/>
          <w:numId w:val="20"/>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спеціальна</w:t>
      </w:r>
      <w:r w:rsidRPr="00050689">
        <w:rPr>
          <w:rFonts w:ascii="Times New Roman" w:hAnsi="Times New Roman"/>
          <w:sz w:val="28"/>
          <w:szCs w:val="28"/>
          <w:lang w:val="uk-UA"/>
        </w:rPr>
        <w:t xml:space="preserve"> (включає методичну, дидактичну, виховну, наукову, організаційну діяльність вчителя); </w:t>
      </w:r>
    </w:p>
    <w:p w:rsidR="00EA5DB3" w:rsidRPr="00050689" w:rsidRDefault="002944EA" w:rsidP="0025318E">
      <w:pPr>
        <w:pStyle w:val="a3"/>
        <w:numPr>
          <w:ilvl w:val="0"/>
          <w:numId w:val="20"/>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психолого-педагогічна</w:t>
      </w:r>
      <w:r w:rsidRPr="00050689">
        <w:rPr>
          <w:rFonts w:ascii="Times New Roman" w:hAnsi="Times New Roman"/>
          <w:sz w:val="28"/>
          <w:szCs w:val="28"/>
          <w:lang w:val="uk-UA"/>
        </w:rPr>
        <w:t xml:space="preserve"> (є багатокомпонентною: </w:t>
      </w:r>
      <w:r w:rsidRPr="00050689">
        <w:rPr>
          <w:rFonts w:ascii="Times New Roman" w:hAnsi="Times New Roman"/>
          <w:i/>
          <w:sz w:val="28"/>
          <w:szCs w:val="28"/>
          <w:lang w:val="uk-UA"/>
        </w:rPr>
        <w:t>педагогічна</w:t>
      </w:r>
      <w:r w:rsidR="005E5101">
        <w:rPr>
          <w:rFonts w:ascii="Times New Roman" w:hAnsi="Times New Roman"/>
          <w:sz w:val="28"/>
          <w:szCs w:val="28"/>
          <w:lang w:val="uk-UA"/>
        </w:rPr>
        <w:t> </w:t>
      </w:r>
      <w:r w:rsidRPr="00050689">
        <w:rPr>
          <w:rFonts w:ascii="Times New Roman" w:hAnsi="Times New Roman"/>
          <w:sz w:val="28"/>
          <w:szCs w:val="28"/>
          <w:lang w:val="uk-UA"/>
        </w:rPr>
        <w:t>– </w:t>
      </w:r>
      <w:r w:rsidR="008E03B1" w:rsidRPr="00050689">
        <w:rPr>
          <w:rFonts w:ascii="Times New Roman" w:hAnsi="Times New Roman"/>
          <w:sz w:val="28"/>
          <w:szCs w:val="28"/>
          <w:lang w:val="uk-UA"/>
        </w:rPr>
        <w:t>здатність до ефективної організації освітнь</w:t>
      </w:r>
      <w:r w:rsidR="00E0751C" w:rsidRPr="00050689">
        <w:rPr>
          <w:rFonts w:ascii="Times New Roman" w:hAnsi="Times New Roman"/>
          <w:sz w:val="28"/>
          <w:szCs w:val="28"/>
          <w:lang w:val="uk-UA"/>
        </w:rPr>
        <w:t xml:space="preserve">ого процесу; </w:t>
      </w:r>
      <w:r w:rsidR="00E0751C" w:rsidRPr="00050689">
        <w:rPr>
          <w:rFonts w:ascii="Times New Roman" w:hAnsi="Times New Roman"/>
          <w:i/>
          <w:sz w:val="28"/>
          <w:szCs w:val="28"/>
          <w:lang w:val="uk-UA"/>
        </w:rPr>
        <w:t>соціально-психологічна</w:t>
      </w:r>
      <w:r w:rsidR="00E0751C" w:rsidRPr="00050689">
        <w:rPr>
          <w:rFonts w:ascii="Times New Roman" w:hAnsi="Times New Roman"/>
          <w:sz w:val="28"/>
          <w:szCs w:val="28"/>
          <w:lang w:val="uk-UA"/>
        </w:rPr>
        <w:t xml:space="preserve"> – здатність орієнтуватися в соціальному просторі, мати вміння обирати адекватні шляхи спілкування з оточенням; </w:t>
      </w:r>
      <w:r w:rsidR="00E0751C" w:rsidRPr="00050689">
        <w:rPr>
          <w:rFonts w:ascii="Times New Roman" w:hAnsi="Times New Roman"/>
          <w:i/>
          <w:sz w:val="28"/>
          <w:szCs w:val="28"/>
          <w:lang w:val="uk-UA"/>
        </w:rPr>
        <w:t>диференціально-психологічна</w:t>
      </w:r>
      <w:r w:rsidR="00E0751C" w:rsidRPr="00050689">
        <w:rPr>
          <w:rFonts w:ascii="Times New Roman" w:hAnsi="Times New Roman"/>
          <w:sz w:val="28"/>
          <w:szCs w:val="28"/>
          <w:lang w:val="uk-UA"/>
        </w:rPr>
        <w:t xml:space="preserve">  – здатність майбутнього вчителя біології визначати індивідуальні психологічні особливості учнів; </w:t>
      </w:r>
      <w:r w:rsidR="00E0751C" w:rsidRPr="00050689">
        <w:rPr>
          <w:rFonts w:ascii="Times New Roman" w:hAnsi="Times New Roman"/>
          <w:i/>
          <w:sz w:val="28"/>
          <w:szCs w:val="28"/>
          <w:lang w:val="uk-UA"/>
        </w:rPr>
        <w:t>аутопсихологічна</w:t>
      </w:r>
      <w:r w:rsidR="00CD6808" w:rsidRPr="00050689">
        <w:rPr>
          <w:rFonts w:ascii="Times New Roman" w:hAnsi="Times New Roman"/>
          <w:sz w:val="28"/>
          <w:szCs w:val="28"/>
          <w:lang w:val="uk-UA"/>
        </w:rPr>
        <w:t> </w:t>
      </w:r>
      <w:r w:rsidR="00D82B86" w:rsidRPr="00050689">
        <w:rPr>
          <w:rFonts w:ascii="Times New Roman" w:hAnsi="Times New Roman"/>
          <w:sz w:val="28"/>
          <w:szCs w:val="28"/>
          <w:lang w:val="uk-UA"/>
        </w:rPr>
        <w:t>– </w:t>
      </w:r>
      <w:r w:rsidR="00E0751C" w:rsidRPr="00050689">
        <w:rPr>
          <w:rFonts w:ascii="Times New Roman" w:hAnsi="Times New Roman"/>
          <w:sz w:val="28"/>
          <w:szCs w:val="28"/>
          <w:lang w:val="uk-UA"/>
        </w:rPr>
        <w:t>передбачає здатність вчителя до цілеспр</w:t>
      </w:r>
      <w:r w:rsidR="00D82B86" w:rsidRPr="00050689">
        <w:rPr>
          <w:rFonts w:ascii="Times New Roman" w:hAnsi="Times New Roman"/>
          <w:sz w:val="28"/>
          <w:szCs w:val="28"/>
          <w:lang w:val="uk-UA"/>
        </w:rPr>
        <w:t>я</w:t>
      </w:r>
      <w:r w:rsidR="00E0751C" w:rsidRPr="00050689">
        <w:rPr>
          <w:rFonts w:ascii="Times New Roman" w:hAnsi="Times New Roman"/>
          <w:sz w:val="28"/>
          <w:szCs w:val="28"/>
          <w:lang w:val="uk-UA"/>
        </w:rPr>
        <w:t>мованої психологічної роботи зі змінами властивостей особи</w:t>
      </w:r>
      <w:r w:rsidR="0092695D" w:rsidRPr="00050689">
        <w:rPr>
          <w:rFonts w:ascii="Times New Roman" w:hAnsi="Times New Roman"/>
          <w:sz w:val="28"/>
          <w:szCs w:val="28"/>
          <w:lang w:val="uk-UA"/>
        </w:rPr>
        <w:t xml:space="preserve">стості, її поведінки, дій тощо); </w:t>
      </w:r>
    </w:p>
    <w:p w:rsidR="00EA5DB3" w:rsidRPr="00050689" w:rsidRDefault="0092695D" w:rsidP="0025318E">
      <w:pPr>
        <w:pStyle w:val="a3"/>
        <w:numPr>
          <w:ilvl w:val="0"/>
          <w:numId w:val="20"/>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інформаційно-комунікативна</w:t>
      </w:r>
      <w:r w:rsidRPr="00050689">
        <w:rPr>
          <w:rFonts w:ascii="Times New Roman" w:hAnsi="Times New Roman"/>
          <w:sz w:val="28"/>
          <w:szCs w:val="28"/>
          <w:lang w:val="uk-UA"/>
        </w:rPr>
        <w:t xml:space="preserve"> (</w:t>
      </w:r>
      <w:r w:rsidR="00466EC4" w:rsidRPr="00050689">
        <w:rPr>
          <w:rFonts w:ascii="Times New Roman" w:hAnsi="Times New Roman"/>
          <w:sz w:val="28"/>
          <w:szCs w:val="28"/>
          <w:lang w:val="uk-UA"/>
        </w:rPr>
        <w:t>інфо</w:t>
      </w:r>
      <w:r w:rsidR="00A04E01">
        <w:rPr>
          <w:rFonts w:ascii="Times New Roman" w:hAnsi="Times New Roman"/>
          <w:sz w:val="28"/>
          <w:szCs w:val="28"/>
          <w:lang w:val="uk-UA"/>
        </w:rPr>
        <w:t>рмаційна – здатність вчителя до</w:t>
      </w:r>
      <w:r w:rsidR="00466EC4" w:rsidRPr="00050689">
        <w:rPr>
          <w:rFonts w:ascii="Times New Roman" w:hAnsi="Times New Roman"/>
          <w:sz w:val="28"/>
          <w:szCs w:val="28"/>
          <w:lang w:val="uk-UA"/>
        </w:rPr>
        <w:t xml:space="preserve"> роботи</w:t>
      </w:r>
      <w:r w:rsidR="00D82B86" w:rsidRPr="00050689">
        <w:rPr>
          <w:rFonts w:ascii="Times New Roman" w:hAnsi="Times New Roman"/>
          <w:sz w:val="28"/>
          <w:szCs w:val="28"/>
          <w:lang w:val="uk-UA"/>
        </w:rPr>
        <w:t xml:space="preserve"> з інформаційно-комунікативними технологіями та їх застосування у повсякденному житті; комунікаційна – здатність взаємодіяти з учнями, </w:t>
      </w:r>
      <w:r w:rsidR="00D82B86" w:rsidRPr="00050689">
        <w:rPr>
          <w:rFonts w:ascii="Times New Roman" w:hAnsi="Times New Roman"/>
          <w:sz w:val="28"/>
          <w:szCs w:val="28"/>
          <w:lang w:val="uk-UA"/>
        </w:rPr>
        <w:lastRenderedPageBreak/>
        <w:t xml:space="preserve">батьками, вчителями тощо; набуття вміння працювати з соціальними мережами, форумами, чатами; </w:t>
      </w:r>
      <w:r w:rsidR="00D82B86" w:rsidRPr="00050689">
        <w:rPr>
          <w:rFonts w:ascii="Times New Roman" w:hAnsi="Times New Roman"/>
          <w:i/>
          <w:sz w:val="28"/>
          <w:szCs w:val="28"/>
          <w:lang w:val="uk-UA"/>
        </w:rPr>
        <w:t>набуття навичок працювати в групі</w:t>
      </w:r>
      <w:r w:rsidR="00D82B86" w:rsidRPr="00050689">
        <w:rPr>
          <w:rFonts w:ascii="Times New Roman" w:hAnsi="Times New Roman"/>
          <w:sz w:val="28"/>
          <w:szCs w:val="28"/>
          <w:lang w:val="uk-UA"/>
        </w:rPr>
        <w:t xml:space="preserve">); </w:t>
      </w:r>
    </w:p>
    <w:p w:rsidR="001B1EBC" w:rsidRDefault="00D82B86" w:rsidP="0025318E">
      <w:pPr>
        <w:pStyle w:val="a3"/>
        <w:numPr>
          <w:ilvl w:val="0"/>
          <w:numId w:val="20"/>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особистісно-індивідуальна</w:t>
      </w:r>
      <w:r w:rsidRPr="00050689">
        <w:rPr>
          <w:rFonts w:ascii="Times New Roman" w:hAnsi="Times New Roman"/>
          <w:sz w:val="28"/>
          <w:szCs w:val="28"/>
          <w:lang w:val="uk-UA"/>
        </w:rPr>
        <w:t xml:space="preserve"> – передбачає оволодіння майбутнім вчителем біології прийомами особистісного саморозвитку, саморегуляції та самореалізації; передбачає підготовку до професійного зростання, формування вміння раціонально організувати свій час, з </w:t>
      </w:r>
      <w:r w:rsidR="00FA5B7C" w:rsidRPr="00050689">
        <w:rPr>
          <w:rFonts w:ascii="Times New Roman" w:hAnsi="Times New Roman"/>
          <w:sz w:val="28"/>
          <w:szCs w:val="28"/>
          <w:lang w:val="uk-UA"/>
        </w:rPr>
        <w:t>метою запобігання перевантажень;</w:t>
      </w:r>
    </w:p>
    <w:p w:rsidR="00EA5DB3" w:rsidRPr="00050689" w:rsidRDefault="006F2020" w:rsidP="0025318E">
      <w:pPr>
        <w:pStyle w:val="a3"/>
        <w:numPr>
          <w:ilvl w:val="0"/>
          <w:numId w:val="20"/>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етнопедагогічна</w:t>
      </w:r>
      <w:r w:rsidR="00BE58C1">
        <w:rPr>
          <w:rFonts w:ascii="Times New Roman" w:hAnsi="Times New Roman"/>
          <w:sz w:val="28"/>
          <w:szCs w:val="28"/>
          <w:lang w:val="uk-UA"/>
        </w:rPr>
        <w:t> </w:t>
      </w:r>
      <w:r w:rsidRPr="00050689">
        <w:rPr>
          <w:rFonts w:ascii="Times New Roman" w:hAnsi="Times New Roman"/>
          <w:sz w:val="28"/>
          <w:szCs w:val="28"/>
          <w:lang w:val="uk-UA"/>
        </w:rPr>
        <w:t>– передбачає здатність вчителя біології оперувати досвідом української педагогіки; полі функціональна – характеризує здатність майбутнього вчителя біології поєднувати у своїй педагогічній діяльності функції вчителя-предметника, психолога, класного керівника, вихователя, управлінця тощо</w:t>
      </w:r>
      <w:r w:rsidR="00EA5DB3" w:rsidRPr="00050689">
        <w:rPr>
          <w:rFonts w:ascii="Times New Roman" w:hAnsi="Times New Roman"/>
          <w:sz w:val="28"/>
          <w:szCs w:val="28"/>
          <w:lang w:val="uk-UA"/>
        </w:rPr>
        <w:t xml:space="preserve"> [</w:t>
      </w:r>
      <w:r w:rsidR="00545E17">
        <w:rPr>
          <w:rFonts w:ascii="Times New Roman" w:hAnsi="Times New Roman"/>
          <w:sz w:val="28"/>
          <w:szCs w:val="28"/>
          <w:lang w:val="uk-UA"/>
        </w:rPr>
        <w:fldChar w:fldCharType="begin"/>
      </w:r>
      <w:r w:rsidR="00BE58C1">
        <w:rPr>
          <w:rFonts w:ascii="Times New Roman" w:hAnsi="Times New Roman"/>
          <w:sz w:val="28"/>
          <w:szCs w:val="28"/>
          <w:lang w:val="uk-UA"/>
        </w:rPr>
        <w:instrText xml:space="preserve"> REF _Ref58040192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58</w:t>
      </w:r>
      <w:r w:rsidR="00545E17">
        <w:rPr>
          <w:rFonts w:ascii="Times New Roman" w:hAnsi="Times New Roman"/>
          <w:sz w:val="28"/>
          <w:szCs w:val="28"/>
          <w:lang w:val="uk-UA"/>
        </w:rPr>
        <w:fldChar w:fldCharType="end"/>
      </w:r>
      <w:r w:rsidR="00E763B4" w:rsidRPr="00050689">
        <w:rPr>
          <w:rFonts w:ascii="Times New Roman" w:hAnsi="Times New Roman"/>
          <w:sz w:val="28"/>
          <w:szCs w:val="28"/>
          <w:lang w:val="uk-UA"/>
        </w:rPr>
        <w:t>]</w:t>
      </w:r>
      <w:r w:rsidRPr="00050689">
        <w:rPr>
          <w:rFonts w:ascii="Times New Roman" w:hAnsi="Times New Roman"/>
          <w:sz w:val="28"/>
          <w:szCs w:val="28"/>
          <w:lang w:val="uk-UA"/>
        </w:rPr>
        <w:t>.</w:t>
      </w:r>
    </w:p>
    <w:p w:rsidR="00E763B4" w:rsidRPr="00050689" w:rsidRDefault="00E763B4" w:rsidP="00EA5DB3">
      <w:pPr>
        <w:autoSpaceDE w:val="0"/>
        <w:autoSpaceDN w:val="0"/>
        <w:adjustRightInd w:val="0"/>
        <w:spacing w:after="0" w:line="360" w:lineRule="auto"/>
        <w:ind w:firstLine="709"/>
        <w:jc w:val="both"/>
        <w:rPr>
          <w:rFonts w:ascii="Times New Roman" w:hAnsi="Times New Roman"/>
          <w:sz w:val="28"/>
          <w:szCs w:val="28"/>
          <w:lang w:val="uk-UA"/>
        </w:rPr>
      </w:pPr>
      <w:r w:rsidRPr="00050689">
        <w:rPr>
          <w:rFonts w:ascii="Times New Roman" w:hAnsi="Times New Roman"/>
          <w:sz w:val="28"/>
          <w:szCs w:val="28"/>
          <w:lang w:val="uk-UA"/>
        </w:rPr>
        <w:t>Можна відзначити, що подана структура відображає всі попередньо зазначені структури професійної компетентності.</w:t>
      </w:r>
    </w:p>
    <w:p w:rsidR="00E73508" w:rsidRPr="00B92DF3" w:rsidRDefault="00E763B4" w:rsidP="00E73508">
      <w:pPr>
        <w:spacing w:line="360" w:lineRule="auto"/>
        <w:ind w:firstLine="709"/>
        <w:jc w:val="both"/>
        <w:rPr>
          <w:rFonts w:ascii="Times New Roman" w:hAnsi="Times New Roman" w:cs="Times New Roman"/>
          <w:sz w:val="28"/>
          <w:szCs w:val="28"/>
        </w:rPr>
      </w:pPr>
      <w:r w:rsidRPr="00050689">
        <w:rPr>
          <w:rFonts w:ascii="Times New Roman" w:hAnsi="Times New Roman" w:cs="Times New Roman"/>
          <w:sz w:val="28"/>
          <w:szCs w:val="28"/>
          <w:lang w:val="uk-UA"/>
        </w:rPr>
        <w:t xml:space="preserve">Отже, з вище зазначеного можна засвідчити, що в основі компетентнісного підходу </w:t>
      </w:r>
      <w:r w:rsidRPr="00050689">
        <w:rPr>
          <w:rFonts w:ascii="Times New Roman" w:hAnsi="Times New Roman" w:cs="Times New Roman"/>
          <w:sz w:val="28"/>
          <w:szCs w:val="28"/>
          <w:shd w:val="clear" w:color="auto" w:fill="FFFFFF"/>
          <w:lang w:val="uk-UA"/>
        </w:rPr>
        <w:t>до підгот</w:t>
      </w:r>
      <w:r w:rsidR="009632D1">
        <w:rPr>
          <w:rFonts w:ascii="Times New Roman" w:hAnsi="Times New Roman" w:cs="Times New Roman"/>
          <w:sz w:val="28"/>
          <w:szCs w:val="28"/>
          <w:shd w:val="clear" w:color="auto" w:fill="FFFFFF"/>
          <w:lang w:val="uk-UA"/>
        </w:rPr>
        <w:t>овки майбутніх вчителів</w:t>
      </w:r>
      <w:r w:rsidRPr="00050689">
        <w:rPr>
          <w:rFonts w:ascii="Times New Roman" w:hAnsi="Times New Roman" w:cs="Times New Roman"/>
          <w:sz w:val="28"/>
          <w:szCs w:val="28"/>
          <w:shd w:val="clear" w:color="auto" w:fill="FFFFFF"/>
          <w:lang w:val="uk-UA"/>
        </w:rPr>
        <w:t xml:space="preserve"> у педагогічних закладах вищої освіти</w:t>
      </w:r>
      <w:r w:rsidRPr="00050689">
        <w:rPr>
          <w:rFonts w:ascii="Times New Roman" w:hAnsi="Times New Roman" w:cs="Times New Roman"/>
          <w:sz w:val="28"/>
          <w:szCs w:val="28"/>
          <w:lang w:val="uk-UA"/>
        </w:rPr>
        <w:t xml:space="preserve"> лежать загальні та професійні компетентності (</w:t>
      </w:r>
      <w:r w:rsidRPr="00050689">
        <w:rPr>
          <w:rFonts w:ascii="Times New Roman" w:hAnsi="Times New Roman" w:cs="Times New Roman"/>
          <w:i/>
          <w:sz w:val="28"/>
          <w:szCs w:val="28"/>
          <w:lang w:val="uk-UA"/>
        </w:rPr>
        <w:t>спеціальна, педагогічна</w:t>
      </w:r>
      <w:r w:rsidRPr="00050689">
        <w:rPr>
          <w:rFonts w:ascii="Times New Roman" w:hAnsi="Times New Roman" w:cs="Times New Roman"/>
          <w:sz w:val="28"/>
          <w:szCs w:val="28"/>
          <w:lang w:val="uk-UA"/>
        </w:rPr>
        <w:t xml:space="preserve">, </w:t>
      </w:r>
      <w:r w:rsidRPr="00050689">
        <w:rPr>
          <w:rFonts w:ascii="Times New Roman" w:hAnsi="Times New Roman" w:cs="Times New Roman"/>
          <w:i/>
          <w:sz w:val="28"/>
          <w:szCs w:val="28"/>
          <w:lang w:val="uk-UA"/>
        </w:rPr>
        <w:t>інформаційно-комунікативна, особистісно-індивідуальна</w:t>
      </w:r>
      <w:r w:rsidR="00E73508" w:rsidRPr="00050689">
        <w:rPr>
          <w:rFonts w:ascii="Times New Roman" w:hAnsi="Times New Roman" w:cs="Times New Roman"/>
          <w:sz w:val="28"/>
          <w:szCs w:val="28"/>
          <w:lang w:val="uk-UA"/>
        </w:rPr>
        <w:t xml:space="preserve">, </w:t>
      </w:r>
      <w:r w:rsidR="00E73508" w:rsidRPr="00050689">
        <w:rPr>
          <w:rFonts w:ascii="Times New Roman" w:hAnsi="Times New Roman" w:cs="Times New Roman"/>
          <w:i/>
          <w:sz w:val="28"/>
          <w:szCs w:val="28"/>
          <w:lang w:val="uk-UA"/>
        </w:rPr>
        <w:t xml:space="preserve">етнопедагогічна, </w:t>
      </w:r>
      <w:r w:rsidR="00CD6808" w:rsidRPr="00050689">
        <w:rPr>
          <w:rFonts w:ascii="Times New Roman" w:hAnsi="Times New Roman" w:cs="Times New Roman"/>
          <w:i/>
          <w:sz w:val="28"/>
          <w:szCs w:val="28"/>
          <w:lang w:val="uk-UA"/>
        </w:rPr>
        <w:t>полі</w:t>
      </w:r>
      <w:r w:rsidR="00E73508" w:rsidRPr="00050689">
        <w:rPr>
          <w:rFonts w:ascii="Times New Roman" w:hAnsi="Times New Roman" w:cs="Times New Roman"/>
          <w:i/>
          <w:sz w:val="28"/>
          <w:szCs w:val="28"/>
          <w:lang w:val="uk-UA"/>
        </w:rPr>
        <w:t>функціональна</w:t>
      </w:r>
      <w:r w:rsidR="00E73508" w:rsidRPr="00050689">
        <w:rPr>
          <w:rFonts w:ascii="Times New Roman" w:hAnsi="Times New Roman" w:cs="Times New Roman"/>
          <w:sz w:val="28"/>
          <w:szCs w:val="28"/>
          <w:lang w:val="uk-UA"/>
        </w:rPr>
        <w:t xml:space="preserve"> тощо). Необхідно звернути увагу на те, що у всіх структурах професійної компетентності, одним з основних компонентів є комуніка</w:t>
      </w:r>
      <w:r w:rsidR="009632D1">
        <w:rPr>
          <w:rFonts w:ascii="Times New Roman" w:hAnsi="Times New Roman" w:cs="Times New Roman"/>
          <w:sz w:val="28"/>
          <w:szCs w:val="28"/>
          <w:lang w:val="uk-UA"/>
        </w:rPr>
        <w:t>тивний, який передбачає розвиток у майбутніх вчителів</w:t>
      </w:r>
      <w:r w:rsidR="00E73508" w:rsidRPr="00050689">
        <w:rPr>
          <w:rFonts w:ascii="Times New Roman" w:hAnsi="Times New Roman" w:cs="Times New Roman"/>
          <w:sz w:val="28"/>
          <w:szCs w:val="28"/>
          <w:lang w:val="uk-UA"/>
        </w:rPr>
        <w:t xml:space="preserve"> здатності працювати в групі, колективі.</w:t>
      </w:r>
    </w:p>
    <w:p w:rsidR="00DC419E" w:rsidRPr="00B92DF3" w:rsidRDefault="00DC419E" w:rsidP="00E73508">
      <w:pPr>
        <w:spacing w:line="360" w:lineRule="auto"/>
        <w:ind w:firstLine="709"/>
        <w:jc w:val="both"/>
        <w:rPr>
          <w:rFonts w:ascii="Times New Roman" w:hAnsi="Times New Roman" w:cs="Times New Roman"/>
          <w:sz w:val="28"/>
          <w:szCs w:val="28"/>
        </w:rPr>
      </w:pPr>
    </w:p>
    <w:p w:rsidR="00836497" w:rsidRDefault="00BE58C1" w:rsidP="00717C01">
      <w:pPr>
        <w:autoSpaceDE w:val="0"/>
        <w:autoSpaceDN w:val="0"/>
        <w:adjustRightInd w:val="0"/>
        <w:spacing w:after="0" w:line="360" w:lineRule="auto"/>
        <w:ind w:firstLine="709"/>
        <w:jc w:val="both"/>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1.</w:t>
      </w:r>
      <w:r w:rsidR="00DC419E" w:rsidRPr="00DC419E">
        <w:rPr>
          <w:rFonts w:ascii="Times New Roman" w:hAnsi="Times New Roman" w:cs="Times New Roman"/>
          <w:b/>
          <w:sz w:val="28"/>
          <w:szCs w:val="28"/>
          <w:shd w:val="clear" w:color="auto" w:fill="FFFFFF"/>
        </w:rPr>
        <w:t>3</w:t>
      </w:r>
      <w:r>
        <w:rPr>
          <w:rFonts w:ascii="Times New Roman" w:hAnsi="Times New Roman" w:cs="Times New Roman"/>
          <w:b/>
          <w:sz w:val="28"/>
          <w:szCs w:val="28"/>
          <w:shd w:val="clear" w:color="auto" w:fill="FFFFFF"/>
          <w:lang w:val="uk-UA"/>
        </w:rPr>
        <w:t>.</w:t>
      </w:r>
      <w:r w:rsidR="00836497">
        <w:rPr>
          <w:rFonts w:ascii="Times New Roman" w:hAnsi="Times New Roman" w:cs="Times New Roman"/>
          <w:b/>
          <w:sz w:val="28"/>
          <w:szCs w:val="28"/>
          <w:shd w:val="clear" w:color="auto" w:fill="FFFFFF"/>
          <w:lang w:val="uk-UA"/>
        </w:rPr>
        <w:t> Особливості розвитку у майбутн</w:t>
      </w:r>
      <w:r w:rsidR="005E5101">
        <w:rPr>
          <w:rFonts w:ascii="Times New Roman" w:hAnsi="Times New Roman" w:cs="Times New Roman"/>
          <w:b/>
          <w:sz w:val="28"/>
          <w:szCs w:val="28"/>
          <w:shd w:val="clear" w:color="auto" w:fill="FFFFFF"/>
          <w:lang w:val="uk-UA"/>
        </w:rPr>
        <w:t>і</w:t>
      </w:r>
      <w:r w:rsidR="00836497">
        <w:rPr>
          <w:rFonts w:ascii="Times New Roman" w:hAnsi="Times New Roman" w:cs="Times New Roman"/>
          <w:b/>
          <w:sz w:val="28"/>
          <w:szCs w:val="28"/>
          <w:shd w:val="clear" w:color="auto" w:fill="FFFFFF"/>
          <w:lang w:val="uk-UA"/>
        </w:rPr>
        <w:t>х</w:t>
      </w:r>
      <w:r w:rsidR="005E5101">
        <w:rPr>
          <w:rFonts w:ascii="Times New Roman" w:hAnsi="Times New Roman" w:cs="Times New Roman"/>
          <w:b/>
          <w:sz w:val="28"/>
          <w:szCs w:val="28"/>
          <w:shd w:val="clear" w:color="auto" w:fill="FFFFFF"/>
          <w:lang w:val="uk-UA"/>
        </w:rPr>
        <w:t xml:space="preserve"> </w:t>
      </w:r>
      <w:r w:rsidR="00836497">
        <w:rPr>
          <w:rFonts w:ascii="Times New Roman" w:hAnsi="Times New Roman" w:cs="Times New Roman"/>
          <w:b/>
          <w:sz w:val="28"/>
          <w:szCs w:val="28"/>
          <w:shd w:val="clear" w:color="auto" w:fill="FFFFFF"/>
          <w:lang w:val="uk-UA"/>
        </w:rPr>
        <w:t>учител</w:t>
      </w:r>
      <w:r w:rsidR="005E5101">
        <w:rPr>
          <w:rFonts w:ascii="Times New Roman" w:hAnsi="Times New Roman" w:cs="Times New Roman"/>
          <w:b/>
          <w:sz w:val="28"/>
          <w:szCs w:val="28"/>
          <w:shd w:val="clear" w:color="auto" w:fill="FFFFFF"/>
          <w:lang w:val="uk-UA"/>
        </w:rPr>
        <w:t>і</w:t>
      </w:r>
      <w:r w:rsidR="00836497">
        <w:rPr>
          <w:rFonts w:ascii="Times New Roman" w:hAnsi="Times New Roman" w:cs="Times New Roman"/>
          <w:b/>
          <w:sz w:val="28"/>
          <w:szCs w:val="28"/>
          <w:shd w:val="clear" w:color="auto" w:fill="FFFFFF"/>
          <w:lang w:val="uk-UA"/>
        </w:rPr>
        <w:t>в</w:t>
      </w:r>
      <w:r w:rsidR="00717C01" w:rsidRPr="00050689">
        <w:rPr>
          <w:rFonts w:ascii="Times New Roman" w:hAnsi="Times New Roman" w:cs="Times New Roman"/>
          <w:b/>
          <w:sz w:val="28"/>
          <w:szCs w:val="28"/>
          <w:shd w:val="clear" w:color="auto" w:fill="FFFFFF"/>
          <w:lang w:val="uk-UA"/>
        </w:rPr>
        <w:t xml:space="preserve"> вміння працювати в групі як одна з головних компетентностей </w:t>
      </w:r>
    </w:p>
    <w:p w:rsidR="00BE58C1" w:rsidRPr="00BE58C1" w:rsidRDefault="00BE58C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p>
    <w:p w:rsidR="00C33B5A"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 xml:space="preserve">Одним з головних завдань закладів вищої освіти є підготовка висококваліфікованих, </w:t>
      </w:r>
      <w:r w:rsidR="007B640B">
        <w:rPr>
          <w:rFonts w:ascii="Times New Roman" w:hAnsi="Times New Roman" w:cs="Times New Roman"/>
          <w:sz w:val="28"/>
          <w:szCs w:val="28"/>
          <w:shd w:val="clear" w:color="auto" w:fill="FFFFFF"/>
          <w:lang w:val="uk-UA"/>
        </w:rPr>
        <w:t xml:space="preserve">конкурентоспроможних </w:t>
      </w:r>
      <w:r w:rsidR="00E13A11" w:rsidRPr="001B1EBC">
        <w:rPr>
          <w:rFonts w:ascii="Times New Roman" w:hAnsi="Times New Roman" w:cs="Times New Roman"/>
          <w:sz w:val="28"/>
          <w:szCs w:val="28"/>
          <w:shd w:val="clear" w:color="auto" w:fill="FFFFFF"/>
          <w:lang w:val="uk-UA"/>
        </w:rPr>
        <w:t>майбутніх вчителів та розв</w:t>
      </w:r>
      <w:r w:rsidR="007B640B">
        <w:rPr>
          <w:rFonts w:ascii="Times New Roman" w:hAnsi="Times New Roman" w:cs="Times New Roman"/>
          <w:sz w:val="28"/>
          <w:szCs w:val="28"/>
          <w:shd w:val="clear" w:color="auto" w:fill="FFFFFF"/>
          <w:lang w:val="uk-UA"/>
        </w:rPr>
        <w:t>и</w:t>
      </w:r>
      <w:r w:rsidR="00E13A11" w:rsidRPr="001B1EBC">
        <w:rPr>
          <w:rFonts w:ascii="Times New Roman" w:hAnsi="Times New Roman" w:cs="Times New Roman"/>
          <w:sz w:val="28"/>
          <w:szCs w:val="28"/>
          <w:shd w:val="clear" w:color="auto" w:fill="FFFFFF"/>
          <w:lang w:val="uk-UA"/>
        </w:rPr>
        <w:t>ток</w:t>
      </w:r>
      <w:r w:rsidRPr="001B1EBC">
        <w:rPr>
          <w:rFonts w:ascii="Times New Roman" w:hAnsi="Times New Roman" w:cs="Times New Roman"/>
          <w:sz w:val="28"/>
          <w:szCs w:val="28"/>
          <w:shd w:val="clear" w:color="auto" w:fill="FFFFFF"/>
          <w:lang w:val="uk-UA"/>
        </w:rPr>
        <w:t xml:space="preserve"> загальної компетентності: здатності працювати в групі (колективі</w:t>
      </w:r>
      <w:r w:rsidRPr="00050689">
        <w:rPr>
          <w:rFonts w:ascii="Times New Roman" w:hAnsi="Times New Roman" w:cs="Times New Roman"/>
          <w:sz w:val="28"/>
          <w:szCs w:val="28"/>
          <w:shd w:val="clear" w:color="auto" w:fill="FFFFFF"/>
          <w:lang w:val="uk-UA"/>
        </w:rPr>
        <w:t>).</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lastRenderedPageBreak/>
        <w:t xml:space="preserve">На сучасному </w:t>
      </w:r>
      <w:r w:rsidR="00E13A11">
        <w:rPr>
          <w:rFonts w:ascii="Times New Roman" w:hAnsi="Times New Roman" w:cs="Times New Roman"/>
          <w:sz w:val="28"/>
          <w:szCs w:val="28"/>
          <w:shd w:val="clear" w:color="auto" w:fill="FFFFFF"/>
          <w:lang w:val="uk-UA"/>
        </w:rPr>
        <w:t>етапі розвитку освіти розвиток у майбутніх учителів уміння працювати в групі</w:t>
      </w:r>
      <w:r w:rsidRPr="00050689">
        <w:rPr>
          <w:rFonts w:ascii="Times New Roman" w:hAnsi="Times New Roman" w:cs="Times New Roman"/>
          <w:sz w:val="28"/>
          <w:szCs w:val="28"/>
          <w:shd w:val="clear" w:color="auto" w:fill="FFFFFF"/>
          <w:lang w:val="uk-UA"/>
        </w:rPr>
        <w:t xml:space="preserve"> відбувається не систематично. Мо</w:t>
      </w:r>
      <w:r w:rsidR="004170DA">
        <w:rPr>
          <w:rFonts w:ascii="Times New Roman" w:hAnsi="Times New Roman" w:cs="Times New Roman"/>
          <w:sz w:val="28"/>
          <w:szCs w:val="28"/>
          <w:shd w:val="clear" w:color="auto" w:fill="FFFFFF"/>
          <w:lang w:val="uk-UA"/>
        </w:rPr>
        <w:t>жливою причиною даної тенденції</w:t>
      </w:r>
      <w:r w:rsidRPr="00050689">
        <w:rPr>
          <w:rFonts w:ascii="Times New Roman" w:hAnsi="Times New Roman" w:cs="Times New Roman"/>
          <w:sz w:val="28"/>
          <w:szCs w:val="28"/>
          <w:shd w:val="clear" w:color="auto" w:fill="FFFFFF"/>
          <w:lang w:val="uk-UA"/>
        </w:rPr>
        <w:t xml:space="preserve"> є відсутність певної системи педагогічних умов формування уміння співпрацювати під час групової діяльності протягом процесу навчання у педагогічних закладах вищої освіти.</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9E7141">
        <w:rPr>
          <w:rFonts w:ascii="Times New Roman" w:hAnsi="Times New Roman" w:cs="Times New Roman"/>
          <w:sz w:val="28"/>
          <w:szCs w:val="28"/>
          <w:shd w:val="clear" w:color="auto" w:fill="FFFFFF"/>
          <w:lang w:val="uk-UA"/>
        </w:rPr>
        <w:t>Необхідно з</w:t>
      </w:r>
      <w:r w:rsidRPr="00050689">
        <w:rPr>
          <w:rFonts w:ascii="Times New Roman" w:hAnsi="Times New Roman" w:cs="Times New Roman"/>
          <w:sz w:val="28"/>
          <w:szCs w:val="28"/>
          <w:shd w:val="clear" w:color="auto" w:fill="FFFFFF"/>
          <w:lang w:val="uk-UA"/>
        </w:rPr>
        <w:t>’</w:t>
      </w:r>
      <w:r w:rsidRPr="009E7141">
        <w:rPr>
          <w:rFonts w:ascii="Times New Roman" w:hAnsi="Times New Roman" w:cs="Times New Roman"/>
          <w:sz w:val="28"/>
          <w:szCs w:val="28"/>
          <w:shd w:val="clear" w:color="auto" w:fill="FFFFFF"/>
          <w:lang w:val="uk-UA"/>
        </w:rPr>
        <w:t>ясувати</w:t>
      </w:r>
      <w:r w:rsidR="007B640B">
        <w:rPr>
          <w:rFonts w:ascii="Times New Roman" w:hAnsi="Times New Roman" w:cs="Times New Roman"/>
          <w:sz w:val="28"/>
          <w:szCs w:val="28"/>
          <w:shd w:val="clear" w:color="auto" w:fill="FFFFFF"/>
          <w:lang w:val="uk-UA"/>
        </w:rPr>
        <w:t xml:space="preserve"> </w:t>
      </w:r>
      <w:r w:rsidRPr="00050689">
        <w:rPr>
          <w:rFonts w:ascii="Times New Roman" w:hAnsi="Times New Roman" w:cs="Times New Roman"/>
          <w:sz w:val="28"/>
          <w:szCs w:val="28"/>
          <w:shd w:val="clear" w:color="auto" w:fill="FFFFFF"/>
          <w:lang w:val="uk-UA"/>
        </w:rPr>
        <w:t>сутність</w:t>
      </w:r>
      <w:r w:rsidR="007B640B">
        <w:rPr>
          <w:rFonts w:ascii="Times New Roman" w:hAnsi="Times New Roman" w:cs="Times New Roman"/>
          <w:sz w:val="28"/>
          <w:szCs w:val="28"/>
          <w:shd w:val="clear" w:color="auto" w:fill="FFFFFF"/>
          <w:lang w:val="uk-UA"/>
        </w:rPr>
        <w:t xml:space="preserve"> </w:t>
      </w:r>
      <w:r w:rsidRPr="009E7141">
        <w:rPr>
          <w:rFonts w:ascii="Times New Roman" w:hAnsi="Times New Roman" w:cs="Times New Roman"/>
          <w:sz w:val="28"/>
          <w:szCs w:val="28"/>
          <w:shd w:val="clear" w:color="auto" w:fill="FFFFFF"/>
          <w:lang w:val="uk-UA"/>
        </w:rPr>
        <w:t>поняття</w:t>
      </w:r>
      <w:r w:rsidR="007B640B">
        <w:rPr>
          <w:rFonts w:ascii="Times New Roman" w:hAnsi="Times New Roman" w:cs="Times New Roman"/>
          <w:sz w:val="28"/>
          <w:szCs w:val="28"/>
          <w:shd w:val="clear" w:color="auto" w:fill="FFFFFF"/>
          <w:lang w:val="uk-UA"/>
        </w:rPr>
        <w:t xml:space="preserve"> </w:t>
      </w:r>
      <w:r w:rsidRPr="00050689">
        <w:rPr>
          <w:rFonts w:ascii="Times New Roman" w:hAnsi="Times New Roman" w:cs="Times New Roman"/>
          <w:sz w:val="28"/>
          <w:szCs w:val="28"/>
          <w:shd w:val="clear" w:color="auto" w:fill="FFFFFF"/>
          <w:lang w:val="uk-UA"/>
        </w:rPr>
        <w:t>«</w:t>
      </w:r>
      <w:r w:rsidRPr="009E7141">
        <w:rPr>
          <w:rFonts w:ascii="Times New Roman" w:hAnsi="Times New Roman" w:cs="Times New Roman"/>
          <w:sz w:val="28"/>
          <w:szCs w:val="28"/>
          <w:shd w:val="clear" w:color="auto" w:fill="FFFFFF"/>
          <w:lang w:val="uk-UA"/>
        </w:rPr>
        <w:t>вміння</w:t>
      </w:r>
      <w:r w:rsidRPr="00050689">
        <w:rPr>
          <w:rFonts w:ascii="Times New Roman" w:hAnsi="Times New Roman" w:cs="Times New Roman"/>
          <w:sz w:val="28"/>
          <w:szCs w:val="28"/>
          <w:shd w:val="clear" w:color="auto" w:fill="FFFFFF"/>
          <w:lang w:val="uk-UA"/>
        </w:rPr>
        <w:t xml:space="preserve">». </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 xml:space="preserve">Аналіз науково-педагогічної літератури свідчить про те, що існують різні визначення терміну «вміння». </w:t>
      </w:r>
    </w:p>
    <w:p w:rsidR="00717C01" w:rsidRPr="00050689" w:rsidRDefault="00F727EB"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М. Савчин визначив поняття «у</w:t>
      </w:r>
      <w:r w:rsidR="00717C01" w:rsidRPr="00050689">
        <w:rPr>
          <w:rFonts w:ascii="Times New Roman" w:hAnsi="Times New Roman" w:cs="Times New Roman"/>
          <w:sz w:val="28"/>
          <w:szCs w:val="28"/>
          <w:shd w:val="clear" w:color="auto" w:fill="FFFFFF"/>
          <w:lang w:val="uk-UA"/>
        </w:rPr>
        <w:t>міння» </w:t>
      </w:r>
      <w:r w:rsidR="00717C01" w:rsidRPr="00050689">
        <w:rPr>
          <w:rFonts w:ascii="Times New Roman" w:hAnsi="Times New Roman" w:cs="Times New Roman"/>
          <w:sz w:val="28"/>
          <w:szCs w:val="28"/>
          <w:lang w:val="uk-UA"/>
        </w:rPr>
        <w:t>як  здатність людини використовувати наявні знання, дії, оперувати ними для виявлення суттєвих властивостей явищ та успішного вирішення теоретичних і практичних завдань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lang w:val="uk-UA"/>
        </w:rPr>
        <w:instrText xml:space="preserve"> REF _Ref58040492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49</w:t>
      </w:r>
      <w:r w:rsidR="00545E17">
        <w:rPr>
          <w:rFonts w:ascii="Times New Roman" w:hAnsi="Times New Roman" w:cs="Times New Roman"/>
          <w:sz w:val="28"/>
          <w:szCs w:val="28"/>
          <w:lang w:val="uk-UA"/>
        </w:rPr>
        <w:fldChar w:fldCharType="end"/>
      </w:r>
      <w:r w:rsidR="00717C01" w:rsidRPr="00050689">
        <w:rPr>
          <w:rFonts w:ascii="Times New Roman" w:hAnsi="Times New Roman" w:cs="Times New Roman"/>
          <w:sz w:val="28"/>
          <w:szCs w:val="28"/>
          <w:lang w:val="uk-UA"/>
        </w:rPr>
        <w:t>].</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 Свідоме використання наявних у людини знань, навичок для здійснення складни</w:t>
      </w:r>
      <w:r w:rsidR="007B640B">
        <w:rPr>
          <w:rFonts w:ascii="Times New Roman" w:hAnsi="Times New Roman" w:cs="Times New Roman"/>
          <w:sz w:val="28"/>
          <w:szCs w:val="28"/>
          <w:lang w:val="uk-UA"/>
        </w:rPr>
        <w:t>х дій в різноманітних умовах – </w:t>
      </w:r>
      <w:r w:rsidRPr="00050689">
        <w:rPr>
          <w:rFonts w:ascii="Times New Roman" w:hAnsi="Times New Roman" w:cs="Times New Roman"/>
          <w:sz w:val="28"/>
          <w:szCs w:val="28"/>
          <w:lang w:val="uk-UA"/>
        </w:rPr>
        <w:t>це вміння. Дане визначення терміну у своїх працях зазначає Л. Фрідман [</w:t>
      </w:r>
      <w:r w:rsidR="00545E17">
        <w:rPr>
          <w:rFonts w:ascii="Times New Roman" w:hAnsi="Times New Roman" w:cs="Times New Roman"/>
          <w:sz w:val="28"/>
          <w:szCs w:val="28"/>
        </w:rPr>
        <w:fldChar w:fldCharType="begin"/>
      </w:r>
      <w:r w:rsidR="00773AFA">
        <w:rPr>
          <w:rFonts w:ascii="Times New Roman" w:hAnsi="Times New Roman" w:cs="Times New Roman"/>
          <w:sz w:val="28"/>
          <w:szCs w:val="28"/>
          <w:lang w:val="uk-UA"/>
        </w:rPr>
        <w:instrText xml:space="preserve"> REF _Ref58040501 \r \h </w:instrText>
      </w:r>
      <w:r w:rsidR="00545E17">
        <w:rPr>
          <w:rFonts w:ascii="Times New Roman" w:hAnsi="Times New Roman" w:cs="Times New Roman"/>
          <w:sz w:val="28"/>
          <w:szCs w:val="28"/>
        </w:rPr>
      </w:r>
      <w:r w:rsidR="00545E17">
        <w:rPr>
          <w:rFonts w:ascii="Times New Roman" w:hAnsi="Times New Roman" w:cs="Times New Roman"/>
          <w:sz w:val="28"/>
          <w:szCs w:val="28"/>
        </w:rPr>
        <w:fldChar w:fldCharType="separate"/>
      </w:r>
      <w:r w:rsidR="00E726D6">
        <w:rPr>
          <w:rFonts w:ascii="Times New Roman" w:hAnsi="Times New Roman" w:cs="Times New Roman"/>
          <w:sz w:val="28"/>
          <w:szCs w:val="28"/>
          <w:lang w:val="uk-UA"/>
        </w:rPr>
        <w:t>23</w:t>
      </w:r>
      <w:r w:rsidR="00545E17">
        <w:rPr>
          <w:rFonts w:ascii="Times New Roman" w:hAnsi="Times New Roman" w:cs="Times New Roman"/>
          <w:sz w:val="28"/>
          <w:szCs w:val="28"/>
        </w:rPr>
        <w:fldChar w:fldCharType="end"/>
      </w:r>
      <w:r w:rsidRPr="00050689">
        <w:rPr>
          <w:rFonts w:ascii="Times New Roman" w:hAnsi="Times New Roman" w:cs="Times New Roman"/>
          <w:sz w:val="28"/>
          <w:szCs w:val="28"/>
          <w:lang w:val="uk-UA"/>
        </w:rPr>
        <w:t>].</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У психолого-педагогічній літературі термін «вміння» визначається наступним чином</w:t>
      </w:r>
      <w:r w:rsidR="007B640B">
        <w:rPr>
          <w:rFonts w:ascii="Times New Roman" w:hAnsi="Times New Roman" w:cs="Times New Roman"/>
          <w:sz w:val="28"/>
          <w:szCs w:val="28"/>
          <w:lang w:val="uk-UA"/>
        </w:rPr>
        <w:t xml:space="preserve"> </w:t>
      </w:r>
      <w:r w:rsidR="00475114"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773AFA">
        <w:rPr>
          <w:rFonts w:ascii="Times New Roman" w:hAnsi="Times New Roman"/>
          <w:sz w:val="28"/>
          <w:szCs w:val="28"/>
          <w:lang w:val="uk-UA"/>
        </w:rPr>
        <w:instrText xml:space="preserve"> REF _Ref58040509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48</w:t>
      </w:r>
      <w:r w:rsidR="00545E17">
        <w:rPr>
          <w:rFonts w:ascii="Times New Roman" w:hAnsi="Times New Roman"/>
          <w:sz w:val="28"/>
          <w:szCs w:val="28"/>
          <w:lang w:val="uk-UA"/>
        </w:rPr>
        <w:fldChar w:fldCharType="end"/>
      </w:r>
      <w:r w:rsidR="005010F5" w:rsidRPr="00050689">
        <w:rPr>
          <w:rFonts w:ascii="Times New Roman" w:hAnsi="Times New Roman"/>
          <w:sz w:val="28"/>
          <w:szCs w:val="28"/>
          <w:lang w:val="uk-UA"/>
        </w:rPr>
        <w:t>]</w:t>
      </w:r>
      <w:r w:rsidRPr="00050689">
        <w:rPr>
          <w:rFonts w:ascii="Times New Roman" w:hAnsi="Times New Roman" w:cs="Times New Roman"/>
          <w:sz w:val="28"/>
          <w:szCs w:val="28"/>
          <w:lang w:val="uk-UA"/>
        </w:rPr>
        <w:t>:</w:t>
      </w:r>
    </w:p>
    <w:p w:rsidR="00717C01" w:rsidRPr="00050689" w:rsidRDefault="00717C01" w:rsidP="00E13A11">
      <w:pPr>
        <w:pStyle w:val="a3"/>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як психологічне новоутворення та готовність до продуктивного </w:t>
      </w:r>
      <w:r w:rsidR="000E7624" w:rsidRPr="00050689">
        <w:rPr>
          <w:rFonts w:ascii="Times New Roman" w:hAnsi="Times New Roman"/>
          <w:sz w:val="28"/>
          <w:szCs w:val="28"/>
          <w:lang w:val="uk-UA"/>
        </w:rPr>
        <w:t>виконання різноманітних завдань;</w:t>
      </w:r>
    </w:p>
    <w:p w:rsidR="00717C01" w:rsidRPr="00050689" w:rsidRDefault="00717C01" w:rsidP="00E13A11">
      <w:pPr>
        <w:pStyle w:val="a3"/>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використання наявних знань та навичок суб’єктом для здійснення способу дій відповідно до </w:t>
      </w:r>
      <w:r w:rsidR="005010F5" w:rsidRPr="00050689">
        <w:rPr>
          <w:rFonts w:ascii="Times New Roman" w:hAnsi="Times New Roman"/>
          <w:sz w:val="28"/>
          <w:szCs w:val="28"/>
          <w:lang w:val="uk-UA"/>
        </w:rPr>
        <w:t>поставленої мети</w:t>
      </w:r>
      <w:r w:rsidRPr="00050689">
        <w:rPr>
          <w:rFonts w:ascii="Times New Roman" w:hAnsi="Times New Roman"/>
          <w:sz w:val="28"/>
          <w:szCs w:val="28"/>
          <w:lang w:val="uk-UA"/>
        </w:rPr>
        <w:t>;</w:t>
      </w:r>
    </w:p>
    <w:p w:rsidR="00717C01" w:rsidRPr="00050689" w:rsidRDefault="00717C01" w:rsidP="00E13A11">
      <w:pPr>
        <w:pStyle w:val="a3"/>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дія, в основі якої лежить практичне застосування отриманих знань</w:t>
      </w:r>
      <w:r w:rsidR="005010F5" w:rsidRPr="00050689">
        <w:rPr>
          <w:rFonts w:ascii="Times New Roman" w:hAnsi="Times New Roman"/>
          <w:sz w:val="28"/>
          <w:szCs w:val="28"/>
          <w:lang w:val="uk-UA"/>
        </w:rPr>
        <w:t>.</w:t>
      </w:r>
    </w:p>
    <w:p w:rsidR="007C13BD" w:rsidRPr="00050689" w:rsidRDefault="007C13BD" w:rsidP="007C13BD">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У Національній рамці кваліфікацій України поняття «вміння» визначається як здатність застосувати знання для виконання завдань та розв’</w:t>
      </w:r>
      <w:r w:rsidRPr="00050689">
        <w:rPr>
          <w:rFonts w:ascii="Times New Roman" w:hAnsi="Times New Roman"/>
          <w:sz w:val="28"/>
          <w:szCs w:val="28"/>
        </w:rPr>
        <w:t>язання проблем.</w:t>
      </w:r>
    </w:p>
    <w:p w:rsidR="00717C01" w:rsidRPr="00050689" w:rsidRDefault="00717C01" w:rsidP="00717C01">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Можна засвідчити, що чіткого визначення поняття «уміння</w:t>
      </w:r>
      <w:r w:rsidR="007B640B">
        <w:rPr>
          <w:rFonts w:ascii="Times New Roman" w:hAnsi="Times New Roman"/>
          <w:sz w:val="28"/>
          <w:szCs w:val="28"/>
          <w:lang w:val="uk-UA"/>
        </w:rPr>
        <w:t xml:space="preserve"> </w:t>
      </w:r>
      <w:r w:rsidR="00A57F20" w:rsidRPr="00050689">
        <w:rPr>
          <w:rFonts w:ascii="Times New Roman" w:hAnsi="Times New Roman"/>
          <w:sz w:val="28"/>
          <w:szCs w:val="28"/>
          <w:lang w:val="uk-UA"/>
        </w:rPr>
        <w:t>працювати в групі</w:t>
      </w:r>
      <w:r w:rsidRPr="00050689">
        <w:rPr>
          <w:rFonts w:ascii="Times New Roman" w:hAnsi="Times New Roman"/>
          <w:sz w:val="28"/>
          <w:szCs w:val="28"/>
          <w:lang w:val="uk-UA"/>
        </w:rPr>
        <w:t xml:space="preserve">» немає. </w:t>
      </w:r>
      <w:r w:rsidR="00A57F20" w:rsidRPr="00050689">
        <w:rPr>
          <w:rFonts w:ascii="Times New Roman" w:hAnsi="Times New Roman"/>
          <w:sz w:val="28"/>
          <w:szCs w:val="28"/>
          <w:lang w:val="uk-UA"/>
        </w:rPr>
        <w:t xml:space="preserve">Тому ми </w:t>
      </w:r>
      <w:r w:rsidRPr="00050689">
        <w:rPr>
          <w:rFonts w:ascii="Times New Roman" w:hAnsi="Times New Roman"/>
          <w:sz w:val="28"/>
          <w:szCs w:val="28"/>
          <w:lang w:val="uk-UA"/>
        </w:rPr>
        <w:t>вважаємо, що</w:t>
      </w:r>
      <w:r w:rsidR="00A57F20" w:rsidRPr="00050689">
        <w:rPr>
          <w:rFonts w:ascii="Times New Roman" w:hAnsi="Times New Roman"/>
          <w:sz w:val="28"/>
          <w:szCs w:val="28"/>
          <w:lang w:val="uk-UA"/>
        </w:rPr>
        <w:t> </w:t>
      </w:r>
      <w:r w:rsidR="00A57F20" w:rsidRPr="004B2FFF">
        <w:rPr>
          <w:rFonts w:ascii="Times New Roman" w:hAnsi="Times New Roman"/>
          <w:b/>
          <w:sz w:val="28"/>
          <w:szCs w:val="28"/>
          <w:lang w:val="uk-UA"/>
        </w:rPr>
        <w:t>«уміння працювати в групі»</w:t>
      </w:r>
      <w:r w:rsidR="00A57F20" w:rsidRPr="00050689">
        <w:rPr>
          <w:rFonts w:ascii="Times New Roman" w:hAnsi="Times New Roman"/>
          <w:sz w:val="28"/>
          <w:szCs w:val="28"/>
          <w:lang w:val="uk-UA"/>
        </w:rPr>
        <w:t> </w:t>
      </w:r>
      <w:r w:rsidR="00A57F20" w:rsidRPr="00050689">
        <w:rPr>
          <w:rFonts w:ascii="Times New Roman" w:hAnsi="Times New Roman"/>
          <w:lang w:val="uk-UA"/>
        </w:rPr>
        <w:t>– </w:t>
      </w:r>
      <w:r w:rsidR="00A57F20" w:rsidRPr="00050689">
        <w:rPr>
          <w:rFonts w:ascii="Times New Roman" w:hAnsi="Times New Roman"/>
          <w:sz w:val="28"/>
          <w:szCs w:val="28"/>
          <w:lang w:val="uk-UA"/>
        </w:rPr>
        <w:t>це</w:t>
      </w:r>
      <w:r w:rsidRPr="00050689">
        <w:rPr>
          <w:rFonts w:ascii="Times New Roman" w:hAnsi="Times New Roman"/>
          <w:sz w:val="28"/>
          <w:szCs w:val="28"/>
          <w:lang w:val="uk-UA"/>
        </w:rPr>
        <w:t> здатність людини використовувати наявні знання</w:t>
      </w:r>
      <w:r w:rsidR="00E8554B">
        <w:rPr>
          <w:rFonts w:ascii="Times New Roman" w:hAnsi="Times New Roman"/>
          <w:sz w:val="28"/>
          <w:szCs w:val="28"/>
          <w:lang w:val="uk-UA"/>
        </w:rPr>
        <w:t xml:space="preserve"> та досвід </w:t>
      </w:r>
      <w:r w:rsidRPr="00050689">
        <w:rPr>
          <w:rFonts w:ascii="Times New Roman" w:hAnsi="Times New Roman"/>
          <w:sz w:val="28"/>
          <w:szCs w:val="28"/>
          <w:lang w:val="uk-UA"/>
        </w:rPr>
        <w:t xml:space="preserve">для </w:t>
      </w:r>
      <w:r w:rsidR="00E8554B">
        <w:rPr>
          <w:rFonts w:ascii="Times New Roman" w:hAnsi="Times New Roman"/>
          <w:sz w:val="28"/>
          <w:szCs w:val="28"/>
          <w:lang w:val="uk-UA"/>
        </w:rPr>
        <w:t xml:space="preserve">успішного </w:t>
      </w:r>
      <w:r w:rsidRPr="00050689">
        <w:rPr>
          <w:rFonts w:ascii="Times New Roman" w:hAnsi="Times New Roman"/>
          <w:sz w:val="28"/>
          <w:szCs w:val="28"/>
          <w:lang w:val="uk-UA"/>
        </w:rPr>
        <w:lastRenderedPageBreak/>
        <w:t xml:space="preserve">вирішення </w:t>
      </w:r>
      <w:r w:rsidR="00A57F20" w:rsidRPr="00050689">
        <w:rPr>
          <w:rFonts w:ascii="Times New Roman" w:hAnsi="Times New Roman"/>
          <w:sz w:val="28"/>
          <w:szCs w:val="28"/>
          <w:lang w:val="uk-UA"/>
        </w:rPr>
        <w:t>завдань</w:t>
      </w:r>
      <w:r w:rsidR="00E8554B">
        <w:rPr>
          <w:rFonts w:ascii="Times New Roman" w:hAnsi="Times New Roman"/>
          <w:sz w:val="28"/>
          <w:szCs w:val="28"/>
          <w:lang w:val="uk-UA"/>
        </w:rPr>
        <w:t xml:space="preserve"> у співпраці та взаємодії з іншими членами групи.</w:t>
      </w:r>
      <w:r w:rsidR="00916D1E">
        <w:rPr>
          <w:rFonts w:ascii="Times New Roman" w:hAnsi="Times New Roman"/>
          <w:sz w:val="28"/>
          <w:szCs w:val="28"/>
          <w:lang w:val="uk-UA"/>
        </w:rPr>
        <w:t xml:space="preserve"> </w:t>
      </w:r>
      <w:r w:rsidR="00A57F20" w:rsidRPr="00050689">
        <w:rPr>
          <w:rFonts w:ascii="Times New Roman" w:hAnsi="Times New Roman"/>
          <w:sz w:val="28"/>
          <w:szCs w:val="28"/>
          <w:lang w:val="uk-UA"/>
        </w:rPr>
        <w:t>На нашу думку саме дане визначення розкриває сутність</w:t>
      </w:r>
      <w:r w:rsidR="007B640B">
        <w:rPr>
          <w:rFonts w:ascii="Times New Roman" w:hAnsi="Times New Roman"/>
          <w:sz w:val="28"/>
          <w:szCs w:val="28"/>
          <w:lang w:val="uk-UA"/>
        </w:rPr>
        <w:t xml:space="preserve"> </w:t>
      </w:r>
      <w:r w:rsidR="00A57F20" w:rsidRPr="00050689">
        <w:rPr>
          <w:rFonts w:ascii="Times New Roman" w:hAnsi="Times New Roman"/>
          <w:sz w:val="28"/>
          <w:szCs w:val="28"/>
          <w:lang w:val="uk-UA"/>
        </w:rPr>
        <w:t>поняття.</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sz w:val="28"/>
          <w:szCs w:val="28"/>
          <w:shd w:val="clear" w:color="auto" w:fill="FFFFFF"/>
          <w:lang w:val="uk-UA"/>
        </w:rPr>
        <w:t>Опрацьовуючи літературні джерела, необхідно зазначити, що в основі формування вміння працювати в групі лежать наступні педагогічні умови:</w:t>
      </w:r>
    </w:p>
    <w:p w:rsidR="00717C01" w:rsidRPr="00050689" w:rsidRDefault="00717C01" w:rsidP="0025318E">
      <w:pPr>
        <w:pStyle w:val="a3"/>
        <w:numPr>
          <w:ilvl w:val="0"/>
          <w:numId w:val="4"/>
        </w:numPr>
        <w:autoSpaceDE w:val="0"/>
        <w:autoSpaceDN w:val="0"/>
        <w:adjustRightInd w:val="0"/>
        <w:spacing w:after="0" w:line="360" w:lineRule="auto"/>
        <w:jc w:val="both"/>
        <w:rPr>
          <w:rFonts w:ascii="Times New Roman" w:hAnsi="Times New Roman"/>
          <w:sz w:val="28"/>
          <w:szCs w:val="28"/>
          <w:shd w:val="clear" w:color="auto" w:fill="FFFFFF"/>
          <w:lang w:val="uk-UA"/>
        </w:rPr>
      </w:pPr>
      <w:r w:rsidRPr="00050689">
        <w:rPr>
          <w:rFonts w:ascii="Times New Roman" w:hAnsi="Times New Roman"/>
          <w:sz w:val="28"/>
          <w:szCs w:val="28"/>
          <w:shd w:val="clear" w:color="auto" w:fill="FFFFFF"/>
          <w:lang w:val="uk-UA"/>
        </w:rPr>
        <w:t>організаційно-педагогічні;</w:t>
      </w:r>
    </w:p>
    <w:p w:rsidR="00717C01" w:rsidRPr="00050689" w:rsidRDefault="00717C01" w:rsidP="0025318E">
      <w:pPr>
        <w:pStyle w:val="a3"/>
        <w:numPr>
          <w:ilvl w:val="0"/>
          <w:numId w:val="4"/>
        </w:numPr>
        <w:autoSpaceDE w:val="0"/>
        <w:autoSpaceDN w:val="0"/>
        <w:adjustRightInd w:val="0"/>
        <w:spacing w:after="0" w:line="360" w:lineRule="auto"/>
        <w:jc w:val="both"/>
        <w:rPr>
          <w:rFonts w:ascii="Times New Roman" w:hAnsi="Times New Roman"/>
          <w:sz w:val="28"/>
          <w:szCs w:val="28"/>
          <w:shd w:val="clear" w:color="auto" w:fill="FFFFFF"/>
          <w:lang w:val="uk-UA"/>
        </w:rPr>
      </w:pPr>
      <w:r w:rsidRPr="00050689">
        <w:rPr>
          <w:rFonts w:ascii="Times New Roman" w:hAnsi="Times New Roman"/>
          <w:sz w:val="28"/>
          <w:szCs w:val="28"/>
          <w:shd w:val="clear" w:color="auto" w:fill="FFFFFF"/>
          <w:lang w:val="uk-UA"/>
        </w:rPr>
        <w:t>дидактичні;</w:t>
      </w:r>
    </w:p>
    <w:p w:rsidR="00717C01" w:rsidRPr="00050689" w:rsidRDefault="00717C01" w:rsidP="0025318E">
      <w:pPr>
        <w:pStyle w:val="a3"/>
        <w:numPr>
          <w:ilvl w:val="0"/>
          <w:numId w:val="4"/>
        </w:numPr>
        <w:autoSpaceDE w:val="0"/>
        <w:autoSpaceDN w:val="0"/>
        <w:adjustRightInd w:val="0"/>
        <w:spacing w:after="0" w:line="360" w:lineRule="auto"/>
        <w:jc w:val="both"/>
        <w:rPr>
          <w:rFonts w:ascii="Times New Roman" w:hAnsi="Times New Roman"/>
          <w:sz w:val="28"/>
          <w:szCs w:val="28"/>
          <w:shd w:val="clear" w:color="auto" w:fill="FFFFFF"/>
          <w:lang w:val="uk-UA"/>
        </w:rPr>
      </w:pPr>
      <w:r w:rsidRPr="00050689">
        <w:rPr>
          <w:rFonts w:ascii="Times New Roman" w:hAnsi="Times New Roman"/>
          <w:sz w:val="28"/>
          <w:szCs w:val="28"/>
          <w:shd w:val="clear" w:color="auto" w:fill="FFFFFF"/>
          <w:lang w:val="uk-UA"/>
        </w:rPr>
        <w:t>психолого-педагогічні.</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050689">
        <w:rPr>
          <w:rFonts w:ascii="Times New Roman" w:hAnsi="Times New Roman" w:cs="Times New Roman"/>
          <w:i/>
          <w:sz w:val="28"/>
          <w:szCs w:val="28"/>
          <w:shd w:val="clear" w:color="auto" w:fill="FFFFFF"/>
          <w:lang w:val="uk-UA"/>
        </w:rPr>
        <w:t>Організаційно-педагогічні умови</w:t>
      </w:r>
      <w:r w:rsidRPr="00050689">
        <w:rPr>
          <w:rFonts w:ascii="Times New Roman" w:hAnsi="Times New Roman" w:cs="Times New Roman"/>
          <w:sz w:val="28"/>
          <w:szCs w:val="28"/>
          <w:shd w:val="clear" w:color="auto" w:fill="FFFFFF"/>
          <w:lang w:val="uk-UA"/>
        </w:rPr>
        <w:t xml:space="preserve"> передбачають: заключення договорів з різними місцевими освітніми установами, зокрема науково-дослідними, громадськими організаціями, фондами, які нададуть можливість студентам виконувати на їх базі різноманітні проектні роботи; організацію доступу до матеріально-технічного та інформаційного забезпечення (доступ до мережі Інтернет, електронної бібліотеки, наукового обладнання) </w:t>
      </w:r>
      <w:r w:rsidR="00475114" w:rsidRPr="00050689">
        <w:rPr>
          <w:rFonts w:ascii="Times New Roman" w:hAnsi="Times New Roman" w:cs="Times New Roman"/>
          <w:sz w:val="28"/>
          <w:szCs w:val="28"/>
          <w:shd w:val="clear" w:color="auto" w:fill="FFFFFF"/>
          <w:lang w:val="uk-UA"/>
        </w:rPr>
        <w:t>[</w:t>
      </w:r>
      <w:r w:rsidR="00545E17">
        <w:rPr>
          <w:rFonts w:ascii="Times New Roman" w:hAnsi="Times New Roman" w:cs="Times New Roman"/>
          <w:sz w:val="28"/>
          <w:szCs w:val="28"/>
          <w:shd w:val="clear" w:color="auto" w:fill="FFFFFF"/>
          <w:lang w:val="uk-UA"/>
        </w:rPr>
        <w:fldChar w:fldCharType="begin"/>
      </w:r>
      <w:r w:rsidR="00773AFA">
        <w:rPr>
          <w:rFonts w:ascii="Times New Roman" w:hAnsi="Times New Roman" w:cs="Times New Roman"/>
          <w:sz w:val="28"/>
          <w:szCs w:val="28"/>
          <w:shd w:val="clear" w:color="auto" w:fill="FFFFFF"/>
          <w:lang w:val="uk-UA"/>
        </w:rPr>
        <w:instrText xml:space="preserve"> REF _Ref58040524 \r \h </w:instrText>
      </w:r>
      <w:r w:rsidR="00545E17">
        <w:rPr>
          <w:rFonts w:ascii="Times New Roman" w:hAnsi="Times New Roman" w:cs="Times New Roman"/>
          <w:sz w:val="28"/>
          <w:szCs w:val="28"/>
          <w:shd w:val="clear" w:color="auto" w:fill="FFFFFF"/>
          <w:lang w:val="uk-UA"/>
        </w:rPr>
      </w:r>
      <w:r w:rsidR="00545E17">
        <w:rPr>
          <w:rFonts w:ascii="Times New Roman" w:hAnsi="Times New Roman" w:cs="Times New Roman"/>
          <w:sz w:val="28"/>
          <w:szCs w:val="28"/>
          <w:shd w:val="clear" w:color="auto" w:fill="FFFFFF"/>
          <w:lang w:val="uk-UA"/>
        </w:rPr>
        <w:fldChar w:fldCharType="separate"/>
      </w:r>
      <w:r w:rsidR="00E726D6">
        <w:rPr>
          <w:rFonts w:ascii="Times New Roman" w:hAnsi="Times New Roman" w:cs="Times New Roman"/>
          <w:sz w:val="28"/>
          <w:szCs w:val="28"/>
          <w:shd w:val="clear" w:color="auto" w:fill="FFFFFF"/>
          <w:lang w:val="uk-UA"/>
        </w:rPr>
        <w:t>62</w:t>
      </w:r>
      <w:r w:rsidR="00545E17">
        <w:rPr>
          <w:rFonts w:ascii="Times New Roman" w:hAnsi="Times New Roman" w:cs="Times New Roman"/>
          <w:sz w:val="28"/>
          <w:szCs w:val="28"/>
          <w:shd w:val="clear" w:color="auto" w:fill="FFFFFF"/>
          <w:lang w:val="uk-UA"/>
        </w:rPr>
        <w:fldChar w:fldCharType="end"/>
      </w:r>
      <w:r w:rsidRPr="00050689">
        <w:rPr>
          <w:rFonts w:ascii="Times New Roman" w:hAnsi="Times New Roman" w:cs="Times New Roman"/>
          <w:sz w:val="28"/>
          <w:szCs w:val="28"/>
          <w:shd w:val="clear" w:color="auto" w:fill="FFFFFF"/>
          <w:lang w:val="uk-UA"/>
        </w:rPr>
        <w:t>].</w:t>
      </w:r>
    </w:p>
    <w:p w:rsidR="00717C01" w:rsidRPr="00050689" w:rsidRDefault="00717C01" w:rsidP="00717C0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50689">
        <w:rPr>
          <w:rFonts w:ascii="Times New Roman" w:hAnsi="Times New Roman" w:cs="Times New Roman"/>
          <w:i/>
          <w:sz w:val="28"/>
          <w:szCs w:val="28"/>
          <w:shd w:val="clear" w:color="auto" w:fill="FFFFFF"/>
          <w:lang w:val="uk-UA"/>
        </w:rPr>
        <w:t>Дидактичні умови</w:t>
      </w:r>
      <w:r w:rsidRPr="00050689">
        <w:rPr>
          <w:rFonts w:ascii="Times New Roman" w:hAnsi="Times New Roman" w:cs="Times New Roman"/>
          <w:sz w:val="28"/>
          <w:szCs w:val="28"/>
          <w:shd w:val="clear" w:color="auto" w:fill="FFFFFF"/>
          <w:lang w:val="uk-UA"/>
        </w:rPr>
        <w:t xml:space="preserve"> передбачають </w:t>
      </w:r>
      <w:r w:rsidRPr="00050689">
        <w:rPr>
          <w:rFonts w:ascii="Times New Roman" w:eastAsia="TimesNewRomanPSMT" w:hAnsi="Times New Roman" w:cs="Times New Roman"/>
          <w:sz w:val="28"/>
          <w:szCs w:val="28"/>
          <w:lang w:val="uk-UA"/>
        </w:rPr>
        <w:t>застосування доцільних інноваційних технологій, засобів, методів, прийомів та форм навчання. Слід зазначити, що в основі дидактичних умов формування уміння працювати в команді лежить такі освітні технології навчання, а саме особистісно-орієнтовне, проблемне, інформаційно-технологічне, і інтерактивне навчання. Дані технології базуються на активній взаємодії (співпраці) викладачів зі студентами та студентів між собою за допомогою таких методів, методичних прийомів як ділові, інтелектуальні ігри, моделювання професійних ситуацій, круглий стіл, тренінги, кейс-технології. Вони сприятимуть формуванню важливої якості у студентів, майбутніх вчителів біології такої як здатність колективного рішення складних завдання [</w:t>
      </w:r>
      <w:r w:rsidR="00545E17">
        <w:rPr>
          <w:rFonts w:ascii="Times New Roman" w:eastAsia="TimesNewRomanPSMT" w:hAnsi="Times New Roman" w:cs="Times New Roman"/>
          <w:sz w:val="28"/>
          <w:szCs w:val="28"/>
          <w:lang w:val="uk-UA"/>
        </w:rPr>
        <w:fldChar w:fldCharType="begin"/>
      </w:r>
      <w:r w:rsidR="00773AFA">
        <w:rPr>
          <w:rFonts w:ascii="Times New Roman" w:eastAsia="TimesNewRomanPSMT" w:hAnsi="Times New Roman" w:cs="Times New Roman"/>
          <w:sz w:val="28"/>
          <w:szCs w:val="28"/>
          <w:lang w:val="uk-UA"/>
        </w:rPr>
        <w:instrText xml:space="preserve"> REF _Ref58040524 \r \h </w:instrText>
      </w:r>
      <w:r w:rsidR="00545E17">
        <w:rPr>
          <w:rFonts w:ascii="Times New Roman" w:eastAsia="TimesNewRomanPSMT" w:hAnsi="Times New Roman" w:cs="Times New Roman"/>
          <w:sz w:val="28"/>
          <w:szCs w:val="28"/>
          <w:lang w:val="uk-UA"/>
        </w:rPr>
      </w:r>
      <w:r w:rsidR="00545E17">
        <w:rPr>
          <w:rFonts w:ascii="Times New Roman" w:eastAsia="TimesNewRomanPSMT" w:hAnsi="Times New Roman" w:cs="Times New Roman"/>
          <w:sz w:val="28"/>
          <w:szCs w:val="28"/>
          <w:lang w:val="uk-UA"/>
        </w:rPr>
        <w:fldChar w:fldCharType="separate"/>
      </w:r>
      <w:r w:rsidR="00E726D6">
        <w:rPr>
          <w:rFonts w:ascii="Times New Roman" w:eastAsia="TimesNewRomanPSMT" w:hAnsi="Times New Roman" w:cs="Times New Roman"/>
          <w:sz w:val="28"/>
          <w:szCs w:val="28"/>
          <w:lang w:val="uk-UA"/>
        </w:rPr>
        <w:t>62</w:t>
      </w:r>
      <w:r w:rsidR="00545E17">
        <w:rPr>
          <w:rFonts w:ascii="Times New Roman" w:eastAsia="TimesNewRomanPSMT" w:hAnsi="Times New Roman" w:cs="Times New Roman"/>
          <w:sz w:val="28"/>
          <w:szCs w:val="28"/>
          <w:lang w:val="uk-UA"/>
        </w:rPr>
        <w:fldChar w:fldCharType="end"/>
      </w:r>
      <w:r w:rsidRPr="00050689">
        <w:rPr>
          <w:rFonts w:ascii="Times New Roman" w:eastAsia="TimesNewRomanPSMT" w:hAnsi="Times New Roman" w:cs="Times New Roman"/>
          <w:sz w:val="28"/>
          <w:szCs w:val="28"/>
          <w:lang w:val="uk-UA"/>
        </w:rPr>
        <w:t>].</w:t>
      </w:r>
    </w:p>
    <w:p w:rsidR="00717C01" w:rsidRPr="00050689" w:rsidRDefault="00717C01" w:rsidP="00717C0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50689">
        <w:rPr>
          <w:rFonts w:ascii="Times New Roman" w:eastAsia="TimesNewRomanPSMT" w:hAnsi="Times New Roman" w:cs="Times New Roman"/>
          <w:i/>
          <w:sz w:val="28"/>
          <w:szCs w:val="28"/>
          <w:lang w:val="uk-UA"/>
        </w:rPr>
        <w:t>Психолого-педагогічні умови</w:t>
      </w:r>
      <w:r w:rsidR="004B2FFF">
        <w:rPr>
          <w:rFonts w:ascii="Times New Roman" w:eastAsia="TimesNewRomanPSMT" w:hAnsi="Times New Roman" w:cs="Times New Roman"/>
          <w:sz w:val="28"/>
          <w:szCs w:val="28"/>
          <w:lang w:val="uk-UA"/>
        </w:rPr>
        <w:t xml:space="preserve"> передбачають розвиток у майбутніх учителів </w:t>
      </w:r>
      <w:r w:rsidRPr="00050689">
        <w:rPr>
          <w:rFonts w:ascii="Times New Roman" w:eastAsia="TimesNewRomanPSMT" w:hAnsi="Times New Roman" w:cs="Times New Roman"/>
          <w:sz w:val="28"/>
          <w:szCs w:val="28"/>
          <w:lang w:val="uk-UA"/>
        </w:rPr>
        <w:t>уміння працювати в гру</w:t>
      </w:r>
      <w:r w:rsidR="004B2FFF">
        <w:rPr>
          <w:rFonts w:ascii="Times New Roman" w:eastAsia="TimesNewRomanPSMT" w:hAnsi="Times New Roman" w:cs="Times New Roman"/>
          <w:sz w:val="28"/>
          <w:szCs w:val="28"/>
          <w:lang w:val="uk-UA"/>
        </w:rPr>
        <w:t>пі</w:t>
      </w:r>
      <w:r w:rsidRPr="00050689">
        <w:rPr>
          <w:rFonts w:ascii="Times New Roman" w:eastAsia="TimesNewRomanPSMT" w:hAnsi="Times New Roman" w:cs="Times New Roman"/>
          <w:sz w:val="28"/>
          <w:szCs w:val="28"/>
          <w:lang w:val="uk-UA"/>
        </w:rPr>
        <w:t xml:space="preserve"> шляхом врахування індивідуальних особливостей особистості, постійного прагнення до пошуку, саморозвитку, самореалізації.</w:t>
      </w:r>
    </w:p>
    <w:p w:rsidR="00717C01" w:rsidRPr="00050689" w:rsidRDefault="00717C01" w:rsidP="00717C0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50689">
        <w:rPr>
          <w:rFonts w:ascii="Times New Roman" w:eastAsia="TimesNewRomanPSMT" w:hAnsi="Times New Roman" w:cs="Times New Roman"/>
          <w:sz w:val="28"/>
          <w:szCs w:val="28"/>
          <w:lang w:val="uk-UA"/>
        </w:rPr>
        <w:t>Важливе місце займає проблемне та інтерактивне навчання</w:t>
      </w:r>
      <w:r w:rsidR="004B2FFF">
        <w:rPr>
          <w:rFonts w:ascii="Times New Roman" w:eastAsia="TimesNewRomanPSMT" w:hAnsi="Times New Roman" w:cs="Times New Roman"/>
          <w:sz w:val="28"/>
          <w:szCs w:val="28"/>
          <w:lang w:val="uk-UA"/>
        </w:rPr>
        <w:t xml:space="preserve"> у розвитку </w:t>
      </w:r>
      <w:r w:rsidRPr="00050689">
        <w:rPr>
          <w:rFonts w:ascii="Times New Roman" w:eastAsia="TimesNewRomanPSMT" w:hAnsi="Times New Roman" w:cs="Times New Roman"/>
          <w:sz w:val="28"/>
          <w:szCs w:val="28"/>
          <w:lang w:val="uk-UA"/>
        </w:rPr>
        <w:t xml:space="preserve">вміння працювати в групі. </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eastAsia="TimesNewRomanPSMT" w:hAnsi="Times New Roman" w:cs="Times New Roman"/>
          <w:sz w:val="28"/>
          <w:szCs w:val="28"/>
          <w:lang w:val="uk-UA"/>
        </w:rPr>
        <w:lastRenderedPageBreak/>
        <w:t>Ю. Шапран зазначає, що проблемне навчання </w:t>
      </w:r>
      <w:r w:rsidRPr="00050689">
        <w:rPr>
          <w:rFonts w:ascii="Times New Roman" w:hAnsi="Times New Roman" w:cs="Times New Roman"/>
          <w:sz w:val="28"/>
          <w:szCs w:val="28"/>
          <w:lang w:val="uk-UA"/>
        </w:rPr>
        <w:t>передбачає організацію викладачем навчальних занять, в основі яких лежить створення проблемних ситуацій, активна самостійна діяльність студентів щодо їх розв’язання в результаті чого відбувається засвоєння знань, умінь та навичок. Проблемне навчання включає такі методи та прийоми: проблемне викладання навчального матеріалу; проблемні лекції; проблемні ситуації тощо</w:t>
      </w:r>
      <w:r w:rsidRPr="00050689">
        <w:rPr>
          <w:rFonts w:ascii="Times New Roman" w:hAnsi="Times New Roman" w:cs="Times New Roman"/>
          <w:sz w:val="28"/>
          <w:szCs w:val="28"/>
        </w:rPr>
        <w:t xml:space="preserve">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rPr>
        <w:instrText xml:space="preserve"> REF _Ref58037700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rPr>
        <w:t>63</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rPr>
        <w:t>]</w:t>
      </w:r>
      <w:r w:rsidR="00BF6C85" w:rsidRPr="00050689">
        <w:rPr>
          <w:rFonts w:ascii="Times New Roman" w:hAnsi="Times New Roman" w:cs="Times New Roman"/>
          <w:sz w:val="28"/>
          <w:szCs w:val="28"/>
          <w:lang w:val="uk-UA"/>
        </w:rPr>
        <w:t>.</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Науковець також відзначає, що в основі інтерактивного навчання лежить організація комунікативної активності студентів з викладачем, з іншими студентами за допомогою певних способів, методів, прийомів шляхом встановлення суб’єкт-суб’єктних стосунків. Суб’єкт-суб’єктні стосунки включають роботу в парах або в малих групах, кейс-метод, дискусії, дебати тощо.</w:t>
      </w:r>
    </w:p>
    <w:p w:rsidR="00717C01" w:rsidRPr="00050689" w:rsidRDefault="00E330DF"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rPr>
        <w:t>A. </w:t>
      </w:r>
      <w:r w:rsidRPr="00050689">
        <w:rPr>
          <w:rFonts w:ascii="Times New Roman" w:hAnsi="Times New Roman" w:cs="Times New Roman"/>
          <w:sz w:val="28"/>
          <w:szCs w:val="28"/>
          <w:lang w:val="uk-UA"/>
        </w:rPr>
        <w:t>Бьорк</w:t>
      </w:r>
      <w:r w:rsidR="00D870A8" w:rsidRPr="00050689">
        <w:rPr>
          <w:rFonts w:ascii="Times New Roman" w:hAnsi="Times New Roman" w:cs="Times New Roman"/>
          <w:sz w:val="28"/>
          <w:szCs w:val="28"/>
          <w:lang w:val="uk-UA"/>
        </w:rPr>
        <w:t>(</w:t>
      </w:r>
      <w:r w:rsidR="00D870A8" w:rsidRPr="00050689">
        <w:rPr>
          <w:rFonts w:ascii="Times New Roman" w:hAnsi="Times New Roman" w:cs="Times New Roman"/>
          <w:i/>
          <w:sz w:val="28"/>
          <w:szCs w:val="28"/>
        </w:rPr>
        <w:t>A. Burke</w:t>
      </w:r>
      <w:r w:rsidR="00D870A8" w:rsidRPr="00050689">
        <w:rPr>
          <w:rFonts w:ascii="Times New Roman" w:hAnsi="Times New Roman" w:cs="Times New Roman"/>
          <w:sz w:val="28"/>
          <w:szCs w:val="28"/>
          <w:lang w:val="uk-UA"/>
        </w:rPr>
        <w:t xml:space="preserve">) </w:t>
      </w:r>
      <w:r w:rsidR="00717C01" w:rsidRPr="00050689">
        <w:rPr>
          <w:rFonts w:ascii="Times New Roman" w:hAnsi="Times New Roman" w:cs="Times New Roman"/>
          <w:sz w:val="28"/>
          <w:szCs w:val="28"/>
          <w:lang w:val="uk-UA"/>
        </w:rPr>
        <w:t>у своїй праці наголошує на перевагах та недоліках групової роботи (роботи в команді), а також вказує особливості формування уміння працювати в групі</w:t>
      </w:r>
      <w:r w:rsidR="00AC3BE4"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lang w:val="uk-UA"/>
        </w:rPr>
        <w:instrText xml:space="preserve"> REF _Ref58040588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68</w:t>
      </w:r>
      <w:r w:rsidR="00545E17">
        <w:rPr>
          <w:rFonts w:ascii="Times New Roman" w:hAnsi="Times New Roman" w:cs="Times New Roman"/>
          <w:sz w:val="28"/>
          <w:szCs w:val="28"/>
          <w:lang w:val="uk-UA"/>
        </w:rPr>
        <w:fldChar w:fldCharType="end"/>
      </w:r>
      <w:r w:rsidR="00AC3BE4" w:rsidRPr="00050689">
        <w:rPr>
          <w:rFonts w:ascii="Times New Roman" w:hAnsi="Times New Roman" w:cs="Times New Roman"/>
          <w:sz w:val="28"/>
          <w:szCs w:val="28"/>
          <w:lang w:val="uk-UA"/>
        </w:rPr>
        <w:t>]</w:t>
      </w:r>
      <w:r w:rsidR="00717C01" w:rsidRPr="00050689">
        <w:rPr>
          <w:rFonts w:ascii="Times New Roman" w:hAnsi="Times New Roman" w:cs="Times New Roman"/>
          <w:sz w:val="28"/>
          <w:szCs w:val="28"/>
          <w:lang w:val="uk-UA"/>
        </w:rPr>
        <w:t>.</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Аналіз іноземних джерел свідчить про те, що </w:t>
      </w:r>
      <w:r w:rsidRPr="00050689">
        <w:rPr>
          <w:rFonts w:ascii="Times New Roman" w:hAnsi="Times New Roman" w:cs="Times New Roman"/>
          <w:i/>
          <w:sz w:val="28"/>
          <w:szCs w:val="28"/>
          <w:lang w:val="uk-UA"/>
        </w:rPr>
        <w:t xml:space="preserve">групова робота (командна робота) </w:t>
      </w:r>
      <w:r w:rsidRPr="00050689">
        <w:rPr>
          <w:rFonts w:ascii="Times New Roman" w:hAnsi="Times New Roman" w:cs="Times New Roman"/>
          <w:sz w:val="28"/>
          <w:szCs w:val="28"/>
          <w:lang w:val="uk-UA"/>
        </w:rPr>
        <w:t>розглядається як:</w:t>
      </w:r>
    </w:p>
    <w:p w:rsidR="00717C01" w:rsidRPr="00050689" w:rsidRDefault="00717C01"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спільний процес, який дозволяє дос</w:t>
      </w:r>
      <w:r w:rsidR="007B640B">
        <w:rPr>
          <w:rFonts w:ascii="Times New Roman" w:hAnsi="Times New Roman"/>
          <w:sz w:val="28"/>
          <w:szCs w:val="28"/>
          <w:lang w:val="uk-UA"/>
        </w:rPr>
        <w:t>ягати надзвичайних результатів;</w:t>
      </w:r>
      <w:r w:rsidRPr="00050689">
        <w:rPr>
          <w:rFonts w:ascii="Times New Roman" w:hAnsi="Times New Roman"/>
          <w:sz w:val="28"/>
          <w:szCs w:val="28"/>
          <w:lang w:val="uk-UA"/>
        </w:rPr>
        <w:t xml:space="preserve"> </w:t>
      </w:r>
    </w:p>
    <w:p w:rsidR="00717C01" w:rsidRPr="00050689" w:rsidRDefault="00717C01"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процес, який має спільну мету, де члени групи (команди) мають можливість обмінюватися знаннями та навичками, розвивати ефективні взаємні стосунки для досягнення цілей.</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b/>
          <w:sz w:val="28"/>
          <w:szCs w:val="28"/>
          <w:lang w:val="uk-UA"/>
        </w:rPr>
        <w:t>Переваги групової роботи полягають в наступному:</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i/>
          <w:sz w:val="28"/>
          <w:szCs w:val="28"/>
          <w:lang w:val="uk-UA"/>
        </w:rPr>
      </w:pPr>
      <w:r w:rsidRPr="00050689">
        <w:rPr>
          <w:rFonts w:ascii="Times New Roman" w:hAnsi="Times New Roman"/>
          <w:i/>
          <w:sz w:val="28"/>
          <w:szCs w:val="28"/>
          <w:lang w:val="uk-UA"/>
        </w:rPr>
        <w:t xml:space="preserve">Більша інформованість </w:t>
      </w:r>
      <w:r w:rsidRPr="00050689">
        <w:rPr>
          <w:rFonts w:ascii="Times New Roman" w:hAnsi="Times New Roman"/>
          <w:sz w:val="28"/>
          <w:szCs w:val="28"/>
          <w:lang w:val="uk-UA"/>
        </w:rPr>
        <w:t>(групи володіють більшою кількістю інформації, ніж одна людина);</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Стимулювання творчості</w:t>
      </w:r>
      <w:r w:rsidRPr="00050689">
        <w:rPr>
          <w:rFonts w:ascii="Times New Roman" w:hAnsi="Times New Roman"/>
          <w:sz w:val="28"/>
          <w:szCs w:val="28"/>
          <w:lang w:val="uk-UA"/>
        </w:rPr>
        <w:t xml:space="preserve"> (сприяє виникненню більшої кількості ідей);</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Стимулювання групових дискусій</w:t>
      </w:r>
      <w:r w:rsidRPr="00050689">
        <w:rPr>
          <w:rFonts w:ascii="Times New Roman" w:hAnsi="Times New Roman"/>
          <w:sz w:val="28"/>
          <w:szCs w:val="28"/>
          <w:lang w:val="uk-UA"/>
        </w:rPr>
        <w:t xml:space="preserve"> (студенти, що працюють в малих групах, завдяки дискусіям мають можливість дізнатись більше </w:t>
      </w:r>
      <w:r w:rsidRPr="00050689">
        <w:rPr>
          <w:rFonts w:ascii="Times New Roman" w:hAnsi="Times New Roman"/>
          <w:sz w:val="28"/>
          <w:szCs w:val="28"/>
          <w:lang w:val="uk-UA"/>
        </w:rPr>
        <w:lastRenderedPageBreak/>
        <w:t xml:space="preserve">інформації, ніж тоді, коли той самий матеріал представлений у іншому форматі); </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Прийняття групових рішень</w:t>
      </w:r>
      <w:r w:rsidRPr="00050689">
        <w:rPr>
          <w:rFonts w:ascii="Times New Roman" w:hAnsi="Times New Roman"/>
          <w:sz w:val="28"/>
          <w:szCs w:val="28"/>
          <w:lang w:val="uk-UA"/>
        </w:rPr>
        <w:t xml:space="preserve"> (завдяки груповому вирішенню проблем, учасники групи більше задоволені своєю участю у прийнятті рішень, ніж ті, які не були залучені);</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Учасники групи краще розуміють одне одного</w:t>
      </w:r>
      <w:r w:rsidR="004B2FFF">
        <w:rPr>
          <w:rFonts w:ascii="Times New Roman" w:hAnsi="Times New Roman"/>
          <w:sz w:val="28"/>
          <w:szCs w:val="28"/>
          <w:lang w:val="uk-UA"/>
        </w:rPr>
        <w:t xml:space="preserve"> (г</w:t>
      </w:r>
      <w:r w:rsidRPr="00050689">
        <w:rPr>
          <w:rFonts w:ascii="Times New Roman" w:hAnsi="Times New Roman"/>
          <w:sz w:val="28"/>
          <w:szCs w:val="28"/>
          <w:lang w:val="uk-UA"/>
        </w:rPr>
        <w:t>рупова робота надає можливість членам групи отримати більш розширену картину певного явища, вислухати думку кожного учасника);</w:t>
      </w:r>
    </w:p>
    <w:p w:rsidR="00717C01" w:rsidRPr="00050689" w:rsidRDefault="00717C01" w:rsidP="0025318E">
      <w:pPr>
        <w:pStyle w:val="a3"/>
        <w:numPr>
          <w:ilvl w:val="0"/>
          <w:numId w:val="7"/>
        </w:numPr>
        <w:autoSpaceDE w:val="0"/>
        <w:autoSpaceDN w:val="0"/>
        <w:adjustRightInd w:val="0"/>
        <w:spacing w:after="0" w:line="360" w:lineRule="auto"/>
        <w:ind w:left="0" w:firstLine="709"/>
        <w:jc w:val="both"/>
        <w:rPr>
          <w:rFonts w:ascii="Times New Roman" w:hAnsi="Times New Roman"/>
          <w:i/>
          <w:sz w:val="28"/>
          <w:szCs w:val="28"/>
          <w:lang w:val="uk-UA"/>
        </w:rPr>
      </w:pPr>
      <w:r w:rsidRPr="00050689">
        <w:rPr>
          <w:rFonts w:ascii="Times New Roman" w:hAnsi="Times New Roman"/>
          <w:i/>
          <w:sz w:val="28"/>
          <w:szCs w:val="28"/>
          <w:lang w:val="uk-UA"/>
        </w:rPr>
        <w:t xml:space="preserve">Здатність до роботи в групі (команді) високо цінується роботодавцями </w:t>
      </w:r>
      <w:r w:rsidRPr="00050689">
        <w:rPr>
          <w:rFonts w:ascii="Times New Roman" w:hAnsi="Times New Roman"/>
          <w:sz w:val="28"/>
          <w:szCs w:val="28"/>
          <w:lang w:val="uk-UA"/>
        </w:rPr>
        <w:t xml:space="preserve">(дана компетентність є актуальною в сучасних умовах; здатність </w:t>
      </w:r>
      <w:r w:rsidR="00E330DF" w:rsidRPr="00050689">
        <w:rPr>
          <w:rFonts w:ascii="Times New Roman" w:hAnsi="Times New Roman"/>
          <w:sz w:val="28"/>
          <w:szCs w:val="28"/>
          <w:lang w:val="uk-UA"/>
        </w:rPr>
        <w:t>д</w:t>
      </w:r>
      <w:r w:rsidRPr="00050689">
        <w:rPr>
          <w:rFonts w:ascii="Times New Roman" w:hAnsi="Times New Roman"/>
          <w:sz w:val="28"/>
          <w:szCs w:val="28"/>
          <w:lang w:val="uk-UA"/>
        </w:rPr>
        <w:t>о роботи в команді занесена до числа десяти найкращих компетентностей, якою повинен володіти випускник закладу вищої освіти).</w:t>
      </w:r>
    </w:p>
    <w:p w:rsidR="00717C01" w:rsidRPr="00050689" w:rsidRDefault="00717C01" w:rsidP="00717C01">
      <w:pPr>
        <w:autoSpaceDE w:val="0"/>
        <w:autoSpaceDN w:val="0"/>
        <w:adjustRightInd w:val="0"/>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b/>
          <w:sz w:val="28"/>
          <w:szCs w:val="28"/>
          <w:lang w:val="uk-UA"/>
        </w:rPr>
        <w:t>Недоліки групової роботи полягають в наступному:</w:t>
      </w:r>
    </w:p>
    <w:p w:rsidR="00717C01" w:rsidRPr="00050689" w:rsidRDefault="00717C01" w:rsidP="0025318E">
      <w:pPr>
        <w:pStyle w:val="a3"/>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Наявність тиску з боку членів групи</w:t>
      </w:r>
      <w:r w:rsidRPr="00050689">
        <w:rPr>
          <w:rFonts w:ascii="Times New Roman" w:hAnsi="Times New Roman"/>
          <w:sz w:val="28"/>
          <w:szCs w:val="28"/>
          <w:lang w:val="uk-UA"/>
        </w:rPr>
        <w:t xml:space="preserve"> (більшість людей не прагне вступати в конфлікти, тому намагаються їх уникати шляхом відповідності думці інших – навіть якщо це рішення не буде сприяти успішності групи);</w:t>
      </w:r>
    </w:p>
    <w:p w:rsidR="00717C01" w:rsidRPr="00050689" w:rsidRDefault="00717C01" w:rsidP="0025318E">
      <w:pPr>
        <w:pStyle w:val="a3"/>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Домінування осіб під час дискусії</w:t>
      </w:r>
      <w:r w:rsidRPr="00050689">
        <w:rPr>
          <w:rFonts w:ascii="Times New Roman" w:hAnsi="Times New Roman"/>
          <w:sz w:val="28"/>
          <w:szCs w:val="28"/>
          <w:lang w:val="uk-UA"/>
        </w:rPr>
        <w:t xml:space="preserve"> (члени групи, які прагнуть домінування не завжди отримують перевагу від групи, тому в таких осіб може виникати відчуття відчуженості у прийнятті певних рішень);</w:t>
      </w:r>
    </w:p>
    <w:p w:rsidR="00717C01" w:rsidRPr="00050689" w:rsidRDefault="00717C01" w:rsidP="0025318E">
      <w:pPr>
        <w:pStyle w:val="a3"/>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Надвисока покладеність деяких членів групи на інших</w:t>
      </w:r>
      <w:r w:rsidRPr="00050689">
        <w:rPr>
          <w:rFonts w:ascii="Times New Roman" w:hAnsi="Times New Roman"/>
          <w:sz w:val="28"/>
          <w:szCs w:val="28"/>
          <w:lang w:val="uk-UA"/>
        </w:rPr>
        <w:t xml:space="preserve"> (деякі учасники групи не намагаються надати допомогу іншим членам групи; вирішення даної проблеми полягає у конкретному розподілі обов'язків між членами групи);</w:t>
      </w:r>
    </w:p>
    <w:p w:rsidR="00717C01" w:rsidRPr="00050689" w:rsidRDefault="00717C01" w:rsidP="0025318E">
      <w:pPr>
        <w:pStyle w:val="a3"/>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 xml:space="preserve">Робота в групі потребує більше часу, на відміну від самостійної роботи </w:t>
      </w:r>
      <w:r w:rsidRPr="00050689">
        <w:rPr>
          <w:rFonts w:ascii="Times New Roman" w:hAnsi="Times New Roman"/>
          <w:sz w:val="28"/>
          <w:szCs w:val="28"/>
          <w:lang w:val="uk-UA"/>
        </w:rPr>
        <w:t>(час витрачений на аналіз проблеми та прийняття рішень в груповому колі призводить до кращих результатів</w:t>
      </w:r>
      <w:r w:rsidR="00996EFD" w:rsidRPr="00050689">
        <w:rPr>
          <w:rFonts w:ascii="Times New Roman" w:hAnsi="Times New Roman"/>
          <w:sz w:val="28"/>
          <w:szCs w:val="28"/>
          <w:lang w:val="uk-UA"/>
        </w:rPr>
        <w:t>.</w:t>
      </w:r>
    </w:p>
    <w:p w:rsidR="003506EB" w:rsidRPr="00050689" w:rsidRDefault="00996EFD" w:rsidP="00C412ED">
      <w:pPr>
        <w:spacing w:after="0" w:line="360" w:lineRule="auto"/>
        <w:ind w:firstLine="709"/>
        <w:jc w:val="both"/>
        <w:rPr>
          <w:rFonts w:ascii="Times New Roman" w:hAnsi="Times New Roman" w:cs="Times New Roman"/>
          <w:sz w:val="28"/>
          <w:szCs w:val="28"/>
          <w:lang w:val="uk-UA"/>
        </w:rPr>
      </w:pPr>
      <w:r w:rsidRPr="00050689">
        <w:rPr>
          <w:rFonts w:ascii="Times New Roman" w:eastAsia="Times New Roman" w:hAnsi="Times New Roman" w:cs="Times New Roman"/>
          <w:spacing w:val="3"/>
          <w:sz w:val="28"/>
          <w:szCs w:val="28"/>
          <w:lang w:val="uk-UA"/>
        </w:rPr>
        <w:t>Іноземні дослідники А. </w:t>
      </w:r>
      <w:r w:rsidRPr="00050689">
        <w:rPr>
          <w:rFonts w:ascii="Times New Roman" w:eastAsia="Times New Roman" w:hAnsi="Times New Roman" w:cs="Times New Roman"/>
          <w:spacing w:val="3"/>
          <w:sz w:val="28"/>
          <w:szCs w:val="28"/>
          <w:lang w:val="en-US"/>
        </w:rPr>
        <w:t>Wiek</w:t>
      </w:r>
      <w:r w:rsidRPr="00050689">
        <w:rPr>
          <w:rFonts w:ascii="Times New Roman" w:eastAsia="Times New Roman" w:hAnsi="Times New Roman" w:cs="Times New Roman"/>
          <w:spacing w:val="3"/>
          <w:sz w:val="28"/>
          <w:szCs w:val="28"/>
          <w:lang w:val="uk-UA"/>
        </w:rPr>
        <w:t xml:space="preserve">,  </w:t>
      </w:r>
      <w:r w:rsidRPr="00050689">
        <w:rPr>
          <w:rFonts w:ascii="Times New Roman" w:eastAsia="Times New Roman" w:hAnsi="Times New Roman" w:cs="Times New Roman"/>
          <w:spacing w:val="3"/>
          <w:sz w:val="28"/>
          <w:szCs w:val="28"/>
          <w:lang w:val="en-US"/>
        </w:rPr>
        <w:t>C</w:t>
      </w:r>
      <w:r w:rsidRPr="00050689">
        <w:rPr>
          <w:rFonts w:ascii="Times New Roman" w:eastAsia="Times New Roman" w:hAnsi="Times New Roman" w:cs="Times New Roman"/>
          <w:spacing w:val="3"/>
          <w:sz w:val="28"/>
          <w:szCs w:val="28"/>
          <w:lang w:val="uk-UA"/>
        </w:rPr>
        <w:t>.</w:t>
      </w:r>
      <w:r w:rsidRPr="00050689">
        <w:rPr>
          <w:rFonts w:ascii="Times New Roman" w:eastAsia="Times New Roman" w:hAnsi="Times New Roman" w:cs="Times New Roman"/>
          <w:spacing w:val="3"/>
          <w:sz w:val="28"/>
          <w:szCs w:val="28"/>
          <w:lang w:val="en-US"/>
        </w:rPr>
        <w:t> Redman</w:t>
      </w:r>
      <w:r w:rsidRPr="00050689">
        <w:rPr>
          <w:rFonts w:ascii="Times New Roman" w:eastAsia="Times New Roman" w:hAnsi="Times New Roman" w:cs="Times New Roman"/>
          <w:spacing w:val="3"/>
          <w:sz w:val="28"/>
          <w:szCs w:val="28"/>
          <w:lang w:val="uk-UA"/>
        </w:rPr>
        <w:t xml:space="preserve">, </w:t>
      </w:r>
      <w:r w:rsidRPr="00050689">
        <w:rPr>
          <w:rFonts w:ascii="Times New Roman" w:eastAsia="Times New Roman" w:hAnsi="Times New Roman" w:cs="Times New Roman"/>
          <w:spacing w:val="3"/>
          <w:sz w:val="28"/>
          <w:szCs w:val="28"/>
          <w:lang w:val="en-US"/>
        </w:rPr>
        <w:t>L</w:t>
      </w:r>
      <w:r w:rsidRPr="00050689">
        <w:rPr>
          <w:rFonts w:ascii="Times New Roman" w:eastAsia="Times New Roman" w:hAnsi="Times New Roman" w:cs="Times New Roman"/>
          <w:spacing w:val="3"/>
          <w:sz w:val="28"/>
          <w:szCs w:val="28"/>
          <w:lang w:val="uk-UA"/>
        </w:rPr>
        <w:t>.</w:t>
      </w:r>
      <w:r w:rsidRPr="00050689">
        <w:rPr>
          <w:rFonts w:ascii="Times New Roman" w:eastAsia="Times New Roman" w:hAnsi="Times New Roman" w:cs="Times New Roman"/>
          <w:spacing w:val="3"/>
          <w:sz w:val="28"/>
          <w:szCs w:val="28"/>
          <w:lang w:val="en-US"/>
        </w:rPr>
        <w:t> Withycombe</w:t>
      </w:r>
      <w:r w:rsidRPr="00050689">
        <w:rPr>
          <w:rFonts w:ascii="Times New Roman" w:eastAsia="Times New Roman" w:hAnsi="Times New Roman" w:cs="Times New Roman"/>
          <w:spacing w:val="3"/>
          <w:sz w:val="28"/>
          <w:szCs w:val="28"/>
          <w:lang w:val="uk-UA"/>
        </w:rPr>
        <w:t xml:space="preserve"> працюють над проблемою дослідження та вирішення проблем сталого розвитку.</w:t>
      </w:r>
      <w:r w:rsidR="000360EB" w:rsidRPr="00050689">
        <w:rPr>
          <w:rFonts w:ascii="Times New Roman" w:eastAsia="Times New Roman" w:hAnsi="Times New Roman" w:cs="Times New Roman"/>
          <w:spacing w:val="3"/>
          <w:sz w:val="28"/>
          <w:szCs w:val="28"/>
          <w:lang w:val="uk-UA"/>
        </w:rPr>
        <w:t xml:space="preserve"> На сучасному етапі відомо, що головною метою світового суспільства </w:t>
      </w:r>
      <w:r w:rsidR="000360EB" w:rsidRPr="00050689">
        <w:rPr>
          <w:rFonts w:ascii="Times New Roman" w:hAnsi="Times New Roman" w:cs="Times New Roman"/>
          <w:sz w:val="28"/>
          <w:szCs w:val="28"/>
          <w:lang w:val="uk-UA"/>
        </w:rPr>
        <w:t xml:space="preserve">– це </w:t>
      </w:r>
      <w:r w:rsidR="000360EB" w:rsidRPr="00050689">
        <w:rPr>
          <w:rFonts w:ascii="Times New Roman" w:hAnsi="Times New Roman" w:cs="Times New Roman"/>
          <w:sz w:val="28"/>
          <w:szCs w:val="28"/>
          <w:lang w:val="uk-UA"/>
        </w:rPr>
        <w:lastRenderedPageBreak/>
        <w:t xml:space="preserve">досягнення цілей сталого розвитку. Науковці </w:t>
      </w:r>
      <w:r w:rsidR="001354D1" w:rsidRPr="00050689">
        <w:rPr>
          <w:rFonts w:ascii="Times New Roman" w:hAnsi="Times New Roman" w:cs="Times New Roman"/>
          <w:sz w:val="28"/>
          <w:szCs w:val="28"/>
          <w:lang w:val="uk-UA"/>
        </w:rPr>
        <w:t>зазначають, що для вирішення проблем сталого розвитку важливим є формування таких компетентностей:</w:t>
      </w:r>
      <w:r w:rsidR="00E267E5" w:rsidRPr="00050689">
        <w:rPr>
          <w:rFonts w:ascii="Times New Roman" w:hAnsi="Times New Roman" w:cs="Times New Roman"/>
          <w:sz w:val="28"/>
          <w:szCs w:val="28"/>
          <w:lang w:val="uk-UA"/>
        </w:rPr>
        <w:t> </w:t>
      </w:r>
      <w:r w:rsidR="003506EB" w:rsidRPr="00050689">
        <w:rPr>
          <w:rFonts w:ascii="Times New Roman" w:hAnsi="Times New Roman" w:cs="Times New Roman"/>
          <w:sz w:val="28"/>
          <w:szCs w:val="28"/>
          <w:lang w:val="uk-UA"/>
        </w:rPr>
        <w:t>міжособистісна, стратегічна,</w:t>
      </w:r>
      <w:r w:rsidR="008202A2" w:rsidRPr="00050689">
        <w:rPr>
          <w:rFonts w:ascii="Times New Roman" w:hAnsi="Times New Roman" w:cs="Times New Roman"/>
          <w:sz w:val="28"/>
          <w:szCs w:val="28"/>
          <w:lang w:val="uk-UA"/>
        </w:rPr>
        <w:t xml:space="preserve"> нормативна, передбачувальна, компетентність системного мислення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lang w:val="uk-UA"/>
        </w:rPr>
        <w:instrText xml:space="preserve"> REF _Ref58040631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71</w:t>
      </w:r>
      <w:r w:rsidR="00545E17">
        <w:rPr>
          <w:rFonts w:ascii="Times New Roman" w:hAnsi="Times New Roman" w:cs="Times New Roman"/>
          <w:sz w:val="28"/>
          <w:szCs w:val="28"/>
          <w:lang w:val="uk-UA"/>
        </w:rPr>
        <w:fldChar w:fldCharType="end"/>
      </w:r>
      <w:r w:rsidR="008202A2" w:rsidRPr="00050689">
        <w:rPr>
          <w:rFonts w:ascii="Times New Roman" w:hAnsi="Times New Roman" w:cs="Times New Roman"/>
          <w:sz w:val="28"/>
          <w:szCs w:val="28"/>
          <w:lang w:val="uk-UA"/>
        </w:rPr>
        <w:t>]</w:t>
      </w:r>
      <w:r w:rsidR="00D83786" w:rsidRPr="00050689">
        <w:rPr>
          <w:rFonts w:ascii="Times New Roman" w:hAnsi="Times New Roman" w:cs="Times New Roman"/>
          <w:sz w:val="28"/>
          <w:szCs w:val="28"/>
          <w:lang w:val="uk-UA"/>
        </w:rPr>
        <w:t>.</w:t>
      </w:r>
    </w:p>
    <w:p w:rsidR="003506EB" w:rsidRPr="00050689" w:rsidRDefault="00D83786" w:rsidP="00C412E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Слід наголосити на важливості міжособистісної компетентності, суть якої полягає в тому, що співпраця сприяє </w:t>
      </w:r>
      <w:r w:rsidR="00DA4AEF" w:rsidRPr="00050689">
        <w:rPr>
          <w:rFonts w:ascii="Times New Roman" w:hAnsi="Times New Roman" w:cs="Times New Roman"/>
          <w:sz w:val="28"/>
          <w:szCs w:val="28"/>
          <w:lang w:val="uk-UA"/>
        </w:rPr>
        <w:t>спільному розробленню та впровадженню стратегій для вирішення проблем сталого розвитку.</w:t>
      </w:r>
    </w:p>
    <w:p w:rsidR="00717C01" w:rsidRPr="00050689" w:rsidRDefault="00717C01" w:rsidP="00717C01">
      <w:pPr>
        <w:pStyle w:val="a3"/>
        <w:autoSpaceDE w:val="0"/>
        <w:autoSpaceDN w:val="0"/>
        <w:adjustRightInd w:val="0"/>
        <w:spacing w:after="0" w:line="360" w:lineRule="auto"/>
        <w:ind w:left="0" w:firstLine="709"/>
        <w:jc w:val="both"/>
        <w:rPr>
          <w:rFonts w:ascii="Times New Roman" w:hAnsi="Times New Roman"/>
          <w:b/>
          <w:sz w:val="28"/>
          <w:szCs w:val="28"/>
          <w:lang w:val="uk-UA"/>
        </w:rPr>
      </w:pPr>
      <w:r w:rsidRPr="00050689">
        <w:rPr>
          <w:rFonts w:ascii="Times New Roman" w:hAnsi="Times New Roman"/>
          <w:b/>
          <w:sz w:val="28"/>
          <w:szCs w:val="28"/>
          <w:lang w:val="uk-UA"/>
        </w:rPr>
        <w:t xml:space="preserve">У наукових працях зарубіжних науковців виділено чотири етапи групової роботи: </w:t>
      </w:r>
    </w:p>
    <w:p w:rsidR="00717C01" w:rsidRPr="00050689" w:rsidRDefault="00717C01" w:rsidP="00717C01">
      <w:pPr>
        <w:pStyle w:val="a3"/>
        <w:tabs>
          <w:tab w:val="left" w:pos="0"/>
        </w:tabs>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1) </w:t>
      </w:r>
      <w:r w:rsidRPr="00050689">
        <w:rPr>
          <w:rFonts w:ascii="Times New Roman" w:hAnsi="Times New Roman"/>
          <w:i/>
          <w:sz w:val="28"/>
          <w:szCs w:val="28"/>
          <w:lang w:val="uk-UA"/>
        </w:rPr>
        <w:t>Перший етап</w:t>
      </w:r>
      <w:r w:rsidRPr="00050689">
        <w:rPr>
          <w:rFonts w:ascii="Times New Roman" w:hAnsi="Times New Roman"/>
          <w:sz w:val="28"/>
          <w:szCs w:val="28"/>
          <w:lang w:val="uk-UA"/>
        </w:rPr>
        <w:t xml:space="preserve"> передбачає те, що викладач повинен вирішити, що б він хотів включити в групову роботу студентської групи; необхідно розробити навчальний план; </w:t>
      </w:r>
    </w:p>
    <w:p w:rsidR="00717C01" w:rsidRPr="00050689" w:rsidRDefault="00717C01" w:rsidP="00717C01">
      <w:pPr>
        <w:pStyle w:val="a3"/>
        <w:tabs>
          <w:tab w:val="left" w:pos="0"/>
        </w:tabs>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2)</w:t>
      </w:r>
      <w:r w:rsidRPr="00050689">
        <w:rPr>
          <w:rFonts w:ascii="Times New Roman" w:hAnsi="Times New Roman"/>
          <w:i/>
          <w:sz w:val="28"/>
          <w:szCs w:val="28"/>
          <w:lang w:val="uk-UA"/>
        </w:rPr>
        <w:t xml:space="preserve"> Другий етап </w:t>
      </w:r>
      <w:r w:rsidRPr="00050689">
        <w:rPr>
          <w:rFonts w:ascii="Times New Roman" w:hAnsi="Times New Roman"/>
          <w:sz w:val="28"/>
          <w:szCs w:val="28"/>
          <w:lang w:val="uk-UA"/>
        </w:rPr>
        <w:t>передбачає навчання та формування уміння працювати в групі у студентства;</w:t>
      </w:r>
    </w:p>
    <w:p w:rsidR="00717C01" w:rsidRPr="00050689" w:rsidRDefault="00717C01" w:rsidP="000D0004">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3) </w:t>
      </w:r>
      <w:r w:rsidRPr="00050689">
        <w:rPr>
          <w:rFonts w:ascii="Times New Roman" w:hAnsi="Times New Roman" w:cs="Times New Roman"/>
          <w:i/>
          <w:sz w:val="28"/>
          <w:szCs w:val="28"/>
          <w:lang w:val="uk-UA"/>
        </w:rPr>
        <w:t>Третій етап</w:t>
      </w:r>
      <w:r w:rsidRPr="00050689">
        <w:rPr>
          <w:rFonts w:ascii="Times New Roman" w:hAnsi="Times New Roman" w:cs="Times New Roman"/>
          <w:sz w:val="28"/>
          <w:szCs w:val="28"/>
          <w:lang w:val="uk-UA"/>
        </w:rPr>
        <w:t xml:space="preserve"> передбачає моніторинг груп в основі якого лежить спостереження за діяльністю групи та оцінка рів</w:t>
      </w:r>
      <w:r w:rsidR="000D0004">
        <w:rPr>
          <w:rFonts w:ascii="Times New Roman" w:hAnsi="Times New Roman" w:cs="Times New Roman"/>
          <w:sz w:val="28"/>
          <w:szCs w:val="28"/>
          <w:lang w:val="uk-UA"/>
        </w:rPr>
        <w:t xml:space="preserve">ня участі кожного члена групи; </w:t>
      </w:r>
    </w:p>
    <w:p w:rsidR="000D0004" w:rsidRDefault="00717C01" w:rsidP="000D0004">
      <w:pPr>
        <w:pStyle w:val="a3"/>
        <w:tabs>
          <w:tab w:val="left" w:pos="0"/>
        </w:tabs>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4) </w:t>
      </w:r>
      <w:r w:rsidRPr="00050689">
        <w:rPr>
          <w:rFonts w:ascii="Times New Roman" w:hAnsi="Times New Roman"/>
          <w:i/>
          <w:sz w:val="28"/>
          <w:szCs w:val="28"/>
          <w:lang w:val="uk-UA"/>
        </w:rPr>
        <w:t>Четвертий етап</w:t>
      </w:r>
      <w:r w:rsidRPr="00050689">
        <w:rPr>
          <w:rFonts w:ascii="Times New Roman" w:hAnsi="Times New Roman"/>
          <w:sz w:val="28"/>
          <w:szCs w:val="28"/>
          <w:lang w:val="uk-UA"/>
        </w:rPr>
        <w:t xml:space="preserve"> передбачає оцінювання групи, в основі якого лежить фіксація і врахування внесків кожного з членів групи, виз</w:t>
      </w:r>
      <w:r w:rsidR="000D0004">
        <w:rPr>
          <w:rFonts w:ascii="Times New Roman" w:hAnsi="Times New Roman"/>
          <w:sz w:val="28"/>
          <w:szCs w:val="28"/>
          <w:lang w:val="uk-UA"/>
        </w:rPr>
        <w:t>начення аспектів,</w:t>
      </w:r>
      <w:r w:rsidRPr="00050689">
        <w:rPr>
          <w:rFonts w:ascii="Times New Roman" w:hAnsi="Times New Roman"/>
          <w:sz w:val="28"/>
          <w:szCs w:val="28"/>
          <w:lang w:val="uk-UA"/>
        </w:rPr>
        <w:t xml:space="preserve"> які мали позитивний вплив та аспек</w:t>
      </w:r>
      <w:r w:rsidR="000D0004">
        <w:rPr>
          <w:rFonts w:ascii="Times New Roman" w:hAnsi="Times New Roman"/>
          <w:sz w:val="28"/>
          <w:szCs w:val="28"/>
          <w:lang w:val="uk-UA"/>
        </w:rPr>
        <w:t>тів, які мали негативний вплив.</w:t>
      </w:r>
    </w:p>
    <w:p w:rsidR="00717C01" w:rsidRPr="00050689" w:rsidRDefault="00717C01" w:rsidP="000D0004">
      <w:pPr>
        <w:pStyle w:val="a3"/>
        <w:tabs>
          <w:tab w:val="left" w:pos="0"/>
        </w:tabs>
        <w:autoSpaceDE w:val="0"/>
        <w:autoSpaceDN w:val="0"/>
        <w:adjustRightInd w:val="0"/>
        <w:spacing w:after="0" w:line="360" w:lineRule="auto"/>
        <w:ind w:left="0" w:firstLine="709"/>
        <w:jc w:val="both"/>
        <w:rPr>
          <w:rFonts w:ascii="Times New Roman" w:hAnsi="Times New Roman"/>
          <w:b/>
          <w:sz w:val="28"/>
          <w:szCs w:val="28"/>
          <w:lang w:val="uk-UA"/>
        </w:rPr>
      </w:pPr>
      <w:r w:rsidRPr="00050689">
        <w:rPr>
          <w:rFonts w:ascii="Times New Roman" w:hAnsi="Times New Roman"/>
          <w:sz w:val="28"/>
          <w:szCs w:val="28"/>
          <w:lang w:val="uk-UA"/>
        </w:rPr>
        <w:t>Оцінка групової роботи надає можливість викладачеві враховувати переваги та недоліки і застосовувати ефективні методи для майбутніх групових справ (проектів) тощо.</w:t>
      </w:r>
    </w:p>
    <w:p w:rsidR="00717C01" w:rsidRPr="00050689" w:rsidRDefault="000D0004" w:rsidP="00717C01">
      <w:pPr>
        <w:autoSpaceDE w:val="0"/>
        <w:autoSpaceDN w:val="0"/>
        <w:adjustRightInd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Розвиток</w:t>
      </w:r>
      <w:r w:rsidR="00717C01" w:rsidRPr="00050689">
        <w:rPr>
          <w:rFonts w:ascii="Times New Roman" w:hAnsi="Times New Roman" w:cs="Times New Roman"/>
          <w:b/>
          <w:sz w:val="28"/>
          <w:szCs w:val="28"/>
          <w:lang w:val="uk-UA"/>
        </w:rPr>
        <w:t xml:space="preserve"> уміння працювати в групі здійснюється наступним чином [</w:t>
      </w:r>
      <w:r w:rsidR="00545E17">
        <w:rPr>
          <w:rFonts w:ascii="Times New Roman" w:hAnsi="Times New Roman" w:cs="Times New Roman"/>
          <w:b/>
          <w:sz w:val="28"/>
          <w:szCs w:val="28"/>
          <w:lang w:val="uk-UA"/>
        </w:rPr>
        <w:fldChar w:fldCharType="begin"/>
      </w:r>
      <w:r w:rsidR="00773AFA">
        <w:rPr>
          <w:rFonts w:ascii="Times New Roman" w:hAnsi="Times New Roman" w:cs="Times New Roman"/>
          <w:b/>
          <w:sz w:val="28"/>
          <w:szCs w:val="28"/>
          <w:lang w:val="uk-UA"/>
        </w:rPr>
        <w:instrText xml:space="preserve"> REF _Ref58040588 \r \h </w:instrText>
      </w:r>
      <w:r w:rsidR="00545E17">
        <w:rPr>
          <w:rFonts w:ascii="Times New Roman" w:hAnsi="Times New Roman" w:cs="Times New Roman"/>
          <w:b/>
          <w:sz w:val="28"/>
          <w:szCs w:val="28"/>
          <w:lang w:val="uk-UA"/>
        </w:rPr>
      </w:r>
      <w:r w:rsidR="00545E17">
        <w:rPr>
          <w:rFonts w:ascii="Times New Roman" w:hAnsi="Times New Roman" w:cs="Times New Roman"/>
          <w:b/>
          <w:sz w:val="28"/>
          <w:szCs w:val="28"/>
          <w:lang w:val="uk-UA"/>
        </w:rPr>
        <w:fldChar w:fldCharType="separate"/>
      </w:r>
      <w:r w:rsidR="00E726D6">
        <w:rPr>
          <w:rFonts w:ascii="Times New Roman" w:hAnsi="Times New Roman" w:cs="Times New Roman"/>
          <w:b/>
          <w:sz w:val="28"/>
          <w:szCs w:val="28"/>
          <w:lang w:val="uk-UA"/>
        </w:rPr>
        <w:t>68</w:t>
      </w:r>
      <w:r w:rsidR="00545E17">
        <w:rPr>
          <w:rFonts w:ascii="Times New Roman" w:hAnsi="Times New Roman" w:cs="Times New Roman"/>
          <w:b/>
          <w:sz w:val="28"/>
          <w:szCs w:val="28"/>
          <w:lang w:val="uk-UA"/>
        </w:rPr>
        <w:fldChar w:fldCharType="end"/>
      </w:r>
      <w:r w:rsidR="00717C01" w:rsidRPr="00050689">
        <w:rPr>
          <w:rFonts w:ascii="Times New Roman" w:hAnsi="Times New Roman" w:cs="Times New Roman"/>
          <w:b/>
          <w:sz w:val="28"/>
          <w:szCs w:val="28"/>
          <w:lang w:val="uk-UA"/>
        </w:rPr>
        <w:t>]:</w:t>
      </w:r>
    </w:p>
    <w:p w:rsidR="00717C01" w:rsidRPr="00050689" w:rsidRDefault="00717C01" w:rsidP="0025318E">
      <w:pPr>
        <w:pStyle w:val="a3"/>
        <w:numPr>
          <w:ilvl w:val="0"/>
          <w:numId w:val="6"/>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В</w:t>
      </w:r>
      <w:r w:rsidRPr="009E7141">
        <w:rPr>
          <w:rFonts w:ascii="Times New Roman" w:hAnsi="Times New Roman"/>
          <w:sz w:val="28"/>
          <w:szCs w:val="28"/>
          <w:lang w:val="uk-UA"/>
        </w:rPr>
        <w:t>икладач повинен переконатися, що</w:t>
      </w:r>
      <w:r w:rsidR="007B640B">
        <w:rPr>
          <w:rFonts w:ascii="Times New Roman" w:hAnsi="Times New Roman"/>
          <w:sz w:val="28"/>
          <w:szCs w:val="28"/>
          <w:lang w:val="uk-UA"/>
        </w:rPr>
        <w:t xml:space="preserve"> </w:t>
      </w:r>
      <w:r w:rsidRPr="009E7141">
        <w:rPr>
          <w:rFonts w:ascii="Times New Roman" w:hAnsi="Times New Roman"/>
          <w:sz w:val="28"/>
          <w:szCs w:val="28"/>
          <w:lang w:val="uk-UA"/>
        </w:rPr>
        <w:t>кожен студент розуміє</w:t>
      </w:r>
      <w:r w:rsidR="007B640B">
        <w:rPr>
          <w:rFonts w:ascii="Times New Roman" w:hAnsi="Times New Roman"/>
          <w:sz w:val="28"/>
          <w:szCs w:val="28"/>
          <w:lang w:val="uk-UA"/>
        </w:rPr>
        <w:t xml:space="preserve"> </w:t>
      </w:r>
      <w:r w:rsidRPr="009E7141">
        <w:rPr>
          <w:rFonts w:ascii="Times New Roman" w:hAnsi="Times New Roman"/>
          <w:sz w:val="28"/>
          <w:szCs w:val="28"/>
          <w:lang w:val="uk-UA"/>
        </w:rPr>
        <w:t>завдання</w:t>
      </w:r>
      <w:r w:rsidRPr="00050689">
        <w:rPr>
          <w:rFonts w:ascii="Times New Roman" w:hAnsi="Times New Roman"/>
          <w:sz w:val="28"/>
          <w:szCs w:val="28"/>
          <w:lang w:val="uk-UA"/>
        </w:rPr>
        <w:t xml:space="preserve"> (с</w:t>
      </w:r>
      <w:r w:rsidRPr="009E7141">
        <w:rPr>
          <w:rFonts w:ascii="Times New Roman" w:hAnsi="Times New Roman"/>
          <w:sz w:val="28"/>
          <w:szCs w:val="28"/>
          <w:lang w:val="uk-UA"/>
        </w:rPr>
        <w:t>туденти</w:t>
      </w:r>
      <w:r w:rsidR="007B640B">
        <w:rPr>
          <w:rFonts w:ascii="Times New Roman" w:hAnsi="Times New Roman"/>
          <w:sz w:val="28"/>
          <w:szCs w:val="28"/>
          <w:lang w:val="uk-UA"/>
        </w:rPr>
        <w:t xml:space="preserve"> </w:t>
      </w:r>
      <w:r w:rsidRPr="009E7141">
        <w:rPr>
          <w:rFonts w:ascii="Times New Roman" w:hAnsi="Times New Roman"/>
          <w:sz w:val="28"/>
          <w:szCs w:val="28"/>
          <w:lang w:val="uk-UA"/>
        </w:rPr>
        <w:t>повинні знати мету проекту, навчання</w:t>
      </w:r>
      <w:r w:rsidRPr="00050689">
        <w:rPr>
          <w:rFonts w:ascii="Times New Roman" w:hAnsi="Times New Roman"/>
          <w:sz w:val="28"/>
          <w:szCs w:val="28"/>
          <w:lang w:val="uk-UA"/>
        </w:rPr>
        <w:t>).</w:t>
      </w:r>
      <w:r w:rsidR="007B640B">
        <w:rPr>
          <w:rFonts w:ascii="Times New Roman" w:hAnsi="Times New Roman"/>
          <w:sz w:val="28"/>
          <w:szCs w:val="28"/>
          <w:lang w:val="uk-UA"/>
        </w:rPr>
        <w:t xml:space="preserve"> </w:t>
      </w:r>
      <w:r w:rsidRPr="00050689">
        <w:rPr>
          <w:rFonts w:ascii="Times New Roman" w:hAnsi="Times New Roman"/>
          <w:sz w:val="28"/>
          <w:szCs w:val="28"/>
          <w:lang w:val="uk-UA"/>
        </w:rPr>
        <w:t>Успішність групової роботи є легшим, якщо учні знають та усвідомлюють зміст курсу, який має бути кінцевий результат.</w:t>
      </w:r>
    </w:p>
    <w:p w:rsidR="00717C01" w:rsidRPr="00050689" w:rsidRDefault="00717C01" w:rsidP="0025318E">
      <w:pPr>
        <w:pStyle w:val="a3"/>
        <w:numPr>
          <w:ilvl w:val="0"/>
          <w:numId w:val="6"/>
        </w:numPr>
        <w:spacing w:after="0" w:line="360" w:lineRule="auto"/>
        <w:ind w:left="0" w:firstLine="709"/>
        <w:jc w:val="both"/>
        <w:rPr>
          <w:rFonts w:ascii="Times New Roman" w:hAnsi="Times New Roman"/>
          <w:sz w:val="28"/>
          <w:szCs w:val="28"/>
        </w:rPr>
      </w:pPr>
      <w:r w:rsidRPr="00050689">
        <w:rPr>
          <w:rFonts w:ascii="Times New Roman" w:hAnsi="Times New Roman"/>
          <w:sz w:val="28"/>
          <w:szCs w:val="28"/>
          <w:lang w:val="uk-UA"/>
        </w:rPr>
        <w:lastRenderedPageBreak/>
        <w:t>Викладачеві необхідно  розробити методику і отримати конструктивну критику. В основі методики повинні бути закладені певні методи, методичні прийоми, засоби, які б сприяли формуванню уміння працювати в групі. На заняттях можна використовувати моделювання, різні вправи, які б сприяли студентам здобувати навички роботи в групі.</w:t>
      </w:r>
    </w:p>
    <w:p w:rsidR="00717C01" w:rsidRPr="00050689" w:rsidRDefault="00717C01" w:rsidP="0025318E">
      <w:pPr>
        <w:pStyle w:val="a3"/>
        <w:numPr>
          <w:ilvl w:val="0"/>
          <w:numId w:val="6"/>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Викладачеві необхідно здійснювати контроль (моніторинг) за груповим процесом. Один зі способів полягає в тому, що викладач повинен поставити завдання перед групою. Кожній групі потрібно розробити план дій, який передбачає розподіл ролей і обов'язків серед членів групи. В свою чергу план дій переглядається викладачем. Існує ще один метод, який сприяє фіксації за прогресом групи, оцінюванню рівня участі кожного члена,  в основі якого лежить подання щотижневих звітів про успіх у виконанні того чи іншого завдання.</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rPr>
        <w:t>У процес</w:t>
      </w:r>
      <w:r w:rsidRPr="00050689">
        <w:rPr>
          <w:rFonts w:ascii="Times New Roman" w:hAnsi="Times New Roman" w:cs="Times New Roman"/>
          <w:sz w:val="28"/>
          <w:szCs w:val="28"/>
          <w:lang w:val="uk-UA"/>
        </w:rPr>
        <w:t>і</w:t>
      </w:r>
      <w:r w:rsidR="007B640B">
        <w:rPr>
          <w:rFonts w:ascii="Times New Roman" w:hAnsi="Times New Roman" w:cs="Times New Roman"/>
          <w:sz w:val="28"/>
          <w:szCs w:val="28"/>
          <w:lang w:val="uk-UA"/>
        </w:rPr>
        <w:t xml:space="preserve"> </w:t>
      </w:r>
      <w:r w:rsidR="000D0004">
        <w:rPr>
          <w:rFonts w:ascii="Times New Roman" w:hAnsi="Times New Roman" w:cs="Times New Roman"/>
          <w:sz w:val="28"/>
          <w:szCs w:val="28"/>
          <w:lang w:val="uk-UA"/>
        </w:rPr>
        <w:t>розвитку</w:t>
      </w:r>
      <w:r w:rsidRPr="00050689">
        <w:rPr>
          <w:rFonts w:ascii="Times New Roman" w:hAnsi="Times New Roman" w:cs="Times New Roman"/>
          <w:sz w:val="28"/>
          <w:szCs w:val="28"/>
        </w:rPr>
        <w:t xml:space="preserve"> ум</w:t>
      </w:r>
      <w:r w:rsidRPr="00050689">
        <w:rPr>
          <w:rFonts w:ascii="Times New Roman" w:hAnsi="Times New Roman" w:cs="Times New Roman"/>
          <w:sz w:val="28"/>
          <w:szCs w:val="28"/>
          <w:lang w:val="uk-UA"/>
        </w:rPr>
        <w:t>і</w:t>
      </w:r>
      <w:r w:rsidRPr="00050689">
        <w:rPr>
          <w:rFonts w:ascii="Times New Roman" w:hAnsi="Times New Roman" w:cs="Times New Roman"/>
          <w:sz w:val="28"/>
          <w:szCs w:val="28"/>
        </w:rPr>
        <w:t>н</w:t>
      </w:r>
      <w:r w:rsidR="000D0004">
        <w:rPr>
          <w:rFonts w:ascii="Times New Roman" w:hAnsi="Times New Roman" w:cs="Times New Roman"/>
          <w:sz w:val="28"/>
          <w:szCs w:val="28"/>
          <w:lang w:val="uk-UA"/>
        </w:rPr>
        <w:t>ня</w:t>
      </w:r>
      <w:r w:rsidR="007B640B">
        <w:rPr>
          <w:rFonts w:ascii="Times New Roman" w:hAnsi="Times New Roman" w:cs="Times New Roman"/>
          <w:sz w:val="28"/>
          <w:szCs w:val="28"/>
          <w:lang w:val="uk-UA"/>
        </w:rPr>
        <w:t xml:space="preserve"> </w:t>
      </w:r>
      <w:r w:rsidRPr="00050689">
        <w:rPr>
          <w:rFonts w:ascii="Times New Roman" w:hAnsi="Times New Roman" w:cs="Times New Roman"/>
          <w:sz w:val="28"/>
          <w:szCs w:val="28"/>
        </w:rPr>
        <w:t>працювати</w:t>
      </w:r>
      <w:r w:rsidR="007B640B">
        <w:rPr>
          <w:rFonts w:ascii="Times New Roman" w:hAnsi="Times New Roman" w:cs="Times New Roman"/>
          <w:sz w:val="28"/>
          <w:szCs w:val="28"/>
          <w:lang w:val="uk-UA"/>
        </w:rPr>
        <w:t xml:space="preserve"> в </w:t>
      </w:r>
      <w:r w:rsidRPr="00050689">
        <w:rPr>
          <w:rFonts w:ascii="Times New Roman" w:hAnsi="Times New Roman" w:cs="Times New Roman"/>
          <w:sz w:val="28"/>
          <w:szCs w:val="28"/>
        </w:rPr>
        <w:t>групі</w:t>
      </w:r>
      <w:r w:rsidR="007B640B">
        <w:rPr>
          <w:rFonts w:ascii="Times New Roman" w:hAnsi="Times New Roman" w:cs="Times New Roman"/>
          <w:sz w:val="28"/>
          <w:szCs w:val="28"/>
          <w:lang w:val="uk-UA"/>
        </w:rPr>
        <w:t xml:space="preserve"> </w:t>
      </w:r>
      <w:r w:rsidRPr="00050689">
        <w:rPr>
          <w:rFonts w:ascii="Times New Roman" w:hAnsi="Times New Roman" w:cs="Times New Roman"/>
          <w:sz w:val="28"/>
          <w:szCs w:val="28"/>
          <w:lang w:val="uk-UA"/>
        </w:rPr>
        <w:t xml:space="preserve">може виникнути проблема групового дисонансу, тобто це означає, що групи не завжди можуть працювати добре разом. Груповий дисонанс може бути спричинений різними чинниками: нестача лідерства, мотивації у виконанні завдань; виникнення конфліктів; порушення групової динаміки через зміну ролей в групі або додавання інших членів. Визначено, що ефективним способом запобіганню конфліктів в групі це створення малої групи або малих груп. </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Для підвищення ефективності важливою складовою групової роботи є динаміка розміру групи. Мала група або невелика група складається з трьох і більше людей. </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В наукових джерелах зазначається, що доречніше організовувати групи з трьох-чотирьох членів. Групи, які складають більша кількість членів, зменшують можливість кожного учасника брати участь у виконанні певних завдань, що призводить до того, що деякі  не здійснюють активного внеску в ту чи іншу справу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lang w:val="uk-UA"/>
        </w:rPr>
        <w:instrText xml:space="preserve"> REF _Ref58040588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68</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b/>
          <w:sz w:val="28"/>
          <w:szCs w:val="28"/>
          <w:lang w:val="uk-UA"/>
        </w:rPr>
        <w:t>У деяких наукових джерелах зазначаються ключові складники, необхідні для успішної роботи в групі</w:t>
      </w:r>
      <w:r w:rsidRPr="00050689">
        <w:rPr>
          <w:rFonts w:ascii="Times New Roman" w:hAnsi="Times New Roman" w:cs="Times New Roman"/>
          <w:sz w:val="28"/>
          <w:szCs w:val="28"/>
          <w:lang w:val="uk-UA"/>
        </w:rPr>
        <w:t xml:space="preserve"> [</w:t>
      </w:r>
      <w:r w:rsidR="00545E17">
        <w:rPr>
          <w:rFonts w:ascii="Times New Roman" w:hAnsi="Times New Roman" w:cs="Times New Roman"/>
          <w:sz w:val="28"/>
          <w:szCs w:val="28"/>
          <w:lang w:val="uk-UA"/>
        </w:rPr>
        <w:fldChar w:fldCharType="begin"/>
      </w:r>
      <w:r w:rsidR="00773AFA">
        <w:rPr>
          <w:rFonts w:ascii="Times New Roman" w:hAnsi="Times New Roman" w:cs="Times New Roman"/>
          <w:sz w:val="28"/>
          <w:szCs w:val="28"/>
          <w:lang w:val="uk-UA"/>
        </w:rPr>
        <w:instrText xml:space="preserve"> REF _Ref58040680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69</w:t>
      </w:r>
      <w:r w:rsidR="00545E17">
        <w:rPr>
          <w:rFonts w:ascii="Times New Roman" w:hAnsi="Times New Roman" w:cs="Times New Roman"/>
          <w:sz w:val="28"/>
          <w:szCs w:val="28"/>
          <w:lang w:val="uk-UA"/>
        </w:rPr>
        <w:fldChar w:fldCharType="end"/>
      </w:r>
      <w:r w:rsidRPr="00050689">
        <w:rPr>
          <w:rFonts w:ascii="Times New Roman" w:hAnsi="Times New Roman" w:cs="Times New Roman"/>
          <w:b/>
          <w:sz w:val="28"/>
          <w:szCs w:val="28"/>
          <w:lang w:val="uk-UA"/>
        </w:rPr>
        <w:t>]</w:t>
      </w:r>
      <w:r w:rsidRPr="00050689">
        <w:rPr>
          <w:rFonts w:ascii="Times New Roman" w:hAnsi="Times New Roman" w:cs="Times New Roman"/>
          <w:sz w:val="28"/>
          <w:szCs w:val="28"/>
          <w:lang w:val="uk-UA"/>
        </w:rPr>
        <w:t xml:space="preserve">: </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lastRenderedPageBreak/>
        <w:t>1) Спрямованість на успіх групи та досягнення спільних цілей</w:t>
      </w:r>
      <w:r w:rsidRPr="00050689">
        <w:rPr>
          <w:rFonts w:ascii="Times New Roman" w:hAnsi="Times New Roman" w:cs="Times New Roman"/>
          <w:sz w:val="28"/>
          <w:szCs w:val="28"/>
          <w:lang w:val="uk-UA"/>
        </w:rPr>
        <w:t xml:space="preserve"> (усвідомлення та розуміння  учасниками групи свого призначення, спільної мети заради якої згрупувалися; забезпечення визнання кожного члена групи; наявність наявних спільних цінностей та переконань; наявність відчуття зайнятості та задоволення своєю роботою; створення неофіційної, невимушеної, комфортної командної атмосфери; сприяння груповій згуртованості; включення до групи людей, які отримують задоволення від взаємодії з людьми, які мають подібні інтереси та цілі; формування попередньо зазначеної якості в інших членів групи); </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 xml:space="preserve">2) Взаємозалежність </w:t>
      </w:r>
      <w:r w:rsidRPr="00050689">
        <w:rPr>
          <w:rFonts w:ascii="Times New Roman" w:hAnsi="Times New Roman" w:cs="Times New Roman"/>
          <w:sz w:val="28"/>
          <w:szCs w:val="28"/>
          <w:lang w:val="uk-UA"/>
        </w:rPr>
        <w:t>(члени групи сприяють та заохочують учасників групи до досягнення цілей; разом група може зробити більше, ніж ті, що компрометують; члени групи взаємодіють між собою, щоб допомогти один одному виконати завдання; члени групи не завжди повинні бути самостійними та незалежними; члени команди повинні відчувати значну кількість нових ідей та навичок під час взаємодії з групою; співпраця сприяє тому, що члени команди навчаються разом, з метою краще працювати в подальшому);</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3) Міжособистісні навички</w:t>
      </w:r>
      <w:r w:rsidRPr="00050689">
        <w:rPr>
          <w:rFonts w:ascii="Times New Roman" w:hAnsi="Times New Roman" w:cs="Times New Roman"/>
          <w:sz w:val="28"/>
          <w:szCs w:val="28"/>
          <w:lang w:val="uk-UA"/>
        </w:rPr>
        <w:t xml:space="preserve"> (члени групи повинні проявляти турботу, мати високий рівень довіри захищати та підтримувати, поважати один одного; кожен член групи повинен робити так, щоб в ньому були впевнені інші)</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 xml:space="preserve">4) Комунікативні навички </w:t>
      </w:r>
      <w:r w:rsidRPr="00050689">
        <w:rPr>
          <w:rFonts w:ascii="Times New Roman" w:hAnsi="Times New Roman" w:cs="Times New Roman"/>
          <w:sz w:val="28"/>
          <w:szCs w:val="28"/>
          <w:lang w:val="uk-UA"/>
        </w:rPr>
        <w:t xml:space="preserve"> (кожен член групи повинен вміти слухати, прислухатися один  до одного, бути правдивими та відкритими; врахування думки кожного члена групи щодо вирішення певної проблеми, конфліктної ситуації; активна участь у відкритому діалозі та спілкуванні; виховання командного духу </w:t>
      </w:r>
      <w:r w:rsidR="00531AB0" w:rsidRPr="00050689">
        <w:rPr>
          <w:rFonts w:ascii="Times New Roman" w:hAnsi="Times New Roman" w:cs="Times New Roman"/>
          <w:sz w:val="28"/>
          <w:szCs w:val="28"/>
          <w:lang w:val="uk-UA"/>
        </w:rPr>
        <w:t>до конструктивної критики</w:t>
      </w:r>
      <w:r w:rsidRPr="00050689">
        <w:rPr>
          <w:rFonts w:ascii="Times New Roman" w:hAnsi="Times New Roman" w:cs="Times New Roman"/>
          <w:sz w:val="28"/>
          <w:szCs w:val="28"/>
          <w:lang w:val="uk-UA"/>
        </w:rPr>
        <w:t xml:space="preserve"> член</w:t>
      </w:r>
      <w:r w:rsidR="00531AB0" w:rsidRPr="00050689">
        <w:rPr>
          <w:rFonts w:ascii="Times New Roman" w:hAnsi="Times New Roman" w:cs="Times New Roman"/>
          <w:sz w:val="28"/>
          <w:szCs w:val="28"/>
          <w:lang w:val="uk-UA"/>
        </w:rPr>
        <w:t>ів</w:t>
      </w:r>
      <w:r w:rsidRPr="00050689">
        <w:rPr>
          <w:rFonts w:ascii="Times New Roman" w:hAnsi="Times New Roman" w:cs="Times New Roman"/>
          <w:sz w:val="28"/>
          <w:szCs w:val="28"/>
          <w:lang w:val="uk-UA"/>
        </w:rPr>
        <w:t xml:space="preserve"> команди);</w:t>
      </w:r>
    </w:p>
    <w:p w:rsidR="00717C01" w:rsidRPr="00050689" w:rsidRDefault="00717C01" w:rsidP="00717C01">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 xml:space="preserve">5) Відповідний склад групи </w:t>
      </w:r>
      <w:r w:rsidRPr="00050689">
        <w:rPr>
          <w:rFonts w:ascii="Times New Roman" w:hAnsi="Times New Roman" w:cs="Times New Roman"/>
          <w:sz w:val="28"/>
          <w:szCs w:val="28"/>
          <w:lang w:val="uk-UA"/>
        </w:rPr>
        <w:t>(передбачає врахування, розподіл та уточнення ролей учасників групи; встановлення відносин між членами групи та відповідальності за свою частину роботи; кожен член групи повинен зробити свій особистий внесок у ту чи іншу спільну справу);</w:t>
      </w:r>
    </w:p>
    <w:p w:rsidR="00717C01" w:rsidRPr="00050689" w:rsidRDefault="00717C01" w:rsidP="00717C01">
      <w:pPr>
        <w:tabs>
          <w:tab w:val="left" w:pos="1495"/>
        </w:tabs>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lastRenderedPageBreak/>
        <w:t>6) Прихильність до командного процесу, лідерства та підзвітності</w:t>
      </w:r>
      <w:r w:rsidR="007B640B">
        <w:rPr>
          <w:rFonts w:ascii="Times New Roman" w:hAnsi="Times New Roman" w:cs="Times New Roman"/>
          <w:i/>
          <w:sz w:val="28"/>
          <w:szCs w:val="28"/>
          <w:lang w:val="uk-UA"/>
        </w:rPr>
        <w:t xml:space="preserve"> </w:t>
      </w:r>
      <w:r w:rsidRPr="00050689">
        <w:rPr>
          <w:rFonts w:ascii="Times New Roman" w:hAnsi="Times New Roman" w:cs="Times New Roman"/>
          <w:sz w:val="28"/>
          <w:szCs w:val="28"/>
          <w:lang w:val="uk-UA"/>
        </w:rPr>
        <w:t>(передбачає встановлення цільових підходів і справедливий розподіл праці між членами групи та синхронізація зусиль; встановлення особистої (індивідуальної) відповідальності в групі за власну частину роботи; встановлення і розподіл керівних ролей за певну частину роботи; необхідність прийняття рішень шляхом консенсусу; необхідність лідерства; здійснення експериментів з новими способами ефективної роботи; запозичення найкращих практик у інших колективів та організацій; кожен член повинен бути готовим та відкритим до змін, спільного вирішення проблем, впровадження інноваційних технологій; здійснювати аналіз виконаних завдань та виявлення недоліків, встановлення шляхів доопрацювання).</w:t>
      </w:r>
    </w:p>
    <w:p w:rsidR="00717C01" w:rsidRPr="00050689" w:rsidRDefault="00717C01" w:rsidP="00717C01">
      <w:pPr>
        <w:autoSpaceDE w:val="0"/>
        <w:autoSpaceDN w:val="0"/>
        <w:adjustRightInd w:val="0"/>
        <w:spacing w:after="0" w:line="360" w:lineRule="auto"/>
        <w:ind w:firstLine="709"/>
        <w:jc w:val="both"/>
        <w:rPr>
          <w:rFonts w:ascii="Times New Roman" w:eastAsia="ArialNarrow" w:hAnsi="Times New Roman" w:cs="Times New Roman"/>
          <w:sz w:val="28"/>
          <w:szCs w:val="28"/>
          <w:lang w:val="uk-UA"/>
        </w:rPr>
      </w:pPr>
      <w:r w:rsidRPr="00050689">
        <w:rPr>
          <w:rFonts w:ascii="Times New Roman" w:eastAsia="ArialNarrow" w:hAnsi="Times New Roman" w:cs="Times New Roman"/>
          <w:sz w:val="28"/>
          <w:szCs w:val="28"/>
          <w:lang w:val="uk-UA"/>
        </w:rPr>
        <w:t xml:space="preserve">Ми </w:t>
      </w:r>
      <w:r w:rsidR="000D0004">
        <w:rPr>
          <w:rFonts w:ascii="Times New Roman" w:eastAsia="ArialNarrow" w:hAnsi="Times New Roman" w:cs="Times New Roman"/>
          <w:sz w:val="28"/>
          <w:szCs w:val="28"/>
          <w:lang w:val="uk-UA"/>
        </w:rPr>
        <w:t>вважаємо, що в основі розвитку у</w:t>
      </w:r>
      <w:r w:rsidRPr="00050689">
        <w:rPr>
          <w:rFonts w:ascii="Times New Roman" w:eastAsia="ArialNarrow" w:hAnsi="Times New Roman" w:cs="Times New Roman"/>
          <w:sz w:val="28"/>
          <w:szCs w:val="28"/>
          <w:lang w:val="uk-UA"/>
        </w:rPr>
        <w:t>міння пра</w:t>
      </w:r>
      <w:r w:rsidR="000D0004">
        <w:rPr>
          <w:rFonts w:ascii="Times New Roman" w:eastAsia="ArialNarrow" w:hAnsi="Times New Roman" w:cs="Times New Roman"/>
          <w:sz w:val="28"/>
          <w:szCs w:val="28"/>
          <w:lang w:val="uk-UA"/>
        </w:rPr>
        <w:t>цювати в групі лежить розвиток</w:t>
      </w:r>
      <w:r w:rsidRPr="00050689">
        <w:rPr>
          <w:rFonts w:ascii="Times New Roman" w:eastAsia="ArialNarrow" w:hAnsi="Times New Roman" w:cs="Times New Roman"/>
          <w:sz w:val="28"/>
          <w:szCs w:val="28"/>
          <w:lang w:val="uk-UA"/>
        </w:rPr>
        <w:t xml:space="preserve"> комплексу умінь міжособистісної комунікації (уміння організовувати та підтримувати діалог; уміння уважно слухати співрозмовника), міжособистісної взаємодії (уміння організовувати спільну діяльність; уміння керувати груповою роботою; уміння прийняти певну рольову позицію в групі; уміння вирішувати конфліктні ситуації; уміння надавати психологічну підтримку; уміння розуміти емоційний стан членів групи), ділового спілкування (уміння слухати; уміння проводити ділову бесіду; уміння встановити контакт з партнером; уміння ставити запитання).</w:t>
      </w:r>
    </w:p>
    <w:p w:rsidR="00717C01" w:rsidRPr="00050689" w:rsidRDefault="00717C01" w:rsidP="00717C01">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eastAsia="ArialNarrow" w:hAnsi="Times New Roman"/>
          <w:sz w:val="28"/>
          <w:szCs w:val="28"/>
        </w:rPr>
        <w:t xml:space="preserve">Отже, </w:t>
      </w:r>
      <w:r w:rsidRPr="00050689">
        <w:rPr>
          <w:rFonts w:ascii="Times New Roman" w:eastAsia="ArialNarrow" w:hAnsi="Times New Roman"/>
          <w:sz w:val="28"/>
          <w:szCs w:val="28"/>
          <w:lang w:val="uk-UA"/>
        </w:rPr>
        <w:t xml:space="preserve">нами з’ясовано, </w:t>
      </w:r>
      <w:r w:rsidRPr="00050689">
        <w:rPr>
          <w:rFonts w:ascii="Times New Roman" w:hAnsi="Times New Roman"/>
          <w:sz w:val="28"/>
          <w:szCs w:val="28"/>
          <w:lang w:val="uk-UA"/>
        </w:rPr>
        <w:t>що чіткого визначення поняття «вміння</w:t>
      </w:r>
      <w:r w:rsidR="008D70EC" w:rsidRPr="00050689">
        <w:rPr>
          <w:rFonts w:ascii="Times New Roman" w:hAnsi="Times New Roman"/>
          <w:sz w:val="28"/>
          <w:szCs w:val="28"/>
          <w:lang w:val="uk-UA"/>
        </w:rPr>
        <w:t xml:space="preserve"> працювати в групі» немає. Тому вважаємо, що термін </w:t>
      </w:r>
      <w:r w:rsidRPr="00050689">
        <w:rPr>
          <w:rFonts w:ascii="Times New Roman" w:hAnsi="Times New Roman"/>
          <w:sz w:val="28"/>
          <w:szCs w:val="28"/>
          <w:lang w:val="uk-UA"/>
        </w:rPr>
        <w:t>«</w:t>
      </w:r>
      <w:r w:rsidR="008D70EC" w:rsidRPr="00050689">
        <w:rPr>
          <w:rFonts w:ascii="Times New Roman" w:hAnsi="Times New Roman"/>
          <w:sz w:val="28"/>
          <w:szCs w:val="28"/>
          <w:lang w:val="uk-UA"/>
        </w:rPr>
        <w:t>вміння працювати в групі</w:t>
      </w:r>
      <w:r w:rsidRPr="00050689">
        <w:rPr>
          <w:rFonts w:ascii="Times New Roman" w:hAnsi="Times New Roman"/>
          <w:sz w:val="28"/>
          <w:szCs w:val="28"/>
          <w:lang w:val="uk-UA"/>
        </w:rPr>
        <w:t>»</w:t>
      </w:r>
      <w:r w:rsidR="008D70EC" w:rsidRPr="00050689">
        <w:rPr>
          <w:rFonts w:ascii="Times New Roman" w:hAnsi="Times New Roman"/>
          <w:sz w:val="28"/>
          <w:szCs w:val="28"/>
          <w:lang w:val="uk-UA"/>
        </w:rPr>
        <w:t xml:space="preserve"> визначається </w:t>
      </w:r>
      <w:r w:rsidRPr="00050689">
        <w:rPr>
          <w:rFonts w:ascii="Times New Roman" w:hAnsi="Times New Roman"/>
          <w:sz w:val="28"/>
          <w:szCs w:val="28"/>
          <w:lang w:val="uk-UA"/>
        </w:rPr>
        <w:t>як </w:t>
      </w:r>
      <w:r w:rsidR="00F65CE0" w:rsidRPr="00050689">
        <w:rPr>
          <w:rFonts w:ascii="Times New Roman" w:hAnsi="Times New Roman"/>
          <w:sz w:val="28"/>
          <w:szCs w:val="28"/>
          <w:lang w:val="uk-UA"/>
        </w:rPr>
        <w:t>здатність людини використовувати наявні знання</w:t>
      </w:r>
      <w:r w:rsidR="00F65CE0">
        <w:rPr>
          <w:rFonts w:ascii="Times New Roman" w:hAnsi="Times New Roman"/>
          <w:sz w:val="28"/>
          <w:szCs w:val="28"/>
          <w:lang w:val="uk-UA"/>
        </w:rPr>
        <w:t xml:space="preserve"> та досвід </w:t>
      </w:r>
      <w:r w:rsidR="00F65CE0" w:rsidRPr="00050689">
        <w:rPr>
          <w:rFonts w:ascii="Times New Roman" w:hAnsi="Times New Roman"/>
          <w:sz w:val="28"/>
          <w:szCs w:val="28"/>
          <w:lang w:val="uk-UA"/>
        </w:rPr>
        <w:t xml:space="preserve">для </w:t>
      </w:r>
      <w:r w:rsidR="00F65CE0">
        <w:rPr>
          <w:rFonts w:ascii="Times New Roman" w:hAnsi="Times New Roman"/>
          <w:sz w:val="28"/>
          <w:szCs w:val="28"/>
          <w:lang w:val="uk-UA"/>
        </w:rPr>
        <w:t xml:space="preserve">успішного </w:t>
      </w:r>
      <w:r w:rsidR="00F65CE0" w:rsidRPr="00050689">
        <w:rPr>
          <w:rFonts w:ascii="Times New Roman" w:hAnsi="Times New Roman"/>
          <w:sz w:val="28"/>
          <w:szCs w:val="28"/>
          <w:lang w:val="uk-UA"/>
        </w:rPr>
        <w:t>вирішення завдань</w:t>
      </w:r>
      <w:r w:rsidR="00F65CE0">
        <w:rPr>
          <w:rFonts w:ascii="Times New Roman" w:hAnsi="Times New Roman"/>
          <w:sz w:val="28"/>
          <w:szCs w:val="28"/>
          <w:lang w:val="uk-UA"/>
        </w:rPr>
        <w:t xml:space="preserve"> у співпраці та взаємодії з іншими членами групи.</w:t>
      </w:r>
      <w:r w:rsidRPr="00050689">
        <w:rPr>
          <w:rFonts w:ascii="Times New Roman" w:hAnsi="Times New Roman"/>
          <w:sz w:val="28"/>
          <w:szCs w:val="28"/>
          <w:lang w:val="uk-UA"/>
        </w:rPr>
        <w:t xml:space="preserve"> Проаналізовано літературні джерела і визначено,</w:t>
      </w:r>
      <w:r w:rsidR="000D0004">
        <w:rPr>
          <w:rFonts w:ascii="Times New Roman" w:hAnsi="Times New Roman"/>
          <w:sz w:val="28"/>
          <w:szCs w:val="28"/>
          <w:shd w:val="clear" w:color="auto" w:fill="FFFFFF"/>
          <w:lang w:val="uk-UA"/>
        </w:rPr>
        <w:t xml:space="preserve"> що в основі розвитку у</w:t>
      </w:r>
      <w:r w:rsidRPr="00050689">
        <w:rPr>
          <w:rFonts w:ascii="Times New Roman" w:hAnsi="Times New Roman"/>
          <w:sz w:val="28"/>
          <w:szCs w:val="28"/>
          <w:shd w:val="clear" w:color="auto" w:fill="FFFFFF"/>
          <w:lang w:val="uk-UA"/>
        </w:rPr>
        <w:t>міння працювати в групі лежать організаційно-педагогічні,  дидактичні та психолого-педагогічні умови. З’ясов</w:t>
      </w:r>
      <w:r w:rsidR="00E05095" w:rsidRPr="00050689">
        <w:rPr>
          <w:rFonts w:ascii="Times New Roman" w:hAnsi="Times New Roman"/>
          <w:sz w:val="28"/>
          <w:szCs w:val="28"/>
          <w:shd w:val="clear" w:color="auto" w:fill="FFFFFF"/>
          <w:lang w:val="uk-UA"/>
        </w:rPr>
        <w:t>а</w:t>
      </w:r>
      <w:r w:rsidRPr="00050689">
        <w:rPr>
          <w:rFonts w:ascii="Times New Roman" w:hAnsi="Times New Roman"/>
          <w:sz w:val="28"/>
          <w:szCs w:val="28"/>
          <w:shd w:val="clear" w:color="auto" w:fill="FFFFFF"/>
          <w:lang w:val="uk-UA"/>
        </w:rPr>
        <w:t xml:space="preserve">но сутність поняття «групова робота», в чому полягають переваги та недоліки </w:t>
      </w:r>
      <w:r w:rsidRPr="00050689">
        <w:rPr>
          <w:rFonts w:ascii="Times New Roman" w:hAnsi="Times New Roman"/>
          <w:sz w:val="28"/>
          <w:szCs w:val="28"/>
          <w:lang w:val="uk-UA"/>
        </w:rPr>
        <w:t>групової роботи</w:t>
      </w:r>
      <w:r w:rsidR="000D0004">
        <w:rPr>
          <w:rFonts w:ascii="Times New Roman" w:hAnsi="Times New Roman"/>
          <w:sz w:val="28"/>
          <w:szCs w:val="28"/>
          <w:lang w:val="uk-UA"/>
        </w:rPr>
        <w:t xml:space="preserve">, </w:t>
      </w:r>
      <w:r w:rsidR="000D0004">
        <w:rPr>
          <w:rFonts w:ascii="Times New Roman" w:hAnsi="Times New Roman"/>
          <w:sz w:val="28"/>
          <w:szCs w:val="28"/>
          <w:lang w:val="uk-UA"/>
        </w:rPr>
        <w:lastRenderedPageBreak/>
        <w:t xml:space="preserve">що лежить в основі розвитку </w:t>
      </w:r>
      <w:r w:rsidRPr="00050689">
        <w:rPr>
          <w:rFonts w:ascii="Times New Roman" w:hAnsi="Times New Roman"/>
          <w:sz w:val="28"/>
          <w:szCs w:val="28"/>
          <w:lang w:val="uk-UA"/>
        </w:rPr>
        <w:t>уміння працювати в групі. Визначено ключові складники необхідні для успішної роботи в групі.</w:t>
      </w:r>
    </w:p>
    <w:p w:rsidR="00717C01" w:rsidRPr="00050689" w:rsidRDefault="00717C01" w:rsidP="00717C01">
      <w:pPr>
        <w:autoSpaceDE w:val="0"/>
        <w:autoSpaceDN w:val="0"/>
        <w:adjustRightInd w:val="0"/>
        <w:spacing w:after="0" w:line="240" w:lineRule="auto"/>
        <w:rPr>
          <w:rFonts w:ascii="Times New Roman" w:eastAsia="ArialNarrow" w:hAnsi="Times New Roman" w:cs="Times New Roman"/>
          <w:sz w:val="18"/>
          <w:szCs w:val="18"/>
          <w:lang w:val="uk-UA"/>
        </w:rPr>
      </w:pPr>
    </w:p>
    <w:p w:rsidR="00717C01" w:rsidRPr="00050689" w:rsidRDefault="00717C01" w:rsidP="00717C01">
      <w:pPr>
        <w:autoSpaceDE w:val="0"/>
        <w:autoSpaceDN w:val="0"/>
        <w:adjustRightInd w:val="0"/>
        <w:spacing w:after="0" w:line="240" w:lineRule="auto"/>
        <w:rPr>
          <w:rFonts w:ascii="Times New Roman" w:eastAsia="ArialNarrow" w:hAnsi="Times New Roman" w:cs="Times New Roman"/>
          <w:sz w:val="18"/>
          <w:szCs w:val="18"/>
          <w:lang w:val="uk-UA"/>
        </w:rPr>
      </w:pPr>
    </w:p>
    <w:p w:rsidR="00476B75" w:rsidRPr="00050689" w:rsidRDefault="00717C01" w:rsidP="00E73508">
      <w:pPr>
        <w:spacing w:line="360" w:lineRule="auto"/>
        <w:ind w:firstLine="709"/>
        <w:jc w:val="both"/>
        <w:rPr>
          <w:rFonts w:ascii="Times New Roman" w:hAnsi="Times New Roman" w:cs="Times New Roman"/>
          <w:b/>
          <w:sz w:val="28"/>
          <w:szCs w:val="28"/>
          <w:shd w:val="clear" w:color="auto" w:fill="FFFFFF"/>
          <w:lang w:val="uk-UA"/>
        </w:rPr>
      </w:pPr>
      <w:r w:rsidRPr="00050689">
        <w:rPr>
          <w:rFonts w:ascii="Times New Roman" w:hAnsi="Times New Roman" w:cs="Times New Roman"/>
          <w:b/>
          <w:sz w:val="28"/>
          <w:szCs w:val="28"/>
          <w:shd w:val="clear" w:color="auto" w:fill="FFFFFF"/>
          <w:lang w:val="uk-UA"/>
        </w:rPr>
        <w:t>1.</w:t>
      </w:r>
      <w:r w:rsidR="009D6F1F" w:rsidRPr="00B92DF3">
        <w:rPr>
          <w:rFonts w:ascii="Times New Roman" w:hAnsi="Times New Roman" w:cs="Times New Roman"/>
          <w:b/>
          <w:sz w:val="28"/>
          <w:szCs w:val="28"/>
          <w:shd w:val="clear" w:color="auto" w:fill="FFFFFF"/>
          <w:lang w:val="uk-UA"/>
        </w:rPr>
        <w:t>4</w:t>
      </w:r>
      <w:r w:rsidRPr="00050689">
        <w:rPr>
          <w:rFonts w:ascii="Times New Roman" w:hAnsi="Times New Roman" w:cs="Times New Roman"/>
          <w:b/>
          <w:sz w:val="28"/>
          <w:szCs w:val="28"/>
          <w:shd w:val="clear" w:color="auto" w:fill="FFFFFF"/>
          <w:lang w:val="uk-UA"/>
        </w:rPr>
        <w:t xml:space="preserve">. Теоретичний огляд </w:t>
      </w:r>
      <w:r w:rsidR="002E1371" w:rsidRPr="00050689">
        <w:rPr>
          <w:rFonts w:ascii="Times New Roman" w:hAnsi="Times New Roman" w:cs="Times New Roman"/>
          <w:b/>
          <w:sz w:val="28"/>
          <w:szCs w:val="28"/>
          <w:shd w:val="clear" w:color="auto" w:fill="FFFFFF"/>
          <w:lang w:val="uk-UA"/>
        </w:rPr>
        <w:t>змісту</w:t>
      </w:r>
      <w:r w:rsidRPr="00050689">
        <w:rPr>
          <w:rFonts w:ascii="Times New Roman" w:hAnsi="Times New Roman" w:cs="Times New Roman"/>
          <w:b/>
          <w:sz w:val="28"/>
          <w:szCs w:val="28"/>
          <w:shd w:val="clear" w:color="auto" w:fill="FFFFFF"/>
          <w:lang w:val="uk-UA"/>
        </w:rPr>
        <w:t xml:space="preserve"> форм та методів групової роботи в педагогічних закладах вищої освіти</w:t>
      </w:r>
    </w:p>
    <w:p w:rsidR="00EB7203" w:rsidRPr="00050689" w:rsidRDefault="00EB7203" w:rsidP="000011FD">
      <w:pPr>
        <w:spacing w:after="0" w:line="360" w:lineRule="auto"/>
        <w:ind w:firstLine="709"/>
        <w:jc w:val="both"/>
        <w:rPr>
          <w:rFonts w:ascii="Times New Roman" w:hAnsi="Times New Roman" w:cs="Times New Roman"/>
          <w:sz w:val="28"/>
          <w:szCs w:val="28"/>
          <w:highlight w:val="yellow"/>
          <w:lang w:val="uk-UA"/>
        </w:rPr>
      </w:pPr>
      <w:r w:rsidRPr="00050689">
        <w:rPr>
          <w:rFonts w:ascii="Times New Roman" w:hAnsi="Times New Roman" w:cs="Times New Roman"/>
          <w:sz w:val="28"/>
          <w:szCs w:val="28"/>
          <w:shd w:val="clear" w:color="auto" w:fill="FFFFFF"/>
          <w:lang w:val="uk-UA"/>
        </w:rPr>
        <w:t>Аналіз нау</w:t>
      </w:r>
      <w:r w:rsidR="00BA1B0C" w:rsidRPr="00050689">
        <w:rPr>
          <w:rFonts w:ascii="Times New Roman" w:hAnsi="Times New Roman" w:cs="Times New Roman"/>
          <w:sz w:val="28"/>
          <w:szCs w:val="28"/>
          <w:shd w:val="clear" w:color="auto" w:fill="FFFFFF"/>
          <w:lang w:val="uk-UA"/>
        </w:rPr>
        <w:t>кової</w:t>
      </w:r>
      <w:r w:rsidR="00471931" w:rsidRPr="00050689">
        <w:rPr>
          <w:rFonts w:ascii="Times New Roman" w:hAnsi="Times New Roman" w:cs="Times New Roman"/>
          <w:sz w:val="28"/>
          <w:szCs w:val="28"/>
          <w:shd w:val="clear" w:color="auto" w:fill="FFFFFF"/>
          <w:lang w:val="uk-UA"/>
        </w:rPr>
        <w:t xml:space="preserve">, вітчизняної </w:t>
      </w:r>
      <w:r w:rsidRPr="00050689">
        <w:rPr>
          <w:rFonts w:ascii="Times New Roman" w:hAnsi="Times New Roman" w:cs="Times New Roman"/>
          <w:sz w:val="28"/>
          <w:szCs w:val="28"/>
          <w:shd w:val="clear" w:color="auto" w:fill="FFFFFF"/>
          <w:lang w:val="uk-UA"/>
        </w:rPr>
        <w:t>літератури сві</w:t>
      </w:r>
      <w:r w:rsidR="005260C9">
        <w:rPr>
          <w:rFonts w:ascii="Times New Roman" w:hAnsi="Times New Roman" w:cs="Times New Roman"/>
          <w:sz w:val="28"/>
          <w:szCs w:val="28"/>
          <w:shd w:val="clear" w:color="auto" w:fill="FFFFFF"/>
          <w:lang w:val="uk-UA"/>
        </w:rPr>
        <w:t>д</w:t>
      </w:r>
      <w:r w:rsidRPr="00050689">
        <w:rPr>
          <w:rFonts w:ascii="Times New Roman" w:hAnsi="Times New Roman" w:cs="Times New Roman"/>
          <w:sz w:val="28"/>
          <w:szCs w:val="28"/>
          <w:shd w:val="clear" w:color="auto" w:fill="FFFFFF"/>
          <w:lang w:val="uk-UA"/>
        </w:rPr>
        <w:t xml:space="preserve">чить про те, групова робота є сучасною технологією навчання, форми та методи групової роботи  відіграють значну роль в діяльності студентства. </w:t>
      </w:r>
      <w:r w:rsidRPr="00050689">
        <w:rPr>
          <w:rFonts w:ascii="Times New Roman" w:hAnsi="Times New Roman" w:cs="Times New Roman"/>
          <w:sz w:val="28"/>
          <w:szCs w:val="28"/>
          <w:lang w:val="uk-UA"/>
        </w:rPr>
        <w:t xml:space="preserve">Залучення студентів до </w:t>
      </w:r>
      <w:r w:rsidR="00B10D52" w:rsidRPr="00050689">
        <w:rPr>
          <w:rFonts w:ascii="Times New Roman" w:hAnsi="Times New Roman" w:cs="Times New Roman"/>
          <w:sz w:val="28"/>
          <w:szCs w:val="28"/>
          <w:lang w:val="uk-UA"/>
        </w:rPr>
        <w:t>групової діяльності сприяє підготовці сучасної молоді як до життя, так і до здійснення професійних зобов’язань, здатності створювати атмосферу співробітництва та взаєморозуміння в колективі.</w:t>
      </w:r>
    </w:p>
    <w:p w:rsidR="00105AF7" w:rsidRPr="00050689" w:rsidRDefault="00CA2580" w:rsidP="004B24DF">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Науковець О. Макаренко зазначає, що групові методи навчальної діяльності у закладах вищої освіти є недостатньо розробленими, тому постає проблема потреби узагальнення </w:t>
      </w:r>
      <w:r w:rsidR="00FF0E65" w:rsidRPr="00050689">
        <w:rPr>
          <w:rFonts w:ascii="Times New Roman" w:hAnsi="Times New Roman" w:cs="Times New Roman"/>
          <w:sz w:val="28"/>
          <w:szCs w:val="28"/>
          <w:lang w:val="uk-UA"/>
        </w:rPr>
        <w:t>теоретичного та емпіричного досвіду використання методів та форм групової роботи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_Ref58041390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37</w:t>
      </w:r>
      <w:r w:rsidR="00545E17">
        <w:rPr>
          <w:rFonts w:ascii="Times New Roman" w:hAnsi="Times New Roman" w:cs="Times New Roman"/>
          <w:sz w:val="28"/>
          <w:szCs w:val="28"/>
          <w:lang w:val="uk-UA"/>
        </w:rPr>
        <w:fldChar w:fldCharType="end"/>
      </w:r>
      <w:r w:rsidR="00544B09" w:rsidRPr="00050689">
        <w:rPr>
          <w:rFonts w:ascii="Times New Roman" w:hAnsi="Times New Roman" w:cs="Times New Roman"/>
          <w:sz w:val="28"/>
          <w:szCs w:val="28"/>
          <w:lang w:val="uk-UA"/>
        </w:rPr>
        <w:t>, с.1</w:t>
      </w:r>
      <w:r w:rsidR="00FF0E65" w:rsidRPr="00050689">
        <w:rPr>
          <w:rFonts w:ascii="Times New Roman" w:hAnsi="Times New Roman" w:cs="Times New Roman"/>
          <w:sz w:val="28"/>
          <w:szCs w:val="28"/>
          <w:lang w:val="uk-UA"/>
        </w:rPr>
        <w:t>].</w:t>
      </w:r>
      <w:r w:rsidR="00F53EDE" w:rsidRPr="00050689">
        <w:rPr>
          <w:rFonts w:ascii="Times New Roman" w:hAnsi="Times New Roman" w:cs="Times New Roman"/>
          <w:sz w:val="28"/>
          <w:szCs w:val="28"/>
          <w:lang w:val="uk-UA"/>
        </w:rPr>
        <w:t xml:space="preserve"> Автором було визначено фундаментальні ознаки групово</w:t>
      </w:r>
      <w:r w:rsidR="004B24DF" w:rsidRPr="00050689">
        <w:rPr>
          <w:rFonts w:ascii="Times New Roman" w:hAnsi="Times New Roman" w:cs="Times New Roman"/>
          <w:sz w:val="28"/>
          <w:szCs w:val="28"/>
          <w:lang w:val="uk-UA"/>
        </w:rPr>
        <w:t>ї роботи, що полягають у наступ</w:t>
      </w:r>
      <w:r w:rsidR="00F53EDE" w:rsidRPr="00050689">
        <w:rPr>
          <w:rFonts w:ascii="Times New Roman" w:hAnsi="Times New Roman" w:cs="Times New Roman"/>
          <w:sz w:val="28"/>
          <w:szCs w:val="28"/>
          <w:lang w:val="uk-UA"/>
        </w:rPr>
        <w:t xml:space="preserve">ному: </w:t>
      </w:r>
    </w:p>
    <w:p w:rsidR="000C139B" w:rsidRPr="00050689" w:rsidRDefault="000C139B" w:rsidP="000C139B">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1) академічна група поділяється на невеликі мікрогрупи або команди з метою досягнення певного результату при виконанні того чи іншого завдання; </w:t>
      </w:r>
    </w:p>
    <w:p w:rsidR="000C139B" w:rsidRPr="00050689" w:rsidRDefault="000C139B" w:rsidP="000C139B">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2) група може бути гетерогенною (студенти, які входять до даної групи є різними за рівнем пізнавальних особливостей) або гомогенною (студенти, які входять до даної групи є приблизно однаковими за рівнем пізнавальних особливостей) і відповідно до цього завдання, які підлягають розв’язанню можуть бути однаковими або ж різними (різнорівневими) за складністю, за способом виконання тощо;</w:t>
      </w:r>
    </w:p>
    <w:p w:rsidR="000C139B" w:rsidRPr="00050689" w:rsidRDefault="000C139B" w:rsidP="000C139B">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 3) зміна складу групи залежить від характеру завдань, які необхідно виконати (склад групи може бути постійним досить тривалий час);</w:t>
      </w:r>
    </w:p>
    <w:p w:rsidR="00717C01" w:rsidRPr="00050689" w:rsidRDefault="000C139B" w:rsidP="000C139B">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lastRenderedPageBreak/>
        <w:t xml:space="preserve"> 4) важливо, щоб виконання поставлених завдан</w:t>
      </w:r>
      <w:r w:rsidR="005260C9">
        <w:rPr>
          <w:rFonts w:ascii="Times New Roman" w:hAnsi="Times New Roman"/>
          <w:sz w:val="28"/>
          <w:szCs w:val="28"/>
          <w:lang w:val="uk-UA"/>
        </w:rPr>
        <w:t>ь</w:t>
      </w:r>
      <w:r w:rsidRPr="00050689">
        <w:rPr>
          <w:rFonts w:ascii="Times New Roman" w:hAnsi="Times New Roman"/>
          <w:sz w:val="28"/>
          <w:szCs w:val="28"/>
          <w:lang w:val="uk-UA"/>
        </w:rPr>
        <w:t xml:space="preserve"> в групі здійснювалося такими способами, які б дозволили оцінити особистий внесок кожного члена групи і в цілому всієї групи</w:t>
      </w:r>
      <w:r w:rsidR="005260C9">
        <w:rPr>
          <w:rFonts w:ascii="Times New Roman" w:hAnsi="Times New Roman"/>
          <w:sz w:val="28"/>
          <w:szCs w:val="28"/>
          <w:lang w:val="uk-UA"/>
        </w:rPr>
        <w:t xml:space="preserve"> </w:t>
      </w:r>
      <w:r w:rsidR="00875974" w:rsidRPr="00050689">
        <w:rPr>
          <w:rFonts w:ascii="Times New Roman" w:hAnsi="Times New Roman"/>
          <w:sz w:val="28"/>
          <w:szCs w:val="28"/>
        </w:rPr>
        <w:t>[</w:t>
      </w:r>
      <w:r w:rsidR="00545E17">
        <w:rPr>
          <w:rFonts w:ascii="Times New Roman" w:hAnsi="Times New Roman"/>
          <w:sz w:val="28"/>
          <w:szCs w:val="28"/>
          <w:lang w:val="uk-UA"/>
        </w:rPr>
        <w:fldChar w:fldCharType="begin"/>
      </w:r>
      <w:r w:rsidR="00917F18">
        <w:rPr>
          <w:rFonts w:ascii="Times New Roman" w:hAnsi="Times New Roman"/>
          <w:sz w:val="28"/>
          <w:szCs w:val="28"/>
        </w:rPr>
        <w:instrText xml:space="preserve"> REF _Ref58041390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rPr>
        <w:t>37</w:t>
      </w:r>
      <w:r w:rsidR="00545E17">
        <w:rPr>
          <w:rFonts w:ascii="Times New Roman" w:hAnsi="Times New Roman"/>
          <w:sz w:val="28"/>
          <w:szCs w:val="28"/>
          <w:lang w:val="uk-UA"/>
        </w:rPr>
        <w:fldChar w:fldCharType="end"/>
      </w:r>
      <w:r w:rsidR="00875974" w:rsidRPr="00050689">
        <w:rPr>
          <w:rFonts w:ascii="Times New Roman" w:hAnsi="Times New Roman"/>
          <w:sz w:val="28"/>
          <w:szCs w:val="28"/>
        </w:rPr>
        <w:t>]</w:t>
      </w:r>
      <w:r w:rsidR="00875974" w:rsidRPr="00050689">
        <w:rPr>
          <w:rFonts w:ascii="Times New Roman" w:hAnsi="Times New Roman"/>
          <w:sz w:val="28"/>
          <w:szCs w:val="28"/>
          <w:lang w:val="uk-UA"/>
        </w:rPr>
        <w:t>.</w:t>
      </w:r>
    </w:p>
    <w:p w:rsidR="00102FA2" w:rsidRPr="00050689" w:rsidRDefault="00102FA2"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Необхідно відзначити, що</w:t>
      </w:r>
      <w:r w:rsidR="005260C9">
        <w:rPr>
          <w:rFonts w:ascii="Times New Roman" w:hAnsi="Times New Roman" w:cs="Times New Roman"/>
          <w:sz w:val="28"/>
          <w:szCs w:val="28"/>
          <w:lang w:val="uk-UA"/>
        </w:rPr>
        <w:t xml:space="preserve"> </w:t>
      </w:r>
      <w:r w:rsidR="00EC6A43" w:rsidRPr="00050689">
        <w:rPr>
          <w:rFonts w:ascii="Times New Roman" w:hAnsi="Times New Roman" w:cs="Times New Roman"/>
          <w:i/>
          <w:sz w:val="28"/>
          <w:szCs w:val="28"/>
          <w:lang w:val="uk-UA"/>
        </w:rPr>
        <w:t>зміст</w:t>
      </w:r>
      <w:r w:rsidR="005260C9">
        <w:rPr>
          <w:rFonts w:ascii="Times New Roman" w:hAnsi="Times New Roman" w:cs="Times New Roman"/>
          <w:i/>
          <w:sz w:val="28"/>
          <w:szCs w:val="28"/>
          <w:lang w:val="uk-UA"/>
        </w:rPr>
        <w:t xml:space="preserve"> </w:t>
      </w:r>
      <w:r w:rsidR="00EC6A43" w:rsidRPr="00050689">
        <w:rPr>
          <w:rFonts w:ascii="Times New Roman" w:hAnsi="Times New Roman" w:cs="Times New Roman"/>
          <w:i/>
          <w:sz w:val="28"/>
          <w:szCs w:val="28"/>
          <w:lang w:val="uk-UA"/>
        </w:rPr>
        <w:t>групової роботи</w:t>
      </w:r>
      <w:r w:rsidR="00EC6A43" w:rsidRPr="00050689">
        <w:rPr>
          <w:rFonts w:ascii="Times New Roman" w:hAnsi="Times New Roman" w:cs="Times New Roman"/>
          <w:sz w:val="28"/>
          <w:szCs w:val="28"/>
          <w:lang w:val="uk-UA"/>
        </w:rPr>
        <w:t xml:space="preserve"> полягає у використанні</w:t>
      </w:r>
      <w:r w:rsidRPr="00050689">
        <w:rPr>
          <w:rFonts w:ascii="Times New Roman" w:hAnsi="Times New Roman" w:cs="Times New Roman"/>
          <w:sz w:val="28"/>
          <w:szCs w:val="28"/>
          <w:lang w:val="uk-UA"/>
        </w:rPr>
        <w:t xml:space="preserve"> групової форми</w:t>
      </w:r>
      <w:r w:rsidR="007E732C" w:rsidRPr="00050689">
        <w:rPr>
          <w:rFonts w:ascii="Times New Roman" w:hAnsi="Times New Roman" w:cs="Times New Roman"/>
          <w:sz w:val="28"/>
          <w:szCs w:val="28"/>
          <w:lang w:val="uk-UA"/>
        </w:rPr>
        <w:t xml:space="preserve"> о</w:t>
      </w:r>
      <w:r w:rsidRPr="00050689">
        <w:rPr>
          <w:rFonts w:ascii="Times New Roman" w:hAnsi="Times New Roman" w:cs="Times New Roman"/>
          <w:sz w:val="28"/>
          <w:szCs w:val="28"/>
          <w:lang w:val="uk-UA"/>
        </w:rPr>
        <w:t xml:space="preserve">рганізації навчальної діяльності, за допомогою якої відбувається </w:t>
      </w:r>
      <w:r w:rsidR="007E732C" w:rsidRPr="00050689">
        <w:rPr>
          <w:rFonts w:ascii="Times New Roman" w:hAnsi="Times New Roman" w:cs="Times New Roman"/>
          <w:sz w:val="28"/>
          <w:szCs w:val="28"/>
          <w:lang w:val="uk-UA"/>
        </w:rPr>
        <w:t>навчання в невеликих (мало чисельних) групах</w:t>
      </w:r>
      <w:r w:rsidRPr="00050689">
        <w:rPr>
          <w:rFonts w:ascii="Times New Roman" w:hAnsi="Times New Roman" w:cs="Times New Roman"/>
          <w:sz w:val="28"/>
          <w:szCs w:val="28"/>
          <w:lang w:val="uk-UA"/>
        </w:rPr>
        <w:t xml:space="preserve"> студентів, які об’єднані спільною метою.</w:t>
      </w:r>
    </w:p>
    <w:p w:rsidR="007E732C" w:rsidRPr="00050689" w:rsidRDefault="00102FA2"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В інших джерелах групова </w:t>
      </w:r>
      <w:r w:rsidR="009808D4" w:rsidRPr="00050689">
        <w:rPr>
          <w:rFonts w:ascii="Times New Roman" w:hAnsi="Times New Roman" w:cs="Times New Roman"/>
          <w:sz w:val="28"/>
          <w:szCs w:val="28"/>
          <w:lang w:val="uk-UA"/>
        </w:rPr>
        <w:t>форма роботи визначається як кооперативна.</w:t>
      </w:r>
    </w:p>
    <w:p w:rsidR="00E671F8" w:rsidRPr="00050689" w:rsidRDefault="006E0360"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Над проблемою застосування групової (кооперативно</w:t>
      </w:r>
      <w:r w:rsidR="005260C9">
        <w:rPr>
          <w:rFonts w:ascii="Times New Roman" w:hAnsi="Times New Roman" w:cs="Times New Roman"/>
          <w:sz w:val="28"/>
          <w:szCs w:val="28"/>
          <w:lang w:val="uk-UA"/>
        </w:rPr>
        <w:t>ї) форми навчальної діяльності</w:t>
      </w:r>
      <w:r w:rsidRPr="00050689">
        <w:rPr>
          <w:rFonts w:ascii="Times New Roman" w:hAnsi="Times New Roman" w:cs="Times New Roman"/>
          <w:sz w:val="28"/>
          <w:szCs w:val="28"/>
          <w:lang w:val="uk-UA"/>
        </w:rPr>
        <w:t xml:space="preserve"> під час навчання у педагогічних закладах ви</w:t>
      </w:r>
      <w:r w:rsidR="005260C9">
        <w:rPr>
          <w:rFonts w:ascii="Times New Roman" w:hAnsi="Times New Roman" w:cs="Times New Roman"/>
          <w:sz w:val="28"/>
          <w:szCs w:val="28"/>
          <w:lang w:val="uk-UA"/>
        </w:rPr>
        <w:t>щої освіти працювали і працюють</w:t>
      </w:r>
      <w:r w:rsidRPr="00050689">
        <w:rPr>
          <w:rFonts w:ascii="Times New Roman" w:hAnsi="Times New Roman" w:cs="Times New Roman"/>
          <w:sz w:val="28"/>
          <w:szCs w:val="28"/>
          <w:lang w:val="uk-UA"/>
        </w:rPr>
        <w:t xml:space="preserve"> багато відомих науковців,</w:t>
      </w:r>
      <w:r w:rsidR="00EC1039" w:rsidRPr="00050689">
        <w:rPr>
          <w:rFonts w:ascii="Times New Roman" w:hAnsi="Times New Roman" w:cs="Times New Roman"/>
          <w:sz w:val="28"/>
          <w:szCs w:val="28"/>
          <w:lang w:val="uk-UA"/>
        </w:rPr>
        <w:t xml:space="preserve"> як вітчизняних, так й іноземних</w:t>
      </w:r>
      <w:r w:rsidRPr="00050689">
        <w:rPr>
          <w:rFonts w:ascii="Times New Roman" w:hAnsi="Times New Roman" w:cs="Times New Roman"/>
          <w:sz w:val="28"/>
          <w:szCs w:val="28"/>
          <w:lang w:val="uk-UA"/>
        </w:rPr>
        <w:t xml:space="preserve"> серед яких: </w:t>
      </w:r>
      <w:r w:rsidR="005260C9">
        <w:rPr>
          <w:rFonts w:ascii="Times New Roman" w:hAnsi="Times New Roman" w:cs="Times New Roman"/>
          <w:sz w:val="28"/>
          <w:szCs w:val="28"/>
          <w:lang w:val="uk-UA"/>
        </w:rPr>
        <w:t>С. Карплюк </w:t>
      </w:r>
      <w:r w:rsidR="001525A1"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_Ref58041423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24</w:t>
      </w:r>
      <w:r w:rsidR="00545E17">
        <w:rPr>
          <w:rFonts w:ascii="Times New Roman" w:hAnsi="Times New Roman" w:cs="Times New Roman"/>
          <w:sz w:val="28"/>
          <w:szCs w:val="28"/>
          <w:lang w:val="uk-UA"/>
        </w:rPr>
        <w:fldChar w:fldCharType="end"/>
      </w:r>
      <w:r w:rsidR="002A715B" w:rsidRPr="00050689">
        <w:rPr>
          <w:rFonts w:ascii="Times New Roman" w:hAnsi="Times New Roman" w:cs="Times New Roman"/>
          <w:sz w:val="28"/>
          <w:szCs w:val="28"/>
          <w:lang w:val="uk-UA"/>
        </w:rPr>
        <w:t>]</w:t>
      </w:r>
      <w:r w:rsidR="00AC4CE9" w:rsidRPr="00050689">
        <w:rPr>
          <w:rFonts w:ascii="Times New Roman" w:hAnsi="Times New Roman" w:cs="Times New Roman"/>
          <w:sz w:val="28"/>
          <w:szCs w:val="28"/>
          <w:lang w:val="uk-UA"/>
        </w:rPr>
        <w:t>,</w:t>
      </w:r>
      <w:r w:rsidR="005260C9">
        <w:rPr>
          <w:rFonts w:ascii="Times New Roman" w:hAnsi="Times New Roman" w:cs="Times New Roman"/>
          <w:sz w:val="28"/>
          <w:szCs w:val="28"/>
          <w:lang w:val="uk-UA"/>
        </w:rPr>
        <w:t xml:space="preserve"> </w:t>
      </w:r>
      <w:r w:rsidR="00AC4CE9" w:rsidRPr="00050689">
        <w:rPr>
          <w:rFonts w:ascii="Times New Roman" w:hAnsi="Times New Roman" w:cs="Times New Roman"/>
          <w:sz w:val="28"/>
          <w:szCs w:val="28"/>
          <w:lang w:val="uk-UA"/>
        </w:rPr>
        <w:t>О. Макаренко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_Ref58041390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37</w:t>
      </w:r>
      <w:r w:rsidR="00545E17">
        <w:rPr>
          <w:rFonts w:ascii="Times New Roman" w:hAnsi="Times New Roman" w:cs="Times New Roman"/>
          <w:sz w:val="28"/>
          <w:szCs w:val="28"/>
          <w:lang w:val="uk-UA"/>
        </w:rPr>
        <w:fldChar w:fldCharType="end"/>
      </w:r>
      <w:r w:rsidR="00AC4CE9" w:rsidRPr="00050689">
        <w:rPr>
          <w:rFonts w:ascii="Times New Roman" w:hAnsi="Times New Roman" w:cs="Times New Roman"/>
          <w:sz w:val="28"/>
          <w:szCs w:val="28"/>
          <w:lang w:val="uk-UA"/>
        </w:rPr>
        <w:t>],</w:t>
      </w:r>
      <w:r w:rsidR="00BE38B5" w:rsidRPr="00050689">
        <w:rPr>
          <w:rFonts w:ascii="Times New Roman" w:hAnsi="Times New Roman" w:cs="Times New Roman"/>
          <w:sz w:val="28"/>
          <w:szCs w:val="28"/>
          <w:lang w:val="uk-UA"/>
        </w:rPr>
        <w:t> Л. Луцинкевич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_Ref58041442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35</w:t>
      </w:r>
      <w:r w:rsidR="00545E17">
        <w:rPr>
          <w:rFonts w:ascii="Times New Roman" w:hAnsi="Times New Roman" w:cs="Times New Roman"/>
          <w:sz w:val="28"/>
          <w:szCs w:val="28"/>
          <w:lang w:val="uk-UA"/>
        </w:rPr>
        <w:fldChar w:fldCharType="end"/>
      </w:r>
      <w:r w:rsidR="00BE38B5" w:rsidRPr="00050689">
        <w:rPr>
          <w:rFonts w:ascii="Times New Roman" w:hAnsi="Times New Roman" w:cs="Times New Roman"/>
          <w:sz w:val="28"/>
          <w:szCs w:val="28"/>
          <w:lang w:val="uk-UA"/>
        </w:rPr>
        <w:t>],</w:t>
      </w:r>
      <w:r w:rsidR="001525A1" w:rsidRPr="00050689">
        <w:rPr>
          <w:rFonts w:ascii="Times New Roman" w:hAnsi="Times New Roman" w:cs="Times New Roman"/>
          <w:sz w:val="28"/>
          <w:szCs w:val="28"/>
          <w:lang w:val="uk-UA"/>
        </w:rPr>
        <w:t>В. Слатвінська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_Ref58041449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50</w:t>
      </w:r>
      <w:r w:rsidR="00545E17">
        <w:rPr>
          <w:rFonts w:ascii="Times New Roman" w:hAnsi="Times New Roman" w:cs="Times New Roman"/>
          <w:sz w:val="28"/>
          <w:szCs w:val="28"/>
          <w:lang w:val="uk-UA"/>
        </w:rPr>
        <w:fldChar w:fldCharType="end"/>
      </w:r>
      <w:r w:rsidR="00D11329" w:rsidRPr="00050689">
        <w:rPr>
          <w:rFonts w:ascii="Times New Roman" w:hAnsi="Times New Roman" w:cs="Times New Roman"/>
          <w:sz w:val="28"/>
          <w:szCs w:val="28"/>
          <w:lang w:val="uk-UA"/>
        </w:rPr>
        <w:t xml:space="preserve">], </w:t>
      </w:r>
      <w:r w:rsidR="008C25B9" w:rsidRPr="00050689">
        <w:rPr>
          <w:rFonts w:ascii="Times New Roman" w:hAnsi="Times New Roman" w:cs="Times New Roman"/>
          <w:sz w:val="28"/>
          <w:szCs w:val="28"/>
          <w:lang w:val="uk-UA"/>
        </w:rPr>
        <w:t>M. Weimer</w:t>
      </w:r>
      <w:r w:rsidR="00BE38B5" w:rsidRPr="00050689">
        <w:rPr>
          <w:rFonts w:ascii="Times New Roman" w:hAnsi="Times New Roman" w:cs="Times New Roman"/>
          <w:sz w:val="28"/>
          <w:szCs w:val="28"/>
          <w:lang w:val="uk-UA"/>
        </w:rPr>
        <w:t>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_Ref58041455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70</w:t>
      </w:r>
      <w:r w:rsidR="00545E17">
        <w:rPr>
          <w:rFonts w:ascii="Times New Roman" w:hAnsi="Times New Roman" w:cs="Times New Roman"/>
          <w:sz w:val="28"/>
          <w:szCs w:val="28"/>
          <w:lang w:val="uk-UA"/>
        </w:rPr>
        <w:fldChar w:fldCharType="end"/>
      </w:r>
      <w:r w:rsidR="00BE38B5" w:rsidRPr="00050689">
        <w:rPr>
          <w:rFonts w:ascii="Times New Roman" w:hAnsi="Times New Roman" w:cs="Times New Roman"/>
          <w:sz w:val="28"/>
          <w:szCs w:val="28"/>
          <w:lang w:val="uk-UA"/>
        </w:rPr>
        <w:t>]</w:t>
      </w:r>
      <w:r w:rsidR="00246C69" w:rsidRPr="00050689">
        <w:rPr>
          <w:rFonts w:ascii="Times New Roman" w:hAnsi="Times New Roman" w:cs="Times New Roman"/>
          <w:sz w:val="28"/>
          <w:szCs w:val="28"/>
          <w:lang w:val="uk-UA"/>
        </w:rPr>
        <w:t xml:space="preserve"> та інші.</w:t>
      </w:r>
    </w:p>
    <w:p w:rsidR="00654C7B" w:rsidRPr="00020156" w:rsidRDefault="00654C7B"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Групова форма організації</w:t>
      </w:r>
      <w:r w:rsidRPr="00050689">
        <w:rPr>
          <w:rFonts w:ascii="Times New Roman" w:hAnsi="Times New Roman" w:cs="Times New Roman"/>
          <w:sz w:val="28"/>
          <w:szCs w:val="28"/>
          <w:lang w:val="uk-UA"/>
        </w:rPr>
        <w:t> – це форма організації навчального процесу  у малих групах, що передбачає об</w:t>
      </w:r>
      <w:r w:rsidRPr="00050689">
        <w:rPr>
          <w:rFonts w:ascii="Times New Roman" w:hAnsi="Times New Roman" w:cs="Times New Roman"/>
          <w:sz w:val="28"/>
          <w:szCs w:val="28"/>
        </w:rPr>
        <w:t>’</w:t>
      </w:r>
      <w:r w:rsidRPr="00050689">
        <w:rPr>
          <w:rFonts w:ascii="Times New Roman" w:hAnsi="Times New Roman" w:cs="Times New Roman"/>
          <w:sz w:val="28"/>
          <w:szCs w:val="28"/>
          <w:lang w:val="uk-UA"/>
        </w:rPr>
        <w:t>єднання студентів сп</w:t>
      </w:r>
      <w:r w:rsidR="00C20ECB" w:rsidRPr="00050689">
        <w:rPr>
          <w:rFonts w:ascii="Times New Roman" w:hAnsi="Times New Roman" w:cs="Times New Roman"/>
          <w:sz w:val="28"/>
          <w:szCs w:val="28"/>
          <w:lang w:val="uk-UA"/>
        </w:rPr>
        <w:t xml:space="preserve">ільною навчальною </w:t>
      </w:r>
      <w:r w:rsidR="00C20ECB" w:rsidRPr="00020156">
        <w:rPr>
          <w:rFonts w:ascii="Times New Roman" w:hAnsi="Times New Roman" w:cs="Times New Roman"/>
          <w:sz w:val="28"/>
          <w:szCs w:val="28"/>
          <w:lang w:val="uk-UA"/>
        </w:rPr>
        <w:t>метою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_Ref58041423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24</w:t>
      </w:r>
      <w:r w:rsidR="00545E17">
        <w:rPr>
          <w:rFonts w:ascii="Times New Roman" w:hAnsi="Times New Roman" w:cs="Times New Roman"/>
          <w:sz w:val="28"/>
          <w:szCs w:val="28"/>
          <w:lang w:val="uk-UA"/>
        </w:rPr>
        <w:fldChar w:fldCharType="end"/>
      </w:r>
      <w:r w:rsidRPr="00020156">
        <w:rPr>
          <w:rFonts w:ascii="Times New Roman" w:hAnsi="Times New Roman" w:cs="Times New Roman"/>
          <w:sz w:val="28"/>
          <w:szCs w:val="28"/>
          <w:lang w:val="uk-UA"/>
        </w:rPr>
        <w:t>, с.30].</w:t>
      </w:r>
    </w:p>
    <w:p w:rsidR="00020156" w:rsidRDefault="00917F18" w:rsidP="004B24D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своїй </w:t>
      </w:r>
      <w:r w:rsidR="002F1185" w:rsidRPr="00020156">
        <w:rPr>
          <w:rFonts w:ascii="Times New Roman" w:hAnsi="Times New Roman" w:cs="Times New Roman"/>
          <w:sz w:val="28"/>
          <w:szCs w:val="28"/>
          <w:lang w:val="uk-UA"/>
        </w:rPr>
        <w:t>праці Л. Луцинкевич зазначає, групова навчальна діяльність – це форма</w:t>
      </w:r>
      <w:r w:rsidR="002F1185" w:rsidRPr="00050689">
        <w:rPr>
          <w:rFonts w:ascii="Times New Roman" w:hAnsi="Times New Roman" w:cs="Times New Roman"/>
          <w:sz w:val="28"/>
          <w:szCs w:val="28"/>
          <w:lang w:val="uk-UA"/>
        </w:rPr>
        <w:t xml:space="preserve"> організації навчання, що характеризується наступними особливостями: </w:t>
      </w:r>
    </w:p>
    <w:p w:rsidR="00020156" w:rsidRDefault="002F1185" w:rsidP="004B24DF">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1) надається можливість управління становленням внутрішньоколективних, внутрішньогрупови</w:t>
      </w:r>
      <w:r w:rsidR="00020156">
        <w:rPr>
          <w:rFonts w:ascii="Times New Roman" w:hAnsi="Times New Roman" w:cs="Times New Roman"/>
          <w:sz w:val="28"/>
          <w:szCs w:val="28"/>
          <w:lang w:val="uk-UA"/>
        </w:rPr>
        <w:t>х особистісних взаємостосунків;</w:t>
      </w:r>
    </w:p>
    <w:p w:rsidR="00020156" w:rsidRDefault="002F1185" w:rsidP="004B24DF">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2) відбувається спільна узгоджена діяльність, безпосередня взаємодія між членами групи; </w:t>
      </w:r>
    </w:p>
    <w:p w:rsidR="002F1185" w:rsidRPr="00050689" w:rsidRDefault="002F1185" w:rsidP="004B24DF">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3) відсутність прямої взаємодії з викладачем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_Ref58041442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35</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w:t>
      </w:r>
      <w:r w:rsidR="004D701F" w:rsidRPr="00050689">
        <w:rPr>
          <w:rFonts w:ascii="Times New Roman" w:hAnsi="Times New Roman" w:cs="Times New Roman"/>
          <w:sz w:val="28"/>
          <w:szCs w:val="28"/>
          <w:lang w:val="uk-UA"/>
        </w:rPr>
        <w:t>.</w:t>
      </w:r>
    </w:p>
    <w:p w:rsidR="009D6ADC" w:rsidRPr="00050689" w:rsidRDefault="008332D1"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Дана форма організації навчального процесу </w:t>
      </w:r>
      <w:r w:rsidR="009D6ADC" w:rsidRPr="00050689">
        <w:rPr>
          <w:rFonts w:ascii="Times New Roman" w:hAnsi="Times New Roman" w:cs="Times New Roman"/>
          <w:sz w:val="28"/>
          <w:szCs w:val="28"/>
          <w:lang w:val="uk-UA"/>
        </w:rPr>
        <w:t xml:space="preserve">сприяє тому, що стосунки між студентами та викладачем набувають характеру співпраці. Студенти самостійно працюють над завданнями, </w:t>
      </w:r>
      <w:r w:rsidR="005260C9">
        <w:rPr>
          <w:rFonts w:ascii="Times New Roman" w:hAnsi="Times New Roman" w:cs="Times New Roman"/>
          <w:sz w:val="28"/>
          <w:szCs w:val="28"/>
          <w:lang w:val="uk-UA"/>
        </w:rPr>
        <w:t>проє</w:t>
      </w:r>
      <w:r w:rsidR="0087225B" w:rsidRPr="00050689">
        <w:rPr>
          <w:rFonts w:ascii="Times New Roman" w:hAnsi="Times New Roman" w:cs="Times New Roman"/>
          <w:sz w:val="28"/>
          <w:szCs w:val="28"/>
          <w:lang w:val="uk-UA"/>
        </w:rPr>
        <w:t xml:space="preserve">ктом </w:t>
      </w:r>
      <w:r w:rsidR="009D6ADC" w:rsidRPr="00050689">
        <w:rPr>
          <w:rFonts w:ascii="Times New Roman" w:hAnsi="Times New Roman" w:cs="Times New Roman"/>
          <w:sz w:val="28"/>
          <w:szCs w:val="28"/>
          <w:lang w:val="uk-UA"/>
        </w:rPr>
        <w:t>і у разі того, якщо знадобиться допомога викладача, вони безпосередньо звертаються до нього.</w:t>
      </w:r>
      <w:r w:rsidR="008661F0" w:rsidRPr="00050689">
        <w:rPr>
          <w:rFonts w:ascii="Times New Roman" w:hAnsi="Times New Roman" w:cs="Times New Roman"/>
          <w:sz w:val="28"/>
          <w:szCs w:val="28"/>
          <w:lang w:val="uk-UA"/>
        </w:rPr>
        <w:t xml:space="preserve"> </w:t>
      </w:r>
      <w:r w:rsidR="008661F0" w:rsidRPr="00050689">
        <w:rPr>
          <w:rFonts w:ascii="Times New Roman" w:hAnsi="Times New Roman" w:cs="Times New Roman"/>
          <w:sz w:val="28"/>
          <w:szCs w:val="28"/>
          <w:lang w:val="uk-UA"/>
        </w:rPr>
        <w:lastRenderedPageBreak/>
        <w:t>Можна засвідчити, що викладач у груповій діяльності здійснює роль тьютора, організатора, консультанта.</w:t>
      </w:r>
      <w:r w:rsidR="009D6ADC" w:rsidRPr="00050689">
        <w:rPr>
          <w:rFonts w:ascii="Times New Roman" w:hAnsi="Times New Roman" w:cs="Times New Roman"/>
          <w:sz w:val="28"/>
          <w:szCs w:val="28"/>
          <w:lang w:val="uk-UA"/>
        </w:rPr>
        <w:t xml:space="preserve"> Таким чином, співпраця студентів між собою, з викладачем, забезпечує  активну комунікацію, взаємодію між учасниками навчального процесу.</w:t>
      </w:r>
    </w:p>
    <w:p w:rsidR="009A52CF" w:rsidRPr="00050689" w:rsidRDefault="009A52CF"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С. Карплюк </w:t>
      </w:r>
      <w:r w:rsidR="005742A4" w:rsidRPr="00050689">
        <w:rPr>
          <w:rFonts w:ascii="Times New Roman" w:hAnsi="Times New Roman" w:cs="Times New Roman"/>
          <w:sz w:val="28"/>
          <w:szCs w:val="28"/>
          <w:lang w:val="uk-UA"/>
        </w:rPr>
        <w:t xml:space="preserve">у своїй праці </w:t>
      </w:r>
      <w:r w:rsidR="005260C9">
        <w:rPr>
          <w:rFonts w:ascii="Times New Roman" w:hAnsi="Times New Roman" w:cs="Times New Roman"/>
          <w:sz w:val="28"/>
          <w:szCs w:val="28"/>
          <w:lang w:val="uk-UA"/>
        </w:rPr>
        <w:t>зазначає, що</w:t>
      </w:r>
      <w:r w:rsidRPr="00050689">
        <w:rPr>
          <w:rFonts w:ascii="Times New Roman" w:hAnsi="Times New Roman" w:cs="Times New Roman"/>
          <w:sz w:val="28"/>
          <w:szCs w:val="28"/>
          <w:lang w:val="uk-UA"/>
        </w:rPr>
        <w:t xml:space="preserve"> </w:t>
      </w:r>
      <w:r w:rsidR="005742A4" w:rsidRPr="00050689">
        <w:rPr>
          <w:rFonts w:ascii="Times New Roman" w:hAnsi="Times New Roman" w:cs="Times New Roman"/>
          <w:sz w:val="28"/>
          <w:szCs w:val="28"/>
          <w:lang w:val="uk-UA"/>
        </w:rPr>
        <w:t xml:space="preserve">в </w:t>
      </w:r>
      <w:r w:rsidRPr="00050689">
        <w:rPr>
          <w:rFonts w:ascii="Times New Roman" w:hAnsi="Times New Roman" w:cs="Times New Roman"/>
          <w:sz w:val="28"/>
          <w:szCs w:val="28"/>
          <w:lang w:val="uk-UA"/>
        </w:rPr>
        <w:t xml:space="preserve">основі організації групової роботи студентів лежать інтерактивні методи навчання. </w:t>
      </w:r>
    </w:p>
    <w:p w:rsidR="00C77CFA" w:rsidRPr="00050689" w:rsidRDefault="002477DD" w:rsidP="000011FD">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t xml:space="preserve">Необхідно зазначити, що означає термін </w:t>
      </w:r>
      <w:r w:rsidRPr="00050689">
        <w:rPr>
          <w:rFonts w:ascii="Times New Roman" w:hAnsi="Times New Roman" w:cs="Times New Roman"/>
          <w:i/>
          <w:sz w:val="28"/>
          <w:szCs w:val="28"/>
          <w:lang w:val="uk-UA"/>
        </w:rPr>
        <w:t>інтерактивний</w:t>
      </w:r>
      <w:r w:rsidRPr="00050689">
        <w:rPr>
          <w:rFonts w:ascii="Times New Roman" w:hAnsi="Times New Roman" w:cs="Times New Roman"/>
          <w:sz w:val="28"/>
          <w:szCs w:val="28"/>
          <w:lang w:val="uk-UA"/>
        </w:rPr>
        <w:t> – в перекладі з англійської мови «</w:t>
      </w:r>
      <w:r w:rsidRPr="00050689">
        <w:rPr>
          <w:rFonts w:ascii="Times New Roman" w:hAnsi="Times New Roman" w:cs="Times New Roman"/>
          <w:sz w:val="28"/>
          <w:szCs w:val="28"/>
          <w:lang w:val="en-US"/>
        </w:rPr>
        <w:t>inter</w:t>
      </w:r>
      <w:r w:rsidR="00917F18">
        <w:rPr>
          <w:rFonts w:ascii="Times New Roman" w:hAnsi="Times New Roman" w:cs="Times New Roman"/>
          <w:sz w:val="28"/>
          <w:szCs w:val="28"/>
          <w:lang w:val="uk-UA"/>
        </w:rPr>
        <w:t>»</w:t>
      </w:r>
      <w:r w:rsidRPr="00050689">
        <w:rPr>
          <w:rFonts w:ascii="Times New Roman" w:hAnsi="Times New Roman" w:cs="Times New Roman"/>
          <w:sz w:val="28"/>
          <w:szCs w:val="28"/>
          <w:lang w:val="uk-UA"/>
        </w:rPr>
        <w:t xml:space="preserve"> означає взаємний, «act» означає діяти. Сутність інтерактивного навчання поляга</w:t>
      </w:r>
      <w:r w:rsidR="00AA49CB" w:rsidRPr="00050689">
        <w:rPr>
          <w:rFonts w:ascii="Times New Roman" w:hAnsi="Times New Roman" w:cs="Times New Roman"/>
          <w:sz w:val="28"/>
          <w:szCs w:val="28"/>
          <w:lang w:val="uk-UA"/>
        </w:rPr>
        <w:t>є</w:t>
      </w:r>
      <w:r w:rsidRPr="00050689">
        <w:rPr>
          <w:rFonts w:ascii="Times New Roman" w:hAnsi="Times New Roman" w:cs="Times New Roman"/>
          <w:sz w:val="28"/>
          <w:szCs w:val="28"/>
          <w:lang w:val="uk-UA"/>
        </w:rPr>
        <w:t xml:space="preserve"> активній та постійній взаємодії учасників освітнього процесу, членів групи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_Ref58041579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42</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w:t>
      </w:r>
    </w:p>
    <w:p w:rsidR="00CA2580" w:rsidRPr="00050689" w:rsidRDefault="00137945" w:rsidP="004F432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Для розвитку</w:t>
      </w:r>
      <w:r w:rsidR="00DC3387" w:rsidRPr="00050689">
        <w:rPr>
          <w:rFonts w:ascii="Times New Roman" w:hAnsi="Times New Roman" w:cs="Times New Roman"/>
          <w:sz w:val="28"/>
          <w:szCs w:val="28"/>
          <w:lang w:val="uk-UA"/>
        </w:rPr>
        <w:t xml:space="preserve"> уміння працювати в групі можна застосувати такі методи</w:t>
      </w:r>
      <w:r w:rsidR="00F443F4" w:rsidRPr="00050689">
        <w:rPr>
          <w:rFonts w:ascii="Times New Roman" w:hAnsi="Times New Roman" w:cs="Times New Roman"/>
          <w:sz w:val="28"/>
          <w:szCs w:val="28"/>
          <w:lang w:val="uk-UA"/>
        </w:rPr>
        <w:t>, методичні прийоми</w:t>
      </w:r>
      <w:r w:rsidR="00DC3387" w:rsidRPr="00050689">
        <w:rPr>
          <w:rFonts w:ascii="Times New Roman" w:hAnsi="Times New Roman" w:cs="Times New Roman"/>
          <w:sz w:val="28"/>
          <w:szCs w:val="28"/>
          <w:lang w:val="uk-UA"/>
        </w:rPr>
        <w:t>:</w:t>
      </w:r>
      <w:r w:rsidR="00536986" w:rsidRPr="00050689">
        <w:rPr>
          <w:rFonts w:ascii="Times New Roman" w:hAnsi="Times New Roman" w:cs="Times New Roman"/>
          <w:sz w:val="28"/>
          <w:szCs w:val="28"/>
          <w:lang w:val="uk-UA"/>
        </w:rPr>
        <w:t xml:space="preserve"> метод проектів;</w:t>
      </w:r>
      <w:r w:rsidR="00271796" w:rsidRPr="00050689">
        <w:rPr>
          <w:rFonts w:ascii="Times New Roman" w:hAnsi="Times New Roman" w:cs="Times New Roman"/>
          <w:sz w:val="28"/>
          <w:szCs w:val="28"/>
          <w:lang w:val="uk-UA"/>
        </w:rPr>
        <w:t xml:space="preserve"> круглий стіл; метод моделювання конкретних ситуацій; ділові бесіди; рольові ігри; групові дискусії;</w:t>
      </w:r>
      <w:r w:rsidR="0091201D" w:rsidRPr="00050689">
        <w:rPr>
          <w:rFonts w:ascii="Times New Roman" w:hAnsi="Times New Roman" w:cs="Times New Roman"/>
          <w:sz w:val="28"/>
          <w:szCs w:val="28"/>
          <w:lang w:val="uk-UA"/>
        </w:rPr>
        <w:t xml:space="preserve"> кейс-метод</w:t>
      </w:r>
      <w:r w:rsidR="00EE7295" w:rsidRPr="00050689">
        <w:rPr>
          <w:rFonts w:ascii="Times New Roman" w:hAnsi="Times New Roman" w:cs="Times New Roman"/>
          <w:sz w:val="28"/>
          <w:szCs w:val="28"/>
          <w:lang w:val="uk-UA"/>
        </w:rPr>
        <w:t xml:space="preserve">, </w:t>
      </w:r>
      <w:r w:rsidR="004D284E" w:rsidRPr="00050689">
        <w:rPr>
          <w:rFonts w:ascii="Times New Roman" w:hAnsi="Times New Roman" w:cs="Times New Roman"/>
          <w:sz w:val="28"/>
          <w:szCs w:val="28"/>
          <w:lang w:val="uk-UA"/>
        </w:rPr>
        <w:t>конференції</w:t>
      </w:r>
      <w:r w:rsidR="009A3885" w:rsidRPr="00050689">
        <w:rPr>
          <w:rFonts w:ascii="Times New Roman" w:hAnsi="Times New Roman" w:cs="Times New Roman"/>
          <w:b/>
          <w:sz w:val="28"/>
          <w:szCs w:val="28"/>
          <w:lang w:val="uk-UA"/>
        </w:rPr>
        <w:t>.</w:t>
      </w:r>
    </w:p>
    <w:p w:rsidR="004F4323" w:rsidRPr="00050689" w:rsidRDefault="004F4323" w:rsidP="004F4323">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b/>
          <w:sz w:val="28"/>
          <w:szCs w:val="28"/>
          <w:lang w:val="uk-UA"/>
        </w:rPr>
        <w:t>Метод </w:t>
      </w:r>
      <w:r w:rsidRPr="00050689">
        <w:rPr>
          <w:rFonts w:ascii="Times New Roman" w:hAnsi="Times New Roman" w:cs="Times New Roman"/>
          <w:sz w:val="28"/>
          <w:szCs w:val="28"/>
          <w:lang w:val="uk-UA"/>
        </w:rPr>
        <w:t>– це упорядкований спосіб взаємопов’язаної діяльності викладача і студентів, спрямований на досягнення навчально-виховних цілей [</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_Ref58041600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22</w:t>
      </w:r>
      <w:r w:rsidR="00545E17">
        <w:rPr>
          <w:rFonts w:ascii="Times New Roman" w:hAnsi="Times New Roman" w:cs="Times New Roman"/>
          <w:sz w:val="28"/>
          <w:szCs w:val="28"/>
          <w:lang w:val="uk-UA"/>
        </w:rPr>
        <w:fldChar w:fldCharType="end"/>
      </w:r>
      <w:r w:rsidR="0057797C" w:rsidRPr="00050689">
        <w:rPr>
          <w:rFonts w:ascii="Times New Roman" w:hAnsi="Times New Roman" w:cs="Times New Roman"/>
          <w:sz w:val="28"/>
          <w:szCs w:val="28"/>
          <w:lang w:val="uk-UA"/>
        </w:rPr>
        <w:t xml:space="preserve">, </w:t>
      </w:r>
      <w:r w:rsidRPr="00050689">
        <w:rPr>
          <w:rFonts w:ascii="Times New Roman" w:hAnsi="Times New Roman" w:cs="Times New Roman"/>
          <w:sz w:val="28"/>
          <w:szCs w:val="28"/>
          <w:lang w:val="uk-UA"/>
        </w:rPr>
        <w:t xml:space="preserve"> с. 56]. </w:t>
      </w:r>
    </w:p>
    <w:p w:rsidR="00E51F2F" w:rsidRPr="00050689" w:rsidRDefault="00E51F2F" w:rsidP="004D701F">
      <w:pPr>
        <w:spacing w:after="0" w:line="360" w:lineRule="auto"/>
        <w:ind w:firstLine="709"/>
        <w:jc w:val="both"/>
        <w:rPr>
          <w:rFonts w:ascii="Times New Roman" w:eastAsia="Arial Unicode MS" w:hAnsi="Times New Roman" w:cs="Times New Roman"/>
          <w:sz w:val="28"/>
          <w:szCs w:val="28"/>
          <w:lang w:val="uk-UA"/>
        </w:rPr>
      </w:pPr>
      <w:r w:rsidRPr="00050689">
        <w:rPr>
          <w:rFonts w:ascii="Times New Roman" w:eastAsia="Arial Unicode MS" w:hAnsi="Times New Roman" w:cs="Times New Roman"/>
          <w:sz w:val="28"/>
          <w:szCs w:val="28"/>
          <w:lang w:val="uk-UA"/>
        </w:rPr>
        <w:t xml:space="preserve">Теоретичний огляд науково-педагогічних джерел свідчить про те, що сутність поняття проєкт полягає у наступному: </w:t>
      </w:r>
      <w:r w:rsidRPr="00050689">
        <w:rPr>
          <w:rFonts w:ascii="Times New Roman" w:eastAsia="Arial Unicode MS" w:hAnsi="Times New Roman" w:cs="Times New Roman"/>
          <w:b/>
          <w:sz w:val="28"/>
          <w:szCs w:val="28"/>
          <w:lang w:val="uk-UA"/>
        </w:rPr>
        <w:t>проєкт</w:t>
      </w:r>
      <w:r w:rsidR="005260C9">
        <w:rPr>
          <w:rFonts w:ascii="Times New Roman" w:eastAsia="Arial Unicode MS" w:hAnsi="Times New Roman" w:cs="Times New Roman"/>
          <w:sz w:val="28"/>
          <w:szCs w:val="28"/>
          <w:lang w:val="uk-UA"/>
        </w:rPr>
        <w:t> </w:t>
      </w:r>
      <w:r w:rsidRPr="00050689">
        <w:rPr>
          <w:rFonts w:ascii="Times New Roman" w:eastAsia="Arial Unicode MS" w:hAnsi="Times New Roman" w:cs="Times New Roman"/>
          <w:sz w:val="28"/>
          <w:szCs w:val="28"/>
          <w:lang w:val="uk-UA"/>
        </w:rPr>
        <w:t>– це комплекс пошукових, дослідницьких, розрахункових, графічних та інших видів робіт, які виконуються студентами самостійно, але під керівництвом викладача, з метою теоретичного та практичного вирішення проблемного питання (ситуації) тощо [</w:t>
      </w:r>
      <w:r w:rsidR="00545E17">
        <w:rPr>
          <w:rFonts w:ascii="Times New Roman" w:hAnsi="Times New Roman" w:cs="Times New Roman"/>
          <w:sz w:val="28"/>
          <w:szCs w:val="28"/>
          <w:lang w:val="uk-UA"/>
        </w:rPr>
        <w:fldChar w:fldCharType="begin"/>
      </w:r>
      <w:r w:rsidR="00917F18">
        <w:rPr>
          <w:rFonts w:ascii="Times New Roman" w:eastAsia="Arial Unicode MS" w:hAnsi="Times New Roman" w:cs="Times New Roman"/>
          <w:sz w:val="28"/>
          <w:szCs w:val="28"/>
          <w:lang w:val="uk-UA"/>
        </w:rPr>
        <w:instrText xml:space="preserve"> REF _Ref58041600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eastAsia="Arial Unicode MS" w:hAnsi="Times New Roman" w:cs="Times New Roman"/>
          <w:sz w:val="28"/>
          <w:szCs w:val="28"/>
          <w:lang w:val="uk-UA"/>
        </w:rPr>
        <w:t>22</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 с.64</w:t>
      </w:r>
      <w:r w:rsidR="004D701F" w:rsidRPr="00050689">
        <w:rPr>
          <w:rFonts w:ascii="Times New Roman" w:eastAsia="Arial Unicode MS" w:hAnsi="Times New Roman" w:cs="Times New Roman"/>
          <w:sz w:val="28"/>
          <w:szCs w:val="28"/>
          <w:lang w:val="uk-UA"/>
        </w:rPr>
        <w:t>].</w:t>
      </w:r>
    </w:p>
    <w:p w:rsidR="00E51F2F" w:rsidRPr="00050689" w:rsidRDefault="00E51F2F" w:rsidP="00E51F2F">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b/>
          <w:sz w:val="28"/>
          <w:szCs w:val="28"/>
          <w:lang w:val="uk-UA"/>
        </w:rPr>
        <w:t>Метод проєктів </w:t>
      </w:r>
      <w:r w:rsidRPr="00050689">
        <w:rPr>
          <w:rFonts w:ascii="Times New Roman" w:hAnsi="Times New Roman" w:cs="Times New Roman"/>
          <w:sz w:val="28"/>
          <w:szCs w:val="28"/>
          <w:lang w:val="uk-UA"/>
        </w:rPr>
        <w:t xml:space="preserve">– це сукупність таких способів навчання, при яких студенти за допомогою колективної або індивідуальної діяльності здійснюють відбір, розподіл та систематизацію матеріалу з певної теми </w:t>
      </w:r>
      <w:r w:rsidR="00210B07" w:rsidRPr="00050689">
        <w:rPr>
          <w:rFonts w:ascii="Times New Roman" w:hAnsi="Times New Roman" w:cs="Times New Roman"/>
          <w:sz w:val="28"/>
          <w:szCs w:val="28"/>
          <w:lang w:val="uk-UA"/>
        </w:rPr>
        <w:t>[</w:t>
      </w:r>
      <w:r w:rsidR="00545E17">
        <w:rPr>
          <w:rFonts w:ascii="Times New Roman" w:hAnsi="Times New Roman" w:cs="Times New Roman"/>
          <w:sz w:val="28"/>
          <w:szCs w:val="28"/>
          <w:lang w:val="uk-UA"/>
        </w:rPr>
        <w:fldChar w:fldCharType="begin"/>
      </w:r>
      <w:r w:rsidR="00917F18">
        <w:rPr>
          <w:rFonts w:ascii="Times New Roman" w:hAnsi="Times New Roman" w:cs="Times New Roman"/>
          <w:sz w:val="28"/>
          <w:szCs w:val="28"/>
          <w:lang w:val="uk-UA"/>
        </w:rPr>
        <w:instrText xml:space="preserve"> REF _Ref58041626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53</w:t>
      </w:r>
      <w:r w:rsidR="00545E17">
        <w:rPr>
          <w:rFonts w:ascii="Times New Roman" w:hAnsi="Times New Roman" w:cs="Times New Roman"/>
          <w:sz w:val="28"/>
          <w:szCs w:val="28"/>
          <w:lang w:val="uk-UA"/>
        </w:rPr>
        <w:fldChar w:fldCharType="end"/>
      </w:r>
      <w:r w:rsidRPr="00050689">
        <w:rPr>
          <w:rFonts w:ascii="Times New Roman" w:hAnsi="Times New Roman" w:cs="Times New Roman"/>
          <w:sz w:val="28"/>
          <w:szCs w:val="28"/>
          <w:lang w:val="uk-UA"/>
        </w:rPr>
        <w:t>,</w:t>
      </w:r>
      <w:r w:rsidR="00F645ED" w:rsidRPr="00050689">
        <w:rPr>
          <w:rFonts w:ascii="Times New Roman" w:hAnsi="Times New Roman" w:cs="Times New Roman"/>
          <w:sz w:val="28"/>
          <w:szCs w:val="28"/>
          <w:lang w:val="uk-UA"/>
        </w:rPr>
        <w:t xml:space="preserve"> с.</w:t>
      </w:r>
      <w:r w:rsidR="002A0D22" w:rsidRPr="00050689">
        <w:rPr>
          <w:rFonts w:ascii="Times New Roman" w:hAnsi="Times New Roman" w:cs="Times New Roman"/>
          <w:sz w:val="28"/>
          <w:szCs w:val="28"/>
          <w:lang w:val="uk-UA"/>
        </w:rPr>
        <w:t> </w:t>
      </w:r>
      <w:r w:rsidRPr="00050689">
        <w:rPr>
          <w:rFonts w:ascii="Times New Roman" w:hAnsi="Times New Roman" w:cs="Times New Roman"/>
          <w:sz w:val="28"/>
          <w:szCs w:val="28"/>
          <w:lang w:val="uk-UA"/>
        </w:rPr>
        <w:t xml:space="preserve"> 321]. Студенти, працюючи над проєктом мають можливість вирішувати проблеми та освоювати способи діяльності, що становить не тільки комунікативну компетентність, а вмін</w:t>
      </w:r>
      <w:r w:rsidR="00F645ED" w:rsidRPr="00050689">
        <w:rPr>
          <w:rFonts w:ascii="Times New Roman" w:hAnsi="Times New Roman" w:cs="Times New Roman"/>
          <w:sz w:val="28"/>
          <w:szCs w:val="28"/>
          <w:lang w:val="uk-UA"/>
        </w:rPr>
        <w:t>ня працювати в групі (команді).</w:t>
      </w:r>
    </w:p>
    <w:p w:rsidR="00AD1898" w:rsidRPr="00050689" w:rsidRDefault="00283353" w:rsidP="00AD1898">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lastRenderedPageBreak/>
        <w:t>Необхідно відзначити</w:t>
      </w:r>
      <w:r w:rsidR="00775AD6" w:rsidRPr="00050689">
        <w:rPr>
          <w:rFonts w:ascii="Times New Roman" w:hAnsi="Times New Roman" w:cs="Times New Roman"/>
          <w:sz w:val="28"/>
          <w:szCs w:val="28"/>
          <w:lang w:val="uk-UA"/>
        </w:rPr>
        <w:t>, що</w:t>
      </w:r>
      <w:r w:rsidRPr="00050689">
        <w:rPr>
          <w:rFonts w:ascii="Times New Roman" w:hAnsi="Times New Roman" w:cs="Times New Roman"/>
          <w:sz w:val="28"/>
          <w:szCs w:val="28"/>
          <w:lang w:val="uk-UA"/>
        </w:rPr>
        <w:t xml:space="preserve"> зародження методу проєктів відбулося ще у XVII ст. у Франції і тоді вважалося, що проєктна діяльність потребує від учасників творчості та співпраці. В США у ХХ ст. </w:t>
      </w:r>
      <w:r w:rsidR="005219D0" w:rsidRPr="00050689">
        <w:rPr>
          <w:rFonts w:ascii="Times New Roman" w:hAnsi="Times New Roman" w:cs="Times New Roman"/>
          <w:sz w:val="28"/>
          <w:szCs w:val="28"/>
          <w:lang w:val="uk-UA"/>
        </w:rPr>
        <w:t xml:space="preserve">його </w:t>
      </w:r>
      <w:r w:rsidRPr="00050689">
        <w:rPr>
          <w:rFonts w:ascii="Times New Roman" w:hAnsi="Times New Roman" w:cs="Times New Roman"/>
          <w:sz w:val="28"/>
          <w:szCs w:val="28"/>
          <w:lang w:val="uk-UA"/>
        </w:rPr>
        <w:t>розглядали як вид групової роботи.</w:t>
      </w:r>
      <w:r w:rsidR="00775AD6" w:rsidRPr="00050689">
        <w:rPr>
          <w:rFonts w:ascii="Times New Roman" w:hAnsi="Times New Roman" w:cs="Times New Roman"/>
          <w:sz w:val="28"/>
          <w:szCs w:val="28"/>
          <w:lang w:val="uk-UA"/>
        </w:rPr>
        <w:t xml:space="preserve"> На сучасному етапі в освітньому середовищі активно застосовують метод проєктів</w:t>
      </w:r>
      <w:r w:rsidR="00AD1898" w:rsidRPr="00050689">
        <w:rPr>
          <w:rFonts w:ascii="Times New Roman" w:hAnsi="Times New Roman" w:cs="Times New Roman"/>
          <w:sz w:val="28"/>
          <w:szCs w:val="28"/>
          <w:lang w:val="uk-UA"/>
        </w:rPr>
        <w:t>, зокрема в Україні</w:t>
      </w:r>
      <w:r w:rsidR="00775AD6" w:rsidRPr="00050689">
        <w:rPr>
          <w:rFonts w:ascii="Times New Roman" w:hAnsi="Times New Roman" w:cs="Times New Roman"/>
          <w:sz w:val="28"/>
          <w:szCs w:val="28"/>
          <w:lang w:val="uk-UA"/>
        </w:rPr>
        <w:t>.</w:t>
      </w:r>
      <w:r w:rsidR="00AD1898" w:rsidRPr="00050689">
        <w:rPr>
          <w:rFonts w:ascii="Times New Roman" w:hAnsi="Times New Roman" w:cs="Times New Roman"/>
          <w:sz w:val="28"/>
          <w:szCs w:val="28"/>
          <w:lang w:val="uk-UA"/>
        </w:rPr>
        <w:t xml:space="preserve"> Використання зазначеного виду методів обумовлюється компетентісним підходом до нинішніх умов освіти, в основі якого лежить формування компетентної особи, мобільної, здатної до міжособистісної комунікації, співпраці,</w:t>
      </w:r>
      <w:r w:rsidR="009C06C6" w:rsidRPr="00050689">
        <w:rPr>
          <w:rFonts w:ascii="Times New Roman" w:hAnsi="Times New Roman" w:cs="Times New Roman"/>
          <w:sz w:val="28"/>
          <w:szCs w:val="28"/>
          <w:lang w:val="uk-UA"/>
        </w:rPr>
        <w:t xml:space="preserve"> швидко адаптув</w:t>
      </w:r>
      <w:r w:rsidR="00AD1898" w:rsidRPr="00050689">
        <w:rPr>
          <w:rFonts w:ascii="Times New Roman" w:hAnsi="Times New Roman" w:cs="Times New Roman"/>
          <w:sz w:val="28"/>
          <w:szCs w:val="28"/>
          <w:lang w:val="uk-UA"/>
        </w:rPr>
        <w:t xml:space="preserve">атися до будь-яких змін і прийняття важливих рішень. </w:t>
      </w:r>
    </w:p>
    <w:p w:rsidR="00F727EB" w:rsidRDefault="0045300C" w:rsidP="0045300C">
      <w:pPr>
        <w:autoSpaceDE w:val="0"/>
        <w:autoSpaceDN w:val="0"/>
        <w:adjustRightInd w:val="0"/>
        <w:spacing w:after="0" w:line="360" w:lineRule="auto"/>
        <w:ind w:firstLine="709"/>
        <w:jc w:val="both"/>
        <w:rPr>
          <w:rFonts w:ascii="Times New Roman" w:hAnsi="Times New Roman" w:cs="Times New Roman"/>
          <w:sz w:val="28"/>
          <w:szCs w:val="32"/>
          <w:lang w:val="uk-UA"/>
        </w:rPr>
      </w:pPr>
      <w:r w:rsidRPr="00050689">
        <w:rPr>
          <w:rFonts w:ascii="Times New Roman" w:hAnsi="Times New Roman" w:cs="Times New Roman"/>
          <w:sz w:val="28"/>
          <w:szCs w:val="28"/>
          <w:lang w:val="uk-UA"/>
        </w:rPr>
        <w:t xml:space="preserve">В науково-педагогічній літературі виділяють такі </w:t>
      </w:r>
      <w:r w:rsidRPr="00050689">
        <w:rPr>
          <w:rFonts w:ascii="Times New Roman" w:hAnsi="Times New Roman" w:cs="Times New Roman"/>
          <w:b/>
          <w:sz w:val="28"/>
          <w:szCs w:val="28"/>
          <w:lang w:val="uk-UA"/>
        </w:rPr>
        <w:t>типи проєктів</w:t>
      </w:r>
      <w:r w:rsidRPr="00050689">
        <w:rPr>
          <w:rFonts w:ascii="Times New Roman" w:hAnsi="Times New Roman" w:cs="Times New Roman"/>
          <w:sz w:val="28"/>
          <w:szCs w:val="28"/>
          <w:lang w:val="uk-UA"/>
        </w:rPr>
        <w:t xml:space="preserve">: </w:t>
      </w:r>
      <w:r w:rsidRPr="00050689">
        <w:rPr>
          <w:rFonts w:ascii="Times New Roman" w:hAnsi="Times New Roman" w:cs="Times New Roman"/>
          <w:sz w:val="28"/>
          <w:szCs w:val="32"/>
          <w:lang w:val="uk-UA"/>
        </w:rPr>
        <w:t>інформаційні, дослідницькі, творчі, ігрові тощо.</w:t>
      </w:r>
    </w:p>
    <w:p w:rsidR="0045300C" w:rsidRPr="00050689" w:rsidRDefault="005C572E" w:rsidP="0045300C">
      <w:pPr>
        <w:autoSpaceDE w:val="0"/>
        <w:autoSpaceDN w:val="0"/>
        <w:adjustRightInd w:val="0"/>
        <w:spacing w:after="0" w:line="360" w:lineRule="auto"/>
        <w:ind w:firstLine="709"/>
        <w:jc w:val="both"/>
        <w:rPr>
          <w:rFonts w:ascii="Times New Roman" w:hAnsi="Times New Roman" w:cs="Times New Roman"/>
          <w:sz w:val="28"/>
          <w:szCs w:val="32"/>
          <w:lang w:val="uk-UA"/>
        </w:rPr>
      </w:pPr>
      <w:r w:rsidRPr="00050689">
        <w:rPr>
          <w:rFonts w:ascii="Times New Roman" w:hAnsi="Times New Roman" w:cs="Times New Roman"/>
          <w:sz w:val="28"/>
          <w:szCs w:val="32"/>
          <w:lang w:val="uk-UA"/>
        </w:rPr>
        <w:t xml:space="preserve">Існує </w:t>
      </w:r>
      <w:r w:rsidRPr="00050689">
        <w:rPr>
          <w:rFonts w:ascii="Times New Roman" w:hAnsi="Times New Roman" w:cs="Times New Roman"/>
          <w:i/>
          <w:sz w:val="28"/>
          <w:szCs w:val="32"/>
          <w:lang w:val="uk-UA"/>
        </w:rPr>
        <w:t>класифікація проєктів за кількістю учасників</w:t>
      </w:r>
      <w:r w:rsidRPr="00050689">
        <w:rPr>
          <w:rFonts w:ascii="Times New Roman" w:hAnsi="Times New Roman" w:cs="Times New Roman"/>
          <w:sz w:val="28"/>
          <w:szCs w:val="32"/>
          <w:lang w:val="uk-UA"/>
        </w:rPr>
        <w:t xml:space="preserve">, а саме: </w:t>
      </w:r>
      <w:r w:rsidRPr="00050689">
        <w:rPr>
          <w:rFonts w:ascii="Times New Roman" w:hAnsi="Times New Roman" w:cs="Times New Roman"/>
          <w:i/>
          <w:sz w:val="28"/>
          <w:szCs w:val="32"/>
          <w:lang w:val="uk-UA"/>
        </w:rPr>
        <w:t xml:space="preserve">індивідуальні, парні </w:t>
      </w:r>
      <w:r w:rsidRPr="00050689">
        <w:rPr>
          <w:rFonts w:ascii="Times New Roman" w:hAnsi="Times New Roman" w:cs="Times New Roman"/>
          <w:sz w:val="28"/>
          <w:szCs w:val="32"/>
          <w:lang w:val="uk-UA"/>
        </w:rPr>
        <w:t xml:space="preserve">та </w:t>
      </w:r>
      <w:r w:rsidRPr="00050689">
        <w:rPr>
          <w:rFonts w:ascii="Times New Roman" w:hAnsi="Times New Roman" w:cs="Times New Roman"/>
          <w:i/>
          <w:sz w:val="28"/>
          <w:szCs w:val="32"/>
          <w:lang w:val="uk-UA"/>
        </w:rPr>
        <w:t>групові</w:t>
      </w:r>
      <w:r w:rsidRPr="00050689">
        <w:rPr>
          <w:rFonts w:ascii="Times New Roman" w:hAnsi="Times New Roman" w:cs="Times New Roman"/>
          <w:sz w:val="28"/>
          <w:szCs w:val="32"/>
          <w:lang w:val="uk-UA"/>
        </w:rPr>
        <w:t>. Відповідно до теми магістерс</w:t>
      </w:r>
      <w:r w:rsidR="00137945">
        <w:rPr>
          <w:rFonts w:ascii="Times New Roman" w:hAnsi="Times New Roman" w:cs="Times New Roman"/>
          <w:sz w:val="28"/>
          <w:szCs w:val="32"/>
          <w:lang w:val="uk-UA"/>
        </w:rPr>
        <w:t>ького дослідження для розвитку</w:t>
      </w:r>
      <w:r w:rsidRPr="00050689">
        <w:rPr>
          <w:rFonts w:ascii="Times New Roman" w:hAnsi="Times New Roman" w:cs="Times New Roman"/>
          <w:sz w:val="28"/>
          <w:szCs w:val="32"/>
          <w:lang w:val="uk-UA"/>
        </w:rPr>
        <w:t xml:space="preserve"> уміння працювати в групі можна використати метод групових проєктів.</w:t>
      </w:r>
    </w:p>
    <w:p w:rsidR="001C7773" w:rsidRPr="00050689" w:rsidRDefault="001C7773" w:rsidP="0045300C">
      <w:pPr>
        <w:autoSpaceDE w:val="0"/>
        <w:autoSpaceDN w:val="0"/>
        <w:adjustRightInd w:val="0"/>
        <w:spacing w:after="0" w:line="360" w:lineRule="auto"/>
        <w:ind w:firstLine="709"/>
        <w:jc w:val="both"/>
        <w:rPr>
          <w:rFonts w:ascii="Times New Roman" w:hAnsi="Times New Roman" w:cs="Times New Roman"/>
          <w:sz w:val="28"/>
          <w:szCs w:val="32"/>
          <w:lang w:val="uk-UA"/>
        </w:rPr>
      </w:pPr>
      <w:r w:rsidRPr="00050689">
        <w:rPr>
          <w:rFonts w:ascii="Times New Roman" w:hAnsi="Times New Roman" w:cs="Times New Roman"/>
          <w:i/>
          <w:sz w:val="28"/>
          <w:szCs w:val="32"/>
          <w:lang w:val="uk-UA"/>
        </w:rPr>
        <w:t>Інформаційні проєкти</w:t>
      </w:r>
      <w:r w:rsidRPr="00050689">
        <w:rPr>
          <w:rFonts w:ascii="Times New Roman" w:hAnsi="Times New Roman" w:cs="Times New Roman"/>
          <w:sz w:val="28"/>
          <w:szCs w:val="32"/>
          <w:lang w:val="uk-UA"/>
        </w:rPr>
        <w:t>  передбачають збір інформації про певний об’єкт, аналіз, отримання результатів та висвітлення їх перед аудиторією.</w:t>
      </w:r>
    </w:p>
    <w:p w:rsidR="00F25283" w:rsidRPr="00050689" w:rsidRDefault="00F25283" w:rsidP="0045300C">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32"/>
          <w:lang w:val="uk-UA"/>
        </w:rPr>
        <w:t xml:space="preserve">В основі </w:t>
      </w:r>
      <w:r w:rsidRPr="00050689">
        <w:rPr>
          <w:rFonts w:ascii="Times New Roman" w:hAnsi="Times New Roman" w:cs="Times New Roman"/>
          <w:i/>
          <w:sz w:val="28"/>
          <w:szCs w:val="32"/>
          <w:lang w:val="uk-UA"/>
        </w:rPr>
        <w:t>дослідницьких проектів</w:t>
      </w:r>
      <w:r w:rsidRPr="00050689">
        <w:rPr>
          <w:rFonts w:ascii="Times New Roman" w:hAnsi="Times New Roman" w:cs="Times New Roman"/>
          <w:sz w:val="28"/>
          <w:szCs w:val="32"/>
          <w:lang w:val="uk-UA"/>
        </w:rPr>
        <w:t xml:space="preserve"> лежить проведення наукового дослідження з дотриманням</w:t>
      </w:r>
      <w:r w:rsidRPr="00050689">
        <w:rPr>
          <w:rFonts w:ascii="Times New Roman" w:hAnsi="Times New Roman" w:cs="Times New Roman"/>
          <w:sz w:val="28"/>
          <w:szCs w:val="28"/>
          <w:lang w:val="uk-UA"/>
        </w:rPr>
        <w:t>його структури.</w:t>
      </w:r>
    </w:p>
    <w:p w:rsidR="00F25283" w:rsidRPr="00050689" w:rsidRDefault="00F25283" w:rsidP="0045300C">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i/>
          <w:sz w:val="28"/>
          <w:szCs w:val="28"/>
          <w:lang w:val="uk-UA"/>
        </w:rPr>
        <w:t xml:space="preserve">Творчі </w:t>
      </w:r>
      <w:r w:rsidR="002858B4" w:rsidRPr="00050689">
        <w:rPr>
          <w:rFonts w:ascii="Times New Roman" w:hAnsi="Times New Roman" w:cs="Times New Roman"/>
          <w:i/>
          <w:sz w:val="28"/>
          <w:szCs w:val="28"/>
          <w:lang w:val="uk-UA"/>
        </w:rPr>
        <w:t>про</w:t>
      </w:r>
      <w:r w:rsidR="00766356" w:rsidRPr="00050689">
        <w:rPr>
          <w:rFonts w:ascii="Times New Roman" w:hAnsi="Times New Roman" w:cs="Times New Roman"/>
          <w:i/>
          <w:sz w:val="28"/>
          <w:szCs w:val="28"/>
          <w:lang w:val="uk-UA"/>
        </w:rPr>
        <w:t>є</w:t>
      </w:r>
      <w:r w:rsidR="002858B4" w:rsidRPr="00050689">
        <w:rPr>
          <w:rFonts w:ascii="Times New Roman" w:hAnsi="Times New Roman" w:cs="Times New Roman"/>
          <w:i/>
          <w:sz w:val="28"/>
          <w:szCs w:val="28"/>
          <w:lang w:val="uk-UA"/>
        </w:rPr>
        <w:t>кти</w:t>
      </w:r>
      <w:r w:rsidR="002858B4" w:rsidRPr="00050689">
        <w:rPr>
          <w:rFonts w:ascii="Times New Roman" w:hAnsi="Times New Roman" w:cs="Times New Roman"/>
          <w:sz w:val="28"/>
          <w:szCs w:val="28"/>
          <w:lang w:val="uk-UA"/>
        </w:rPr>
        <w:t xml:space="preserve"> характеризуються тим, що студенти мають можливість здійснювати довільний підхід для оформлення і оприлюднення результатів </w:t>
      </w:r>
      <w:r w:rsidR="00005204" w:rsidRPr="00050689">
        <w:rPr>
          <w:rFonts w:ascii="Times New Roman" w:hAnsi="Times New Roman" w:cs="Times New Roman"/>
          <w:sz w:val="28"/>
          <w:szCs w:val="28"/>
          <w:lang w:val="uk-UA"/>
        </w:rPr>
        <w:t>(</w:t>
      </w:r>
      <w:r w:rsidR="00005204" w:rsidRPr="00050689">
        <w:rPr>
          <w:rFonts w:ascii="Times New Roman" w:hAnsi="Times New Roman" w:cs="Times New Roman"/>
          <w:i/>
          <w:sz w:val="28"/>
          <w:szCs w:val="28"/>
          <w:lang w:val="uk-UA"/>
        </w:rPr>
        <w:t>наприклад</w:t>
      </w:r>
      <w:r w:rsidR="00005204" w:rsidRPr="00050689">
        <w:rPr>
          <w:rFonts w:ascii="Times New Roman" w:hAnsi="Times New Roman" w:cs="Times New Roman"/>
          <w:sz w:val="28"/>
          <w:szCs w:val="28"/>
          <w:lang w:val="uk-UA"/>
        </w:rPr>
        <w:t>: створення певних моделей або можливо приладів тощо)</w:t>
      </w:r>
      <w:r w:rsidR="00766356" w:rsidRPr="00050689">
        <w:rPr>
          <w:rFonts w:ascii="Times New Roman" w:hAnsi="Times New Roman" w:cs="Times New Roman"/>
          <w:sz w:val="28"/>
          <w:szCs w:val="28"/>
          <w:lang w:val="uk-UA"/>
        </w:rPr>
        <w:t>.</w:t>
      </w:r>
    </w:p>
    <w:p w:rsidR="00766356" w:rsidRPr="00050689" w:rsidRDefault="00B32274" w:rsidP="0045300C">
      <w:pPr>
        <w:autoSpaceDE w:val="0"/>
        <w:autoSpaceDN w:val="0"/>
        <w:adjustRightInd w:val="0"/>
        <w:spacing w:after="0" w:line="360" w:lineRule="auto"/>
        <w:ind w:firstLine="709"/>
        <w:jc w:val="both"/>
        <w:rPr>
          <w:rFonts w:ascii="Times New Roman" w:hAnsi="Times New Roman" w:cs="Times New Roman"/>
          <w:sz w:val="28"/>
          <w:szCs w:val="24"/>
          <w:lang w:val="uk-UA"/>
        </w:rPr>
      </w:pPr>
      <w:r w:rsidRPr="00050689">
        <w:rPr>
          <w:rFonts w:ascii="Times New Roman" w:hAnsi="Times New Roman" w:cs="Times New Roman"/>
          <w:sz w:val="28"/>
          <w:szCs w:val="24"/>
          <w:lang w:val="uk-UA"/>
        </w:rPr>
        <w:t>В основі іг</w:t>
      </w:r>
      <w:r w:rsidR="00766356" w:rsidRPr="00050689">
        <w:rPr>
          <w:rFonts w:ascii="Times New Roman" w:hAnsi="Times New Roman" w:cs="Times New Roman"/>
          <w:sz w:val="28"/>
          <w:szCs w:val="24"/>
          <w:lang w:val="uk-UA"/>
        </w:rPr>
        <w:t>ров</w:t>
      </w:r>
      <w:r w:rsidRPr="00050689">
        <w:rPr>
          <w:rFonts w:ascii="Times New Roman" w:hAnsi="Times New Roman" w:cs="Times New Roman"/>
          <w:sz w:val="28"/>
          <w:szCs w:val="24"/>
          <w:lang w:val="uk-UA"/>
        </w:rPr>
        <w:t>ихпроектів</w:t>
      </w:r>
      <w:r w:rsidR="008D009F" w:rsidRPr="00050689">
        <w:rPr>
          <w:rFonts w:ascii="Times New Roman" w:hAnsi="Times New Roman" w:cs="Times New Roman"/>
          <w:sz w:val="28"/>
          <w:szCs w:val="24"/>
          <w:lang w:val="uk-UA"/>
        </w:rPr>
        <w:t xml:space="preserve"> лежить імітація учасниками (студентами) соціальних або ділових стосунків в різноманітних життєвих ситуаціях, залежно від змісту та характеру проєкту.</w:t>
      </w:r>
    </w:p>
    <w:p w:rsidR="0082389A" w:rsidRPr="00050689" w:rsidRDefault="0082389A" w:rsidP="00DB6713">
      <w:pPr>
        <w:autoSpaceDE w:val="0"/>
        <w:autoSpaceDN w:val="0"/>
        <w:adjustRightInd w:val="0"/>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rPr>
        <w:t>На сь</w:t>
      </w:r>
      <w:r w:rsidRPr="00050689">
        <w:rPr>
          <w:rFonts w:ascii="Times New Roman" w:hAnsi="Times New Roman" w:cs="Times New Roman"/>
          <w:sz w:val="28"/>
          <w:szCs w:val="28"/>
          <w:lang w:val="uk-UA"/>
        </w:rPr>
        <w:t>огодні</w:t>
      </w:r>
      <w:r w:rsidR="006613A9" w:rsidRPr="00050689">
        <w:rPr>
          <w:rFonts w:ascii="Times New Roman" w:hAnsi="Times New Roman" w:cs="Times New Roman"/>
          <w:sz w:val="28"/>
          <w:szCs w:val="28"/>
          <w:lang w:val="uk-UA"/>
        </w:rPr>
        <w:t>шній день,</w:t>
      </w:r>
      <w:r w:rsidR="002F4C32">
        <w:rPr>
          <w:rFonts w:ascii="Times New Roman" w:hAnsi="Times New Roman" w:cs="Times New Roman"/>
          <w:sz w:val="28"/>
          <w:szCs w:val="28"/>
          <w:lang w:val="uk-UA"/>
        </w:rPr>
        <w:t xml:space="preserve"> </w:t>
      </w:r>
      <w:r w:rsidR="006613A9" w:rsidRPr="00050689">
        <w:rPr>
          <w:rFonts w:ascii="Times New Roman" w:hAnsi="Times New Roman" w:cs="Times New Roman"/>
          <w:sz w:val="28"/>
          <w:szCs w:val="28"/>
          <w:lang w:val="uk-UA"/>
        </w:rPr>
        <w:t xml:space="preserve">науковці метод проєктів визначають як </w:t>
      </w:r>
      <w:r w:rsidR="006613A9" w:rsidRPr="00050689">
        <w:rPr>
          <w:rFonts w:ascii="Times New Roman" w:hAnsi="Times New Roman" w:cs="Times New Roman"/>
          <w:bCs/>
          <w:sz w:val="28"/>
          <w:szCs w:val="28"/>
          <w:lang w:val="uk-UA"/>
        </w:rPr>
        <w:t>новітню методику реалізації навчального п</w:t>
      </w:r>
      <w:r w:rsidR="00283353" w:rsidRPr="00050689">
        <w:rPr>
          <w:rFonts w:ascii="Times New Roman" w:hAnsi="Times New Roman" w:cs="Times New Roman"/>
          <w:bCs/>
          <w:sz w:val="28"/>
          <w:szCs w:val="28"/>
          <w:lang w:val="uk-UA"/>
        </w:rPr>
        <w:t>роцесу. Це дійсно так, адже проє</w:t>
      </w:r>
      <w:r w:rsidR="006613A9" w:rsidRPr="00050689">
        <w:rPr>
          <w:rFonts w:ascii="Times New Roman" w:hAnsi="Times New Roman" w:cs="Times New Roman"/>
          <w:bCs/>
          <w:sz w:val="28"/>
          <w:szCs w:val="28"/>
          <w:lang w:val="uk-UA"/>
        </w:rPr>
        <w:t xml:space="preserve">кти широко впроваджуються як в загальноосвітніх закладах, так і у вищій школі, а також в інших галузях. </w:t>
      </w:r>
    </w:p>
    <w:p w:rsidR="00A27AD1" w:rsidRPr="00050689" w:rsidRDefault="00A27AD1" w:rsidP="006613A9">
      <w:pPr>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b/>
          <w:i/>
          <w:sz w:val="28"/>
          <w:szCs w:val="28"/>
          <w:lang w:val="uk-UA"/>
        </w:rPr>
        <w:lastRenderedPageBreak/>
        <w:t>Метод</w:t>
      </w:r>
      <w:r w:rsidR="002F4C32">
        <w:rPr>
          <w:rFonts w:ascii="Times New Roman" w:hAnsi="Times New Roman" w:cs="Times New Roman"/>
          <w:b/>
          <w:i/>
          <w:sz w:val="28"/>
          <w:szCs w:val="28"/>
          <w:lang w:val="uk-UA"/>
        </w:rPr>
        <w:t xml:space="preserve"> </w:t>
      </w:r>
      <w:r w:rsidRPr="00050689">
        <w:rPr>
          <w:rFonts w:ascii="Times New Roman" w:hAnsi="Times New Roman" w:cs="Times New Roman"/>
          <w:b/>
          <w:i/>
          <w:sz w:val="28"/>
          <w:szCs w:val="28"/>
          <w:lang w:val="uk-UA"/>
        </w:rPr>
        <w:t>проєктів</w:t>
      </w:r>
      <w:r w:rsidR="00DF637E" w:rsidRPr="00050689">
        <w:rPr>
          <w:rFonts w:ascii="Times New Roman" w:hAnsi="Times New Roman" w:cs="Times New Roman"/>
          <w:b/>
          <w:sz w:val="28"/>
          <w:szCs w:val="28"/>
          <w:lang w:val="uk-UA"/>
        </w:rPr>
        <w:t>,</w:t>
      </w:r>
      <w:r w:rsidR="002F4C32">
        <w:rPr>
          <w:rFonts w:ascii="Times New Roman" w:hAnsi="Times New Roman" w:cs="Times New Roman"/>
          <w:b/>
          <w:sz w:val="28"/>
          <w:szCs w:val="28"/>
          <w:lang w:val="uk-UA"/>
        </w:rPr>
        <w:t xml:space="preserve"> </w:t>
      </w:r>
      <w:r w:rsidR="00DF637E" w:rsidRPr="00050689">
        <w:rPr>
          <w:rFonts w:ascii="Times New Roman" w:hAnsi="Times New Roman" w:cs="Times New Roman"/>
          <w:b/>
          <w:sz w:val="28"/>
          <w:szCs w:val="28"/>
          <w:lang w:val="uk-UA"/>
        </w:rPr>
        <w:t xml:space="preserve">як метод групової роботи </w:t>
      </w:r>
      <w:r w:rsidRPr="00050689">
        <w:rPr>
          <w:rFonts w:ascii="Times New Roman" w:hAnsi="Times New Roman" w:cs="Times New Roman"/>
          <w:b/>
          <w:sz w:val="28"/>
          <w:szCs w:val="28"/>
          <w:lang w:val="uk-UA"/>
        </w:rPr>
        <w:t xml:space="preserve">характеризується наступними особливостями: </w:t>
      </w:r>
    </w:p>
    <w:p w:rsidR="00A27AD1" w:rsidRPr="00050689" w:rsidRDefault="005C42A8" w:rsidP="0025318E">
      <w:pPr>
        <w:pStyle w:val="a3"/>
        <w:numPr>
          <w:ilvl w:val="0"/>
          <w:numId w:val="4"/>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в основі лежить активна взаємодія між студентами, що сприяє розвитку як особистісних, так і соц</w:t>
      </w:r>
      <w:r w:rsidR="00137945">
        <w:rPr>
          <w:rFonts w:ascii="Times New Roman" w:hAnsi="Times New Roman"/>
          <w:sz w:val="28"/>
          <w:szCs w:val="28"/>
          <w:lang w:val="uk-UA"/>
        </w:rPr>
        <w:t>іальних особливостей, розвитку вміння</w:t>
      </w:r>
      <w:r w:rsidRPr="00050689">
        <w:rPr>
          <w:rFonts w:ascii="Times New Roman" w:hAnsi="Times New Roman"/>
          <w:sz w:val="28"/>
          <w:szCs w:val="28"/>
          <w:lang w:val="uk-UA"/>
        </w:rPr>
        <w:t xml:space="preserve"> працювати в групі, здійснювати розподіл функцій між членами групи, а також брати на себе відповідальність за власну роботу і роботу групи в цілому;</w:t>
      </w:r>
    </w:p>
    <w:p w:rsidR="0059667E" w:rsidRPr="00050689" w:rsidRDefault="005C42A8" w:rsidP="0025318E">
      <w:pPr>
        <w:pStyle w:val="a3"/>
        <w:numPr>
          <w:ilvl w:val="0"/>
          <w:numId w:val="4"/>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даний метод сприяє розвитку в студентів індивідуальної професійної діяльності, критичного мислення, пізнавальних, організаторських навичок, набуттю самостійності, загалом соціалізації особистості;</w:t>
      </w:r>
    </w:p>
    <w:p w:rsidR="005C42A8" w:rsidRPr="00050689" w:rsidRDefault="005C42A8" w:rsidP="0025318E">
      <w:pPr>
        <w:pStyle w:val="a3"/>
        <w:numPr>
          <w:ilvl w:val="0"/>
          <w:numId w:val="4"/>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сприяє </w:t>
      </w:r>
      <w:r w:rsidR="005F2506" w:rsidRPr="00050689">
        <w:rPr>
          <w:rFonts w:ascii="Times New Roman" w:hAnsi="Times New Roman"/>
          <w:sz w:val="28"/>
          <w:szCs w:val="28"/>
          <w:lang w:val="uk-UA"/>
        </w:rPr>
        <w:t>розвитку та формуванню вмінь вирішувати проблемні ситуації, що дуже важливо для майбутньої педагогічної професійної діяльності.</w:t>
      </w:r>
    </w:p>
    <w:p w:rsidR="00A35D99" w:rsidRPr="00050689" w:rsidRDefault="00A35D99" w:rsidP="00A35D99">
      <w:pPr>
        <w:pStyle w:val="a3"/>
        <w:spacing w:after="0" w:line="360" w:lineRule="auto"/>
        <w:ind w:left="709"/>
        <w:jc w:val="both"/>
        <w:rPr>
          <w:rFonts w:ascii="Times New Roman" w:hAnsi="Times New Roman"/>
          <w:sz w:val="28"/>
          <w:szCs w:val="28"/>
          <w:lang w:val="uk-UA"/>
        </w:rPr>
      </w:pPr>
      <w:r w:rsidRPr="00050689">
        <w:rPr>
          <w:rFonts w:ascii="Times New Roman" w:hAnsi="Times New Roman"/>
          <w:i/>
          <w:sz w:val="28"/>
          <w:szCs w:val="28"/>
          <w:lang w:val="uk-UA"/>
        </w:rPr>
        <w:t xml:space="preserve">Виділяють етапи </w:t>
      </w:r>
      <w:r w:rsidR="008B35B4" w:rsidRPr="00050689">
        <w:rPr>
          <w:rFonts w:ascii="Times New Roman" w:hAnsi="Times New Roman"/>
          <w:i/>
          <w:sz w:val="28"/>
          <w:szCs w:val="28"/>
          <w:lang w:val="uk-UA"/>
        </w:rPr>
        <w:t>реалізації методу проєктів</w:t>
      </w:r>
      <w:r w:rsidR="008B35B4" w:rsidRPr="00050689">
        <w:rPr>
          <w:rFonts w:ascii="Times New Roman" w:hAnsi="Times New Roman"/>
          <w:sz w:val="28"/>
          <w:szCs w:val="28"/>
          <w:lang w:val="uk-UA"/>
        </w:rPr>
        <w:t xml:space="preserve">, а саме: </w:t>
      </w:r>
    </w:p>
    <w:p w:rsidR="008B35B4" w:rsidRPr="00050689" w:rsidRDefault="008B35B4" w:rsidP="0025318E">
      <w:pPr>
        <w:pStyle w:val="a3"/>
        <w:numPr>
          <w:ilvl w:val="0"/>
          <w:numId w:val="9"/>
        </w:numPr>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Підготовчий</w:t>
      </w:r>
      <w:r w:rsidR="006A4061" w:rsidRPr="00050689">
        <w:rPr>
          <w:rFonts w:ascii="Times New Roman" w:hAnsi="Times New Roman"/>
          <w:sz w:val="28"/>
          <w:szCs w:val="28"/>
          <w:lang w:val="uk-UA"/>
        </w:rPr>
        <w:t xml:space="preserve"> (студенти визначаються з темою, </w:t>
      </w:r>
      <w:r w:rsidR="00C837E5" w:rsidRPr="00050689">
        <w:rPr>
          <w:rFonts w:ascii="Times New Roman" w:hAnsi="Times New Roman"/>
          <w:sz w:val="28"/>
          <w:szCs w:val="28"/>
          <w:lang w:val="uk-UA"/>
        </w:rPr>
        <w:t>розподі</w:t>
      </w:r>
      <w:r w:rsidR="006A4061" w:rsidRPr="00050689">
        <w:rPr>
          <w:rFonts w:ascii="Times New Roman" w:hAnsi="Times New Roman"/>
          <w:sz w:val="28"/>
          <w:szCs w:val="28"/>
          <w:lang w:val="uk-UA"/>
        </w:rPr>
        <w:t xml:space="preserve">ляються на групи; викладач надає допомогу у визначенні мети, завдань, мотивує студентів) </w:t>
      </w:r>
    </w:p>
    <w:p w:rsidR="004D701F" w:rsidRPr="00050689" w:rsidRDefault="008B35B4" w:rsidP="0025318E">
      <w:pPr>
        <w:pStyle w:val="a3"/>
        <w:numPr>
          <w:ilvl w:val="0"/>
          <w:numId w:val="9"/>
        </w:numPr>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Основний</w:t>
      </w:r>
      <w:r w:rsidR="00C33B5A">
        <w:rPr>
          <w:rFonts w:ascii="Times New Roman" w:hAnsi="Times New Roman"/>
          <w:i/>
          <w:sz w:val="28"/>
          <w:szCs w:val="28"/>
          <w:lang w:val="uk-UA"/>
        </w:rPr>
        <w:t xml:space="preserve"> </w:t>
      </w:r>
      <w:r w:rsidR="00C419CE" w:rsidRPr="00050689">
        <w:rPr>
          <w:rFonts w:ascii="Times New Roman" w:hAnsi="Times New Roman"/>
          <w:sz w:val="28"/>
          <w:szCs w:val="28"/>
          <w:lang w:val="uk-UA"/>
        </w:rPr>
        <w:t xml:space="preserve">(студенти </w:t>
      </w:r>
      <w:r w:rsidR="00C837E5" w:rsidRPr="00050689">
        <w:rPr>
          <w:rFonts w:ascii="Times New Roman" w:hAnsi="Times New Roman"/>
          <w:sz w:val="28"/>
          <w:szCs w:val="28"/>
          <w:lang w:val="uk-UA"/>
        </w:rPr>
        <w:t>здійснюють розподіл завдань між групами, пошук інформації,</w:t>
      </w:r>
      <w:r w:rsidR="00137945">
        <w:rPr>
          <w:rFonts w:ascii="Times New Roman" w:hAnsi="Times New Roman"/>
          <w:sz w:val="28"/>
          <w:szCs w:val="28"/>
          <w:lang w:val="uk-UA"/>
        </w:rPr>
        <w:t xml:space="preserve"> добирають методи дослідження – </w:t>
      </w:r>
      <w:r w:rsidR="00C837E5" w:rsidRPr="00050689">
        <w:rPr>
          <w:rFonts w:ascii="Times New Roman" w:hAnsi="Times New Roman"/>
          <w:sz w:val="28"/>
          <w:szCs w:val="28"/>
          <w:lang w:val="uk-UA"/>
        </w:rPr>
        <w:t>спостереження, проводять експеримент, анкетування, бесіди, досліди, обговорюють отримані дані, результати</w:t>
      </w:r>
      <w:r w:rsidR="0092485D" w:rsidRPr="00050689">
        <w:rPr>
          <w:rFonts w:ascii="Times New Roman" w:hAnsi="Times New Roman"/>
          <w:sz w:val="28"/>
          <w:szCs w:val="28"/>
          <w:lang w:val="uk-UA"/>
        </w:rPr>
        <w:t xml:space="preserve">, </w:t>
      </w:r>
      <w:r w:rsidR="00D8665D" w:rsidRPr="00050689">
        <w:rPr>
          <w:rFonts w:ascii="Times New Roman" w:hAnsi="Times New Roman"/>
          <w:sz w:val="28"/>
          <w:szCs w:val="28"/>
          <w:lang w:val="uk-UA"/>
        </w:rPr>
        <w:t>консультуються з викладачем в разі потреби</w:t>
      </w:r>
      <w:r w:rsidR="0092485D" w:rsidRPr="00050689">
        <w:rPr>
          <w:rFonts w:ascii="Times New Roman" w:hAnsi="Times New Roman"/>
          <w:sz w:val="28"/>
          <w:szCs w:val="28"/>
          <w:lang w:val="uk-UA"/>
        </w:rPr>
        <w:t>, систематизують зібрані дані, формулюють висновки і представляють проведену роботу у вигляді презентації; викладач в цей час</w:t>
      </w:r>
      <w:r w:rsidR="00F3081B" w:rsidRPr="00050689">
        <w:rPr>
          <w:rFonts w:ascii="Times New Roman" w:hAnsi="Times New Roman"/>
          <w:sz w:val="28"/>
          <w:szCs w:val="28"/>
          <w:lang w:val="uk-UA"/>
        </w:rPr>
        <w:t xml:space="preserve"> контролює групи, консультує, вносить корективи, може вносити власні пропозиції, надає поради).</w:t>
      </w:r>
    </w:p>
    <w:p w:rsidR="008B35B4" w:rsidRPr="00050689" w:rsidRDefault="00FC6E96" w:rsidP="0025318E">
      <w:pPr>
        <w:pStyle w:val="a3"/>
        <w:numPr>
          <w:ilvl w:val="0"/>
          <w:numId w:val="9"/>
        </w:numPr>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8"/>
          <w:lang w:val="uk-UA"/>
        </w:rPr>
        <w:t>Підсумковий</w:t>
      </w:r>
      <w:r w:rsidRPr="00050689">
        <w:rPr>
          <w:rFonts w:ascii="Times New Roman" w:hAnsi="Times New Roman"/>
          <w:sz w:val="28"/>
          <w:szCs w:val="28"/>
          <w:lang w:val="uk-UA"/>
        </w:rPr>
        <w:t xml:space="preserve"> (студенти і викладач активно обговорюють представлен</w:t>
      </w:r>
      <w:r w:rsidR="00137945">
        <w:rPr>
          <w:rFonts w:ascii="Times New Roman" w:hAnsi="Times New Roman"/>
          <w:sz w:val="28"/>
          <w:szCs w:val="28"/>
          <w:lang w:val="uk-UA"/>
        </w:rPr>
        <w:t>і результати, визначають оцінку</w:t>
      </w:r>
      <w:r w:rsidRPr="00050689">
        <w:rPr>
          <w:rFonts w:ascii="Times New Roman" w:hAnsi="Times New Roman"/>
          <w:sz w:val="28"/>
          <w:szCs w:val="28"/>
          <w:lang w:val="uk-UA"/>
        </w:rPr>
        <w:t xml:space="preserve"> та якість виконаного проекту, а також можливі перспективи подальшого дослідження).</w:t>
      </w:r>
    </w:p>
    <w:p w:rsidR="00543EA3" w:rsidRPr="00050689" w:rsidRDefault="00543EA3" w:rsidP="00726766">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b/>
          <w:sz w:val="28"/>
          <w:szCs w:val="28"/>
          <w:lang w:val="uk-UA"/>
        </w:rPr>
        <w:lastRenderedPageBreak/>
        <w:t>Метод круглого столу</w:t>
      </w:r>
      <w:r w:rsidRPr="00050689">
        <w:rPr>
          <w:rFonts w:ascii="Times New Roman" w:hAnsi="Times New Roman"/>
          <w:sz w:val="28"/>
          <w:szCs w:val="28"/>
          <w:lang w:val="uk-UA"/>
        </w:rPr>
        <w:t>  – це</w:t>
      </w:r>
      <w:r w:rsidR="002F4C32">
        <w:rPr>
          <w:rFonts w:ascii="Times New Roman" w:hAnsi="Times New Roman"/>
          <w:sz w:val="28"/>
          <w:szCs w:val="28"/>
          <w:lang w:val="uk-UA"/>
        </w:rPr>
        <w:t xml:space="preserve"> </w:t>
      </w:r>
      <w:r w:rsidR="00EF33CF" w:rsidRPr="00050689">
        <w:rPr>
          <w:rFonts w:ascii="Times New Roman" w:hAnsi="Times New Roman"/>
          <w:sz w:val="28"/>
          <w:szCs w:val="28"/>
          <w:lang w:val="uk-UA"/>
        </w:rPr>
        <w:t>метод</w:t>
      </w:r>
      <w:r w:rsidR="002F4C32">
        <w:rPr>
          <w:rFonts w:ascii="Times New Roman" w:hAnsi="Times New Roman"/>
          <w:sz w:val="28"/>
          <w:szCs w:val="28"/>
          <w:lang w:val="uk-UA"/>
        </w:rPr>
        <w:t xml:space="preserve"> </w:t>
      </w:r>
      <w:r w:rsidR="00EF33CF" w:rsidRPr="009E7141">
        <w:rPr>
          <w:rFonts w:ascii="Times New Roman" w:hAnsi="Times New Roman"/>
          <w:sz w:val="28"/>
          <w:szCs w:val="28"/>
          <w:lang w:val="uk-UA"/>
        </w:rPr>
        <w:t>групового</w:t>
      </w:r>
      <w:r w:rsidR="002F4C32">
        <w:rPr>
          <w:rFonts w:ascii="Times New Roman" w:hAnsi="Times New Roman"/>
          <w:sz w:val="28"/>
          <w:szCs w:val="28"/>
          <w:lang w:val="uk-UA"/>
        </w:rPr>
        <w:t xml:space="preserve"> </w:t>
      </w:r>
      <w:r w:rsidR="00EF33CF" w:rsidRPr="00050689">
        <w:rPr>
          <w:rFonts w:ascii="Times New Roman" w:hAnsi="Times New Roman"/>
          <w:sz w:val="28"/>
          <w:szCs w:val="28"/>
          <w:lang w:val="uk-UA"/>
        </w:rPr>
        <w:t>вирішення поставлених завдань, який характеризується певним порядком і черговістю в</w:t>
      </w:r>
      <w:r w:rsidR="00726766" w:rsidRPr="00050689">
        <w:rPr>
          <w:rFonts w:ascii="Times New Roman" w:hAnsi="Times New Roman"/>
          <w:sz w:val="28"/>
          <w:szCs w:val="28"/>
          <w:lang w:val="uk-UA"/>
        </w:rPr>
        <w:t>исловлювань всіх учасників, рівними правами і позиціями всіх членів групи [</w:t>
      </w:r>
      <w:r w:rsidR="00545E17">
        <w:rPr>
          <w:rFonts w:ascii="Times New Roman" w:hAnsi="Times New Roman"/>
          <w:lang w:val="uk-UA"/>
        </w:rPr>
        <w:fldChar w:fldCharType="begin"/>
      </w:r>
      <w:r w:rsidR="00917F18">
        <w:rPr>
          <w:rFonts w:ascii="Times New Roman" w:hAnsi="Times New Roman"/>
          <w:sz w:val="28"/>
          <w:szCs w:val="28"/>
          <w:lang w:val="uk-UA"/>
        </w:rPr>
        <w:instrText xml:space="preserve"> REF _Ref58041683 \r \h </w:instrText>
      </w:r>
      <w:r w:rsidR="00545E17">
        <w:rPr>
          <w:rFonts w:ascii="Times New Roman" w:hAnsi="Times New Roman"/>
          <w:lang w:val="uk-UA"/>
        </w:rPr>
      </w:r>
      <w:r w:rsidR="00545E17">
        <w:rPr>
          <w:rFonts w:ascii="Times New Roman" w:hAnsi="Times New Roman"/>
          <w:lang w:val="uk-UA"/>
        </w:rPr>
        <w:fldChar w:fldCharType="separate"/>
      </w:r>
      <w:r w:rsidR="00E726D6">
        <w:rPr>
          <w:rFonts w:ascii="Times New Roman" w:hAnsi="Times New Roman"/>
          <w:sz w:val="28"/>
          <w:szCs w:val="28"/>
          <w:lang w:val="uk-UA"/>
        </w:rPr>
        <w:t>21</w:t>
      </w:r>
      <w:r w:rsidR="00545E17">
        <w:rPr>
          <w:rFonts w:ascii="Times New Roman" w:hAnsi="Times New Roman"/>
          <w:lang w:val="uk-UA"/>
        </w:rPr>
        <w:fldChar w:fldCharType="end"/>
      </w:r>
      <w:r w:rsidR="00726766" w:rsidRPr="00050689">
        <w:rPr>
          <w:rFonts w:ascii="Times New Roman" w:hAnsi="Times New Roman"/>
          <w:sz w:val="28"/>
          <w:szCs w:val="28"/>
          <w:lang w:val="uk-UA"/>
        </w:rPr>
        <w:t>].</w:t>
      </w:r>
    </w:p>
    <w:p w:rsidR="00DD53E5" w:rsidRPr="00050689" w:rsidRDefault="00DD53E5" w:rsidP="00726766">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У науково-педагогічних джерелах також зазначається, що круглий стіл – це спосіб організації обговорення певного питання, що характеризується рівноправ’ям всіх його учасників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_Ref58041683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21</w:t>
      </w:r>
      <w:r w:rsidR="00545E17">
        <w:rPr>
          <w:rFonts w:ascii="Times New Roman" w:hAnsi="Times New Roman"/>
          <w:sz w:val="28"/>
          <w:szCs w:val="28"/>
          <w:lang w:val="uk-UA"/>
        </w:rPr>
        <w:fldChar w:fldCharType="end"/>
      </w:r>
      <w:r w:rsidR="00792C79" w:rsidRPr="00050689">
        <w:rPr>
          <w:rFonts w:ascii="Times New Roman" w:hAnsi="Times New Roman"/>
          <w:sz w:val="28"/>
          <w:szCs w:val="28"/>
          <w:lang w:val="uk-UA"/>
        </w:rPr>
        <w:t>, с. 18</w:t>
      </w:r>
      <w:r w:rsidRPr="00050689">
        <w:rPr>
          <w:rFonts w:ascii="Times New Roman" w:hAnsi="Times New Roman"/>
          <w:sz w:val="28"/>
          <w:szCs w:val="28"/>
          <w:lang w:val="uk-UA"/>
        </w:rPr>
        <w:t>].</w:t>
      </w:r>
    </w:p>
    <w:p w:rsidR="009A3885" w:rsidRPr="00050689" w:rsidRDefault="00A37D3A" w:rsidP="00DF637E">
      <w:pPr>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b/>
          <w:i/>
          <w:sz w:val="28"/>
          <w:szCs w:val="28"/>
          <w:lang w:val="uk-UA"/>
        </w:rPr>
        <w:t>Метод</w:t>
      </w:r>
      <w:r w:rsidR="00E52B25">
        <w:rPr>
          <w:rFonts w:ascii="Times New Roman" w:hAnsi="Times New Roman" w:cs="Times New Roman"/>
          <w:b/>
          <w:i/>
          <w:sz w:val="28"/>
          <w:szCs w:val="28"/>
          <w:lang w:val="uk-UA"/>
        </w:rPr>
        <w:t xml:space="preserve"> </w:t>
      </w:r>
      <w:r w:rsidRPr="00050689">
        <w:rPr>
          <w:rFonts w:ascii="Times New Roman" w:hAnsi="Times New Roman" w:cs="Times New Roman"/>
          <w:b/>
          <w:i/>
          <w:sz w:val="28"/>
          <w:szCs w:val="28"/>
          <w:lang w:val="uk-UA"/>
        </w:rPr>
        <w:t>круглого столу</w:t>
      </w:r>
      <w:r w:rsidRPr="00050689">
        <w:rPr>
          <w:rFonts w:ascii="Times New Roman" w:hAnsi="Times New Roman" w:cs="Times New Roman"/>
          <w:b/>
          <w:sz w:val="28"/>
          <w:szCs w:val="28"/>
          <w:lang w:val="uk-UA"/>
        </w:rPr>
        <w:t xml:space="preserve"> характеризується наступними особливостями:</w:t>
      </w:r>
    </w:p>
    <w:p w:rsidR="00C41B34" w:rsidRPr="00050689" w:rsidRDefault="001B69A9" w:rsidP="0025318E">
      <w:pPr>
        <w:pStyle w:val="a3"/>
        <w:numPr>
          <w:ilvl w:val="0"/>
          <w:numId w:val="4"/>
        </w:numPr>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даний метод призначений з метою закріплення раніше отриманих знань, заповнення певних прогалин в знаннях, </w:t>
      </w:r>
      <w:r w:rsidR="006D16F5" w:rsidRPr="00050689">
        <w:rPr>
          <w:rFonts w:ascii="Times New Roman" w:hAnsi="Times New Roman"/>
          <w:sz w:val="28"/>
          <w:szCs w:val="28"/>
          <w:lang w:val="uk-UA"/>
        </w:rPr>
        <w:t xml:space="preserve">який сприяє формуванню </w:t>
      </w:r>
      <w:r w:rsidRPr="00050689">
        <w:rPr>
          <w:rFonts w:ascii="Times New Roman" w:hAnsi="Times New Roman"/>
          <w:sz w:val="28"/>
          <w:szCs w:val="28"/>
          <w:lang w:val="uk-UA"/>
        </w:rPr>
        <w:t xml:space="preserve">навичок розв’язувати проблемні ситуації, </w:t>
      </w:r>
      <w:r w:rsidR="006D16F5" w:rsidRPr="00050689">
        <w:rPr>
          <w:rFonts w:ascii="Times New Roman" w:hAnsi="Times New Roman"/>
          <w:sz w:val="28"/>
          <w:szCs w:val="28"/>
          <w:lang w:val="uk-UA"/>
        </w:rPr>
        <w:t>вст</w:t>
      </w:r>
      <w:r w:rsidR="00656076" w:rsidRPr="00050689">
        <w:rPr>
          <w:rFonts w:ascii="Times New Roman" w:hAnsi="Times New Roman"/>
          <w:sz w:val="28"/>
          <w:szCs w:val="28"/>
          <w:lang w:val="uk-UA"/>
        </w:rPr>
        <w:t xml:space="preserve">упати в </w:t>
      </w:r>
      <w:r w:rsidR="006D16F5" w:rsidRPr="00050689">
        <w:rPr>
          <w:rFonts w:ascii="Times New Roman" w:hAnsi="Times New Roman"/>
          <w:sz w:val="28"/>
          <w:szCs w:val="28"/>
          <w:lang w:val="uk-UA"/>
        </w:rPr>
        <w:t>дискусії, захищати точку зору як власну, так і</w:t>
      </w:r>
      <w:r w:rsidR="00656076" w:rsidRPr="00050689">
        <w:rPr>
          <w:rFonts w:ascii="Times New Roman" w:hAnsi="Times New Roman"/>
          <w:sz w:val="28"/>
          <w:szCs w:val="28"/>
          <w:lang w:val="uk-UA"/>
        </w:rPr>
        <w:t xml:space="preserve"> всієї групи (підгрупи, мікрогрупи), обґрунтовувати і послідовно викладати думки;</w:t>
      </w:r>
    </w:p>
    <w:p w:rsidR="00656076" w:rsidRPr="00050689" w:rsidRDefault="00C013BD" w:rsidP="0025318E">
      <w:pPr>
        <w:pStyle w:val="a3"/>
        <w:numPr>
          <w:ilvl w:val="0"/>
          <w:numId w:val="4"/>
        </w:numPr>
        <w:spacing w:after="0" w:line="360" w:lineRule="auto"/>
        <w:ind w:left="0" w:firstLine="709"/>
        <w:jc w:val="both"/>
        <w:rPr>
          <w:rFonts w:ascii="Times New Roman" w:hAnsi="Times New Roman"/>
          <w:i/>
          <w:sz w:val="28"/>
          <w:szCs w:val="28"/>
          <w:lang w:val="uk-UA"/>
        </w:rPr>
      </w:pPr>
      <w:r w:rsidRPr="00050689">
        <w:rPr>
          <w:rFonts w:ascii="Times New Roman" w:hAnsi="Times New Roman"/>
          <w:sz w:val="28"/>
          <w:szCs w:val="28"/>
          <w:lang w:val="uk-UA"/>
        </w:rPr>
        <w:t>обов’язковим елементом круглого столу є дійсне створення умов круглого столу, учасники повинні розміститися обличчям один до одного, що повинно сприяти тому, щоб кожен студент мав можливість висловитися, бути уважно вислуханим</w:t>
      </w:r>
      <w:r w:rsidR="00212C5C" w:rsidRPr="00050689">
        <w:rPr>
          <w:rFonts w:ascii="Times New Roman" w:hAnsi="Times New Roman"/>
          <w:sz w:val="28"/>
          <w:szCs w:val="28"/>
          <w:lang w:val="uk-UA"/>
        </w:rPr>
        <w:t>, а також активному спілкуванню</w:t>
      </w:r>
      <w:r w:rsidRPr="00050689">
        <w:rPr>
          <w:rFonts w:ascii="Times New Roman" w:hAnsi="Times New Roman"/>
          <w:sz w:val="28"/>
          <w:szCs w:val="28"/>
          <w:lang w:val="uk-UA"/>
        </w:rPr>
        <w:t xml:space="preserve"> тощо</w:t>
      </w:r>
      <w:r w:rsidR="004B7BA7" w:rsidRPr="00050689">
        <w:rPr>
          <w:rFonts w:ascii="Times New Roman" w:hAnsi="Times New Roman"/>
          <w:sz w:val="28"/>
          <w:szCs w:val="28"/>
          <w:lang w:val="uk-UA"/>
        </w:rPr>
        <w:t>.</w:t>
      </w:r>
    </w:p>
    <w:p w:rsidR="00194987" w:rsidRPr="00050689" w:rsidRDefault="005643C4" w:rsidP="00194987">
      <w:pPr>
        <w:spacing w:after="0" w:line="360" w:lineRule="auto"/>
        <w:ind w:firstLine="709"/>
        <w:jc w:val="both"/>
        <w:rPr>
          <w:rFonts w:ascii="Times New Roman" w:hAnsi="Times New Roman" w:cs="Times New Roman"/>
          <w:i/>
          <w:sz w:val="28"/>
          <w:szCs w:val="28"/>
          <w:lang w:val="uk-UA"/>
        </w:rPr>
      </w:pPr>
      <w:r w:rsidRPr="00050689">
        <w:rPr>
          <w:rFonts w:ascii="Times New Roman" w:hAnsi="Times New Roman" w:cs="Times New Roman"/>
          <w:i/>
          <w:sz w:val="28"/>
          <w:szCs w:val="28"/>
          <w:lang w:val="uk-UA"/>
        </w:rPr>
        <w:t>Виділяють наступні етапи реалізації методу круглого столу:</w:t>
      </w:r>
    </w:p>
    <w:p w:rsidR="005643C4" w:rsidRPr="00050689" w:rsidRDefault="005643C4" w:rsidP="0025318E">
      <w:pPr>
        <w:pStyle w:val="a3"/>
        <w:numPr>
          <w:ilvl w:val="0"/>
          <w:numId w:val="10"/>
        </w:numPr>
        <w:spacing w:after="0" w:line="360" w:lineRule="auto"/>
        <w:ind w:left="0" w:firstLine="709"/>
        <w:jc w:val="both"/>
        <w:rPr>
          <w:rFonts w:ascii="Times New Roman" w:hAnsi="Times New Roman"/>
          <w:i/>
          <w:sz w:val="28"/>
          <w:szCs w:val="28"/>
          <w:lang w:val="uk-UA"/>
        </w:rPr>
      </w:pPr>
      <w:r w:rsidRPr="00050689">
        <w:rPr>
          <w:rFonts w:ascii="Times New Roman" w:hAnsi="Times New Roman"/>
          <w:i/>
          <w:sz w:val="28"/>
          <w:szCs w:val="28"/>
          <w:lang w:val="uk-UA"/>
        </w:rPr>
        <w:t xml:space="preserve">Підготовчий </w:t>
      </w:r>
      <w:r w:rsidRPr="00050689">
        <w:rPr>
          <w:rFonts w:ascii="Times New Roman" w:hAnsi="Times New Roman"/>
          <w:sz w:val="28"/>
          <w:szCs w:val="28"/>
          <w:lang w:val="uk-UA"/>
        </w:rPr>
        <w:t xml:space="preserve">(вибір проблемного питання </w:t>
      </w:r>
      <w:r w:rsidR="00532962" w:rsidRPr="00050689">
        <w:rPr>
          <w:rFonts w:ascii="Times New Roman" w:hAnsi="Times New Roman"/>
          <w:sz w:val="28"/>
          <w:szCs w:val="28"/>
          <w:lang w:val="uk-UA"/>
        </w:rPr>
        <w:t>для обговорення, вибір ведучого;</w:t>
      </w:r>
      <w:r w:rsidRPr="00050689">
        <w:rPr>
          <w:rFonts w:ascii="Times New Roman" w:hAnsi="Times New Roman"/>
          <w:sz w:val="28"/>
          <w:szCs w:val="28"/>
          <w:lang w:val="uk-UA"/>
        </w:rPr>
        <w:t xml:space="preserve"> можли</w:t>
      </w:r>
      <w:r w:rsidR="00532962" w:rsidRPr="00050689">
        <w:rPr>
          <w:rFonts w:ascii="Times New Roman" w:hAnsi="Times New Roman"/>
          <w:sz w:val="28"/>
          <w:szCs w:val="28"/>
          <w:lang w:val="uk-UA"/>
        </w:rPr>
        <w:t>вий розподіл студентів на групи та функціональних ролей;</w:t>
      </w:r>
      <w:r w:rsidRPr="00050689">
        <w:rPr>
          <w:rFonts w:ascii="Times New Roman" w:hAnsi="Times New Roman"/>
          <w:sz w:val="28"/>
          <w:szCs w:val="28"/>
          <w:lang w:val="uk-UA"/>
        </w:rPr>
        <w:t xml:space="preserve"> підготовка сценарію</w:t>
      </w:r>
      <w:r w:rsidR="00532962" w:rsidRPr="00050689">
        <w:rPr>
          <w:rFonts w:ascii="Times New Roman" w:hAnsi="Times New Roman"/>
          <w:sz w:val="28"/>
          <w:szCs w:val="28"/>
          <w:lang w:val="uk-UA"/>
        </w:rPr>
        <w:t>;</w:t>
      </w:r>
      <w:r w:rsidRPr="00050689">
        <w:rPr>
          <w:rFonts w:ascii="Times New Roman" w:hAnsi="Times New Roman"/>
          <w:sz w:val="28"/>
          <w:szCs w:val="28"/>
          <w:lang w:val="uk-UA"/>
        </w:rPr>
        <w:t xml:space="preserve"> проведення, підготовка приміщення </w:t>
      </w:r>
      <w:r w:rsidR="005E4204" w:rsidRPr="00050689">
        <w:rPr>
          <w:rFonts w:ascii="Times New Roman" w:hAnsi="Times New Roman"/>
          <w:sz w:val="28"/>
          <w:szCs w:val="28"/>
          <w:lang w:val="uk-UA"/>
        </w:rPr>
        <w:t>– створення круглої форми столу</w:t>
      </w:r>
      <w:r w:rsidRPr="00050689">
        <w:rPr>
          <w:rFonts w:ascii="Times New Roman" w:hAnsi="Times New Roman"/>
          <w:sz w:val="28"/>
          <w:szCs w:val="28"/>
          <w:lang w:val="uk-UA"/>
        </w:rPr>
        <w:t>; технічне оснащення</w:t>
      </w:r>
      <w:r w:rsidR="00EA0695" w:rsidRPr="00050689">
        <w:rPr>
          <w:rFonts w:ascii="Times New Roman" w:hAnsi="Times New Roman"/>
          <w:sz w:val="28"/>
          <w:szCs w:val="28"/>
          <w:lang w:val="uk-UA"/>
        </w:rPr>
        <w:t xml:space="preserve"> та оформлення</w:t>
      </w:r>
      <w:r w:rsidRPr="00050689">
        <w:rPr>
          <w:rFonts w:ascii="Times New Roman" w:hAnsi="Times New Roman"/>
          <w:sz w:val="28"/>
          <w:szCs w:val="28"/>
          <w:lang w:val="uk-UA"/>
        </w:rPr>
        <w:t xml:space="preserve"> примі</w:t>
      </w:r>
      <w:r w:rsidR="00532962" w:rsidRPr="00050689">
        <w:rPr>
          <w:rFonts w:ascii="Times New Roman" w:hAnsi="Times New Roman"/>
          <w:sz w:val="28"/>
          <w:szCs w:val="28"/>
          <w:lang w:val="uk-UA"/>
        </w:rPr>
        <w:t>щення;</w:t>
      </w:r>
      <w:r w:rsidRPr="00050689">
        <w:rPr>
          <w:rFonts w:ascii="Times New Roman" w:hAnsi="Times New Roman"/>
          <w:sz w:val="28"/>
          <w:szCs w:val="28"/>
          <w:lang w:val="uk-UA"/>
        </w:rPr>
        <w:t xml:space="preserve"> опрацювання інформації щодо проблеми обговорення</w:t>
      </w:r>
      <w:r w:rsidR="00532962" w:rsidRPr="00050689">
        <w:rPr>
          <w:rFonts w:ascii="Times New Roman" w:hAnsi="Times New Roman"/>
          <w:sz w:val="28"/>
          <w:szCs w:val="28"/>
          <w:lang w:val="uk-UA"/>
        </w:rPr>
        <w:t>;</w:t>
      </w:r>
      <w:r w:rsidRPr="00050689">
        <w:rPr>
          <w:rFonts w:ascii="Times New Roman" w:hAnsi="Times New Roman"/>
          <w:sz w:val="28"/>
          <w:szCs w:val="28"/>
          <w:lang w:val="uk-UA"/>
        </w:rPr>
        <w:t xml:space="preserve"> проведення консультації в разі потреби)</w:t>
      </w:r>
      <w:r w:rsidR="003B07CE">
        <w:rPr>
          <w:rFonts w:ascii="Times New Roman" w:hAnsi="Times New Roman"/>
          <w:sz w:val="28"/>
          <w:szCs w:val="28"/>
          <w:lang w:val="uk-UA"/>
        </w:rPr>
        <w:t>;</w:t>
      </w:r>
    </w:p>
    <w:p w:rsidR="005643C4" w:rsidRPr="00050689" w:rsidRDefault="005643C4" w:rsidP="0025318E">
      <w:pPr>
        <w:pStyle w:val="a3"/>
        <w:numPr>
          <w:ilvl w:val="0"/>
          <w:numId w:val="10"/>
        </w:numPr>
        <w:spacing w:after="0" w:line="360" w:lineRule="auto"/>
        <w:ind w:left="0" w:firstLine="709"/>
        <w:jc w:val="both"/>
        <w:rPr>
          <w:rFonts w:ascii="Times New Roman" w:hAnsi="Times New Roman"/>
          <w:i/>
          <w:sz w:val="28"/>
          <w:szCs w:val="28"/>
          <w:lang w:val="uk-UA"/>
        </w:rPr>
      </w:pPr>
      <w:r w:rsidRPr="00050689">
        <w:rPr>
          <w:rFonts w:ascii="Times New Roman" w:hAnsi="Times New Roman"/>
          <w:i/>
          <w:sz w:val="28"/>
          <w:szCs w:val="28"/>
          <w:lang w:val="uk-UA"/>
        </w:rPr>
        <w:t>Дискусійний</w:t>
      </w:r>
      <w:r w:rsidR="00532962" w:rsidRPr="00050689">
        <w:rPr>
          <w:rFonts w:ascii="Times New Roman" w:hAnsi="Times New Roman"/>
          <w:sz w:val="28"/>
          <w:szCs w:val="28"/>
          <w:lang w:val="uk-UA"/>
        </w:rPr>
        <w:t>(ведучий оголошує тему та правила проведення круглого столу, регламент; виступи учасників (груп); відповіді на запитання, тобто дискусійний процес; можливе використання презентацій, відео-, аудіо-матеріалу; підведення підсумків; обговорення рекомендацій</w:t>
      </w:r>
      <w:r w:rsidR="003B07CE">
        <w:rPr>
          <w:rFonts w:ascii="Times New Roman" w:hAnsi="Times New Roman"/>
          <w:sz w:val="28"/>
          <w:szCs w:val="28"/>
          <w:lang w:val="uk-UA"/>
        </w:rPr>
        <w:t>);</w:t>
      </w:r>
    </w:p>
    <w:p w:rsidR="005643C4" w:rsidRPr="00050689" w:rsidRDefault="005643C4" w:rsidP="0025318E">
      <w:pPr>
        <w:pStyle w:val="a3"/>
        <w:numPr>
          <w:ilvl w:val="0"/>
          <w:numId w:val="10"/>
        </w:numPr>
        <w:spacing w:after="0" w:line="360" w:lineRule="auto"/>
        <w:ind w:left="0" w:firstLine="709"/>
        <w:jc w:val="both"/>
        <w:rPr>
          <w:rFonts w:ascii="Times New Roman" w:hAnsi="Times New Roman"/>
          <w:i/>
          <w:sz w:val="28"/>
          <w:szCs w:val="28"/>
          <w:lang w:val="uk-UA"/>
        </w:rPr>
      </w:pPr>
      <w:r w:rsidRPr="00050689">
        <w:rPr>
          <w:rFonts w:ascii="Times New Roman" w:hAnsi="Times New Roman"/>
          <w:i/>
          <w:sz w:val="28"/>
          <w:szCs w:val="28"/>
          <w:lang w:val="uk-UA"/>
        </w:rPr>
        <w:lastRenderedPageBreak/>
        <w:t>Постдискусійний</w:t>
      </w:r>
      <w:r w:rsidR="00480FD6">
        <w:rPr>
          <w:rFonts w:ascii="Times New Roman" w:hAnsi="Times New Roman"/>
          <w:i/>
          <w:sz w:val="28"/>
          <w:szCs w:val="28"/>
          <w:lang w:val="uk-UA"/>
        </w:rPr>
        <w:t xml:space="preserve"> </w:t>
      </w:r>
      <w:r w:rsidR="00792C2D" w:rsidRPr="00050689">
        <w:rPr>
          <w:rFonts w:ascii="Times New Roman" w:hAnsi="Times New Roman"/>
          <w:sz w:val="28"/>
          <w:szCs w:val="28"/>
          <w:lang w:val="uk-UA"/>
        </w:rPr>
        <w:t>(відбувається обробка та узагальнення отриманої інформації, рекомендацій, в результаті проведеного круглого столу).</w:t>
      </w:r>
    </w:p>
    <w:p w:rsidR="00063895" w:rsidRPr="00137945" w:rsidRDefault="00063895" w:rsidP="0006389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137945">
        <w:rPr>
          <w:rFonts w:ascii="Times New Roman" w:hAnsi="Times New Roman"/>
          <w:b/>
          <w:sz w:val="28"/>
          <w:szCs w:val="28"/>
          <w:lang w:val="uk-UA"/>
        </w:rPr>
        <w:t xml:space="preserve">Метод дискусії </w:t>
      </w:r>
      <w:r w:rsidRPr="00137945">
        <w:rPr>
          <w:rFonts w:ascii="Times New Roman" w:hAnsi="Times New Roman"/>
          <w:sz w:val="28"/>
          <w:szCs w:val="28"/>
          <w:lang w:val="uk-UA"/>
        </w:rPr>
        <w:t>(лат. «дослідження», «розгляд») – це спосіб організації спільної діяльності студентів, з метою інтенсифікації процесу прийняття рішень в групі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_Ref58041735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14</w:t>
      </w:r>
      <w:r w:rsidR="00545E17">
        <w:rPr>
          <w:rFonts w:ascii="Times New Roman" w:hAnsi="Times New Roman"/>
          <w:sz w:val="28"/>
          <w:szCs w:val="28"/>
          <w:lang w:val="uk-UA"/>
        </w:rPr>
        <w:fldChar w:fldCharType="end"/>
      </w:r>
      <w:r w:rsidRPr="00137945">
        <w:rPr>
          <w:rFonts w:ascii="Times New Roman" w:hAnsi="Times New Roman"/>
          <w:sz w:val="28"/>
          <w:szCs w:val="28"/>
          <w:lang w:val="uk-UA"/>
        </w:rPr>
        <w:t xml:space="preserve">]. </w:t>
      </w:r>
    </w:p>
    <w:p w:rsidR="00063895" w:rsidRPr="00137945" w:rsidRDefault="00045D0D" w:rsidP="0006389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137945">
        <w:rPr>
          <w:rFonts w:ascii="Times New Roman" w:hAnsi="Times New Roman"/>
          <w:b/>
          <w:sz w:val="28"/>
          <w:szCs w:val="28"/>
          <w:lang w:val="uk-UA"/>
        </w:rPr>
        <w:t>Г</w:t>
      </w:r>
      <w:r w:rsidR="00063895" w:rsidRPr="00137945">
        <w:rPr>
          <w:rFonts w:ascii="Times New Roman" w:hAnsi="Times New Roman"/>
          <w:b/>
          <w:sz w:val="28"/>
          <w:szCs w:val="28"/>
          <w:lang w:val="uk-UA"/>
        </w:rPr>
        <w:t>рупової дискусі</w:t>
      </w:r>
      <w:r w:rsidRPr="00137945">
        <w:rPr>
          <w:rFonts w:ascii="Times New Roman" w:hAnsi="Times New Roman"/>
          <w:b/>
          <w:sz w:val="28"/>
          <w:szCs w:val="28"/>
          <w:lang w:val="uk-UA"/>
        </w:rPr>
        <w:t>я </w:t>
      </w:r>
      <w:r w:rsidR="00063895" w:rsidRPr="00137945">
        <w:rPr>
          <w:rFonts w:ascii="Times New Roman" w:hAnsi="Times New Roman"/>
          <w:sz w:val="28"/>
          <w:szCs w:val="28"/>
          <w:lang w:val="uk-UA"/>
        </w:rPr>
        <w:t>– це спільне обговорення групою певної теми, що являє собою спільний інтерес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_Ref58041744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65</w:t>
      </w:r>
      <w:r w:rsidR="00545E17">
        <w:rPr>
          <w:rFonts w:ascii="Times New Roman" w:hAnsi="Times New Roman"/>
          <w:sz w:val="28"/>
          <w:szCs w:val="28"/>
          <w:lang w:val="uk-UA"/>
        </w:rPr>
        <w:fldChar w:fldCharType="end"/>
      </w:r>
      <w:r w:rsidR="00063895" w:rsidRPr="00137945">
        <w:rPr>
          <w:rFonts w:ascii="Times New Roman" w:hAnsi="Times New Roman"/>
          <w:sz w:val="28"/>
          <w:szCs w:val="28"/>
          <w:lang w:val="uk-UA"/>
        </w:rPr>
        <w:t>, с. 189].</w:t>
      </w:r>
    </w:p>
    <w:p w:rsidR="00045D0D" w:rsidRPr="00050689" w:rsidRDefault="00045D0D" w:rsidP="0006389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137945">
        <w:rPr>
          <w:rFonts w:ascii="Times New Roman" w:hAnsi="Times New Roman"/>
          <w:sz w:val="28"/>
          <w:szCs w:val="28"/>
          <w:lang w:val="uk-UA"/>
        </w:rPr>
        <w:t xml:space="preserve">В інших </w:t>
      </w:r>
      <w:r w:rsidRPr="00050689">
        <w:rPr>
          <w:rFonts w:ascii="Times New Roman" w:hAnsi="Times New Roman"/>
          <w:sz w:val="28"/>
          <w:szCs w:val="28"/>
          <w:lang w:val="uk-UA"/>
        </w:rPr>
        <w:t xml:space="preserve">наукових джерелах зазначено, що групова дискусія  – це спільне обговорення певного спірного питання, що дозволяє прояснити або можливо змінити позиції, думки учасників групи в процесі спілкування </w:t>
      </w:r>
      <w:r w:rsidR="0005563B"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_Ref58041683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21</w:t>
      </w:r>
      <w:r w:rsidR="00545E17">
        <w:rPr>
          <w:rFonts w:ascii="Times New Roman" w:hAnsi="Times New Roman"/>
          <w:sz w:val="28"/>
          <w:szCs w:val="28"/>
          <w:lang w:val="uk-UA"/>
        </w:rPr>
        <w:fldChar w:fldCharType="end"/>
      </w:r>
      <w:r w:rsidRPr="00050689">
        <w:rPr>
          <w:rFonts w:ascii="Times New Roman" w:hAnsi="Times New Roman"/>
          <w:sz w:val="28"/>
          <w:szCs w:val="28"/>
          <w:lang w:val="uk-UA"/>
        </w:rPr>
        <w:t>, с. 17]</w:t>
      </w:r>
    </w:p>
    <w:p w:rsidR="00063895" w:rsidRPr="00050689" w:rsidRDefault="00063895" w:rsidP="0006389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Необхідно зазначити, що прояв інтересу до дискусій, групових дискусій науковці почали здійснювати ще у 30-ті роки ХХ ст. Вже на той час було установлено, що учень (студент) під час дискусії навчається слухати думку інших і одночасно зменшується вплив його егоцентричного мислення, а також визначено, що групове обговорення пе</w:t>
      </w:r>
      <w:r w:rsidR="00FB73A0">
        <w:rPr>
          <w:rFonts w:ascii="Times New Roman" w:hAnsi="Times New Roman"/>
          <w:sz w:val="28"/>
          <w:szCs w:val="28"/>
          <w:lang w:val="uk-UA"/>
        </w:rPr>
        <w:t xml:space="preserve">вної проблеми сприяє розвитку </w:t>
      </w:r>
      <w:r w:rsidRPr="00050689">
        <w:rPr>
          <w:rFonts w:ascii="Times New Roman" w:hAnsi="Times New Roman"/>
          <w:sz w:val="28"/>
          <w:szCs w:val="28"/>
          <w:lang w:val="uk-UA"/>
        </w:rPr>
        <w:t>вміння співпрацювати, приймати спільні рішення тощо.</w:t>
      </w:r>
    </w:p>
    <w:p w:rsidR="00063895" w:rsidRPr="00050689" w:rsidRDefault="00063895" w:rsidP="00063895">
      <w:pPr>
        <w:pStyle w:val="a3"/>
        <w:spacing w:after="0" w:line="360" w:lineRule="auto"/>
        <w:ind w:left="0" w:firstLine="709"/>
        <w:jc w:val="both"/>
        <w:rPr>
          <w:rFonts w:ascii="Times New Roman" w:hAnsi="Times New Roman"/>
          <w:i/>
          <w:sz w:val="28"/>
          <w:szCs w:val="28"/>
          <w:lang w:val="uk-UA"/>
        </w:rPr>
      </w:pPr>
      <w:r w:rsidRPr="00050689">
        <w:rPr>
          <w:rFonts w:ascii="Times New Roman" w:hAnsi="Times New Roman"/>
          <w:sz w:val="28"/>
          <w:szCs w:val="28"/>
          <w:lang w:val="uk-UA"/>
        </w:rPr>
        <w:t>Над проблемою впровадження дискусій в освітній процес працює багато науковців, зокрема О. Пометун. Науковець відзначає, що дискусія дає можливість людині визначитися зі своєю позицією, висловити власну думку, аргументувати її та захистити, вислухати думки інших, що дійсно є важливим в сучасних життєвих умовах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_Ref58041766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54</w:t>
      </w:r>
      <w:r w:rsidR="00545E17">
        <w:rPr>
          <w:rFonts w:ascii="Times New Roman" w:hAnsi="Times New Roman"/>
          <w:sz w:val="28"/>
          <w:szCs w:val="28"/>
          <w:lang w:val="uk-UA"/>
        </w:rPr>
        <w:fldChar w:fldCharType="end"/>
      </w:r>
      <w:r w:rsidR="00D42C37" w:rsidRPr="00050689">
        <w:rPr>
          <w:rFonts w:ascii="Times New Roman" w:hAnsi="Times New Roman"/>
          <w:sz w:val="28"/>
          <w:szCs w:val="28"/>
          <w:lang w:val="uk-UA"/>
        </w:rPr>
        <w:t>,</w:t>
      </w:r>
      <w:r w:rsidRPr="00050689">
        <w:rPr>
          <w:rFonts w:ascii="Times New Roman" w:hAnsi="Times New Roman"/>
          <w:sz w:val="28"/>
          <w:szCs w:val="28"/>
          <w:lang w:val="en-US"/>
        </w:rPr>
        <w:t>c</w:t>
      </w:r>
      <w:r w:rsidRPr="00050689">
        <w:rPr>
          <w:rFonts w:ascii="Times New Roman" w:hAnsi="Times New Roman"/>
          <w:sz w:val="28"/>
          <w:szCs w:val="28"/>
          <w:lang w:val="uk-UA"/>
        </w:rPr>
        <w:t>.89].</w:t>
      </w:r>
    </w:p>
    <w:p w:rsidR="004B7BA7" w:rsidRPr="00050689" w:rsidRDefault="004B7BA7" w:rsidP="004B7BA7">
      <w:pPr>
        <w:spacing w:after="0" w:line="360" w:lineRule="auto"/>
        <w:ind w:firstLine="709"/>
        <w:jc w:val="both"/>
        <w:rPr>
          <w:rFonts w:ascii="Times New Roman" w:hAnsi="Times New Roman" w:cs="Times New Roman"/>
          <w:b/>
          <w:sz w:val="28"/>
          <w:szCs w:val="28"/>
          <w:lang w:val="uk-UA"/>
        </w:rPr>
      </w:pPr>
      <w:r w:rsidRPr="00050689">
        <w:rPr>
          <w:rFonts w:ascii="Times New Roman" w:hAnsi="Times New Roman" w:cs="Times New Roman"/>
          <w:b/>
          <w:i/>
          <w:sz w:val="28"/>
          <w:szCs w:val="28"/>
          <w:lang w:val="uk-UA"/>
        </w:rPr>
        <w:t>Метод групових дискусій</w:t>
      </w:r>
      <w:r w:rsidR="00DF637E" w:rsidRPr="00050689">
        <w:rPr>
          <w:rFonts w:ascii="Times New Roman" w:hAnsi="Times New Roman" w:cs="Times New Roman"/>
          <w:b/>
          <w:i/>
          <w:sz w:val="28"/>
          <w:szCs w:val="28"/>
          <w:lang w:val="uk-UA"/>
        </w:rPr>
        <w:t xml:space="preserve">, </w:t>
      </w:r>
      <w:r w:rsidR="00DF637E" w:rsidRPr="00050689">
        <w:rPr>
          <w:rFonts w:ascii="Times New Roman" w:hAnsi="Times New Roman" w:cs="Times New Roman"/>
          <w:b/>
          <w:sz w:val="28"/>
          <w:szCs w:val="28"/>
          <w:lang w:val="uk-UA"/>
        </w:rPr>
        <w:t xml:space="preserve">як метод груповоїрозглядаються </w:t>
      </w:r>
      <w:r w:rsidRPr="00050689">
        <w:rPr>
          <w:rFonts w:ascii="Times New Roman" w:hAnsi="Times New Roman" w:cs="Times New Roman"/>
          <w:b/>
          <w:sz w:val="28"/>
          <w:szCs w:val="28"/>
          <w:lang w:val="uk-UA"/>
        </w:rPr>
        <w:t>наступним чином:</w:t>
      </w:r>
    </w:p>
    <w:p w:rsidR="00462BBE" w:rsidRPr="00050689" w:rsidRDefault="00462BBE"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означає спільне обговорення та аналіз проблемної ситуації, питання або завдання [</w:t>
      </w:r>
      <w:r w:rsidR="00545E17">
        <w:rPr>
          <w:rFonts w:ascii="Times New Roman" w:hAnsi="Times New Roman"/>
          <w:sz w:val="28"/>
          <w:szCs w:val="24"/>
          <w:lang w:val="uk-UA"/>
        </w:rPr>
        <w:fldChar w:fldCharType="begin"/>
      </w:r>
      <w:r w:rsidR="00917F18">
        <w:rPr>
          <w:rFonts w:ascii="Times New Roman" w:hAnsi="Times New Roman"/>
          <w:sz w:val="28"/>
          <w:szCs w:val="24"/>
          <w:lang w:val="uk-UA"/>
        </w:rPr>
        <w:instrText xml:space="preserve"> REF _Ref58041776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51</w:t>
      </w:r>
      <w:r w:rsidR="00545E17">
        <w:rPr>
          <w:rFonts w:ascii="Times New Roman" w:hAnsi="Times New Roman"/>
          <w:sz w:val="28"/>
          <w:szCs w:val="24"/>
          <w:lang w:val="uk-UA"/>
        </w:rPr>
        <w:fldChar w:fldCharType="end"/>
      </w:r>
      <w:r w:rsidRPr="00050689">
        <w:rPr>
          <w:rFonts w:ascii="Times New Roman" w:hAnsi="Times New Roman"/>
          <w:sz w:val="28"/>
          <w:szCs w:val="24"/>
        </w:rPr>
        <w:t xml:space="preserve">, с. </w:t>
      </w:r>
      <w:r w:rsidRPr="00050689">
        <w:rPr>
          <w:rFonts w:ascii="Times New Roman" w:hAnsi="Times New Roman"/>
          <w:sz w:val="28"/>
          <w:szCs w:val="24"/>
          <w:lang w:val="uk-UA"/>
        </w:rPr>
        <w:t>4];</w:t>
      </w:r>
    </w:p>
    <w:p w:rsidR="00CF6976" w:rsidRPr="00050689" w:rsidRDefault="00CF6976"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даний метод має ряд переваг, а саме: як і попередні інші методи надає можливість всім членам групи висловлювати власну думку, думку групи; сприяє формуванню вміння вислуховувати опоненті</w:t>
      </w:r>
      <w:r w:rsidR="00057522" w:rsidRPr="00050689">
        <w:rPr>
          <w:rFonts w:ascii="Times New Roman" w:hAnsi="Times New Roman"/>
          <w:sz w:val="28"/>
          <w:szCs w:val="24"/>
          <w:lang w:val="uk-UA"/>
        </w:rPr>
        <w:t>в</w:t>
      </w:r>
      <w:r w:rsidRPr="00050689">
        <w:rPr>
          <w:rFonts w:ascii="Times New Roman" w:hAnsi="Times New Roman"/>
          <w:sz w:val="28"/>
          <w:szCs w:val="24"/>
          <w:lang w:val="uk-UA"/>
        </w:rPr>
        <w:t xml:space="preserve">; сприяє </w:t>
      </w:r>
      <w:r w:rsidRPr="00050689">
        <w:rPr>
          <w:rFonts w:ascii="Times New Roman" w:hAnsi="Times New Roman"/>
          <w:sz w:val="28"/>
          <w:szCs w:val="24"/>
          <w:lang w:val="uk-UA"/>
        </w:rPr>
        <w:lastRenderedPageBreak/>
        <w:t xml:space="preserve">взаємодії між учасниками;  надає можливість здійснювати аналіз проблемних ситуацій та пошук різноманітних підходів щодо вирішення завдань; забезпечує подолання невпевненості в собі, комунікативних бар’єрів, набуття рішучості, сміливості; забезпечує розвиток самостійності і </w:t>
      </w:r>
      <w:r w:rsidR="00C603F0" w:rsidRPr="00050689">
        <w:rPr>
          <w:rFonts w:ascii="Times New Roman" w:hAnsi="Times New Roman"/>
          <w:sz w:val="28"/>
          <w:szCs w:val="24"/>
          <w:lang w:val="uk-UA"/>
        </w:rPr>
        <w:t>критичного мислення.</w:t>
      </w:r>
    </w:p>
    <w:p w:rsidR="002A46D1" w:rsidRPr="00050689" w:rsidRDefault="002A46D1" w:rsidP="002A46D1">
      <w:pPr>
        <w:pStyle w:val="a3"/>
        <w:autoSpaceDE w:val="0"/>
        <w:autoSpaceDN w:val="0"/>
        <w:adjustRightInd w:val="0"/>
        <w:spacing w:after="0" w:line="360" w:lineRule="auto"/>
        <w:ind w:left="709"/>
        <w:jc w:val="both"/>
        <w:rPr>
          <w:rFonts w:ascii="Times New Roman" w:hAnsi="Times New Roman"/>
          <w:i/>
          <w:sz w:val="28"/>
          <w:szCs w:val="24"/>
          <w:lang w:val="uk-UA"/>
        </w:rPr>
      </w:pPr>
      <w:r w:rsidRPr="00050689">
        <w:rPr>
          <w:rFonts w:ascii="Times New Roman" w:hAnsi="Times New Roman"/>
          <w:i/>
          <w:sz w:val="28"/>
          <w:szCs w:val="24"/>
          <w:lang w:val="uk-UA"/>
        </w:rPr>
        <w:t>Виділяють наступні фази групової дискусії:</w:t>
      </w:r>
    </w:p>
    <w:p w:rsidR="002A46D1" w:rsidRPr="00050689" w:rsidRDefault="00144B4D" w:rsidP="0025318E">
      <w:pPr>
        <w:pStyle w:val="a3"/>
        <w:numPr>
          <w:ilvl w:val="0"/>
          <w:numId w:val="11"/>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 xml:space="preserve">Фаза орієнтації </w:t>
      </w:r>
      <w:r w:rsidRPr="00050689">
        <w:rPr>
          <w:rFonts w:ascii="Times New Roman" w:hAnsi="Times New Roman"/>
          <w:sz w:val="28"/>
          <w:szCs w:val="24"/>
          <w:lang w:val="uk-UA"/>
        </w:rPr>
        <w:t>(</w:t>
      </w:r>
      <w:r w:rsidR="00B525E3" w:rsidRPr="00050689">
        <w:rPr>
          <w:rFonts w:ascii="Times New Roman" w:hAnsi="Times New Roman"/>
          <w:sz w:val="28"/>
          <w:szCs w:val="24"/>
          <w:lang w:val="uk-UA"/>
        </w:rPr>
        <w:t>в основі лежить процес орієнтації учасників групи до проблеми дискусії; попередня теоретична підготовка учасників; розподіл функцій між учасниками групи при підготовці до дискусії);</w:t>
      </w:r>
    </w:p>
    <w:p w:rsidR="00144B4D" w:rsidRPr="00050689" w:rsidRDefault="00144B4D" w:rsidP="0025318E">
      <w:pPr>
        <w:pStyle w:val="a3"/>
        <w:numPr>
          <w:ilvl w:val="0"/>
          <w:numId w:val="11"/>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Фаза оцінки</w:t>
      </w:r>
      <w:r w:rsidRPr="00050689">
        <w:rPr>
          <w:rFonts w:ascii="Times New Roman" w:hAnsi="Times New Roman"/>
          <w:sz w:val="28"/>
          <w:szCs w:val="24"/>
          <w:lang w:val="uk-UA"/>
        </w:rPr>
        <w:t xml:space="preserve"> (</w:t>
      </w:r>
      <w:r w:rsidR="00B525E3" w:rsidRPr="00050689">
        <w:rPr>
          <w:rFonts w:ascii="Times New Roman" w:hAnsi="Times New Roman"/>
          <w:sz w:val="28"/>
          <w:szCs w:val="24"/>
          <w:lang w:val="uk-UA"/>
        </w:rPr>
        <w:t>передбачає отримання учасниками груп інформації з проблемного питання; висування певних пропозицій, ідей щодо вирішення проблемної ситуації );</w:t>
      </w:r>
    </w:p>
    <w:p w:rsidR="00144B4D" w:rsidRPr="00050689" w:rsidRDefault="00144B4D" w:rsidP="0025318E">
      <w:pPr>
        <w:pStyle w:val="a3"/>
        <w:numPr>
          <w:ilvl w:val="0"/>
          <w:numId w:val="11"/>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 xml:space="preserve">Фаза консолідації, або завершальна фаза </w:t>
      </w:r>
      <w:r w:rsidRPr="00050689">
        <w:rPr>
          <w:rFonts w:ascii="Times New Roman" w:hAnsi="Times New Roman"/>
          <w:sz w:val="28"/>
          <w:szCs w:val="24"/>
          <w:lang w:val="uk-UA"/>
        </w:rPr>
        <w:t>(</w:t>
      </w:r>
      <w:r w:rsidR="00B525E3" w:rsidRPr="00050689">
        <w:rPr>
          <w:rFonts w:ascii="Times New Roman" w:hAnsi="Times New Roman"/>
          <w:sz w:val="28"/>
          <w:szCs w:val="24"/>
          <w:lang w:val="uk-UA"/>
        </w:rPr>
        <w:t>завершення дискусії супроводжується виробленням спільного рішення всіма учасниками).</w:t>
      </w:r>
    </w:p>
    <w:p w:rsidR="007D4363" w:rsidRPr="00050689" w:rsidRDefault="007D4363" w:rsidP="007D4363">
      <w:pPr>
        <w:pStyle w:val="a3"/>
        <w:autoSpaceDE w:val="0"/>
        <w:autoSpaceDN w:val="0"/>
        <w:adjustRightInd w:val="0"/>
        <w:spacing w:after="0" w:line="360" w:lineRule="auto"/>
        <w:ind w:left="0" w:firstLine="709"/>
        <w:jc w:val="both"/>
        <w:rPr>
          <w:rFonts w:ascii="Times New Roman" w:hAnsi="Times New Roman"/>
          <w:sz w:val="28"/>
          <w:szCs w:val="24"/>
        </w:rPr>
      </w:pPr>
      <w:r w:rsidRPr="00050689">
        <w:rPr>
          <w:rFonts w:ascii="Times New Roman" w:hAnsi="Times New Roman"/>
          <w:b/>
          <w:sz w:val="28"/>
          <w:szCs w:val="24"/>
          <w:lang w:val="uk-UA"/>
        </w:rPr>
        <w:t>Метод моделювання конкретних ситуацій</w:t>
      </w:r>
      <w:r w:rsidR="00480FD6">
        <w:rPr>
          <w:rFonts w:ascii="Times New Roman" w:hAnsi="Times New Roman"/>
          <w:sz w:val="28"/>
          <w:szCs w:val="24"/>
          <w:lang w:val="uk-UA"/>
        </w:rPr>
        <w:t> </w:t>
      </w:r>
      <w:r w:rsidRPr="00050689">
        <w:rPr>
          <w:rFonts w:ascii="Times New Roman" w:hAnsi="Times New Roman"/>
          <w:sz w:val="28"/>
          <w:szCs w:val="24"/>
          <w:lang w:val="uk-UA"/>
        </w:rPr>
        <w:t>– це метод, що дозволяє реалізувати концепцію активного, практичного навчання в умовах занять в групі [</w:t>
      </w:r>
      <w:r w:rsidR="00545E17">
        <w:rPr>
          <w:rFonts w:ascii="Times New Roman" w:hAnsi="Times New Roman"/>
          <w:sz w:val="28"/>
          <w:szCs w:val="24"/>
          <w:lang w:val="uk-UA"/>
        </w:rPr>
        <w:fldChar w:fldCharType="begin"/>
      </w:r>
      <w:r w:rsidR="00917F18">
        <w:rPr>
          <w:rFonts w:ascii="Times New Roman" w:hAnsi="Times New Roman"/>
          <w:sz w:val="28"/>
          <w:szCs w:val="24"/>
          <w:lang w:val="uk-UA"/>
        </w:rPr>
        <w:instrText xml:space="preserve"> REF _Ref58041802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32</w:t>
      </w:r>
      <w:r w:rsidR="00545E17">
        <w:rPr>
          <w:rFonts w:ascii="Times New Roman" w:hAnsi="Times New Roman"/>
          <w:sz w:val="28"/>
          <w:szCs w:val="24"/>
          <w:lang w:val="uk-UA"/>
        </w:rPr>
        <w:fldChar w:fldCharType="end"/>
      </w:r>
      <w:r w:rsidRPr="00050689">
        <w:rPr>
          <w:rFonts w:ascii="Times New Roman" w:hAnsi="Times New Roman"/>
          <w:sz w:val="28"/>
          <w:szCs w:val="24"/>
          <w:lang w:val="uk-UA"/>
        </w:rPr>
        <w:t xml:space="preserve">, с. 96]. </w:t>
      </w:r>
    </w:p>
    <w:p w:rsidR="005B1E1B" w:rsidRPr="00050689" w:rsidRDefault="0029278A" w:rsidP="007D4363">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rPr>
        <w:t>Необхіднозазначити, що в науково-педагогічнихджерелах с</w:t>
      </w:r>
      <w:r w:rsidRPr="00050689">
        <w:rPr>
          <w:rFonts w:ascii="Times New Roman" w:hAnsi="Times New Roman"/>
          <w:sz w:val="28"/>
          <w:szCs w:val="28"/>
          <w:lang w:val="uk-UA"/>
        </w:rPr>
        <w:t xml:space="preserve">утність даного методу розкриваються наступним чином: </w:t>
      </w:r>
      <w:r w:rsidRPr="00050689">
        <w:rPr>
          <w:rFonts w:ascii="Times New Roman" w:hAnsi="Times New Roman"/>
          <w:b/>
          <w:sz w:val="28"/>
          <w:szCs w:val="28"/>
          <w:lang w:val="uk-UA"/>
        </w:rPr>
        <w:t>моделювання конкретних ситуацій</w:t>
      </w:r>
      <w:r w:rsidRPr="00050689">
        <w:rPr>
          <w:rFonts w:ascii="Times New Roman" w:hAnsi="Times New Roman"/>
          <w:sz w:val="28"/>
          <w:szCs w:val="28"/>
          <w:lang w:val="uk-UA"/>
        </w:rPr>
        <w:t> – це обговорення реальних ситуацій, що стосуються актуальних тем</w:t>
      </w:r>
      <w:r w:rsidR="0005563B" w:rsidRPr="00050689">
        <w:rPr>
          <w:rFonts w:ascii="Times New Roman" w:hAnsi="Times New Roman"/>
          <w:sz w:val="28"/>
          <w:szCs w:val="28"/>
          <w:lang w:val="uk-UA"/>
        </w:rPr>
        <w:t xml:space="preserve">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_Ref58041683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21</w:t>
      </w:r>
      <w:r w:rsidR="00545E17">
        <w:rPr>
          <w:rFonts w:ascii="Times New Roman" w:hAnsi="Times New Roman"/>
          <w:sz w:val="28"/>
          <w:szCs w:val="28"/>
          <w:lang w:val="uk-UA"/>
        </w:rPr>
        <w:fldChar w:fldCharType="end"/>
      </w:r>
      <w:r w:rsidR="00902A42" w:rsidRPr="00050689">
        <w:rPr>
          <w:rFonts w:ascii="Times New Roman" w:hAnsi="Times New Roman"/>
          <w:sz w:val="28"/>
          <w:szCs w:val="28"/>
        </w:rPr>
        <w:t>, с.</w:t>
      </w:r>
      <w:r w:rsidR="00902A42" w:rsidRPr="00050689">
        <w:rPr>
          <w:rFonts w:ascii="Times New Roman" w:hAnsi="Times New Roman"/>
          <w:sz w:val="28"/>
          <w:szCs w:val="28"/>
          <w:lang w:val="en-US"/>
        </w:rPr>
        <w:t> </w:t>
      </w:r>
      <w:r w:rsidR="00902A42" w:rsidRPr="00050689">
        <w:rPr>
          <w:rFonts w:ascii="Times New Roman" w:hAnsi="Times New Roman"/>
          <w:sz w:val="28"/>
          <w:szCs w:val="28"/>
          <w:lang w:val="uk-UA"/>
        </w:rPr>
        <w:t>17]</w:t>
      </w:r>
      <w:r w:rsidRPr="00050689">
        <w:rPr>
          <w:rFonts w:ascii="Times New Roman" w:hAnsi="Times New Roman"/>
          <w:sz w:val="28"/>
          <w:szCs w:val="28"/>
          <w:lang w:val="uk-UA"/>
        </w:rPr>
        <w:t>.</w:t>
      </w:r>
    </w:p>
    <w:p w:rsidR="0029278A" w:rsidRPr="00050689" w:rsidRDefault="005B1E1B" w:rsidP="007D4363">
      <w:pPr>
        <w:pStyle w:val="a3"/>
        <w:autoSpaceDE w:val="0"/>
        <w:autoSpaceDN w:val="0"/>
        <w:adjustRightInd w:val="0"/>
        <w:spacing w:after="0" w:line="360" w:lineRule="auto"/>
        <w:ind w:left="0" w:firstLine="709"/>
        <w:jc w:val="both"/>
        <w:rPr>
          <w:rFonts w:ascii="Times New Roman" w:hAnsi="Times New Roman"/>
          <w:lang w:val="uk-UA"/>
        </w:rPr>
      </w:pPr>
      <w:r w:rsidRPr="00050689">
        <w:rPr>
          <w:rFonts w:ascii="Times New Roman" w:hAnsi="Times New Roman"/>
          <w:sz w:val="28"/>
          <w:szCs w:val="24"/>
          <w:lang w:val="uk-UA"/>
        </w:rPr>
        <w:t>Конкретна ситуація являю собою реальну подію, яку необхідно обговорити та змоделювати.</w:t>
      </w:r>
    </w:p>
    <w:p w:rsidR="00DB6713" w:rsidRPr="00050689" w:rsidRDefault="00DF637E" w:rsidP="00DB6713">
      <w:pPr>
        <w:autoSpaceDE w:val="0"/>
        <w:autoSpaceDN w:val="0"/>
        <w:adjustRightInd w:val="0"/>
        <w:spacing w:after="0" w:line="360" w:lineRule="auto"/>
        <w:ind w:firstLine="709"/>
        <w:jc w:val="both"/>
        <w:rPr>
          <w:rFonts w:ascii="Times New Roman" w:hAnsi="Times New Roman" w:cs="Times New Roman"/>
          <w:b/>
          <w:sz w:val="28"/>
          <w:szCs w:val="24"/>
          <w:lang w:val="uk-UA"/>
        </w:rPr>
      </w:pPr>
      <w:r w:rsidRPr="00050689">
        <w:rPr>
          <w:rFonts w:ascii="Times New Roman" w:hAnsi="Times New Roman" w:cs="Times New Roman"/>
          <w:b/>
          <w:i/>
          <w:sz w:val="28"/>
          <w:szCs w:val="24"/>
          <w:lang w:val="uk-UA"/>
        </w:rPr>
        <w:t>Метод моделювання конкретних ситуацій</w:t>
      </w:r>
      <w:r w:rsidRPr="00050689">
        <w:rPr>
          <w:rFonts w:ascii="Times New Roman" w:hAnsi="Times New Roman" w:cs="Times New Roman"/>
          <w:b/>
          <w:sz w:val="28"/>
          <w:szCs w:val="24"/>
          <w:lang w:val="uk-UA"/>
        </w:rPr>
        <w:t xml:space="preserve">, як метод групової роботи </w:t>
      </w:r>
      <w:r w:rsidR="006068FA" w:rsidRPr="00050689">
        <w:rPr>
          <w:rFonts w:ascii="Times New Roman" w:hAnsi="Times New Roman" w:cs="Times New Roman"/>
          <w:b/>
          <w:sz w:val="28"/>
          <w:szCs w:val="24"/>
          <w:lang w:val="uk-UA"/>
        </w:rPr>
        <w:t>характеризується наступними особливостями</w:t>
      </w:r>
      <w:r w:rsidRPr="00050689">
        <w:rPr>
          <w:rFonts w:ascii="Times New Roman" w:hAnsi="Times New Roman" w:cs="Times New Roman"/>
          <w:b/>
          <w:sz w:val="28"/>
          <w:szCs w:val="24"/>
          <w:lang w:val="uk-UA"/>
        </w:rPr>
        <w:t>:</w:t>
      </w:r>
    </w:p>
    <w:p w:rsidR="006068FA" w:rsidRPr="00050689" w:rsidRDefault="006068FA"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 xml:space="preserve">сприяє розвитку як особистісних, так і професійних особливостей, здібностей студентства, таких як: організованість, комунікативні навички (комунікативність), вміння слухати співрозмовника, </w:t>
      </w:r>
      <w:r w:rsidR="0028042A" w:rsidRPr="00050689">
        <w:rPr>
          <w:rFonts w:ascii="Times New Roman" w:hAnsi="Times New Roman"/>
          <w:sz w:val="28"/>
          <w:szCs w:val="24"/>
          <w:lang w:val="uk-UA"/>
        </w:rPr>
        <w:t xml:space="preserve">набуття вмінь чітко й послідовно викладати думки, володіти собою, своєю </w:t>
      </w:r>
      <w:r w:rsidR="0028042A" w:rsidRPr="00050689">
        <w:rPr>
          <w:rFonts w:ascii="Times New Roman" w:hAnsi="Times New Roman"/>
          <w:sz w:val="28"/>
          <w:szCs w:val="24"/>
          <w:lang w:val="uk-UA"/>
        </w:rPr>
        <w:lastRenderedPageBreak/>
        <w:t>поведінкою (самоконтроль), набуття управлінських навичок, набуття навичок адекватно приймати рішення при вирішенні проблемних ситуацій;</w:t>
      </w:r>
    </w:p>
    <w:p w:rsidR="00B01F2D" w:rsidRPr="00050689" w:rsidRDefault="0028042A"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забезпечує інтеграцію знань студентів отриманих не тільки на</w:t>
      </w:r>
      <w:r w:rsidR="00B01F2D" w:rsidRPr="00050689">
        <w:rPr>
          <w:rFonts w:ascii="Times New Roman" w:hAnsi="Times New Roman"/>
          <w:sz w:val="28"/>
          <w:szCs w:val="24"/>
          <w:lang w:val="uk-UA"/>
        </w:rPr>
        <w:t xml:space="preserve"> одному певному </w:t>
      </w:r>
      <w:r w:rsidR="00FB73A0">
        <w:rPr>
          <w:rFonts w:ascii="Times New Roman" w:hAnsi="Times New Roman"/>
          <w:sz w:val="28"/>
          <w:szCs w:val="24"/>
          <w:lang w:val="uk-UA"/>
        </w:rPr>
        <w:t>занятті, а й з інших дисциплін,</w:t>
      </w:r>
      <w:r w:rsidRPr="00050689">
        <w:rPr>
          <w:rFonts w:ascii="Times New Roman" w:hAnsi="Times New Roman"/>
          <w:sz w:val="28"/>
          <w:szCs w:val="24"/>
          <w:lang w:val="uk-UA"/>
        </w:rPr>
        <w:t xml:space="preserve"> різних</w:t>
      </w:r>
      <w:r w:rsidR="00FB73A0">
        <w:rPr>
          <w:rFonts w:ascii="Times New Roman" w:hAnsi="Times New Roman"/>
          <w:sz w:val="28"/>
          <w:szCs w:val="24"/>
          <w:lang w:val="uk-UA"/>
        </w:rPr>
        <w:t xml:space="preserve"> джерел інформації, і </w:t>
      </w:r>
      <w:r w:rsidRPr="00050689">
        <w:rPr>
          <w:rFonts w:ascii="Times New Roman" w:hAnsi="Times New Roman"/>
          <w:sz w:val="28"/>
          <w:szCs w:val="24"/>
          <w:lang w:val="uk-UA"/>
        </w:rPr>
        <w:t xml:space="preserve">на основі </w:t>
      </w:r>
      <w:r w:rsidR="00B01F2D" w:rsidRPr="00050689">
        <w:rPr>
          <w:rFonts w:ascii="Times New Roman" w:hAnsi="Times New Roman"/>
          <w:sz w:val="28"/>
          <w:szCs w:val="24"/>
          <w:lang w:val="uk-UA"/>
        </w:rPr>
        <w:t>життєвого досвіду;</w:t>
      </w:r>
    </w:p>
    <w:p w:rsidR="0028042A" w:rsidRPr="00050689" w:rsidRDefault="0028042A"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 xml:space="preserve"> сприяє обміну думок, поглядів між членами групи.</w:t>
      </w:r>
    </w:p>
    <w:p w:rsidR="00E931EA" w:rsidRPr="00050689" w:rsidRDefault="00E931EA" w:rsidP="00E931EA">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Даний метод групової роботи потребує певних затрат часу при підготовці як з боку студентів, так і з боку викладача.</w:t>
      </w:r>
    </w:p>
    <w:p w:rsidR="007D4363" w:rsidRPr="00050689" w:rsidRDefault="007D4363" w:rsidP="007D4363">
      <w:pPr>
        <w:pStyle w:val="a3"/>
        <w:spacing w:after="0" w:line="360" w:lineRule="auto"/>
        <w:ind w:left="0" w:firstLine="709"/>
        <w:jc w:val="both"/>
        <w:rPr>
          <w:rFonts w:ascii="Times New Roman" w:eastAsia="Arial Unicode MS" w:hAnsi="Times New Roman"/>
          <w:sz w:val="28"/>
          <w:szCs w:val="28"/>
          <w:lang w:val="uk-UA"/>
        </w:rPr>
      </w:pPr>
      <w:r w:rsidRPr="00050689">
        <w:rPr>
          <w:rFonts w:ascii="Times New Roman" w:eastAsia="Arial Unicode MS" w:hAnsi="Times New Roman"/>
          <w:sz w:val="28"/>
          <w:szCs w:val="28"/>
          <w:lang w:val="uk-UA"/>
        </w:rPr>
        <w:t>Необхідно  з</w:t>
      </w:r>
      <w:r w:rsidRPr="00050689">
        <w:rPr>
          <w:rFonts w:ascii="Times New Roman" w:eastAsia="Arial Unicode MS" w:hAnsi="Times New Roman"/>
          <w:sz w:val="28"/>
          <w:szCs w:val="28"/>
        </w:rPr>
        <w:t>’ясувати суть понят</w:t>
      </w:r>
      <w:r w:rsidRPr="00050689">
        <w:rPr>
          <w:rFonts w:ascii="Times New Roman" w:eastAsia="Arial Unicode MS" w:hAnsi="Times New Roman"/>
          <w:sz w:val="28"/>
          <w:szCs w:val="28"/>
          <w:lang w:val="uk-UA"/>
        </w:rPr>
        <w:t>т</w:t>
      </w:r>
      <w:r w:rsidRPr="00050689">
        <w:rPr>
          <w:rFonts w:ascii="Times New Roman" w:eastAsia="Arial Unicode MS" w:hAnsi="Times New Roman"/>
          <w:sz w:val="28"/>
          <w:szCs w:val="28"/>
        </w:rPr>
        <w:t xml:space="preserve">я </w:t>
      </w:r>
      <w:r w:rsidRPr="00050689">
        <w:rPr>
          <w:rFonts w:ascii="Times New Roman" w:eastAsia="Arial Unicode MS" w:hAnsi="Times New Roman"/>
          <w:sz w:val="28"/>
          <w:szCs w:val="28"/>
          <w:lang w:val="uk-UA"/>
        </w:rPr>
        <w:t>«гра», «ділова, або навчально-рольова гра».</w:t>
      </w:r>
    </w:p>
    <w:p w:rsidR="007D4363" w:rsidRPr="00050689" w:rsidRDefault="007D4363" w:rsidP="007D4363">
      <w:pPr>
        <w:pStyle w:val="a3"/>
        <w:spacing w:after="0" w:line="360" w:lineRule="auto"/>
        <w:ind w:left="0" w:firstLine="709"/>
        <w:jc w:val="both"/>
        <w:rPr>
          <w:rFonts w:ascii="Times New Roman" w:hAnsi="Times New Roman"/>
          <w:sz w:val="28"/>
          <w:szCs w:val="28"/>
          <w:lang w:val="uk-UA"/>
        </w:rPr>
      </w:pPr>
      <w:r w:rsidRPr="00050689">
        <w:rPr>
          <w:rFonts w:ascii="Times New Roman" w:eastAsia="Arial Unicode MS" w:hAnsi="Times New Roman"/>
          <w:b/>
          <w:sz w:val="28"/>
          <w:szCs w:val="28"/>
          <w:lang w:val="uk-UA"/>
        </w:rPr>
        <w:t>Гра</w:t>
      </w:r>
      <w:r w:rsidRPr="00050689">
        <w:rPr>
          <w:rFonts w:ascii="Times New Roman" w:eastAsia="Arial Unicode MS" w:hAnsi="Times New Roman"/>
          <w:sz w:val="28"/>
          <w:szCs w:val="28"/>
          <w:lang w:val="uk-UA"/>
        </w:rPr>
        <w:t> </w:t>
      </w:r>
      <w:r w:rsidRPr="00050689">
        <w:rPr>
          <w:rFonts w:ascii="Times New Roman" w:hAnsi="Times New Roman"/>
          <w:sz w:val="28"/>
          <w:szCs w:val="28"/>
          <w:lang w:val="uk-UA"/>
        </w:rPr>
        <w:t>– це відтворення певних елементів предметного та соціального змісту діяльності, яке полягає у моделюванні певних умов та відносин між учасниками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_Ref58041825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34</w:t>
      </w:r>
      <w:r w:rsidR="00545E17">
        <w:rPr>
          <w:rFonts w:ascii="Times New Roman" w:hAnsi="Times New Roman"/>
          <w:sz w:val="28"/>
          <w:szCs w:val="28"/>
          <w:lang w:val="uk-UA"/>
        </w:rPr>
        <w:fldChar w:fldCharType="end"/>
      </w:r>
      <w:r w:rsidRPr="00050689">
        <w:rPr>
          <w:rFonts w:ascii="Times New Roman" w:hAnsi="Times New Roman"/>
          <w:sz w:val="28"/>
          <w:szCs w:val="28"/>
          <w:lang w:val="uk-UA"/>
        </w:rPr>
        <w:t>].</w:t>
      </w:r>
    </w:p>
    <w:p w:rsidR="007D4363" w:rsidRPr="00050689" w:rsidRDefault="007D4363" w:rsidP="007D4363">
      <w:pPr>
        <w:pStyle w:val="a3"/>
        <w:spacing w:after="0" w:line="360" w:lineRule="auto"/>
        <w:ind w:left="0" w:firstLine="709"/>
        <w:jc w:val="both"/>
        <w:rPr>
          <w:rFonts w:ascii="Times New Roman" w:hAnsi="Times New Roman"/>
          <w:sz w:val="28"/>
          <w:szCs w:val="28"/>
          <w:lang w:val="uk-UA"/>
        </w:rPr>
      </w:pPr>
      <w:r w:rsidRPr="00050689">
        <w:rPr>
          <w:rFonts w:ascii="Times New Roman" w:hAnsi="Times New Roman"/>
          <w:b/>
          <w:sz w:val="28"/>
          <w:szCs w:val="28"/>
          <w:lang w:val="uk-UA"/>
        </w:rPr>
        <w:t>Ділова або навчально-рольвагра</w:t>
      </w:r>
      <w:r w:rsidRPr="00050689">
        <w:rPr>
          <w:rFonts w:ascii="Times New Roman" w:hAnsi="Times New Roman"/>
          <w:sz w:val="28"/>
          <w:szCs w:val="28"/>
          <w:lang w:val="uk-UA"/>
        </w:rPr>
        <w:t> – це імітація реальної практи</w:t>
      </w:r>
      <w:r w:rsidR="00434151" w:rsidRPr="00050689">
        <w:rPr>
          <w:rFonts w:ascii="Times New Roman" w:hAnsi="Times New Roman"/>
          <w:sz w:val="28"/>
          <w:szCs w:val="28"/>
          <w:lang w:val="uk-UA"/>
        </w:rPr>
        <w:t>чної д</w:t>
      </w:r>
      <w:r w:rsidR="0005563B" w:rsidRPr="00050689">
        <w:rPr>
          <w:rFonts w:ascii="Times New Roman" w:hAnsi="Times New Roman"/>
          <w:sz w:val="28"/>
          <w:szCs w:val="28"/>
          <w:lang w:val="uk-UA"/>
        </w:rPr>
        <w:t>іяльності людей [</w:t>
      </w:r>
      <w:r w:rsidR="00545E17">
        <w:rPr>
          <w:rFonts w:ascii="Times New Roman" w:hAnsi="Times New Roman"/>
          <w:sz w:val="28"/>
          <w:szCs w:val="28"/>
          <w:lang w:val="uk-UA"/>
        </w:rPr>
        <w:fldChar w:fldCharType="begin"/>
      </w:r>
      <w:r w:rsidR="00917F18">
        <w:rPr>
          <w:rFonts w:ascii="Times New Roman" w:hAnsi="Times New Roman"/>
          <w:sz w:val="28"/>
          <w:szCs w:val="28"/>
          <w:lang w:val="uk-UA"/>
        </w:rPr>
        <w:instrText xml:space="preserve"> REF _Ref58041825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34</w:t>
      </w:r>
      <w:r w:rsidR="00545E17">
        <w:rPr>
          <w:rFonts w:ascii="Times New Roman" w:hAnsi="Times New Roman"/>
          <w:sz w:val="28"/>
          <w:szCs w:val="28"/>
          <w:lang w:val="uk-UA"/>
        </w:rPr>
        <w:fldChar w:fldCharType="end"/>
      </w:r>
      <w:r w:rsidRPr="00050689">
        <w:rPr>
          <w:rFonts w:ascii="Times New Roman" w:hAnsi="Times New Roman"/>
          <w:sz w:val="28"/>
          <w:szCs w:val="28"/>
          <w:lang w:val="uk-UA"/>
        </w:rPr>
        <w:t>].</w:t>
      </w:r>
    </w:p>
    <w:p w:rsidR="00D61B5C" w:rsidRPr="00050689" w:rsidRDefault="00181189" w:rsidP="00F06DE7">
      <w:pPr>
        <w:autoSpaceDE w:val="0"/>
        <w:autoSpaceDN w:val="0"/>
        <w:adjustRightInd w:val="0"/>
        <w:spacing w:after="0" w:line="360" w:lineRule="auto"/>
        <w:ind w:firstLine="709"/>
        <w:jc w:val="both"/>
        <w:rPr>
          <w:rFonts w:ascii="Times New Roman" w:hAnsi="Times New Roman" w:cs="Times New Roman"/>
          <w:b/>
          <w:sz w:val="28"/>
          <w:szCs w:val="24"/>
          <w:lang w:val="uk-UA"/>
        </w:rPr>
      </w:pPr>
      <w:r w:rsidRPr="00050689">
        <w:rPr>
          <w:rFonts w:ascii="Times New Roman" w:hAnsi="Times New Roman" w:cs="Times New Roman"/>
          <w:b/>
          <w:i/>
          <w:sz w:val="28"/>
          <w:szCs w:val="24"/>
        </w:rPr>
        <w:t>Метод</w:t>
      </w:r>
      <w:r w:rsidRPr="00050689">
        <w:rPr>
          <w:rFonts w:ascii="Times New Roman" w:hAnsi="Times New Roman" w:cs="Times New Roman"/>
          <w:b/>
          <w:i/>
          <w:sz w:val="28"/>
          <w:szCs w:val="24"/>
          <w:lang w:val="uk-UA"/>
        </w:rPr>
        <w:t xml:space="preserve">и </w:t>
      </w:r>
      <w:r w:rsidR="00D90B91" w:rsidRPr="00050689">
        <w:rPr>
          <w:rFonts w:ascii="Times New Roman" w:hAnsi="Times New Roman" w:cs="Times New Roman"/>
          <w:b/>
          <w:i/>
          <w:sz w:val="28"/>
          <w:szCs w:val="24"/>
          <w:lang w:val="uk-UA"/>
        </w:rPr>
        <w:t>навчально-</w:t>
      </w:r>
      <w:r w:rsidRPr="00050689">
        <w:rPr>
          <w:rFonts w:ascii="Times New Roman" w:hAnsi="Times New Roman" w:cs="Times New Roman"/>
          <w:b/>
          <w:i/>
          <w:sz w:val="28"/>
          <w:szCs w:val="24"/>
          <w:lang w:val="uk-UA"/>
        </w:rPr>
        <w:t>рольових, ситуативних</w:t>
      </w:r>
      <w:r w:rsidR="00480FD6">
        <w:rPr>
          <w:rFonts w:ascii="Times New Roman" w:hAnsi="Times New Roman" w:cs="Times New Roman"/>
          <w:b/>
          <w:i/>
          <w:sz w:val="28"/>
          <w:szCs w:val="24"/>
          <w:lang w:val="uk-UA"/>
        </w:rPr>
        <w:t xml:space="preserve"> </w:t>
      </w:r>
      <w:r w:rsidR="00D90B91" w:rsidRPr="00050689">
        <w:rPr>
          <w:rFonts w:ascii="Times New Roman" w:hAnsi="Times New Roman" w:cs="Times New Roman"/>
          <w:b/>
          <w:i/>
          <w:sz w:val="28"/>
          <w:szCs w:val="24"/>
          <w:lang w:val="uk-UA"/>
        </w:rPr>
        <w:t xml:space="preserve">та </w:t>
      </w:r>
      <w:r w:rsidR="001465B1" w:rsidRPr="00050689">
        <w:rPr>
          <w:rFonts w:ascii="Times New Roman" w:hAnsi="Times New Roman" w:cs="Times New Roman"/>
          <w:b/>
          <w:i/>
          <w:sz w:val="28"/>
          <w:szCs w:val="24"/>
          <w:lang w:val="uk-UA"/>
        </w:rPr>
        <w:t>ділових</w:t>
      </w:r>
      <w:r w:rsidR="00480FD6">
        <w:rPr>
          <w:rFonts w:ascii="Times New Roman" w:hAnsi="Times New Roman" w:cs="Times New Roman"/>
          <w:b/>
          <w:i/>
          <w:sz w:val="28"/>
          <w:szCs w:val="24"/>
          <w:lang w:val="uk-UA"/>
        </w:rPr>
        <w:t xml:space="preserve"> </w:t>
      </w:r>
      <w:r w:rsidRPr="00050689">
        <w:rPr>
          <w:rFonts w:ascii="Times New Roman" w:hAnsi="Times New Roman" w:cs="Times New Roman"/>
          <w:b/>
          <w:i/>
          <w:sz w:val="28"/>
          <w:szCs w:val="24"/>
          <w:lang w:val="uk-UA"/>
        </w:rPr>
        <w:t xml:space="preserve">ігор </w:t>
      </w:r>
      <w:r w:rsidR="00F06DE7" w:rsidRPr="00050689">
        <w:rPr>
          <w:rFonts w:ascii="Times New Roman" w:hAnsi="Times New Roman" w:cs="Times New Roman"/>
          <w:b/>
          <w:sz w:val="28"/>
          <w:szCs w:val="24"/>
        </w:rPr>
        <w:t>ма</w:t>
      </w:r>
      <w:r w:rsidRPr="00050689">
        <w:rPr>
          <w:rFonts w:ascii="Times New Roman" w:hAnsi="Times New Roman" w:cs="Times New Roman"/>
          <w:b/>
          <w:sz w:val="28"/>
          <w:szCs w:val="24"/>
          <w:lang w:val="uk-UA"/>
        </w:rPr>
        <w:t>ють</w:t>
      </w:r>
      <w:r w:rsidR="00480FD6">
        <w:rPr>
          <w:rFonts w:ascii="Times New Roman" w:hAnsi="Times New Roman" w:cs="Times New Roman"/>
          <w:b/>
          <w:sz w:val="28"/>
          <w:szCs w:val="24"/>
          <w:lang w:val="uk-UA"/>
        </w:rPr>
        <w:t xml:space="preserve"> </w:t>
      </w:r>
      <w:r w:rsidR="00F06DE7" w:rsidRPr="00050689">
        <w:rPr>
          <w:rFonts w:ascii="Times New Roman" w:hAnsi="Times New Roman" w:cs="Times New Roman"/>
          <w:b/>
          <w:sz w:val="28"/>
          <w:szCs w:val="24"/>
        </w:rPr>
        <w:t>наступні</w:t>
      </w:r>
      <w:r w:rsidR="00480FD6">
        <w:rPr>
          <w:rFonts w:ascii="Times New Roman" w:hAnsi="Times New Roman" w:cs="Times New Roman"/>
          <w:b/>
          <w:sz w:val="28"/>
          <w:szCs w:val="24"/>
          <w:lang w:val="uk-UA"/>
        </w:rPr>
        <w:t xml:space="preserve"> </w:t>
      </w:r>
      <w:r w:rsidR="00F06DE7" w:rsidRPr="00050689">
        <w:rPr>
          <w:rFonts w:ascii="Times New Roman" w:hAnsi="Times New Roman" w:cs="Times New Roman"/>
          <w:b/>
          <w:sz w:val="28"/>
          <w:szCs w:val="24"/>
        </w:rPr>
        <w:t>особливості:</w:t>
      </w:r>
    </w:p>
    <w:p w:rsidR="00514136" w:rsidRPr="00050689" w:rsidRDefault="00514136"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сприяють стимуляції пізнавальних процесів, активізують процес навчання</w:t>
      </w:r>
      <w:r w:rsidR="00F53B1D" w:rsidRPr="00050689">
        <w:rPr>
          <w:rFonts w:ascii="Times New Roman" w:hAnsi="Times New Roman"/>
          <w:sz w:val="28"/>
          <w:szCs w:val="24"/>
          <w:lang w:val="uk-UA"/>
        </w:rPr>
        <w:t xml:space="preserve"> (учасники групи активно здійснюють пошук вирішення тих чи інших завдань)</w:t>
      </w:r>
      <w:r w:rsidRPr="00050689">
        <w:rPr>
          <w:rFonts w:ascii="Times New Roman" w:hAnsi="Times New Roman"/>
          <w:sz w:val="28"/>
          <w:szCs w:val="24"/>
          <w:lang w:val="uk-UA"/>
        </w:rPr>
        <w:t>;</w:t>
      </w:r>
    </w:p>
    <w:p w:rsidR="00514136" w:rsidRPr="00050689" w:rsidRDefault="00D44C8E"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активізують взаєм</w:t>
      </w:r>
      <w:r w:rsidR="00FB73A0">
        <w:rPr>
          <w:rFonts w:ascii="Times New Roman" w:hAnsi="Times New Roman"/>
          <w:sz w:val="28"/>
          <w:szCs w:val="24"/>
          <w:lang w:val="uk-UA"/>
        </w:rPr>
        <w:t>одію між членами групи, розвивають</w:t>
      </w:r>
      <w:r w:rsidRPr="00050689">
        <w:rPr>
          <w:rFonts w:ascii="Times New Roman" w:hAnsi="Times New Roman"/>
          <w:sz w:val="28"/>
          <w:szCs w:val="24"/>
          <w:lang w:val="uk-UA"/>
        </w:rPr>
        <w:t xml:space="preserve"> вміння роботи в команді (вміння слухати співрозмовника або будь-якого члена групи; вміння чітко висловлювати і структурувати  свої думки; вміння відстоювати власну точку зору, дослухатися до думок інших; вміння наводити аргументи на основі достовірних фактів тощо);</w:t>
      </w:r>
    </w:p>
    <w:p w:rsidR="00AE3B43" w:rsidRPr="00050689" w:rsidRDefault="00AE3B43"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забезпечують створення позитивного емоційного настрою, спілкування між учасниками</w:t>
      </w:r>
      <w:r w:rsidR="008D1F70" w:rsidRPr="00050689">
        <w:rPr>
          <w:rFonts w:ascii="Times New Roman" w:hAnsi="Times New Roman"/>
          <w:sz w:val="28"/>
          <w:szCs w:val="24"/>
          <w:lang w:val="uk-UA"/>
        </w:rPr>
        <w:t xml:space="preserve"> групи</w:t>
      </w:r>
      <w:r w:rsidRPr="00050689">
        <w:rPr>
          <w:rFonts w:ascii="Times New Roman" w:hAnsi="Times New Roman"/>
          <w:sz w:val="28"/>
          <w:szCs w:val="24"/>
          <w:lang w:val="uk-UA"/>
        </w:rPr>
        <w:t xml:space="preserve">; </w:t>
      </w:r>
    </w:p>
    <w:p w:rsidR="0071025A" w:rsidRPr="00050689" w:rsidRDefault="003368D2"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4"/>
          <w:lang w:val="uk-UA"/>
        </w:rPr>
        <w:t>забезпечують переведення теоретичних знань у практичні</w:t>
      </w:r>
      <w:r w:rsidR="00624E6F" w:rsidRPr="00050689">
        <w:rPr>
          <w:rFonts w:ascii="Times New Roman" w:hAnsi="Times New Roman"/>
          <w:sz w:val="28"/>
          <w:szCs w:val="24"/>
          <w:lang w:val="uk-UA"/>
        </w:rPr>
        <w:t xml:space="preserve"> шляхом відтворення певної ситуації, що вимагає від учасників групи </w:t>
      </w:r>
      <w:r w:rsidR="00624E6F" w:rsidRPr="00050689">
        <w:rPr>
          <w:rFonts w:ascii="Times New Roman" w:hAnsi="Times New Roman"/>
          <w:sz w:val="28"/>
          <w:szCs w:val="28"/>
          <w:lang w:val="uk-UA"/>
        </w:rPr>
        <w:t>здійснювати пошук вирішення проблемної ситуації.</w:t>
      </w:r>
    </w:p>
    <w:p w:rsidR="007202FF" w:rsidRPr="00050689" w:rsidRDefault="007202FF" w:rsidP="00866946">
      <w:pPr>
        <w:autoSpaceDE w:val="0"/>
        <w:autoSpaceDN w:val="0"/>
        <w:adjustRightInd w:val="0"/>
        <w:spacing w:after="0" w:line="360" w:lineRule="auto"/>
        <w:ind w:firstLine="709"/>
        <w:jc w:val="both"/>
        <w:rPr>
          <w:rFonts w:ascii="Times New Roman" w:hAnsi="Times New Roman" w:cs="Times New Roman"/>
          <w:sz w:val="28"/>
          <w:szCs w:val="24"/>
          <w:lang w:val="uk-UA"/>
        </w:rPr>
      </w:pPr>
      <w:r w:rsidRPr="00050689">
        <w:rPr>
          <w:rFonts w:ascii="Times New Roman" w:hAnsi="Times New Roman" w:cs="Times New Roman"/>
          <w:sz w:val="28"/>
          <w:szCs w:val="24"/>
          <w:lang w:val="uk-UA"/>
        </w:rPr>
        <w:lastRenderedPageBreak/>
        <w:t>Л. Полак працювала над проблемою використання методу ділової гри з метою підвищення активізації пізнавальної діяльності учасників навчального процесу. Н</w:t>
      </w:r>
      <w:r w:rsidR="00F16F4A" w:rsidRPr="00050689">
        <w:rPr>
          <w:rFonts w:ascii="Times New Roman" w:hAnsi="Times New Roman" w:cs="Times New Roman"/>
          <w:sz w:val="28"/>
          <w:szCs w:val="24"/>
          <w:lang w:val="uk-UA"/>
        </w:rPr>
        <w:t>ауковець вважає,</w:t>
      </w:r>
      <w:r w:rsidRPr="00050689">
        <w:rPr>
          <w:rFonts w:ascii="Times New Roman" w:hAnsi="Times New Roman" w:cs="Times New Roman"/>
          <w:sz w:val="28"/>
          <w:szCs w:val="24"/>
          <w:lang w:val="uk-UA"/>
        </w:rPr>
        <w:t xml:space="preserve"> що застосування ділової гри </w:t>
      </w:r>
      <w:r w:rsidR="00F16F4A" w:rsidRPr="00050689">
        <w:rPr>
          <w:rFonts w:ascii="Times New Roman" w:hAnsi="Times New Roman" w:cs="Times New Roman"/>
          <w:sz w:val="28"/>
          <w:szCs w:val="24"/>
          <w:lang w:val="uk-UA"/>
        </w:rPr>
        <w:t>у навчальному процесі є основним способом включення студентів у спільну навчальну діяльність і одночасно способом створення та вирішення проблемних ситуацій шляхом діалогічного і мультилогічного спілкування</w:t>
      </w:r>
      <w:r w:rsidR="00070CC2" w:rsidRPr="00050689">
        <w:rPr>
          <w:rFonts w:ascii="Times New Roman" w:hAnsi="Times New Roman" w:cs="Times New Roman"/>
          <w:sz w:val="28"/>
          <w:szCs w:val="24"/>
          <w:lang w:val="uk-UA"/>
        </w:rPr>
        <w:t xml:space="preserve"> [</w:t>
      </w:r>
      <w:r w:rsidR="00545E17">
        <w:rPr>
          <w:rFonts w:ascii="Times New Roman" w:hAnsi="Times New Roman" w:cs="Times New Roman"/>
          <w:sz w:val="28"/>
          <w:szCs w:val="24"/>
          <w:lang w:val="uk-UA"/>
        </w:rPr>
        <w:fldChar w:fldCharType="begin"/>
      </w:r>
      <w:r w:rsidR="00917F18">
        <w:rPr>
          <w:rFonts w:ascii="Times New Roman" w:hAnsi="Times New Roman" w:cs="Times New Roman"/>
          <w:sz w:val="28"/>
          <w:szCs w:val="24"/>
          <w:lang w:val="uk-UA"/>
        </w:rPr>
        <w:instrText xml:space="preserve"> REF _Ref58041850 \r \h </w:instrText>
      </w:r>
      <w:r w:rsidR="00545E17">
        <w:rPr>
          <w:rFonts w:ascii="Times New Roman" w:hAnsi="Times New Roman" w:cs="Times New Roman"/>
          <w:sz w:val="28"/>
          <w:szCs w:val="24"/>
          <w:lang w:val="uk-UA"/>
        </w:rPr>
      </w:r>
      <w:r w:rsidR="00545E17">
        <w:rPr>
          <w:rFonts w:ascii="Times New Roman" w:hAnsi="Times New Roman" w:cs="Times New Roman"/>
          <w:sz w:val="28"/>
          <w:szCs w:val="24"/>
          <w:lang w:val="uk-UA"/>
        </w:rPr>
        <w:fldChar w:fldCharType="separate"/>
      </w:r>
      <w:r w:rsidR="00E726D6">
        <w:rPr>
          <w:rFonts w:ascii="Times New Roman" w:hAnsi="Times New Roman" w:cs="Times New Roman"/>
          <w:sz w:val="28"/>
          <w:szCs w:val="24"/>
          <w:lang w:val="uk-UA"/>
        </w:rPr>
        <w:t>44</w:t>
      </w:r>
      <w:r w:rsidR="00545E17">
        <w:rPr>
          <w:rFonts w:ascii="Times New Roman" w:hAnsi="Times New Roman" w:cs="Times New Roman"/>
          <w:sz w:val="28"/>
          <w:szCs w:val="24"/>
          <w:lang w:val="uk-UA"/>
        </w:rPr>
        <w:fldChar w:fldCharType="end"/>
      </w:r>
      <w:r w:rsidR="00070CC2" w:rsidRPr="00050689">
        <w:rPr>
          <w:rFonts w:ascii="Times New Roman" w:hAnsi="Times New Roman" w:cs="Times New Roman"/>
          <w:sz w:val="28"/>
          <w:szCs w:val="24"/>
          <w:lang w:val="uk-UA"/>
        </w:rPr>
        <w:t>, </w:t>
      </w:r>
      <w:r w:rsidR="00070CC2" w:rsidRPr="00050689">
        <w:rPr>
          <w:rFonts w:ascii="Times New Roman" w:hAnsi="Times New Roman" w:cs="Times New Roman"/>
          <w:sz w:val="28"/>
          <w:szCs w:val="24"/>
          <w:lang w:val="en-US"/>
        </w:rPr>
        <w:t>c</w:t>
      </w:r>
      <w:r w:rsidR="00070CC2" w:rsidRPr="00050689">
        <w:rPr>
          <w:rFonts w:ascii="Times New Roman" w:hAnsi="Times New Roman" w:cs="Times New Roman"/>
          <w:sz w:val="28"/>
          <w:szCs w:val="24"/>
          <w:lang w:val="uk-UA"/>
        </w:rPr>
        <w:t>.</w:t>
      </w:r>
      <w:r w:rsidR="00070CC2" w:rsidRPr="00050689">
        <w:rPr>
          <w:rFonts w:ascii="Times New Roman" w:hAnsi="Times New Roman" w:cs="Times New Roman"/>
          <w:sz w:val="28"/>
          <w:szCs w:val="24"/>
          <w:lang w:val="en-US"/>
        </w:rPr>
        <w:t> </w:t>
      </w:r>
      <w:r w:rsidR="00070CC2" w:rsidRPr="00050689">
        <w:rPr>
          <w:rFonts w:ascii="Times New Roman" w:hAnsi="Times New Roman" w:cs="Times New Roman"/>
          <w:sz w:val="28"/>
          <w:szCs w:val="24"/>
          <w:lang w:val="uk-UA"/>
        </w:rPr>
        <w:t>141]</w:t>
      </w:r>
      <w:r w:rsidR="00F16F4A" w:rsidRPr="00050689">
        <w:rPr>
          <w:rFonts w:ascii="Times New Roman" w:hAnsi="Times New Roman" w:cs="Times New Roman"/>
          <w:sz w:val="28"/>
          <w:szCs w:val="24"/>
          <w:lang w:val="uk-UA"/>
        </w:rPr>
        <w:t>.</w:t>
      </w:r>
    </w:p>
    <w:p w:rsidR="00866946" w:rsidRPr="00050689" w:rsidRDefault="00AC5610" w:rsidP="00866946">
      <w:pPr>
        <w:autoSpaceDE w:val="0"/>
        <w:autoSpaceDN w:val="0"/>
        <w:adjustRightInd w:val="0"/>
        <w:spacing w:after="0" w:line="360" w:lineRule="auto"/>
        <w:ind w:firstLine="709"/>
        <w:jc w:val="both"/>
        <w:rPr>
          <w:rFonts w:ascii="Times New Roman" w:hAnsi="Times New Roman" w:cs="Times New Roman"/>
          <w:b/>
          <w:i/>
          <w:sz w:val="28"/>
          <w:szCs w:val="24"/>
          <w:lang w:val="uk-UA"/>
        </w:rPr>
      </w:pPr>
      <w:r w:rsidRPr="00050689">
        <w:rPr>
          <w:rFonts w:ascii="Times New Roman" w:hAnsi="Times New Roman" w:cs="Times New Roman"/>
          <w:i/>
          <w:sz w:val="28"/>
          <w:szCs w:val="24"/>
          <w:lang w:val="uk-UA"/>
        </w:rPr>
        <w:t>Виділено</w:t>
      </w:r>
      <w:r w:rsidR="00866946" w:rsidRPr="00050689">
        <w:rPr>
          <w:rFonts w:ascii="Times New Roman" w:hAnsi="Times New Roman" w:cs="Times New Roman"/>
          <w:i/>
          <w:sz w:val="28"/>
          <w:szCs w:val="24"/>
          <w:lang w:val="uk-UA"/>
        </w:rPr>
        <w:t xml:space="preserve"> наступні етапи реалізації вище зазначеного методу</w:t>
      </w:r>
      <w:r w:rsidR="00CA5F96" w:rsidRPr="00050689">
        <w:rPr>
          <w:rFonts w:ascii="Times New Roman" w:hAnsi="Times New Roman" w:cs="Times New Roman"/>
          <w:sz w:val="28"/>
          <w:szCs w:val="24"/>
          <w:lang w:val="uk-UA"/>
        </w:rPr>
        <w:t>[</w:t>
      </w:r>
      <w:r w:rsidR="00545E17">
        <w:rPr>
          <w:rFonts w:ascii="Times New Roman" w:hAnsi="Times New Roman" w:cs="Times New Roman"/>
          <w:sz w:val="28"/>
          <w:szCs w:val="24"/>
          <w:lang w:val="uk-UA"/>
        </w:rPr>
        <w:fldChar w:fldCharType="begin"/>
      </w:r>
      <w:r w:rsidR="00917F18">
        <w:rPr>
          <w:rFonts w:ascii="Times New Roman" w:hAnsi="Times New Roman" w:cs="Times New Roman"/>
          <w:sz w:val="28"/>
          <w:szCs w:val="24"/>
          <w:lang w:val="uk-UA"/>
        </w:rPr>
        <w:instrText xml:space="preserve"> REF _Ref58041850 \r \h </w:instrText>
      </w:r>
      <w:r w:rsidR="00545E17">
        <w:rPr>
          <w:rFonts w:ascii="Times New Roman" w:hAnsi="Times New Roman" w:cs="Times New Roman"/>
          <w:sz w:val="28"/>
          <w:szCs w:val="24"/>
          <w:lang w:val="uk-UA"/>
        </w:rPr>
      </w:r>
      <w:r w:rsidR="00545E17">
        <w:rPr>
          <w:rFonts w:ascii="Times New Roman" w:hAnsi="Times New Roman" w:cs="Times New Roman"/>
          <w:sz w:val="28"/>
          <w:szCs w:val="24"/>
          <w:lang w:val="uk-UA"/>
        </w:rPr>
        <w:fldChar w:fldCharType="separate"/>
      </w:r>
      <w:r w:rsidR="00E726D6">
        <w:rPr>
          <w:rFonts w:ascii="Times New Roman" w:hAnsi="Times New Roman" w:cs="Times New Roman"/>
          <w:sz w:val="28"/>
          <w:szCs w:val="24"/>
          <w:lang w:val="uk-UA"/>
        </w:rPr>
        <w:t>44</w:t>
      </w:r>
      <w:r w:rsidR="00545E17">
        <w:rPr>
          <w:rFonts w:ascii="Times New Roman" w:hAnsi="Times New Roman" w:cs="Times New Roman"/>
          <w:sz w:val="28"/>
          <w:szCs w:val="24"/>
          <w:lang w:val="uk-UA"/>
        </w:rPr>
        <w:fldChar w:fldCharType="end"/>
      </w:r>
      <w:r w:rsidR="00CA5F96" w:rsidRPr="00050689">
        <w:rPr>
          <w:rFonts w:ascii="Times New Roman" w:hAnsi="Times New Roman" w:cs="Times New Roman"/>
          <w:sz w:val="28"/>
          <w:szCs w:val="24"/>
        </w:rPr>
        <w:t>]</w:t>
      </w:r>
      <w:r w:rsidR="00866946" w:rsidRPr="00050689">
        <w:rPr>
          <w:rFonts w:ascii="Times New Roman" w:hAnsi="Times New Roman" w:cs="Times New Roman"/>
          <w:b/>
          <w:sz w:val="28"/>
          <w:szCs w:val="24"/>
          <w:lang w:val="uk-UA"/>
        </w:rPr>
        <w:t>:</w:t>
      </w:r>
    </w:p>
    <w:p w:rsidR="006F5352" w:rsidRPr="00050689" w:rsidRDefault="004D2088" w:rsidP="0025318E">
      <w:pPr>
        <w:pStyle w:val="a3"/>
        <w:numPr>
          <w:ilvl w:val="0"/>
          <w:numId w:val="16"/>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Підготовка до проведення ділової гри</w:t>
      </w:r>
      <w:r w:rsidR="003C6621" w:rsidRPr="00050689">
        <w:rPr>
          <w:rFonts w:ascii="Times New Roman" w:hAnsi="Times New Roman"/>
          <w:sz w:val="28"/>
          <w:szCs w:val="24"/>
          <w:lang w:val="uk-UA"/>
        </w:rPr>
        <w:t>(</w:t>
      </w:r>
      <w:r w:rsidR="00A6022B" w:rsidRPr="00050689">
        <w:rPr>
          <w:rFonts w:ascii="Times New Roman" w:hAnsi="Times New Roman"/>
          <w:sz w:val="28"/>
          <w:szCs w:val="24"/>
          <w:lang w:val="uk-UA"/>
        </w:rPr>
        <w:t xml:space="preserve">передбачає організаційні моменти; інформування учасників </w:t>
      </w:r>
      <w:r w:rsidR="00CA5F96" w:rsidRPr="00050689">
        <w:rPr>
          <w:rFonts w:ascii="Times New Roman" w:hAnsi="Times New Roman"/>
          <w:sz w:val="28"/>
          <w:szCs w:val="24"/>
          <w:lang w:val="uk-UA"/>
        </w:rPr>
        <w:t>щодо проблеми ігрової ситуації</w:t>
      </w:r>
      <w:r w:rsidR="00800B5F" w:rsidRPr="00050689">
        <w:rPr>
          <w:rFonts w:ascii="Times New Roman" w:hAnsi="Times New Roman"/>
          <w:sz w:val="28"/>
          <w:szCs w:val="24"/>
          <w:lang w:val="uk-UA"/>
        </w:rPr>
        <w:t>; подання необхідних інструкцій для проведення ділової гри</w:t>
      </w:r>
      <w:r w:rsidR="00CA5F96" w:rsidRPr="00050689">
        <w:rPr>
          <w:rFonts w:ascii="Times New Roman" w:hAnsi="Times New Roman"/>
          <w:sz w:val="28"/>
          <w:szCs w:val="24"/>
          <w:lang w:val="uk-UA"/>
        </w:rPr>
        <w:t>; розподіл учасників групи на невеликі підгрупи (4-5 осіб), обрання у кожній підгрупі лідера; обрання суддів гри (3-5 о</w:t>
      </w:r>
      <w:r w:rsidR="00CA5F96" w:rsidRPr="00050689">
        <w:rPr>
          <w:rFonts w:ascii="Times New Roman" w:hAnsi="Times New Roman"/>
          <w:sz w:val="28"/>
          <w:szCs w:val="24"/>
          <w:lang w:val="en-US"/>
        </w:rPr>
        <w:t>c</w:t>
      </w:r>
      <w:r w:rsidR="00CA5F96" w:rsidRPr="00050689">
        <w:rPr>
          <w:rFonts w:ascii="Times New Roman" w:hAnsi="Times New Roman"/>
          <w:sz w:val="28"/>
          <w:szCs w:val="24"/>
          <w:lang w:val="uk-UA"/>
        </w:rPr>
        <w:t>іб)</w:t>
      </w:r>
      <w:r w:rsidR="00EE659A" w:rsidRPr="00050689">
        <w:rPr>
          <w:rFonts w:ascii="Times New Roman" w:hAnsi="Times New Roman"/>
          <w:sz w:val="28"/>
          <w:szCs w:val="24"/>
          <w:lang w:val="uk-UA"/>
        </w:rPr>
        <w:t xml:space="preserve">, які оцінюють діяльність підгруп, </w:t>
      </w:r>
      <w:r w:rsidR="00F54394" w:rsidRPr="00050689">
        <w:rPr>
          <w:rFonts w:ascii="Times New Roman" w:hAnsi="Times New Roman"/>
          <w:sz w:val="28"/>
          <w:szCs w:val="24"/>
          <w:lang w:val="uk-UA"/>
        </w:rPr>
        <w:t xml:space="preserve">якість </w:t>
      </w:r>
      <w:r w:rsidR="008171A0" w:rsidRPr="00050689">
        <w:rPr>
          <w:rFonts w:ascii="Times New Roman" w:hAnsi="Times New Roman"/>
          <w:sz w:val="28"/>
          <w:szCs w:val="24"/>
          <w:lang w:val="uk-UA"/>
        </w:rPr>
        <w:t xml:space="preserve">роботи, </w:t>
      </w:r>
      <w:r w:rsidR="00F54394" w:rsidRPr="00050689">
        <w:rPr>
          <w:rFonts w:ascii="Times New Roman" w:hAnsi="Times New Roman"/>
          <w:sz w:val="28"/>
          <w:szCs w:val="24"/>
          <w:lang w:val="uk-UA"/>
        </w:rPr>
        <w:t>активність кожного учасника</w:t>
      </w:r>
      <w:r w:rsidR="008171A0" w:rsidRPr="00050689">
        <w:rPr>
          <w:rFonts w:ascii="Times New Roman" w:hAnsi="Times New Roman"/>
          <w:sz w:val="28"/>
          <w:szCs w:val="24"/>
          <w:lang w:val="uk-UA"/>
        </w:rPr>
        <w:t>, можливі порушення</w:t>
      </w:r>
      <w:r w:rsidR="00F54394" w:rsidRPr="00050689">
        <w:rPr>
          <w:rFonts w:ascii="Times New Roman" w:hAnsi="Times New Roman"/>
          <w:sz w:val="28"/>
          <w:szCs w:val="24"/>
          <w:lang w:val="uk-UA"/>
        </w:rPr>
        <w:t>, здійснюють фіксацію результатів у протоколі</w:t>
      </w:r>
      <w:r w:rsidR="00592348" w:rsidRPr="00050689">
        <w:rPr>
          <w:rFonts w:ascii="Times New Roman" w:hAnsi="Times New Roman"/>
          <w:sz w:val="28"/>
          <w:szCs w:val="24"/>
          <w:lang w:val="uk-UA"/>
        </w:rPr>
        <w:t>; подаються завдання, на які підгрупа має відповісти за певний проміжок часу; завдання підгрупи отримують шляхом жеребкування</w:t>
      </w:r>
      <w:r w:rsidR="00EE659A" w:rsidRPr="00050689">
        <w:rPr>
          <w:rFonts w:ascii="Times New Roman" w:hAnsi="Times New Roman"/>
          <w:sz w:val="28"/>
          <w:szCs w:val="24"/>
          <w:lang w:val="uk-UA"/>
        </w:rPr>
        <w:t>)</w:t>
      </w:r>
      <w:r w:rsidR="00CA5F96" w:rsidRPr="00050689">
        <w:rPr>
          <w:rFonts w:ascii="Times New Roman" w:hAnsi="Times New Roman"/>
          <w:sz w:val="28"/>
          <w:szCs w:val="24"/>
          <w:lang w:val="uk-UA"/>
        </w:rPr>
        <w:t xml:space="preserve">; </w:t>
      </w:r>
    </w:p>
    <w:p w:rsidR="004D2088" w:rsidRPr="00050689" w:rsidRDefault="004D2088" w:rsidP="0025318E">
      <w:pPr>
        <w:pStyle w:val="a3"/>
        <w:numPr>
          <w:ilvl w:val="0"/>
          <w:numId w:val="16"/>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Проведення гри</w:t>
      </w:r>
      <w:r w:rsidR="00480FD6">
        <w:rPr>
          <w:rFonts w:ascii="Times New Roman" w:hAnsi="Times New Roman"/>
          <w:i/>
          <w:sz w:val="28"/>
          <w:szCs w:val="24"/>
          <w:lang w:val="uk-UA"/>
        </w:rPr>
        <w:t xml:space="preserve"> </w:t>
      </w:r>
      <w:r w:rsidR="003C6621" w:rsidRPr="00050689">
        <w:rPr>
          <w:rFonts w:ascii="Times New Roman" w:hAnsi="Times New Roman"/>
          <w:sz w:val="28"/>
          <w:szCs w:val="24"/>
          <w:lang w:val="uk-UA"/>
        </w:rPr>
        <w:t>(</w:t>
      </w:r>
      <w:r w:rsidR="00592348" w:rsidRPr="00050689">
        <w:rPr>
          <w:rFonts w:ascii="Times New Roman" w:hAnsi="Times New Roman"/>
          <w:sz w:val="28"/>
          <w:szCs w:val="24"/>
          <w:lang w:val="uk-UA"/>
        </w:rPr>
        <w:t>відбувається прослуховування відповідей кожної підгрупи на запитання; діяльність кожної з підгруп оцінюються суддями, як</w:t>
      </w:r>
      <w:r w:rsidR="00685A12" w:rsidRPr="00050689">
        <w:rPr>
          <w:rFonts w:ascii="Times New Roman" w:hAnsi="Times New Roman"/>
          <w:sz w:val="28"/>
          <w:szCs w:val="24"/>
          <w:lang w:val="uk-UA"/>
        </w:rPr>
        <w:t xml:space="preserve">і мають </w:t>
      </w:r>
      <w:r w:rsidR="00592348" w:rsidRPr="00050689">
        <w:rPr>
          <w:rFonts w:ascii="Times New Roman" w:hAnsi="Times New Roman"/>
          <w:sz w:val="28"/>
          <w:szCs w:val="24"/>
          <w:lang w:val="uk-UA"/>
        </w:rPr>
        <w:t xml:space="preserve"> орієнтовні правильні відповіді); </w:t>
      </w:r>
    </w:p>
    <w:p w:rsidR="00E97AF9" w:rsidRPr="00050689" w:rsidRDefault="004D2088" w:rsidP="0025318E">
      <w:pPr>
        <w:pStyle w:val="a3"/>
        <w:numPr>
          <w:ilvl w:val="0"/>
          <w:numId w:val="16"/>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Педагогічний аналіз заняття</w:t>
      </w:r>
      <w:r w:rsidR="00480FD6">
        <w:rPr>
          <w:rFonts w:ascii="Times New Roman" w:hAnsi="Times New Roman"/>
          <w:i/>
          <w:sz w:val="28"/>
          <w:szCs w:val="24"/>
          <w:lang w:val="uk-UA"/>
        </w:rPr>
        <w:t xml:space="preserve"> </w:t>
      </w:r>
      <w:r w:rsidR="003C6621" w:rsidRPr="00050689">
        <w:rPr>
          <w:rFonts w:ascii="Times New Roman" w:hAnsi="Times New Roman"/>
          <w:sz w:val="28"/>
          <w:szCs w:val="24"/>
          <w:lang w:val="uk-UA"/>
        </w:rPr>
        <w:t>(</w:t>
      </w:r>
      <w:r w:rsidR="00E97AF9" w:rsidRPr="00050689">
        <w:rPr>
          <w:rFonts w:ascii="Times New Roman" w:hAnsi="Times New Roman"/>
          <w:sz w:val="28"/>
          <w:szCs w:val="24"/>
          <w:lang w:val="uk-UA"/>
        </w:rPr>
        <w:t>відбувається аналіз та самоаналіз заняття; лідери, шляхом жеребкування по черзі, разом зі своєю командою здійснюють аналіз своєї роботи на занятті, визначають чи була досягнута дидактична мета заняття або навпаки, а також роблять формул</w:t>
      </w:r>
      <w:r w:rsidR="00685A12" w:rsidRPr="00050689">
        <w:rPr>
          <w:rFonts w:ascii="Times New Roman" w:hAnsi="Times New Roman"/>
          <w:sz w:val="28"/>
          <w:szCs w:val="24"/>
          <w:lang w:val="uk-UA"/>
        </w:rPr>
        <w:t>юють висновки і рекомендації; судді оцінюють роботу</w:t>
      </w:r>
      <w:r w:rsidR="00E97AF9" w:rsidRPr="00050689">
        <w:rPr>
          <w:rFonts w:ascii="Times New Roman" w:hAnsi="Times New Roman"/>
          <w:sz w:val="28"/>
          <w:szCs w:val="24"/>
          <w:lang w:val="uk-UA"/>
        </w:rPr>
        <w:t>)</w:t>
      </w:r>
    </w:p>
    <w:p w:rsidR="004D2088" w:rsidRPr="00050689" w:rsidRDefault="004D2088" w:rsidP="0025318E">
      <w:pPr>
        <w:pStyle w:val="a3"/>
        <w:numPr>
          <w:ilvl w:val="0"/>
          <w:numId w:val="16"/>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Підсумковий</w:t>
      </w:r>
      <w:r w:rsidR="00480FD6">
        <w:rPr>
          <w:rFonts w:ascii="Times New Roman" w:hAnsi="Times New Roman"/>
          <w:i/>
          <w:sz w:val="28"/>
          <w:szCs w:val="24"/>
          <w:lang w:val="uk-UA"/>
        </w:rPr>
        <w:t xml:space="preserve"> </w:t>
      </w:r>
      <w:r w:rsidR="003C6621" w:rsidRPr="00050689">
        <w:rPr>
          <w:rFonts w:ascii="Times New Roman" w:hAnsi="Times New Roman"/>
          <w:sz w:val="28"/>
          <w:szCs w:val="24"/>
          <w:lang w:val="uk-UA"/>
        </w:rPr>
        <w:t>(</w:t>
      </w:r>
      <w:r w:rsidR="007D0D66" w:rsidRPr="00050689">
        <w:rPr>
          <w:rFonts w:ascii="Times New Roman" w:hAnsi="Times New Roman"/>
          <w:sz w:val="28"/>
          <w:szCs w:val="24"/>
          <w:lang w:val="uk-UA"/>
        </w:rPr>
        <w:t>оголошуються результати</w:t>
      </w:r>
      <w:r w:rsidR="00571441" w:rsidRPr="00050689">
        <w:rPr>
          <w:rFonts w:ascii="Times New Roman" w:hAnsi="Times New Roman"/>
          <w:sz w:val="28"/>
          <w:szCs w:val="24"/>
          <w:lang w:val="uk-UA"/>
        </w:rPr>
        <w:t xml:space="preserve"> ділової</w:t>
      </w:r>
      <w:r w:rsidR="007D0D66" w:rsidRPr="00050689">
        <w:rPr>
          <w:rFonts w:ascii="Times New Roman" w:hAnsi="Times New Roman"/>
          <w:sz w:val="28"/>
          <w:szCs w:val="24"/>
          <w:lang w:val="uk-UA"/>
        </w:rPr>
        <w:t xml:space="preserve"> гри; </w:t>
      </w:r>
      <w:r w:rsidR="001B1200" w:rsidRPr="00050689">
        <w:rPr>
          <w:rFonts w:ascii="Times New Roman" w:hAnsi="Times New Roman"/>
          <w:sz w:val="28"/>
          <w:szCs w:val="24"/>
          <w:lang w:val="uk-UA"/>
        </w:rPr>
        <w:t>здійснюється визначення ефективності проведення ділової гри).</w:t>
      </w:r>
    </w:p>
    <w:p w:rsidR="008F01A5" w:rsidRPr="00050689" w:rsidRDefault="0097664F" w:rsidP="008F01A5">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Термін</w:t>
      </w:r>
      <w:r w:rsidR="008F01A5" w:rsidRPr="00050689">
        <w:rPr>
          <w:rFonts w:ascii="Times New Roman" w:hAnsi="Times New Roman"/>
          <w:b/>
          <w:i/>
          <w:sz w:val="28"/>
          <w:szCs w:val="24"/>
          <w:lang w:val="uk-UA"/>
        </w:rPr>
        <w:t>ділова бесіда</w:t>
      </w:r>
      <w:r w:rsidR="008F01A5" w:rsidRPr="00050689">
        <w:rPr>
          <w:rFonts w:ascii="Times New Roman" w:hAnsi="Times New Roman"/>
          <w:sz w:val="28"/>
          <w:szCs w:val="24"/>
          <w:lang w:val="uk-UA"/>
        </w:rPr>
        <w:t xml:space="preserve"> означає розмову двох і більше осіб, яка здійснюється з метою отримання, обміну інформацією та вирішення проблемних питань [</w:t>
      </w:r>
      <w:r w:rsidR="00545E17">
        <w:rPr>
          <w:rFonts w:ascii="Times New Roman" w:hAnsi="Times New Roman"/>
          <w:sz w:val="28"/>
          <w:szCs w:val="24"/>
          <w:lang w:val="uk-UA"/>
        </w:rPr>
        <w:fldChar w:fldCharType="begin"/>
      </w:r>
      <w:r w:rsidR="00917F18">
        <w:rPr>
          <w:rFonts w:ascii="Times New Roman" w:hAnsi="Times New Roman"/>
          <w:sz w:val="28"/>
          <w:szCs w:val="24"/>
          <w:lang w:val="uk-UA"/>
        </w:rPr>
        <w:instrText xml:space="preserve"> REF _Ref58041877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47</w:t>
      </w:r>
      <w:r w:rsidR="00545E17">
        <w:rPr>
          <w:rFonts w:ascii="Times New Roman" w:hAnsi="Times New Roman"/>
          <w:sz w:val="28"/>
          <w:szCs w:val="24"/>
          <w:lang w:val="uk-UA"/>
        </w:rPr>
        <w:fldChar w:fldCharType="end"/>
      </w:r>
      <w:r w:rsidR="008F01A5" w:rsidRPr="00050689">
        <w:rPr>
          <w:rFonts w:ascii="Times New Roman" w:hAnsi="Times New Roman"/>
          <w:sz w:val="28"/>
          <w:szCs w:val="24"/>
          <w:lang w:val="uk-UA"/>
        </w:rPr>
        <w:t>].</w:t>
      </w:r>
    </w:p>
    <w:p w:rsidR="008F01A5" w:rsidRPr="00050689" w:rsidRDefault="008F01A5" w:rsidP="008F01A5">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lastRenderedPageBreak/>
        <w:t xml:space="preserve">Для проведення ділової бесіди необхідно бути теоретично підготовленим з тієї чи іншої теми. Метод ділової бесіди доцільно буде застосовувати на практичних заняттях. </w:t>
      </w:r>
    </w:p>
    <w:p w:rsidR="008F01A5" w:rsidRPr="00050689" w:rsidRDefault="008F01A5" w:rsidP="008F01A5">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 xml:space="preserve">Існують різноманітні види ділової бесіди і за кількістю учасників виділяють </w:t>
      </w:r>
      <w:r w:rsidRPr="00050689">
        <w:rPr>
          <w:rFonts w:ascii="Times New Roman" w:hAnsi="Times New Roman"/>
          <w:i/>
          <w:sz w:val="28"/>
          <w:szCs w:val="24"/>
          <w:lang w:val="uk-UA"/>
        </w:rPr>
        <w:t>індивідуальні</w:t>
      </w:r>
      <w:r w:rsidRPr="00050689">
        <w:rPr>
          <w:rFonts w:ascii="Times New Roman" w:hAnsi="Times New Roman"/>
          <w:sz w:val="28"/>
          <w:szCs w:val="24"/>
          <w:lang w:val="uk-UA"/>
        </w:rPr>
        <w:t xml:space="preserve"> та </w:t>
      </w:r>
      <w:r w:rsidRPr="00050689">
        <w:rPr>
          <w:rFonts w:ascii="Times New Roman" w:hAnsi="Times New Roman"/>
          <w:i/>
          <w:sz w:val="28"/>
          <w:szCs w:val="24"/>
          <w:lang w:val="uk-UA"/>
        </w:rPr>
        <w:t>групові бесіди</w:t>
      </w:r>
      <w:r w:rsidRPr="00050689">
        <w:rPr>
          <w:rFonts w:ascii="Times New Roman" w:hAnsi="Times New Roman"/>
          <w:sz w:val="28"/>
          <w:szCs w:val="24"/>
          <w:lang w:val="uk-UA"/>
        </w:rPr>
        <w:t>. Необхідно відзначити, що ділова бесіда забезпечує формування навичок комунікації, а також засвоєння етичних норм ділового спілкування.</w:t>
      </w:r>
    </w:p>
    <w:p w:rsidR="00F06DE7" w:rsidRPr="00050689" w:rsidRDefault="00C36FCC" w:rsidP="00057522">
      <w:pPr>
        <w:autoSpaceDE w:val="0"/>
        <w:autoSpaceDN w:val="0"/>
        <w:adjustRightInd w:val="0"/>
        <w:spacing w:after="0" w:line="360" w:lineRule="auto"/>
        <w:ind w:firstLine="709"/>
        <w:jc w:val="both"/>
        <w:rPr>
          <w:rFonts w:ascii="Times New Roman" w:hAnsi="Times New Roman" w:cs="Times New Roman"/>
          <w:b/>
          <w:sz w:val="28"/>
          <w:szCs w:val="24"/>
          <w:lang w:val="uk-UA"/>
        </w:rPr>
      </w:pPr>
      <w:r w:rsidRPr="00050689">
        <w:rPr>
          <w:rFonts w:ascii="Times New Roman" w:hAnsi="Times New Roman" w:cs="Times New Roman"/>
          <w:b/>
          <w:i/>
          <w:sz w:val="28"/>
          <w:szCs w:val="24"/>
          <w:lang w:val="uk-UA"/>
        </w:rPr>
        <w:t xml:space="preserve">Метод ділової </w:t>
      </w:r>
      <w:r w:rsidR="00D4155B" w:rsidRPr="00050689">
        <w:rPr>
          <w:rFonts w:ascii="Times New Roman" w:hAnsi="Times New Roman" w:cs="Times New Roman"/>
          <w:b/>
          <w:i/>
          <w:sz w:val="28"/>
          <w:szCs w:val="24"/>
          <w:lang w:val="uk-UA"/>
        </w:rPr>
        <w:t xml:space="preserve">групової </w:t>
      </w:r>
      <w:r w:rsidRPr="00050689">
        <w:rPr>
          <w:rFonts w:ascii="Times New Roman" w:hAnsi="Times New Roman" w:cs="Times New Roman"/>
          <w:b/>
          <w:i/>
          <w:sz w:val="28"/>
          <w:szCs w:val="24"/>
          <w:lang w:val="uk-UA"/>
        </w:rPr>
        <w:t>бесіди</w:t>
      </w:r>
      <w:r w:rsidR="00D4155B" w:rsidRPr="00050689">
        <w:rPr>
          <w:rFonts w:ascii="Times New Roman" w:hAnsi="Times New Roman" w:cs="Times New Roman"/>
          <w:b/>
          <w:sz w:val="28"/>
          <w:szCs w:val="24"/>
          <w:lang w:val="uk-UA"/>
        </w:rPr>
        <w:t>займає</w:t>
      </w:r>
      <w:r w:rsidR="00EB2F32" w:rsidRPr="00050689">
        <w:rPr>
          <w:rFonts w:ascii="Times New Roman" w:hAnsi="Times New Roman" w:cs="Times New Roman"/>
          <w:b/>
          <w:sz w:val="28"/>
          <w:szCs w:val="24"/>
          <w:lang w:val="uk-UA"/>
        </w:rPr>
        <w:t xml:space="preserve"> важливе місце роботи в групі й має такі характеристики</w:t>
      </w:r>
      <w:r w:rsidRPr="00050689">
        <w:rPr>
          <w:rFonts w:ascii="Times New Roman" w:hAnsi="Times New Roman" w:cs="Times New Roman"/>
          <w:b/>
          <w:sz w:val="28"/>
          <w:szCs w:val="24"/>
          <w:lang w:val="uk-UA"/>
        </w:rPr>
        <w:t>:</w:t>
      </w:r>
    </w:p>
    <w:p w:rsidR="00C36FCC" w:rsidRPr="00050689" w:rsidRDefault="00EB2F32"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налагодження комунікації між членами групи;</w:t>
      </w:r>
    </w:p>
    <w:p w:rsidR="000B2E59" w:rsidRPr="00050689" w:rsidRDefault="000B2E59"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забезпечення обміном інформації, висунення ідей</w:t>
      </w:r>
      <w:r w:rsidR="00D4712D" w:rsidRPr="00050689">
        <w:rPr>
          <w:rFonts w:ascii="Times New Roman" w:hAnsi="Times New Roman"/>
          <w:sz w:val="28"/>
          <w:szCs w:val="24"/>
          <w:lang w:val="uk-UA"/>
        </w:rPr>
        <w:t xml:space="preserve"> при вирішенні важливих завдань;</w:t>
      </w:r>
    </w:p>
    <w:p w:rsidR="000B2E59" w:rsidRPr="00050689" w:rsidRDefault="00221C55" w:rsidP="0025318E">
      <w:pPr>
        <w:pStyle w:val="a3"/>
        <w:numPr>
          <w:ilvl w:val="0"/>
          <w:numId w:val="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 xml:space="preserve">спільне формування напрямків подальшої діяльності, </w:t>
      </w:r>
      <w:r w:rsidR="00D4712D" w:rsidRPr="00050689">
        <w:rPr>
          <w:rFonts w:ascii="Times New Roman" w:hAnsi="Times New Roman"/>
          <w:sz w:val="28"/>
          <w:szCs w:val="24"/>
          <w:lang w:val="uk-UA"/>
        </w:rPr>
        <w:t xml:space="preserve">здійснення контролю за спільною діяльністю, внесення корективів та усунення недоліків, </w:t>
      </w:r>
      <w:r w:rsidRPr="00050689">
        <w:rPr>
          <w:rFonts w:ascii="Times New Roman" w:hAnsi="Times New Roman"/>
          <w:sz w:val="28"/>
          <w:szCs w:val="24"/>
          <w:lang w:val="uk-UA"/>
        </w:rPr>
        <w:t>що безпосередньо супроводжується груповим обговоренням важливих питань</w:t>
      </w:r>
      <w:r w:rsidR="00D1050E" w:rsidRPr="00050689">
        <w:rPr>
          <w:rFonts w:ascii="Times New Roman" w:hAnsi="Times New Roman"/>
          <w:sz w:val="28"/>
          <w:szCs w:val="24"/>
          <w:lang w:val="uk-UA"/>
        </w:rPr>
        <w:t>.</w:t>
      </w:r>
    </w:p>
    <w:p w:rsidR="00866946" w:rsidRPr="00480FD6" w:rsidRDefault="00866946" w:rsidP="00866946">
      <w:pPr>
        <w:pStyle w:val="a3"/>
        <w:autoSpaceDE w:val="0"/>
        <w:autoSpaceDN w:val="0"/>
        <w:adjustRightInd w:val="0"/>
        <w:spacing w:after="0" w:line="360" w:lineRule="auto"/>
        <w:ind w:left="0" w:firstLine="709"/>
        <w:jc w:val="both"/>
        <w:rPr>
          <w:rFonts w:ascii="Times New Roman" w:hAnsi="Times New Roman"/>
          <w:sz w:val="28"/>
          <w:szCs w:val="24"/>
          <w:lang w:val="uk-UA"/>
        </w:rPr>
      </w:pPr>
      <w:r w:rsidRPr="00480FD6">
        <w:rPr>
          <w:rFonts w:ascii="Times New Roman" w:hAnsi="Times New Roman"/>
          <w:i/>
          <w:sz w:val="28"/>
          <w:szCs w:val="24"/>
          <w:lang w:val="uk-UA"/>
        </w:rPr>
        <w:t>Виділяют</w:t>
      </w:r>
      <w:r w:rsidRPr="00050689">
        <w:rPr>
          <w:rFonts w:ascii="Times New Roman" w:hAnsi="Times New Roman"/>
          <w:i/>
          <w:sz w:val="28"/>
          <w:szCs w:val="24"/>
          <w:lang w:val="uk-UA"/>
        </w:rPr>
        <w:t>ь</w:t>
      </w:r>
      <w:r w:rsidR="00480FD6">
        <w:rPr>
          <w:rFonts w:ascii="Times New Roman" w:hAnsi="Times New Roman"/>
          <w:i/>
          <w:sz w:val="28"/>
          <w:szCs w:val="24"/>
          <w:lang w:val="uk-UA"/>
        </w:rPr>
        <w:t xml:space="preserve"> </w:t>
      </w:r>
      <w:r w:rsidRPr="00480FD6">
        <w:rPr>
          <w:rFonts w:ascii="Times New Roman" w:hAnsi="Times New Roman"/>
          <w:i/>
          <w:sz w:val="28"/>
          <w:szCs w:val="24"/>
          <w:lang w:val="uk-UA"/>
        </w:rPr>
        <w:t>наступні</w:t>
      </w:r>
      <w:r w:rsidR="00480FD6">
        <w:rPr>
          <w:rFonts w:ascii="Times New Roman" w:hAnsi="Times New Roman"/>
          <w:i/>
          <w:sz w:val="28"/>
          <w:szCs w:val="24"/>
          <w:lang w:val="uk-UA"/>
        </w:rPr>
        <w:t xml:space="preserve"> </w:t>
      </w:r>
      <w:r w:rsidRPr="00480FD6">
        <w:rPr>
          <w:rFonts w:ascii="Times New Roman" w:hAnsi="Times New Roman"/>
          <w:i/>
          <w:sz w:val="28"/>
          <w:szCs w:val="24"/>
          <w:lang w:val="uk-UA"/>
        </w:rPr>
        <w:t>етапи</w:t>
      </w:r>
      <w:r w:rsidR="00480FD6">
        <w:rPr>
          <w:rFonts w:ascii="Times New Roman" w:hAnsi="Times New Roman"/>
          <w:i/>
          <w:sz w:val="28"/>
          <w:szCs w:val="24"/>
          <w:lang w:val="uk-UA"/>
        </w:rPr>
        <w:t xml:space="preserve"> </w:t>
      </w:r>
      <w:r w:rsidRPr="00050689">
        <w:rPr>
          <w:rFonts w:ascii="Times New Roman" w:hAnsi="Times New Roman"/>
          <w:i/>
          <w:sz w:val="28"/>
          <w:szCs w:val="24"/>
          <w:lang w:val="uk-UA"/>
        </w:rPr>
        <w:t>ділової групової бесіди в науково-педагогічних джерелах</w:t>
      </w:r>
      <w:r w:rsidRPr="00050689">
        <w:rPr>
          <w:rFonts w:ascii="Times New Roman" w:hAnsi="Times New Roman"/>
          <w:sz w:val="28"/>
          <w:szCs w:val="24"/>
          <w:lang w:val="uk-UA"/>
        </w:rPr>
        <w:t>:</w:t>
      </w:r>
    </w:p>
    <w:p w:rsidR="00BF3985" w:rsidRPr="00050689" w:rsidRDefault="008950F7" w:rsidP="0025318E">
      <w:pPr>
        <w:pStyle w:val="a3"/>
        <w:numPr>
          <w:ilvl w:val="0"/>
          <w:numId w:val="15"/>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i/>
          <w:sz w:val="28"/>
          <w:szCs w:val="24"/>
          <w:lang w:val="uk-UA"/>
        </w:rPr>
        <w:t>Етап підготовки до бесіди</w:t>
      </w:r>
      <w:r w:rsidR="00480FD6">
        <w:rPr>
          <w:rFonts w:ascii="Times New Roman" w:hAnsi="Times New Roman"/>
          <w:i/>
          <w:sz w:val="28"/>
          <w:szCs w:val="24"/>
          <w:lang w:val="uk-UA"/>
        </w:rPr>
        <w:t xml:space="preserve"> </w:t>
      </w:r>
      <w:r w:rsidR="001A36D8" w:rsidRPr="00050689">
        <w:rPr>
          <w:rFonts w:ascii="Times New Roman" w:hAnsi="Times New Roman"/>
          <w:sz w:val="28"/>
          <w:szCs w:val="24"/>
          <w:lang w:val="uk-UA"/>
        </w:rPr>
        <w:t>(передбачає пі</w:t>
      </w:r>
      <w:r w:rsidR="00FB73A0">
        <w:rPr>
          <w:rFonts w:ascii="Times New Roman" w:hAnsi="Times New Roman"/>
          <w:sz w:val="28"/>
          <w:szCs w:val="24"/>
          <w:lang w:val="uk-UA"/>
        </w:rPr>
        <w:t xml:space="preserve">дготовку до проведення бесіди; </w:t>
      </w:r>
      <w:r w:rsidR="001A36D8" w:rsidRPr="00050689">
        <w:rPr>
          <w:rFonts w:ascii="Times New Roman" w:hAnsi="Times New Roman"/>
          <w:sz w:val="28"/>
          <w:szCs w:val="24"/>
          <w:lang w:val="uk-UA"/>
        </w:rPr>
        <w:t>збір необхідної інформації учасниками та її обговорення; підготовка приміщення та технічного оснащення</w:t>
      </w:r>
      <w:r w:rsidR="004D701F" w:rsidRPr="00050689">
        <w:rPr>
          <w:rFonts w:ascii="Times New Roman" w:hAnsi="Times New Roman"/>
          <w:sz w:val="28"/>
          <w:szCs w:val="24"/>
          <w:lang w:val="uk-UA"/>
        </w:rPr>
        <w:t>);</w:t>
      </w:r>
    </w:p>
    <w:p w:rsidR="008950F7" w:rsidRPr="00050689" w:rsidRDefault="008950F7" w:rsidP="0025318E">
      <w:pPr>
        <w:pStyle w:val="a3"/>
        <w:numPr>
          <w:ilvl w:val="0"/>
          <w:numId w:val="15"/>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i/>
          <w:sz w:val="28"/>
          <w:szCs w:val="24"/>
          <w:lang w:val="uk-UA"/>
        </w:rPr>
        <w:t>Етап початку ділової бесіди</w:t>
      </w:r>
      <w:r w:rsidR="001A36D8" w:rsidRPr="00050689">
        <w:rPr>
          <w:rFonts w:ascii="Times New Roman" w:hAnsi="Times New Roman"/>
          <w:sz w:val="28"/>
          <w:szCs w:val="24"/>
          <w:lang w:val="uk-UA"/>
        </w:rPr>
        <w:t xml:space="preserve"> (</w:t>
      </w:r>
      <w:r w:rsidR="00C94934" w:rsidRPr="00050689">
        <w:rPr>
          <w:rFonts w:ascii="Times New Roman" w:hAnsi="Times New Roman"/>
          <w:sz w:val="28"/>
          <w:szCs w:val="24"/>
          <w:lang w:val="uk-UA"/>
        </w:rPr>
        <w:t xml:space="preserve">передбачає залучення співрозмовників до спілкування; створення сприятливої атмосфери для результативного обговорення важливих питань); </w:t>
      </w:r>
    </w:p>
    <w:p w:rsidR="008950F7" w:rsidRPr="00050689" w:rsidRDefault="008950F7" w:rsidP="0025318E">
      <w:pPr>
        <w:pStyle w:val="a3"/>
        <w:numPr>
          <w:ilvl w:val="0"/>
          <w:numId w:val="15"/>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i/>
          <w:sz w:val="28"/>
          <w:szCs w:val="24"/>
          <w:lang w:val="uk-UA"/>
        </w:rPr>
        <w:t>Етап викладення та обговорення отриманої інформації</w:t>
      </w:r>
      <w:r w:rsidR="00C94934" w:rsidRPr="00050689">
        <w:rPr>
          <w:rFonts w:ascii="Times New Roman" w:hAnsi="Times New Roman"/>
          <w:sz w:val="28"/>
          <w:szCs w:val="24"/>
          <w:lang w:val="uk-UA"/>
        </w:rPr>
        <w:t xml:space="preserve"> (передбачає ознайомлення співрозмовників з зібраною інформацією, яка повинна бути підтверджена фактами і безпосереднє обговорення, аналіз отриманої інформації</w:t>
      </w:r>
      <w:r w:rsidR="00F96D0D" w:rsidRPr="00050689">
        <w:rPr>
          <w:rFonts w:ascii="Times New Roman" w:hAnsi="Times New Roman"/>
          <w:sz w:val="28"/>
          <w:szCs w:val="24"/>
          <w:lang w:val="uk-UA"/>
        </w:rPr>
        <w:t>; супроводжується викладенням думок учасників, критикою або згодою з почутим тощо)</w:t>
      </w:r>
      <w:r w:rsidRPr="00050689">
        <w:rPr>
          <w:rFonts w:ascii="Times New Roman" w:hAnsi="Times New Roman"/>
          <w:sz w:val="28"/>
          <w:szCs w:val="24"/>
          <w:lang w:val="uk-UA"/>
        </w:rPr>
        <w:t>;</w:t>
      </w:r>
    </w:p>
    <w:p w:rsidR="008950F7" w:rsidRPr="00050689" w:rsidRDefault="008950F7" w:rsidP="0025318E">
      <w:pPr>
        <w:pStyle w:val="a3"/>
        <w:numPr>
          <w:ilvl w:val="0"/>
          <w:numId w:val="15"/>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i/>
          <w:sz w:val="28"/>
          <w:szCs w:val="24"/>
          <w:lang w:val="uk-UA"/>
        </w:rPr>
        <w:lastRenderedPageBreak/>
        <w:t>Етап завершення ділової бесіди</w:t>
      </w:r>
      <w:r w:rsidR="00F96D0D" w:rsidRPr="00050689">
        <w:rPr>
          <w:rFonts w:ascii="Times New Roman" w:hAnsi="Times New Roman"/>
          <w:sz w:val="28"/>
          <w:szCs w:val="24"/>
          <w:lang w:val="uk-UA"/>
        </w:rPr>
        <w:t xml:space="preserve"> (супроводжується прийняттям певного рішення і підтримкою сприятливої, дружньої атмосфери)</w:t>
      </w:r>
      <w:r w:rsidRPr="00050689">
        <w:rPr>
          <w:rFonts w:ascii="Times New Roman" w:hAnsi="Times New Roman"/>
          <w:sz w:val="28"/>
          <w:szCs w:val="24"/>
          <w:lang w:val="uk-UA"/>
        </w:rPr>
        <w:t>.</w:t>
      </w:r>
    </w:p>
    <w:p w:rsidR="008F01A5" w:rsidRPr="00050689" w:rsidRDefault="008F01A5" w:rsidP="008F01A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b/>
          <w:i/>
          <w:sz w:val="28"/>
          <w:szCs w:val="28"/>
        </w:rPr>
        <w:t>Кейс-метод</w:t>
      </w:r>
      <w:r w:rsidRPr="00050689">
        <w:rPr>
          <w:rFonts w:ascii="Times New Roman" w:hAnsi="Times New Roman"/>
          <w:b/>
          <w:sz w:val="28"/>
          <w:szCs w:val="28"/>
          <w:lang w:val="en-US"/>
        </w:rPr>
        <w:t> </w:t>
      </w:r>
      <w:r w:rsidRPr="00050689">
        <w:rPr>
          <w:rFonts w:ascii="Times New Roman" w:hAnsi="Times New Roman"/>
          <w:sz w:val="28"/>
          <w:szCs w:val="28"/>
          <w:lang w:val="uk-UA"/>
        </w:rPr>
        <w:t>– це метод проблемно-ситуаційного аналізу,  основі якого лежить навчання шляхом вирішення кейсів (вирішення конкретних завдань, ситуацій)</w:t>
      </w:r>
      <w:r w:rsidR="00480FD6">
        <w:rPr>
          <w:rFonts w:ascii="Times New Roman" w:hAnsi="Times New Roman"/>
          <w:sz w:val="28"/>
          <w:szCs w:val="28"/>
          <w:lang w:val="uk-UA"/>
        </w:rPr>
        <w:t xml:space="preserve"> </w:t>
      </w:r>
      <w:r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A02090">
        <w:rPr>
          <w:rFonts w:ascii="Times New Roman" w:hAnsi="Times New Roman"/>
          <w:sz w:val="28"/>
          <w:szCs w:val="28"/>
          <w:lang w:val="uk-UA"/>
        </w:rPr>
        <w:instrText xml:space="preserve"> REF _Ref58041449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50</w:t>
      </w:r>
      <w:r w:rsidR="00545E17">
        <w:rPr>
          <w:rFonts w:ascii="Times New Roman" w:hAnsi="Times New Roman"/>
          <w:sz w:val="28"/>
          <w:szCs w:val="28"/>
          <w:lang w:val="uk-UA"/>
        </w:rPr>
        <w:fldChar w:fldCharType="end"/>
      </w:r>
      <w:r w:rsidRPr="00050689">
        <w:rPr>
          <w:rFonts w:ascii="Times New Roman" w:hAnsi="Times New Roman"/>
          <w:sz w:val="28"/>
          <w:szCs w:val="28"/>
          <w:lang w:val="uk-UA"/>
        </w:rPr>
        <w:t>].</w:t>
      </w:r>
    </w:p>
    <w:p w:rsidR="009C37DF" w:rsidRPr="00050689" w:rsidRDefault="009C37DF" w:rsidP="008F01A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Необхідно з’</w:t>
      </w:r>
      <w:r w:rsidRPr="009E7141">
        <w:rPr>
          <w:rFonts w:ascii="Times New Roman" w:hAnsi="Times New Roman"/>
          <w:sz w:val="28"/>
          <w:szCs w:val="28"/>
          <w:lang w:val="uk-UA"/>
        </w:rPr>
        <w:t>ясувати</w:t>
      </w:r>
      <w:r w:rsidRPr="00050689">
        <w:rPr>
          <w:rFonts w:ascii="Times New Roman" w:hAnsi="Times New Roman"/>
          <w:sz w:val="28"/>
          <w:szCs w:val="28"/>
          <w:lang w:val="uk-UA"/>
        </w:rPr>
        <w:t>с</w:t>
      </w:r>
      <w:r w:rsidR="00FB73A0" w:rsidRPr="009E7141">
        <w:rPr>
          <w:rFonts w:ascii="Times New Roman" w:hAnsi="Times New Roman"/>
          <w:sz w:val="28"/>
          <w:szCs w:val="28"/>
          <w:lang w:val="uk-UA"/>
        </w:rPr>
        <w:t>утністьтерміну</w:t>
      </w:r>
      <w:r w:rsidRPr="00050689">
        <w:rPr>
          <w:rFonts w:ascii="Times New Roman" w:hAnsi="Times New Roman"/>
          <w:sz w:val="28"/>
          <w:szCs w:val="28"/>
          <w:lang w:val="uk-UA"/>
        </w:rPr>
        <w:t xml:space="preserve"> «кейс».</w:t>
      </w:r>
    </w:p>
    <w:p w:rsidR="009C37DF" w:rsidRPr="00050689" w:rsidRDefault="00FB73A0" w:rsidP="008F01A5">
      <w:pPr>
        <w:pStyle w:val="a3"/>
        <w:autoSpaceDE w:val="0"/>
        <w:autoSpaceDN w:val="0"/>
        <w:adjustRightInd w:val="0"/>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Кейс </w:t>
      </w:r>
      <w:r w:rsidR="009C37DF" w:rsidRPr="00050689">
        <w:rPr>
          <w:rFonts w:ascii="Times New Roman" w:hAnsi="Times New Roman"/>
          <w:b/>
          <w:sz w:val="28"/>
          <w:szCs w:val="28"/>
          <w:lang w:val="uk-UA"/>
        </w:rPr>
        <w:t>– </w:t>
      </w:r>
      <w:r w:rsidR="009C37DF" w:rsidRPr="00050689">
        <w:rPr>
          <w:rFonts w:ascii="Times New Roman" w:hAnsi="Times New Roman"/>
          <w:sz w:val="28"/>
          <w:szCs w:val="28"/>
          <w:lang w:val="uk-UA"/>
        </w:rPr>
        <w:t>це спеціальний комплекс, що містить опис ситуації, проблему, питання, які слугують орієнтиром для студентів, а також матеріали  з навчальною інформацією та перелік джерел інформації</w:t>
      </w:r>
      <w:r w:rsidR="00480FD6">
        <w:rPr>
          <w:rFonts w:ascii="Times New Roman" w:hAnsi="Times New Roman"/>
          <w:sz w:val="28"/>
          <w:szCs w:val="28"/>
          <w:lang w:val="uk-UA"/>
        </w:rPr>
        <w:t xml:space="preserve"> </w:t>
      </w:r>
      <w:r w:rsidR="009C37DF" w:rsidRPr="00050689">
        <w:rPr>
          <w:rFonts w:ascii="Times New Roman" w:hAnsi="Times New Roman"/>
          <w:sz w:val="28"/>
          <w:szCs w:val="28"/>
          <w:lang w:val="uk-UA"/>
        </w:rPr>
        <w:t>[</w:t>
      </w:r>
      <w:r w:rsidR="00545E17">
        <w:rPr>
          <w:rFonts w:ascii="Times New Roman" w:hAnsi="Times New Roman"/>
          <w:sz w:val="28"/>
          <w:szCs w:val="28"/>
          <w:lang w:val="uk-UA"/>
        </w:rPr>
        <w:fldChar w:fldCharType="begin"/>
      </w:r>
      <w:r w:rsidR="00A02090">
        <w:rPr>
          <w:rFonts w:ascii="Times New Roman" w:hAnsi="Times New Roman"/>
          <w:sz w:val="28"/>
          <w:szCs w:val="28"/>
          <w:lang w:val="uk-UA"/>
        </w:rPr>
        <w:instrText xml:space="preserve"> REF _Ref58042010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8"/>
          <w:lang w:val="uk-UA"/>
        </w:rPr>
        <w:t>27</w:t>
      </w:r>
      <w:r w:rsidR="00545E17">
        <w:rPr>
          <w:rFonts w:ascii="Times New Roman" w:hAnsi="Times New Roman"/>
          <w:sz w:val="28"/>
          <w:szCs w:val="28"/>
          <w:lang w:val="uk-UA"/>
        </w:rPr>
        <w:fldChar w:fldCharType="end"/>
      </w:r>
      <w:r w:rsidR="003308BA" w:rsidRPr="00050689">
        <w:rPr>
          <w:rFonts w:ascii="Times New Roman" w:hAnsi="Times New Roman"/>
          <w:sz w:val="28"/>
          <w:szCs w:val="28"/>
          <w:lang w:val="uk-UA"/>
        </w:rPr>
        <w:t>, с.</w:t>
      </w:r>
      <w:r w:rsidR="003308BA" w:rsidRPr="00050689">
        <w:rPr>
          <w:rFonts w:ascii="Times New Roman" w:hAnsi="Times New Roman"/>
          <w:sz w:val="28"/>
          <w:szCs w:val="28"/>
          <w:lang w:val="en-US"/>
        </w:rPr>
        <w:t> </w:t>
      </w:r>
      <w:r w:rsidR="003308BA" w:rsidRPr="00050689">
        <w:rPr>
          <w:rFonts w:ascii="Times New Roman" w:hAnsi="Times New Roman"/>
          <w:sz w:val="28"/>
          <w:szCs w:val="28"/>
          <w:lang w:val="uk-UA"/>
        </w:rPr>
        <w:t>158</w:t>
      </w:r>
      <w:r w:rsidR="009C37DF" w:rsidRPr="00050689">
        <w:rPr>
          <w:rFonts w:ascii="Times New Roman" w:hAnsi="Times New Roman"/>
          <w:sz w:val="28"/>
          <w:szCs w:val="28"/>
          <w:lang w:val="uk-UA"/>
        </w:rPr>
        <w:t>]</w:t>
      </w:r>
      <w:r w:rsidR="00B62D55" w:rsidRPr="00050689">
        <w:rPr>
          <w:rFonts w:ascii="Times New Roman" w:hAnsi="Times New Roman"/>
          <w:sz w:val="28"/>
          <w:szCs w:val="28"/>
          <w:lang w:val="uk-UA"/>
        </w:rPr>
        <w:t>.</w:t>
      </w:r>
    </w:p>
    <w:p w:rsidR="00FB73A0" w:rsidRDefault="008F01A5" w:rsidP="008F01A5">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Мета</w:t>
      </w:r>
      <w:r w:rsidR="00480FD6">
        <w:rPr>
          <w:rFonts w:ascii="Times New Roman" w:hAnsi="Times New Roman"/>
          <w:sz w:val="28"/>
          <w:szCs w:val="24"/>
          <w:lang w:val="uk-UA"/>
        </w:rPr>
        <w:t xml:space="preserve"> </w:t>
      </w:r>
      <w:r w:rsidRPr="00050689">
        <w:rPr>
          <w:rFonts w:ascii="Times New Roman" w:hAnsi="Times New Roman"/>
          <w:b/>
          <w:i/>
          <w:sz w:val="28"/>
          <w:szCs w:val="24"/>
          <w:lang w:val="uk-UA"/>
        </w:rPr>
        <w:t>Саse-s</w:t>
      </w:r>
      <w:r w:rsidRPr="00050689">
        <w:rPr>
          <w:rFonts w:ascii="Times New Roman" w:hAnsi="Times New Roman"/>
          <w:b/>
          <w:i/>
          <w:sz w:val="28"/>
          <w:szCs w:val="24"/>
          <w:lang w:val="en-US"/>
        </w:rPr>
        <w:t>tudy</w:t>
      </w:r>
      <w:r w:rsidR="00480FD6">
        <w:rPr>
          <w:rFonts w:ascii="Times New Roman" w:hAnsi="Times New Roman"/>
          <w:b/>
          <w:i/>
          <w:sz w:val="28"/>
          <w:szCs w:val="24"/>
          <w:lang w:val="uk-UA"/>
        </w:rPr>
        <w:t xml:space="preserve"> </w:t>
      </w:r>
      <w:r w:rsidRPr="00050689">
        <w:rPr>
          <w:rFonts w:ascii="Times New Roman" w:hAnsi="Times New Roman"/>
          <w:sz w:val="28"/>
          <w:szCs w:val="24"/>
          <w:lang w:val="uk-UA"/>
        </w:rPr>
        <w:t>полягає в тому, що перед групою постає завдання проаналізувати проблем</w:t>
      </w:r>
      <w:r w:rsidR="00A02090">
        <w:rPr>
          <w:rFonts w:ascii="Times New Roman" w:hAnsi="Times New Roman"/>
          <w:sz w:val="28"/>
          <w:szCs w:val="24"/>
          <w:lang w:val="uk-UA"/>
        </w:rPr>
        <w:t xml:space="preserve">ну ситуацію з реального життя, </w:t>
      </w:r>
      <w:r w:rsidRPr="00050689">
        <w:rPr>
          <w:rFonts w:ascii="Times New Roman" w:hAnsi="Times New Roman"/>
          <w:sz w:val="28"/>
          <w:szCs w:val="24"/>
          <w:lang w:val="uk-UA"/>
        </w:rPr>
        <w:t xml:space="preserve">обговорити її, запропонувати орієнтовні варіанти вирішення проблеми та обрати найбільш доцільний, кращий шлях її вирішення. </w:t>
      </w:r>
    </w:p>
    <w:p w:rsidR="008F01A5" w:rsidRPr="00050689" w:rsidRDefault="008F01A5" w:rsidP="008F01A5">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Науковець К. Галацин наголошує на тому що, метод кейсів відіграє важливу роль у груповому обговоренні певних пропозицій, що дає змог</w:t>
      </w:r>
      <w:r w:rsidR="00FB73A0">
        <w:rPr>
          <w:rFonts w:ascii="Times New Roman" w:hAnsi="Times New Roman"/>
          <w:sz w:val="28"/>
          <w:szCs w:val="24"/>
          <w:lang w:val="uk-UA"/>
        </w:rPr>
        <w:t>у студентам розвивати, розвивати</w:t>
      </w:r>
      <w:r w:rsidRPr="00050689">
        <w:rPr>
          <w:rFonts w:ascii="Times New Roman" w:hAnsi="Times New Roman"/>
          <w:sz w:val="28"/>
          <w:szCs w:val="24"/>
          <w:lang w:val="uk-UA"/>
        </w:rPr>
        <w:t xml:space="preserve"> навички групової роботи [</w:t>
      </w:r>
      <w:r w:rsidR="00545E17">
        <w:rPr>
          <w:rFonts w:ascii="Times New Roman" w:hAnsi="Times New Roman"/>
          <w:sz w:val="28"/>
          <w:szCs w:val="24"/>
          <w:lang w:val="uk-UA"/>
        </w:rPr>
        <w:fldChar w:fldCharType="begin"/>
      </w:r>
      <w:r w:rsidR="00A02090">
        <w:rPr>
          <w:rFonts w:ascii="Times New Roman" w:hAnsi="Times New Roman"/>
          <w:sz w:val="28"/>
          <w:szCs w:val="24"/>
          <w:lang w:val="uk-UA"/>
        </w:rPr>
        <w:instrText xml:space="preserve"> REF _Ref58042050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10</w:t>
      </w:r>
      <w:r w:rsidR="00545E17">
        <w:rPr>
          <w:rFonts w:ascii="Times New Roman" w:hAnsi="Times New Roman"/>
          <w:sz w:val="28"/>
          <w:szCs w:val="24"/>
          <w:lang w:val="uk-UA"/>
        </w:rPr>
        <w:fldChar w:fldCharType="end"/>
      </w:r>
      <w:r w:rsidRPr="00050689">
        <w:rPr>
          <w:rFonts w:ascii="Times New Roman" w:hAnsi="Times New Roman"/>
          <w:sz w:val="28"/>
          <w:szCs w:val="24"/>
          <w:lang w:val="uk-UA"/>
        </w:rPr>
        <w:t>, с. 44].</w:t>
      </w:r>
    </w:p>
    <w:p w:rsidR="004D701F" w:rsidRPr="00050689" w:rsidRDefault="008F01A5" w:rsidP="008F01A5">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Аналіз науково-методичної, педагогічної літератури свідчить про наявність недоліків у використання кейс-методу у процесі навчання. Вони полягають у несистематичному впровадженні даного методу, необхідності затрат часу на підготовку, наявності відмінностей між студентами на інтелектуальному</w:t>
      </w:r>
      <w:r w:rsidR="004D701F" w:rsidRPr="00050689">
        <w:rPr>
          <w:rFonts w:ascii="Times New Roman" w:hAnsi="Times New Roman"/>
          <w:sz w:val="28"/>
          <w:szCs w:val="28"/>
          <w:lang w:val="uk-UA"/>
        </w:rPr>
        <w:t> </w:t>
      </w:r>
      <w:r w:rsidRPr="00050689">
        <w:rPr>
          <w:rFonts w:ascii="Times New Roman" w:hAnsi="Times New Roman"/>
          <w:sz w:val="28"/>
          <w:szCs w:val="28"/>
          <w:lang w:val="uk-UA"/>
        </w:rPr>
        <w:t>рівні.</w:t>
      </w:r>
    </w:p>
    <w:p w:rsidR="00F06DE7" w:rsidRPr="00050689" w:rsidRDefault="00F06DE7" w:rsidP="00F06DE7">
      <w:pPr>
        <w:autoSpaceDE w:val="0"/>
        <w:autoSpaceDN w:val="0"/>
        <w:adjustRightInd w:val="0"/>
        <w:spacing w:after="0" w:line="360" w:lineRule="auto"/>
        <w:ind w:firstLine="709"/>
        <w:jc w:val="both"/>
        <w:rPr>
          <w:rFonts w:ascii="Times New Roman" w:hAnsi="Times New Roman" w:cs="Times New Roman"/>
          <w:b/>
          <w:sz w:val="28"/>
          <w:szCs w:val="24"/>
          <w:lang w:val="uk-UA"/>
        </w:rPr>
      </w:pPr>
      <w:r w:rsidRPr="00050689">
        <w:rPr>
          <w:rFonts w:ascii="Times New Roman" w:hAnsi="Times New Roman" w:cs="Times New Roman"/>
          <w:b/>
          <w:i/>
          <w:sz w:val="28"/>
          <w:szCs w:val="24"/>
          <w:lang w:val="uk-UA"/>
        </w:rPr>
        <w:t>Кейс-метод</w:t>
      </w:r>
      <w:r w:rsidR="0019090B" w:rsidRPr="00050689">
        <w:rPr>
          <w:rFonts w:ascii="Times New Roman" w:hAnsi="Times New Roman" w:cs="Times New Roman"/>
          <w:b/>
          <w:i/>
          <w:sz w:val="28"/>
          <w:szCs w:val="24"/>
          <w:lang w:val="uk-UA"/>
        </w:rPr>
        <w:t xml:space="preserve"> (</w:t>
      </w:r>
      <w:r w:rsidR="0019090B" w:rsidRPr="00050689">
        <w:rPr>
          <w:rFonts w:ascii="Times New Roman" w:hAnsi="Times New Roman" w:cs="Times New Roman"/>
          <w:b/>
          <w:i/>
          <w:sz w:val="28"/>
          <w:szCs w:val="24"/>
          <w:lang w:val="en-US"/>
        </w:rPr>
        <w:t>case</w:t>
      </w:r>
      <w:r w:rsidR="0019090B" w:rsidRPr="00050689">
        <w:rPr>
          <w:rFonts w:ascii="Times New Roman" w:hAnsi="Times New Roman" w:cs="Times New Roman"/>
          <w:b/>
          <w:i/>
          <w:sz w:val="28"/>
          <w:szCs w:val="24"/>
          <w:lang w:val="uk-UA"/>
        </w:rPr>
        <w:t>-</w:t>
      </w:r>
      <w:r w:rsidR="0019090B" w:rsidRPr="00050689">
        <w:rPr>
          <w:rFonts w:ascii="Times New Roman" w:hAnsi="Times New Roman" w:cs="Times New Roman"/>
          <w:b/>
          <w:i/>
          <w:sz w:val="28"/>
          <w:szCs w:val="24"/>
          <w:lang w:val="en-US"/>
        </w:rPr>
        <w:t>study</w:t>
      </w:r>
      <w:r w:rsidR="0019090B" w:rsidRPr="00050689">
        <w:rPr>
          <w:rFonts w:ascii="Times New Roman" w:hAnsi="Times New Roman" w:cs="Times New Roman"/>
          <w:b/>
          <w:i/>
          <w:sz w:val="28"/>
          <w:szCs w:val="24"/>
          <w:lang w:val="uk-UA"/>
        </w:rPr>
        <w:t>)</w:t>
      </w:r>
      <w:r w:rsidRPr="00050689">
        <w:rPr>
          <w:rFonts w:ascii="Times New Roman" w:hAnsi="Times New Roman" w:cs="Times New Roman"/>
          <w:b/>
          <w:sz w:val="28"/>
          <w:szCs w:val="24"/>
          <w:lang w:val="uk-UA"/>
        </w:rPr>
        <w:t xml:space="preserve"> як метод групової роботи характеризується:</w:t>
      </w:r>
    </w:p>
    <w:p w:rsidR="00922E02" w:rsidRPr="00050689" w:rsidRDefault="00EB4143" w:rsidP="0025318E">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050689">
        <w:rPr>
          <w:rFonts w:ascii="Times New Roman" w:hAnsi="Times New Roman"/>
          <w:sz w:val="28"/>
          <w:szCs w:val="24"/>
          <w:lang w:val="uk-UA"/>
        </w:rPr>
        <w:t>сприяє розвитку критичного мислення, формуванню комунікативних, творчих навичок, вмінь працювати в команді;</w:t>
      </w:r>
    </w:p>
    <w:p w:rsidR="00EB4143" w:rsidRPr="00050689" w:rsidRDefault="0001714B" w:rsidP="0025318E">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Pr>
          <w:rFonts w:ascii="Times New Roman" w:hAnsi="Times New Roman"/>
          <w:sz w:val="28"/>
          <w:szCs w:val="24"/>
          <w:lang w:val="uk-UA"/>
        </w:rPr>
        <w:t>сприяє розвитку</w:t>
      </w:r>
      <w:r w:rsidR="00EB4143" w:rsidRPr="00050689">
        <w:rPr>
          <w:rFonts w:ascii="Times New Roman" w:hAnsi="Times New Roman"/>
          <w:sz w:val="28"/>
          <w:szCs w:val="24"/>
          <w:lang w:val="uk-UA"/>
        </w:rPr>
        <w:t xml:space="preserve"> вміння висловлювати власну думку, вислухати точку зору іншої людини, аналізувати, робити висновки;</w:t>
      </w:r>
    </w:p>
    <w:p w:rsidR="009D2E6C" w:rsidRPr="00050689" w:rsidRDefault="009D2E6C" w:rsidP="0025318E">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050689">
        <w:rPr>
          <w:rFonts w:ascii="Times New Roman" w:hAnsi="Times New Roman"/>
          <w:sz w:val="28"/>
          <w:szCs w:val="24"/>
          <w:lang w:val="uk-UA"/>
        </w:rPr>
        <w:t>спрям</w:t>
      </w:r>
      <w:r w:rsidR="00907C58" w:rsidRPr="00050689">
        <w:rPr>
          <w:rFonts w:ascii="Times New Roman" w:hAnsi="Times New Roman"/>
          <w:sz w:val="28"/>
          <w:szCs w:val="24"/>
          <w:lang w:val="uk-UA"/>
        </w:rPr>
        <w:t xml:space="preserve">ованість на співпрацю студентів </w:t>
      </w:r>
      <w:r w:rsidRPr="00050689">
        <w:rPr>
          <w:rFonts w:ascii="Times New Roman" w:hAnsi="Times New Roman"/>
          <w:sz w:val="28"/>
          <w:szCs w:val="24"/>
          <w:lang w:val="uk-UA"/>
        </w:rPr>
        <w:t>між собою і з викладачем.</w:t>
      </w:r>
    </w:p>
    <w:p w:rsidR="004C1E23" w:rsidRPr="00050689" w:rsidRDefault="00250328" w:rsidP="00250328">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В науковій праці К. Галацин зазначено етапи реалізації кейс-методу у процесі навчання [</w:t>
      </w:r>
      <w:r w:rsidR="00545E17">
        <w:rPr>
          <w:rFonts w:ascii="Times New Roman" w:hAnsi="Times New Roman"/>
          <w:sz w:val="28"/>
          <w:szCs w:val="24"/>
          <w:lang w:val="uk-UA"/>
        </w:rPr>
        <w:fldChar w:fldCharType="begin"/>
      </w:r>
      <w:r w:rsidR="00A02090">
        <w:rPr>
          <w:rFonts w:ascii="Times New Roman" w:hAnsi="Times New Roman"/>
          <w:sz w:val="28"/>
          <w:szCs w:val="24"/>
          <w:lang w:val="uk-UA"/>
        </w:rPr>
        <w:instrText xml:space="preserve"> REF _Ref58042050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10</w:t>
      </w:r>
      <w:r w:rsidR="00545E17">
        <w:rPr>
          <w:rFonts w:ascii="Times New Roman" w:hAnsi="Times New Roman"/>
          <w:sz w:val="28"/>
          <w:szCs w:val="24"/>
          <w:lang w:val="uk-UA"/>
        </w:rPr>
        <w:fldChar w:fldCharType="end"/>
      </w:r>
      <w:r w:rsidRPr="00050689">
        <w:rPr>
          <w:rFonts w:ascii="Times New Roman" w:hAnsi="Times New Roman"/>
          <w:sz w:val="28"/>
          <w:szCs w:val="24"/>
          <w:lang w:val="uk-UA"/>
        </w:rPr>
        <w:t>]</w:t>
      </w:r>
      <w:r w:rsidRPr="00050689">
        <w:rPr>
          <w:rFonts w:ascii="Times New Roman" w:hAnsi="Times New Roman"/>
          <w:sz w:val="28"/>
          <w:szCs w:val="24"/>
        </w:rPr>
        <w:t>, а саме:</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lastRenderedPageBreak/>
        <w:t>Формулювання дидактичної мети кейсу;</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t>Складання завдань до кейсу;</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t xml:space="preserve">Вибір теми та постановка проблеми; </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t>Збирання  та аналіз інформації;</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t>Вибір форми проведення кейсу;</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i/>
          <w:sz w:val="28"/>
          <w:szCs w:val="24"/>
          <w:lang w:val="uk-UA"/>
        </w:rPr>
      </w:pPr>
      <w:r w:rsidRPr="00050689">
        <w:rPr>
          <w:rFonts w:ascii="Times New Roman" w:hAnsi="Times New Roman"/>
          <w:i/>
          <w:sz w:val="28"/>
          <w:szCs w:val="24"/>
          <w:lang w:val="uk-UA"/>
        </w:rPr>
        <w:t>Написання тексту кейсу;</w:t>
      </w:r>
    </w:p>
    <w:p w:rsidR="00250328" w:rsidRPr="00050689" w:rsidRDefault="00250328" w:rsidP="0025318E">
      <w:pPr>
        <w:pStyle w:val="a3"/>
        <w:numPr>
          <w:ilvl w:val="0"/>
          <w:numId w:val="13"/>
        </w:numPr>
        <w:autoSpaceDE w:val="0"/>
        <w:autoSpaceDN w:val="0"/>
        <w:adjustRightInd w:val="0"/>
        <w:spacing w:after="0" w:line="360" w:lineRule="auto"/>
        <w:jc w:val="both"/>
        <w:rPr>
          <w:rFonts w:ascii="Times New Roman" w:hAnsi="Times New Roman"/>
          <w:sz w:val="28"/>
          <w:szCs w:val="24"/>
          <w:lang w:val="uk-UA"/>
        </w:rPr>
      </w:pPr>
      <w:r w:rsidRPr="00050689">
        <w:rPr>
          <w:rFonts w:ascii="Times New Roman" w:hAnsi="Times New Roman"/>
          <w:i/>
          <w:sz w:val="28"/>
          <w:szCs w:val="24"/>
          <w:lang w:val="uk-UA"/>
        </w:rPr>
        <w:t>Реалізація кейсу у процесі навчання</w:t>
      </w:r>
      <w:r w:rsidRPr="00050689">
        <w:rPr>
          <w:rFonts w:ascii="Times New Roman" w:hAnsi="Times New Roman"/>
          <w:sz w:val="28"/>
          <w:szCs w:val="24"/>
          <w:lang w:val="uk-UA"/>
        </w:rPr>
        <w:t>.</w:t>
      </w:r>
    </w:p>
    <w:p w:rsidR="0023654D" w:rsidRPr="00050689" w:rsidRDefault="009C37DF" w:rsidP="0023654D">
      <w:pPr>
        <w:autoSpaceDE w:val="0"/>
        <w:autoSpaceDN w:val="0"/>
        <w:adjustRightInd w:val="0"/>
        <w:spacing w:after="0" w:line="360" w:lineRule="auto"/>
        <w:ind w:firstLine="709"/>
        <w:jc w:val="both"/>
        <w:rPr>
          <w:rFonts w:ascii="Times New Roman" w:hAnsi="Times New Roman" w:cs="Times New Roman"/>
          <w:sz w:val="28"/>
          <w:szCs w:val="24"/>
          <w:lang w:val="uk-UA"/>
        </w:rPr>
      </w:pPr>
      <w:r w:rsidRPr="00050689">
        <w:rPr>
          <w:rFonts w:ascii="Times New Roman" w:hAnsi="Times New Roman" w:cs="Times New Roman"/>
          <w:sz w:val="28"/>
          <w:szCs w:val="24"/>
          <w:lang w:val="uk-UA"/>
        </w:rPr>
        <w:t>К. Галацин,</w:t>
      </w:r>
      <w:r w:rsidR="0023654D" w:rsidRPr="00050689">
        <w:rPr>
          <w:rFonts w:ascii="Times New Roman" w:hAnsi="Times New Roman" w:cs="Times New Roman"/>
          <w:sz w:val="28"/>
          <w:szCs w:val="24"/>
          <w:lang w:val="uk-UA"/>
        </w:rPr>
        <w:t xml:space="preserve"> метод кейсів розглядає як складну систему, що містить сукупність інших методів (метод проблемного викладу, дискусія, ігрові методи, мозковий штурм тощо) </w:t>
      </w:r>
      <w:r w:rsidR="007C083A" w:rsidRPr="00050689">
        <w:rPr>
          <w:rFonts w:ascii="Times New Roman" w:hAnsi="Times New Roman" w:cs="Times New Roman"/>
          <w:sz w:val="28"/>
          <w:szCs w:val="24"/>
          <w:lang w:val="uk-UA"/>
        </w:rPr>
        <w:t>[</w:t>
      </w:r>
      <w:r w:rsidR="00545E17">
        <w:rPr>
          <w:rFonts w:ascii="Times New Roman" w:hAnsi="Times New Roman" w:cs="Times New Roman"/>
          <w:sz w:val="28"/>
          <w:szCs w:val="24"/>
          <w:lang w:val="uk-UA"/>
        </w:rPr>
        <w:fldChar w:fldCharType="begin"/>
      </w:r>
      <w:r w:rsidR="00A02090">
        <w:rPr>
          <w:rFonts w:ascii="Times New Roman" w:hAnsi="Times New Roman" w:cs="Times New Roman"/>
          <w:sz w:val="28"/>
          <w:szCs w:val="24"/>
          <w:lang w:val="uk-UA"/>
        </w:rPr>
        <w:instrText xml:space="preserve"> REF _Ref58042050 \r \h </w:instrText>
      </w:r>
      <w:r w:rsidR="00545E17">
        <w:rPr>
          <w:rFonts w:ascii="Times New Roman" w:hAnsi="Times New Roman" w:cs="Times New Roman"/>
          <w:sz w:val="28"/>
          <w:szCs w:val="24"/>
          <w:lang w:val="uk-UA"/>
        </w:rPr>
      </w:r>
      <w:r w:rsidR="00545E17">
        <w:rPr>
          <w:rFonts w:ascii="Times New Roman" w:hAnsi="Times New Roman" w:cs="Times New Roman"/>
          <w:sz w:val="28"/>
          <w:szCs w:val="24"/>
          <w:lang w:val="uk-UA"/>
        </w:rPr>
        <w:fldChar w:fldCharType="separate"/>
      </w:r>
      <w:r w:rsidR="00E726D6">
        <w:rPr>
          <w:rFonts w:ascii="Times New Roman" w:hAnsi="Times New Roman" w:cs="Times New Roman"/>
          <w:sz w:val="28"/>
          <w:szCs w:val="24"/>
          <w:lang w:val="uk-UA"/>
        </w:rPr>
        <w:t>10</w:t>
      </w:r>
      <w:r w:rsidR="00545E17">
        <w:rPr>
          <w:rFonts w:ascii="Times New Roman" w:hAnsi="Times New Roman" w:cs="Times New Roman"/>
          <w:sz w:val="28"/>
          <w:szCs w:val="24"/>
          <w:lang w:val="uk-UA"/>
        </w:rPr>
        <w:fldChar w:fldCharType="end"/>
      </w:r>
      <w:r w:rsidR="0023654D" w:rsidRPr="00050689">
        <w:rPr>
          <w:rFonts w:ascii="Times New Roman" w:hAnsi="Times New Roman" w:cs="Times New Roman"/>
          <w:sz w:val="28"/>
          <w:szCs w:val="24"/>
          <w:lang w:val="uk-UA"/>
        </w:rPr>
        <w:t>].</w:t>
      </w:r>
    </w:p>
    <w:p w:rsidR="002B0690" w:rsidRPr="00050689" w:rsidRDefault="002B0690" w:rsidP="0023654D">
      <w:pPr>
        <w:autoSpaceDE w:val="0"/>
        <w:autoSpaceDN w:val="0"/>
        <w:adjustRightInd w:val="0"/>
        <w:spacing w:after="0" w:line="360" w:lineRule="auto"/>
        <w:ind w:firstLine="709"/>
        <w:jc w:val="both"/>
        <w:rPr>
          <w:rFonts w:ascii="Times New Roman" w:hAnsi="Times New Roman" w:cs="Times New Roman"/>
          <w:sz w:val="28"/>
          <w:szCs w:val="24"/>
          <w:lang w:val="uk-UA"/>
        </w:rPr>
      </w:pPr>
      <w:r w:rsidRPr="00050689">
        <w:rPr>
          <w:rFonts w:ascii="Times New Roman" w:hAnsi="Times New Roman" w:cs="Times New Roman"/>
          <w:sz w:val="28"/>
          <w:szCs w:val="24"/>
          <w:lang w:val="uk-UA"/>
        </w:rPr>
        <w:t>Л. Козак у науковій праці зазначає, що кейс-метод забезпечує підготовку майбутніх вчителів до професійної інноваційної діяльності і виділяє важливість даного методу у формування такої якості педагога як здатність до міжособистісної взаємодії, тобто до співпраці [</w:t>
      </w:r>
      <w:r w:rsidR="00545E17">
        <w:rPr>
          <w:rFonts w:ascii="Times New Roman" w:hAnsi="Times New Roman" w:cs="Times New Roman"/>
          <w:sz w:val="28"/>
          <w:szCs w:val="24"/>
          <w:lang w:val="uk-UA"/>
        </w:rPr>
        <w:fldChar w:fldCharType="begin"/>
      </w:r>
      <w:r w:rsidR="00A02090">
        <w:rPr>
          <w:rFonts w:ascii="Times New Roman" w:hAnsi="Times New Roman" w:cs="Times New Roman"/>
          <w:sz w:val="28"/>
          <w:szCs w:val="24"/>
          <w:lang w:val="uk-UA"/>
        </w:rPr>
        <w:instrText xml:space="preserve"> REF _Ref58042010 \r \h </w:instrText>
      </w:r>
      <w:r w:rsidR="00545E17">
        <w:rPr>
          <w:rFonts w:ascii="Times New Roman" w:hAnsi="Times New Roman" w:cs="Times New Roman"/>
          <w:sz w:val="28"/>
          <w:szCs w:val="24"/>
          <w:lang w:val="uk-UA"/>
        </w:rPr>
      </w:r>
      <w:r w:rsidR="00545E17">
        <w:rPr>
          <w:rFonts w:ascii="Times New Roman" w:hAnsi="Times New Roman" w:cs="Times New Roman"/>
          <w:sz w:val="28"/>
          <w:szCs w:val="24"/>
          <w:lang w:val="uk-UA"/>
        </w:rPr>
        <w:fldChar w:fldCharType="separate"/>
      </w:r>
      <w:r w:rsidR="00E726D6">
        <w:rPr>
          <w:rFonts w:ascii="Times New Roman" w:hAnsi="Times New Roman" w:cs="Times New Roman"/>
          <w:sz w:val="28"/>
          <w:szCs w:val="24"/>
          <w:lang w:val="uk-UA"/>
        </w:rPr>
        <w:t>27</w:t>
      </w:r>
      <w:r w:rsidR="00545E17">
        <w:rPr>
          <w:rFonts w:ascii="Times New Roman" w:hAnsi="Times New Roman" w:cs="Times New Roman"/>
          <w:sz w:val="28"/>
          <w:szCs w:val="24"/>
          <w:lang w:val="uk-UA"/>
        </w:rPr>
        <w:fldChar w:fldCharType="end"/>
      </w:r>
      <w:r w:rsidRPr="00050689">
        <w:rPr>
          <w:rFonts w:ascii="Times New Roman" w:hAnsi="Times New Roman" w:cs="Times New Roman"/>
          <w:sz w:val="28"/>
          <w:szCs w:val="24"/>
          <w:lang w:val="uk-UA"/>
        </w:rPr>
        <w:t xml:space="preserve">]. </w:t>
      </w:r>
    </w:p>
    <w:p w:rsidR="00E23352" w:rsidRPr="00050689" w:rsidRDefault="00E23352" w:rsidP="0023654D">
      <w:pPr>
        <w:autoSpaceDE w:val="0"/>
        <w:autoSpaceDN w:val="0"/>
        <w:adjustRightInd w:val="0"/>
        <w:spacing w:after="0" w:line="360" w:lineRule="auto"/>
        <w:ind w:firstLine="709"/>
        <w:jc w:val="both"/>
        <w:rPr>
          <w:rFonts w:ascii="Times New Roman" w:hAnsi="Times New Roman" w:cs="Times New Roman"/>
          <w:i/>
          <w:sz w:val="28"/>
          <w:szCs w:val="24"/>
          <w:lang w:val="uk-UA"/>
        </w:rPr>
      </w:pPr>
      <w:r w:rsidRPr="00050689">
        <w:rPr>
          <w:rFonts w:ascii="Times New Roman" w:hAnsi="Times New Roman" w:cs="Times New Roman"/>
          <w:sz w:val="28"/>
          <w:szCs w:val="24"/>
          <w:lang w:val="uk-UA"/>
        </w:rPr>
        <w:t xml:space="preserve">Науковець </w:t>
      </w:r>
      <w:r w:rsidRPr="00050689">
        <w:rPr>
          <w:rFonts w:ascii="Times New Roman" w:hAnsi="Times New Roman" w:cs="Times New Roman"/>
          <w:i/>
          <w:sz w:val="28"/>
          <w:szCs w:val="24"/>
          <w:lang w:val="uk-UA"/>
        </w:rPr>
        <w:t xml:space="preserve">виділяє декілька етапів реалізації кейс-методу </w:t>
      </w:r>
      <w:r w:rsidR="007C083A" w:rsidRPr="00050689">
        <w:rPr>
          <w:rFonts w:ascii="Times New Roman" w:hAnsi="Times New Roman" w:cs="Times New Roman"/>
          <w:sz w:val="28"/>
          <w:szCs w:val="24"/>
          <w:lang w:val="uk-UA"/>
        </w:rPr>
        <w:t>[</w:t>
      </w:r>
      <w:r w:rsidR="00545E17">
        <w:rPr>
          <w:rFonts w:ascii="Times New Roman" w:hAnsi="Times New Roman" w:cs="Times New Roman"/>
          <w:sz w:val="28"/>
          <w:szCs w:val="24"/>
          <w:lang w:val="uk-UA"/>
        </w:rPr>
        <w:fldChar w:fldCharType="begin"/>
      </w:r>
      <w:r w:rsidR="00A02090">
        <w:rPr>
          <w:rFonts w:ascii="Times New Roman" w:hAnsi="Times New Roman" w:cs="Times New Roman"/>
          <w:sz w:val="28"/>
          <w:szCs w:val="24"/>
          <w:lang w:val="uk-UA"/>
        </w:rPr>
        <w:instrText xml:space="preserve"> REF _Ref58042010 \r \h </w:instrText>
      </w:r>
      <w:r w:rsidR="00545E17">
        <w:rPr>
          <w:rFonts w:ascii="Times New Roman" w:hAnsi="Times New Roman" w:cs="Times New Roman"/>
          <w:sz w:val="28"/>
          <w:szCs w:val="24"/>
          <w:lang w:val="uk-UA"/>
        </w:rPr>
      </w:r>
      <w:r w:rsidR="00545E17">
        <w:rPr>
          <w:rFonts w:ascii="Times New Roman" w:hAnsi="Times New Roman" w:cs="Times New Roman"/>
          <w:sz w:val="28"/>
          <w:szCs w:val="24"/>
          <w:lang w:val="uk-UA"/>
        </w:rPr>
        <w:fldChar w:fldCharType="separate"/>
      </w:r>
      <w:r w:rsidR="00E726D6">
        <w:rPr>
          <w:rFonts w:ascii="Times New Roman" w:hAnsi="Times New Roman" w:cs="Times New Roman"/>
          <w:sz w:val="28"/>
          <w:szCs w:val="24"/>
          <w:lang w:val="uk-UA"/>
        </w:rPr>
        <w:t>27</w:t>
      </w:r>
      <w:r w:rsidR="00545E17">
        <w:rPr>
          <w:rFonts w:ascii="Times New Roman" w:hAnsi="Times New Roman" w:cs="Times New Roman"/>
          <w:sz w:val="28"/>
          <w:szCs w:val="24"/>
          <w:lang w:val="uk-UA"/>
        </w:rPr>
        <w:fldChar w:fldCharType="end"/>
      </w:r>
      <w:r w:rsidRPr="00050689">
        <w:rPr>
          <w:rFonts w:ascii="Times New Roman" w:hAnsi="Times New Roman" w:cs="Times New Roman"/>
          <w:sz w:val="28"/>
          <w:szCs w:val="24"/>
          <w:lang w:val="uk-UA"/>
        </w:rPr>
        <w:t>, с.</w:t>
      </w:r>
      <w:r w:rsidRPr="00050689">
        <w:rPr>
          <w:rFonts w:ascii="Times New Roman" w:hAnsi="Times New Roman" w:cs="Times New Roman"/>
          <w:sz w:val="28"/>
          <w:szCs w:val="24"/>
          <w:lang w:val="en-US"/>
        </w:rPr>
        <w:t> </w:t>
      </w:r>
      <w:r w:rsidRPr="00050689">
        <w:rPr>
          <w:rFonts w:ascii="Times New Roman" w:hAnsi="Times New Roman" w:cs="Times New Roman"/>
          <w:sz w:val="28"/>
          <w:szCs w:val="24"/>
          <w:lang w:val="uk-UA"/>
        </w:rPr>
        <w:t>160]</w:t>
      </w:r>
      <w:r w:rsidRPr="00050689">
        <w:rPr>
          <w:rFonts w:ascii="Times New Roman" w:hAnsi="Times New Roman" w:cs="Times New Roman"/>
          <w:i/>
          <w:sz w:val="28"/>
          <w:szCs w:val="24"/>
          <w:lang w:val="uk-UA"/>
        </w:rPr>
        <w:t>:</w:t>
      </w:r>
    </w:p>
    <w:p w:rsidR="00E23352" w:rsidRPr="00050689" w:rsidRDefault="00E23352" w:rsidP="0025318E">
      <w:pPr>
        <w:pStyle w:val="a3"/>
        <w:numPr>
          <w:ilvl w:val="0"/>
          <w:numId w:val="17"/>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Ознайомлення студентської групи з текстом кейсу;</w:t>
      </w:r>
    </w:p>
    <w:p w:rsidR="00E23352" w:rsidRPr="00050689" w:rsidRDefault="00E23352" w:rsidP="0025318E">
      <w:pPr>
        <w:pStyle w:val="a3"/>
        <w:numPr>
          <w:ilvl w:val="0"/>
          <w:numId w:val="17"/>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Організація обговорення завдань кейсу в підгрупах;</w:t>
      </w:r>
    </w:p>
    <w:p w:rsidR="00E23352" w:rsidRPr="00050689" w:rsidRDefault="00E23352" w:rsidP="0025318E">
      <w:pPr>
        <w:pStyle w:val="a3"/>
        <w:numPr>
          <w:ilvl w:val="0"/>
          <w:numId w:val="17"/>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Організація обговорення та оцінювання учасників;</w:t>
      </w:r>
    </w:p>
    <w:p w:rsidR="004D701F" w:rsidRPr="00050689" w:rsidRDefault="00E23352" w:rsidP="0025318E">
      <w:pPr>
        <w:pStyle w:val="a3"/>
        <w:numPr>
          <w:ilvl w:val="0"/>
          <w:numId w:val="17"/>
        </w:numPr>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i/>
          <w:sz w:val="28"/>
          <w:szCs w:val="24"/>
          <w:lang w:val="uk-UA"/>
        </w:rPr>
        <w:t>Підведення підсумків і виконання творчого самостійного  завдання відповідно до теми</w:t>
      </w:r>
      <w:r w:rsidR="004D701F" w:rsidRPr="00050689">
        <w:rPr>
          <w:rFonts w:ascii="Times New Roman" w:hAnsi="Times New Roman"/>
          <w:i/>
          <w:sz w:val="28"/>
          <w:szCs w:val="24"/>
          <w:lang w:val="uk-UA"/>
        </w:rPr>
        <w:t xml:space="preserve"> кейсу.</w:t>
      </w:r>
    </w:p>
    <w:p w:rsidR="009F2D7B" w:rsidRPr="00050689" w:rsidRDefault="009F2D7B" w:rsidP="004D701F">
      <w:pPr>
        <w:pStyle w:val="a3"/>
        <w:autoSpaceDE w:val="0"/>
        <w:autoSpaceDN w:val="0"/>
        <w:adjustRightInd w:val="0"/>
        <w:spacing w:after="0" w:line="360" w:lineRule="auto"/>
        <w:ind w:left="0" w:firstLine="709"/>
        <w:jc w:val="both"/>
        <w:rPr>
          <w:rFonts w:ascii="Times New Roman" w:hAnsi="Times New Roman"/>
          <w:sz w:val="28"/>
          <w:szCs w:val="28"/>
          <w:lang w:val="uk-UA"/>
        </w:rPr>
      </w:pPr>
      <w:r w:rsidRPr="00050689">
        <w:rPr>
          <w:rFonts w:ascii="Times New Roman" w:hAnsi="Times New Roman"/>
          <w:sz w:val="28"/>
          <w:szCs w:val="28"/>
          <w:lang w:val="uk-UA"/>
        </w:rPr>
        <w:t xml:space="preserve">Аналіз науково-педагогічних літературних джерел свідчить, що </w:t>
      </w:r>
      <w:r w:rsidRPr="00050689">
        <w:rPr>
          <w:rFonts w:ascii="Times New Roman" w:hAnsi="Times New Roman"/>
          <w:b/>
          <w:sz w:val="28"/>
          <w:szCs w:val="28"/>
          <w:lang w:val="uk-UA"/>
        </w:rPr>
        <w:t>конференція </w:t>
      </w:r>
      <w:r w:rsidRPr="00050689">
        <w:rPr>
          <w:rFonts w:ascii="Times New Roman" w:hAnsi="Times New Roman"/>
          <w:sz w:val="28"/>
          <w:szCs w:val="28"/>
          <w:lang w:val="uk-UA"/>
        </w:rPr>
        <w:t xml:space="preserve"> – це комплексна форма навчання, що сприяє формуванню, закріпленню, вдосконаленню та систематизації знань, умінь і навичок студентів, яка здійснюється завдяки спільним зусиллям викладача та студентів [</w:t>
      </w:r>
      <w:r w:rsidR="007C083A" w:rsidRPr="00050689">
        <w:rPr>
          <w:rFonts w:ascii="Times New Roman" w:hAnsi="Times New Roman"/>
          <w:sz w:val="28"/>
          <w:szCs w:val="28"/>
          <w:lang w:val="uk-UA"/>
        </w:rPr>
        <w:t>5</w:t>
      </w:r>
      <w:r w:rsidR="00694654" w:rsidRPr="00050689">
        <w:rPr>
          <w:rFonts w:ascii="Times New Roman" w:hAnsi="Times New Roman"/>
          <w:sz w:val="28"/>
          <w:szCs w:val="28"/>
          <w:lang w:val="uk-UA"/>
        </w:rPr>
        <w:t>7</w:t>
      </w:r>
      <w:r w:rsidRPr="00050689">
        <w:rPr>
          <w:rFonts w:ascii="Times New Roman" w:hAnsi="Times New Roman"/>
          <w:sz w:val="28"/>
          <w:szCs w:val="28"/>
          <w:lang w:val="uk-UA"/>
        </w:rPr>
        <w:t>].</w:t>
      </w:r>
    </w:p>
    <w:p w:rsidR="009F2D7B" w:rsidRPr="00050689" w:rsidRDefault="009F2D7B" w:rsidP="009F2D7B">
      <w:pPr>
        <w:pStyle w:val="a3"/>
        <w:autoSpaceDE w:val="0"/>
        <w:autoSpaceDN w:val="0"/>
        <w:adjustRightInd w:val="0"/>
        <w:spacing w:after="0" w:line="360" w:lineRule="auto"/>
        <w:ind w:left="0" w:firstLine="709"/>
        <w:rPr>
          <w:rFonts w:ascii="Times New Roman" w:hAnsi="Times New Roman"/>
          <w:sz w:val="28"/>
          <w:szCs w:val="28"/>
          <w:lang w:val="uk-UA"/>
        </w:rPr>
      </w:pPr>
      <w:r w:rsidRPr="00050689">
        <w:rPr>
          <w:rFonts w:ascii="Times New Roman" w:hAnsi="Times New Roman"/>
          <w:sz w:val="28"/>
          <w:szCs w:val="28"/>
          <w:lang w:val="uk-UA"/>
        </w:rPr>
        <w:t>Розрізняють декілька видів конференцій, які застосовуються у закладах вищої освіти, зокрема педагогічних: оглядові, тематичні, підсумкові.</w:t>
      </w:r>
    </w:p>
    <w:p w:rsidR="00F06DE7" w:rsidRPr="00050689" w:rsidRDefault="009157C0" w:rsidP="00F06DE7">
      <w:pPr>
        <w:autoSpaceDE w:val="0"/>
        <w:autoSpaceDN w:val="0"/>
        <w:adjustRightInd w:val="0"/>
        <w:spacing w:after="0" w:line="360" w:lineRule="auto"/>
        <w:ind w:firstLine="709"/>
        <w:jc w:val="both"/>
        <w:rPr>
          <w:rFonts w:ascii="Times New Roman" w:hAnsi="Times New Roman" w:cs="Times New Roman"/>
          <w:b/>
          <w:sz w:val="28"/>
          <w:szCs w:val="24"/>
          <w:lang w:val="uk-UA"/>
        </w:rPr>
      </w:pPr>
      <w:r w:rsidRPr="00050689">
        <w:rPr>
          <w:rFonts w:ascii="Times New Roman" w:hAnsi="Times New Roman" w:cs="Times New Roman"/>
          <w:b/>
          <w:i/>
          <w:sz w:val="28"/>
          <w:szCs w:val="24"/>
          <w:lang w:val="uk-UA"/>
        </w:rPr>
        <w:t xml:space="preserve">Метод </w:t>
      </w:r>
      <w:r w:rsidR="00F06DE7" w:rsidRPr="00050689">
        <w:rPr>
          <w:rFonts w:ascii="Times New Roman" w:hAnsi="Times New Roman" w:cs="Times New Roman"/>
          <w:b/>
          <w:i/>
          <w:sz w:val="28"/>
          <w:szCs w:val="24"/>
          <w:lang w:val="uk-UA"/>
        </w:rPr>
        <w:t>конференцій</w:t>
      </w:r>
      <w:r w:rsidR="00F06DE7" w:rsidRPr="00050689">
        <w:rPr>
          <w:rFonts w:ascii="Times New Roman" w:hAnsi="Times New Roman" w:cs="Times New Roman"/>
          <w:b/>
          <w:sz w:val="28"/>
          <w:szCs w:val="24"/>
          <w:lang w:val="uk-UA"/>
        </w:rPr>
        <w:t xml:space="preserve"> має наступні особливості:</w:t>
      </w:r>
    </w:p>
    <w:p w:rsidR="000E7E19" w:rsidRPr="00050689" w:rsidRDefault="000E7E19" w:rsidP="0025318E">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050689">
        <w:rPr>
          <w:rFonts w:ascii="Times New Roman" w:hAnsi="Times New Roman"/>
          <w:sz w:val="28"/>
          <w:szCs w:val="24"/>
          <w:lang w:val="uk-UA"/>
        </w:rPr>
        <w:lastRenderedPageBreak/>
        <w:t>необхідність ґрунтовних теоретичних знань, теоретичної підготовки;</w:t>
      </w:r>
    </w:p>
    <w:p w:rsidR="000E7E19" w:rsidRPr="00050689" w:rsidRDefault="000E7E19" w:rsidP="0025318E">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050689">
        <w:rPr>
          <w:rFonts w:ascii="Times New Roman" w:hAnsi="Times New Roman"/>
          <w:sz w:val="28"/>
          <w:szCs w:val="24"/>
          <w:lang w:val="uk-UA"/>
        </w:rPr>
        <w:t>забезпечення формування навичок співпраці, комунікативних, організаційних навичок, вміння аналізувати інформацію, правильно формулювати запитання, відповіді, відстоювати власну думку, правильно і послідовно викладати думки, вислуховувати інших членів групи</w:t>
      </w:r>
      <w:r w:rsidR="0054002E" w:rsidRPr="00050689">
        <w:rPr>
          <w:rFonts w:ascii="Times New Roman" w:hAnsi="Times New Roman"/>
          <w:sz w:val="28"/>
          <w:szCs w:val="24"/>
          <w:lang w:val="uk-UA"/>
        </w:rPr>
        <w:t>, виявляти недоліки у роботі та їх усувати,</w:t>
      </w:r>
      <w:r w:rsidRPr="00050689">
        <w:rPr>
          <w:rFonts w:ascii="Times New Roman" w:hAnsi="Times New Roman"/>
          <w:sz w:val="28"/>
          <w:szCs w:val="24"/>
          <w:lang w:val="uk-UA"/>
        </w:rPr>
        <w:t xml:space="preserve"> приймати рішення тощо.</w:t>
      </w:r>
    </w:p>
    <w:p w:rsidR="0029690B" w:rsidRPr="00050689" w:rsidRDefault="0029690B" w:rsidP="000F5047">
      <w:pPr>
        <w:pStyle w:val="a3"/>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sz w:val="28"/>
          <w:szCs w:val="24"/>
          <w:lang w:val="uk-UA"/>
        </w:rPr>
        <w:t xml:space="preserve">Аналіз науково-педагогічної літератури дає можливість засвідчити, що виділяють </w:t>
      </w:r>
      <w:r w:rsidRPr="00050689">
        <w:rPr>
          <w:rFonts w:ascii="Times New Roman" w:hAnsi="Times New Roman"/>
          <w:i/>
          <w:sz w:val="28"/>
          <w:szCs w:val="24"/>
          <w:lang w:val="uk-UA"/>
        </w:rPr>
        <w:t xml:space="preserve">два етапи (стадії) проведення конференцій </w:t>
      </w:r>
      <w:r w:rsidRPr="00050689">
        <w:rPr>
          <w:rFonts w:ascii="Times New Roman" w:hAnsi="Times New Roman"/>
          <w:sz w:val="28"/>
          <w:szCs w:val="24"/>
          <w:lang w:val="uk-UA"/>
        </w:rPr>
        <w:t>[</w:t>
      </w:r>
      <w:r w:rsidR="00545E17">
        <w:rPr>
          <w:rFonts w:ascii="Times New Roman" w:hAnsi="Times New Roman"/>
          <w:sz w:val="28"/>
          <w:szCs w:val="28"/>
          <w:lang w:val="uk-UA"/>
        </w:rPr>
        <w:fldChar w:fldCharType="begin"/>
      </w:r>
      <w:r w:rsidR="00A02090">
        <w:rPr>
          <w:rFonts w:ascii="Times New Roman" w:hAnsi="Times New Roman"/>
          <w:sz w:val="28"/>
          <w:szCs w:val="24"/>
          <w:lang w:val="uk-UA"/>
        </w:rPr>
        <w:instrText xml:space="preserve"> REF _Ref58041766 \r \h </w:instrText>
      </w:r>
      <w:r w:rsidR="00545E17">
        <w:rPr>
          <w:rFonts w:ascii="Times New Roman" w:hAnsi="Times New Roman"/>
          <w:sz w:val="28"/>
          <w:szCs w:val="28"/>
          <w:lang w:val="uk-UA"/>
        </w:rPr>
      </w:r>
      <w:r w:rsidR="00545E17">
        <w:rPr>
          <w:rFonts w:ascii="Times New Roman" w:hAnsi="Times New Roman"/>
          <w:sz w:val="28"/>
          <w:szCs w:val="28"/>
          <w:lang w:val="uk-UA"/>
        </w:rPr>
        <w:fldChar w:fldCharType="separate"/>
      </w:r>
      <w:r w:rsidR="00E726D6">
        <w:rPr>
          <w:rFonts w:ascii="Times New Roman" w:hAnsi="Times New Roman"/>
          <w:sz w:val="28"/>
          <w:szCs w:val="24"/>
          <w:lang w:val="uk-UA"/>
        </w:rPr>
        <w:t>54</w:t>
      </w:r>
      <w:r w:rsidR="00545E17">
        <w:rPr>
          <w:rFonts w:ascii="Times New Roman" w:hAnsi="Times New Roman"/>
          <w:sz w:val="28"/>
          <w:szCs w:val="28"/>
          <w:lang w:val="uk-UA"/>
        </w:rPr>
        <w:fldChar w:fldCharType="end"/>
      </w:r>
      <w:r w:rsidRPr="00050689">
        <w:rPr>
          <w:rFonts w:ascii="Times New Roman" w:hAnsi="Times New Roman"/>
          <w:sz w:val="28"/>
          <w:szCs w:val="24"/>
          <w:lang w:val="uk-UA"/>
        </w:rPr>
        <w:t>]:</w:t>
      </w:r>
    </w:p>
    <w:p w:rsidR="0029690B" w:rsidRPr="00050689" w:rsidRDefault="0029690B" w:rsidP="0025318E">
      <w:pPr>
        <w:pStyle w:val="a3"/>
        <w:numPr>
          <w:ilvl w:val="0"/>
          <w:numId w:val="12"/>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Попередня</w:t>
      </w:r>
      <w:r w:rsidR="00480FD6">
        <w:rPr>
          <w:rFonts w:ascii="Times New Roman" w:hAnsi="Times New Roman"/>
          <w:i/>
          <w:sz w:val="28"/>
          <w:szCs w:val="24"/>
          <w:lang w:val="uk-UA"/>
        </w:rPr>
        <w:t xml:space="preserve"> </w:t>
      </w:r>
      <w:r w:rsidR="002E6D95" w:rsidRPr="00050689">
        <w:rPr>
          <w:rFonts w:ascii="Times New Roman" w:hAnsi="Times New Roman"/>
          <w:i/>
          <w:sz w:val="28"/>
          <w:szCs w:val="24"/>
          <w:lang w:val="en-US"/>
        </w:rPr>
        <w:t>c</w:t>
      </w:r>
      <w:r w:rsidR="002E6D95" w:rsidRPr="00050689">
        <w:rPr>
          <w:rFonts w:ascii="Times New Roman" w:hAnsi="Times New Roman"/>
          <w:i/>
          <w:sz w:val="28"/>
          <w:szCs w:val="24"/>
          <w:lang w:val="uk-UA"/>
        </w:rPr>
        <w:t>тадія</w:t>
      </w:r>
      <w:r w:rsidR="00480FD6">
        <w:rPr>
          <w:rFonts w:ascii="Times New Roman" w:hAnsi="Times New Roman"/>
          <w:i/>
          <w:sz w:val="28"/>
          <w:szCs w:val="24"/>
          <w:lang w:val="uk-UA"/>
        </w:rPr>
        <w:t xml:space="preserve"> </w:t>
      </w:r>
      <w:r w:rsidR="002E6D95" w:rsidRPr="00050689">
        <w:rPr>
          <w:rFonts w:ascii="Times New Roman" w:hAnsi="Times New Roman"/>
          <w:sz w:val="28"/>
          <w:szCs w:val="24"/>
          <w:lang w:val="uk-UA"/>
        </w:rPr>
        <w:t>(</w:t>
      </w:r>
      <w:r w:rsidR="002157D8" w:rsidRPr="00050689">
        <w:rPr>
          <w:rFonts w:ascii="Times New Roman" w:hAnsi="Times New Roman"/>
          <w:sz w:val="28"/>
          <w:szCs w:val="24"/>
          <w:lang w:val="uk-UA"/>
        </w:rPr>
        <w:t>передбачає формулювання проблеми; підготовка доповідей; розподіл учасників на підгрупи і розподіл функцій при підготовці до конференції</w:t>
      </w:r>
      <w:r w:rsidR="00714084" w:rsidRPr="00050689">
        <w:rPr>
          <w:rFonts w:ascii="Times New Roman" w:hAnsi="Times New Roman"/>
          <w:sz w:val="28"/>
          <w:szCs w:val="24"/>
          <w:lang w:val="uk-UA"/>
        </w:rPr>
        <w:t>; підготовка приміщення для проведення конференції та технічного оснащення);</w:t>
      </w:r>
    </w:p>
    <w:p w:rsidR="000F5047" w:rsidRPr="00050689" w:rsidRDefault="002E6D95" w:rsidP="0025318E">
      <w:pPr>
        <w:pStyle w:val="a3"/>
        <w:numPr>
          <w:ilvl w:val="0"/>
          <w:numId w:val="12"/>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Стадія проведення</w:t>
      </w:r>
      <w:r w:rsidR="00714084" w:rsidRPr="00050689">
        <w:rPr>
          <w:rFonts w:ascii="Times New Roman" w:hAnsi="Times New Roman"/>
          <w:i/>
          <w:sz w:val="28"/>
          <w:szCs w:val="24"/>
          <w:lang w:val="uk-UA"/>
        </w:rPr>
        <w:t>, або дискусійна</w:t>
      </w:r>
      <w:r w:rsidR="00480FD6">
        <w:rPr>
          <w:rFonts w:ascii="Times New Roman" w:hAnsi="Times New Roman"/>
          <w:i/>
          <w:sz w:val="28"/>
          <w:szCs w:val="24"/>
          <w:lang w:val="uk-UA"/>
        </w:rPr>
        <w:t xml:space="preserve"> </w:t>
      </w:r>
      <w:r w:rsidRPr="00050689">
        <w:rPr>
          <w:rFonts w:ascii="Times New Roman" w:hAnsi="Times New Roman"/>
          <w:sz w:val="28"/>
          <w:szCs w:val="24"/>
          <w:lang w:val="uk-UA"/>
        </w:rPr>
        <w:t>(</w:t>
      </w:r>
      <w:r w:rsidR="001A4F06" w:rsidRPr="00050689">
        <w:rPr>
          <w:rFonts w:ascii="Times New Roman" w:hAnsi="Times New Roman"/>
          <w:sz w:val="28"/>
          <w:szCs w:val="24"/>
          <w:lang w:val="uk-UA"/>
        </w:rPr>
        <w:t>передбачає безпосередньо виступи учасників, процес «запитання-відповіді», підведення підсумків конференції</w:t>
      </w:r>
      <w:r w:rsidR="000F5047" w:rsidRPr="00050689">
        <w:rPr>
          <w:rFonts w:ascii="Times New Roman" w:hAnsi="Times New Roman"/>
          <w:sz w:val="28"/>
          <w:szCs w:val="24"/>
          <w:lang w:val="uk-UA"/>
        </w:rPr>
        <w:t>)</w:t>
      </w:r>
    </w:p>
    <w:p w:rsidR="000F5047" w:rsidRPr="00050689" w:rsidRDefault="0001714B" w:rsidP="000F5047">
      <w:pPr>
        <w:pStyle w:val="a3"/>
        <w:autoSpaceDE w:val="0"/>
        <w:autoSpaceDN w:val="0"/>
        <w:adjustRightInd w:val="0"/>
        <w:spacing w:after="0" w:line="360" w:lineRule="auto"/>
        <w:ind w:left="0" w:firstLine="709"/>
        <w:jc w:val="both"/>
        <w:rPr>
          <w:rFonts w:ascii="Times New Roman" w:hAnsi="Times New Roman"/>
          <w:sz w:val="28"/>
          <w:szCs w:val="24"/>
          <w:lang w:val="uk-UA"/>
        </w:rPr>
      </w:pPr>
      <w:r>
        <w:rPr>
          <w:rFonts w:ascii="Times New Roman" w:hAnsi="Times New Roman"/>
          <w:sz w:val="28"/>
          <w:szCs w:val="24"/>
          <w:lang w:val="uk-UA"/>
        </w:rPr>
        <w:t xml:space="preserve">Необхідно </w:t>
      </w:r>
      <w:r w:rsidR="000F5047" w:rsidRPr="00050689">
        <w:rPr>
          <w:rFonts w:ascii="Times New Roman" w:hAnsi="Times New Roman"/>
          <w:sz w:val="28"/>
          <w:szCs w:val="24"/>
          <w:lang w:val="uk-UA"/>
        </w:rPr>
        <w:t xml:space="preserve">зазначити, що в деяких наукових джерелах виділяють </w:t>
      </w:r>
      <w:r w:rsidR="000F5047" w:rsidRPr="00050689">
        <w:rPr>
          <w:rFonts w:ascii="Times New Roman" w:hAnsi="Times New Roman"/>
          <w:i/>
          <w:sz w:val="28"/>
          <w:szCs w:val="24"/>
          <w:lang w:val="uk-UA"/>
        </w:rPr>
        <w:t>три етапи проведення конференцій</w:t>
      </w:r>
      <w:r w:rsidR="000F5047" w:rsidRPr="00050689">
        <w:rPr>
          <w:rFonts w:ascii="Times New Roman" w:hAnsi="Times New Roman"/>
          <w:sz w:val="28"/>
          <w:szCs w:val="24"/>
          <w:lang w:val="uk-UA"/>
        </w:rPr>
        <w:t xml:space="preserve"> [</w:t>
      </w:r>
      <w:r w:rsidR="00545E17">
        <w:rPr>
          <w:rFonts w:ascii="Times New Roman" w:hAnsi="Times New Roman"/>
          <w:sz w:val="28"/>
          <w:szCs w:val="24"/>
          <w:lang w:val="uk-UA"/>
        </w:rPr>
        <w:fldChar w:fldCharType="begin"/>
      </w:r>
      <w:r w:rsidR="00A02090">
        <w:rPr>
          <w:rFonts w:ascii="Times New Roman" w:hAnsi="Times New Roman"/>
          <w:sz w:val="28"/>
          <w:szCs w:val="24"/>
          <w:lang w:val="uk-UA"/>
        </w:rPr>
        <w:instrText xml:space="preserve"> REF _Ref58042161 \r \h </w:instrText>
      </w:r>
      <w:r w:rsidR="00545E17">
        <w:rPr>
          <w:rFonts w:ascii="Times New Roman" w:hAnsi="Times New Roman"/>
          <w:sz w:val="28"/>
          <w:szCs w:val="24"/>
          <w:lang w:val="uk-UA"/>
        </w:rPr>
      </w:r>
      <w:r w:rsidR="00545E17">
        <w:rPr>
          <w:rFonts w:ascii="Times New Roman" w:hAnsi="Times New Roman"/>
          <w:sz w:val="28"/>
          <w:szCs w:val="24"/>
          <w:lang w:val="uk-UA"/>
        </w:rPr>
        <w:fldChar w:fldCharType="separate"/>
      </w:r>
      <w:r w:rsidR="00E726D6">
        <w:rPr>
          <w:rFonts w:ascii="Times New Roman" w:hAnsi="Times New Roman"/>
          <w:sz w:val="28"/>
          <w:szCs w:val="24"/>
          <w:lang w:val="uk-UA"/>
        </w:rPr>
        <w:t>43</w:t>
      </w:r>
      <w:r w:rsidR="00545E17">
        <w:rPr>
          <w:rFonts w:ascii="Times New Roman" w:hAnsi="Times New Roman"/>
          <w:sz w:val="28"/>
          <w:szCs w:val="24"/>
          <w:lang w:val="uk-UA"/>
        </w:rPr>
        <w:fldChar w:fldCharType="end"/>
      </w:r>
      <w:r w:rsidR="000F5047" w:rsidRPr="00050689">
        <w:rPr>
          <w:rFonts w:ascii="Times New Roman" w:hAnsi="Times New Roman"/>
          <w:sz w:val="28"/>
          <w:szCs w:val="24"/>
          <w:lang w:val="uk-UA"/>
        </w:rPr>
        <w:t>]:</w:t>
      </w:r>
    </w:p>
    <w:p w:rsidR="004D701F" w:rsidRPr="00050689" w:rsidRDefault="00053CA1" w:rsidP="0025318E">
      <w:pPr>
        <w:pStyle w:val="a3"/>
        <w:numPr>
          <w:ilvl w:val="0"/>
          <w:numId w:val="14"/>
        </w:numPr>
        <w:autoSpaceDE w:val="0"/>
        <w:autoSpaceDN w:val="0"/>
        <w:adjustRightInd w:val="0"/>
        <w:spacing w:after="0" w:line="360" w:lineRule="auto"/>
        <w:ind w:left="0" w:firstLine="709"/>
        <w:jc w:val="both"/>
        <w:rPr>
          <w:rFonts w:ascii="Times New Roman" w:hAnsi="Times New Roman"/>
          <w:sz w:val="28"/>
          <w:szCs w:val="24"/>
          <w:lang w:val="uk-UA"/>
        </w:rPr>
      </w:pPr>
      <w:r w:rsidRPr="00050689">
        <w:rPr>
          <w:rFonts w:ascii="Times New Roman" w:hAnsi="Times New Roman"/>
          <w:i/>
          <w:sz w:val="28"/>
          <w:szCs w:val="24"/>
          <w:lang w:val="uk-UA"/>
        </w:rPr>
        <w:t>Етап підготовки</w:t>
      </w:r>
      <w:r w:rsidR="00E52AEB" w:rsidRPr="00050689">
        <w:rPr>
          <w:rFonts w:ascii="Times New Roman" w:hAnsi="Times New Roman"/>
          <w:i/>
          <w:sz w:val="28"/>
          <w:szCs w:val="24"/>
          <w:lang w:val="uk-UA"/>
        </w:rPr>
        <w:t>, або початковий</w:t>
      </w:r>
      <w:r w:rsidR="00480FD6">
        <w:rPr>
          <w:rFonts w:ascii="Times New Roman" w:hAnsi="Times New Roman"/>
          <w:i/>
          <w:sz w:val="28"/>
          <w:szCs w:val="24"/>
          <w:lang w:val="uk-UA"/>
        </w:rPr>
        <w:t xml:space="preserve"> </w:t>
      </w:r>
      <w:r w:rsidRPr="00050689">
        <w:rPr>
          <w:rFonts w:ascii="Times New Roman" w:hAnsi="Times New Roman"/>
          <w:sz w:val="28"/>
          <w:szCs w:val="24"/>
          <w:lang w:val="uk-UA"/>
        </w:rPr>
        <w:t>(</w:t>
      </w:r>
      <w:r w:rsidR="00E52AEB" w:rsidRPr="00050689">
        <w:rPr>
          <w:rFonts w:ascii="Times New Roman" w:hAnsi="Times New Roman"/>
          <w:sz w:val="28"/>
          <w:szCs w:val="24"/>
          <w:lang w:val="uk-UA"/>
        </w:rPr>
        <w:t>передбачає визначення теми, мети, завдань конференції; здійснюється підготовка за 1- 2 тижні; учасники мають можливість розподілитися на групи, розподілити завдання між собою повідомляються правила складання виступів, доповідей, регламент</w:t>
      </w:r>
      <w:r w:rsidR="0003285D" w:rsidRPr="00050689">
        <w:rPr>
          <w:rFonts w:ascii="Times New Roman" w:hAnsi="Times New Roman"/>
          <w:sz w:val="28"/>
          <w:szCs w:val="24"/>
          <w:lang w:val="uk-UA"/>
        </w:rPr>
        <w:t>)</w:t>
      </w:r>
      <w:r w:rsidR="00E52AEB" w:rsidRPr="00050689">
        <w:rPr>
          <w:rFonts w:ascii="Times New Roman" w:hAnsi="Times New Roman"/>
          <w:sz w:val="28"/>
          <w:szCs w:val="24"/>
          <w:lang w:val="uk-UA"/>
        </w:rPr>
        <w:t>;</w:t>
      </w:r>
    </w:p>
    <w:p w:rsidR="0055495C" w:rsidRPr="00050689" w:rsidRDefault="00053CA1" w:rsidP="0025318E">
      <w:pPr>
        <w:pStyle w:val="a3"/>
        <w:numPr>
          <w:ilvl w:val="0"/>
          <w:numId w:val="14"/>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Етап проведення</w:t>
      </w:r>
      <w:r w:rsidR="0055495C" w:rsidRPr="00050689">
        <w:rPr>
          <w:rFonts w:ascii="Times New Roman" w:hAnsi="Times New Roman"/>
          <w:i/>
          <w:sz w:val="28"/>
          <w:szCs w:val="24"/>
          <w:lang w:val="uk-UA"/>
        </w:rPr>
        <w:t xml:space="preserve">, або основний </w:t>
      </w:r>
      <w:r w:rsidRPr="00050689">
        <w:rPr>
          <w:rFonts w:ascii="Times New Roman" w:hAnsi="Times New Roman"/>
          <w:sz w:val="28"/>
          <w:szCs w:val="24"/>
          <w:lang w:val="uk-UA"/>
        </w:rPr>
        <w:t>(</w:t>
      </w:r>
      <w:r w:rsidR="0055495C" w:rsidRPr="00050689">
        <w:rPr>
          <w:rFonts w:ascii="Times New Roman" w:hAnsi="Times New Roman"/>
          <w:sz w:val="28"/>
          <w:szCs w:val="24"/>
          <w:lang w:val="uk-UA"/>
        </w:rPr>
        <w:t>безпосередньо відбувається конференція, прослуховуються виступи учасників, ставляться запитання; викладач слідкує за часом, процесом обговорення, активністю учасників</w:t>
      </w:r>
      <w:r w:rsidR="004910E0" w:rsidRPr="00050689">
        <w:rPr>
          <w:rFonts w:ascii="Times New Roman" w:hAnsi="Times New Roman"/>
          <w:sz w:val="28"/>
          <w:szCs w:val="24"/>
          <w:lang w:val="uk-UA"/>
        </w:rPr>
        <w:t>, їх взаємо</w:t>
      </w:r>
      <w:r w:rsidR="0055495C" w:rsidRPr="00050689">
        <w:rPr>
          <w:rFonts w:ascii="Times New Roman" w:hAnsi="Times New Roman"/>
          <w:sz w:val="28"/>
          <w:szCs w:val="24"/>
          <w:lang w:val="uk-UA"/>
        </w:rPr>
        <w:t>дією)</w:t>
      </w:r>
    </w:p>
    <w:p w:rsidR="00053CA1" w:rsidRPr="00050689" w:rsidRDefault="00053CA1" w:rsidP="0025318E">
      <w:pPr>
        <w:pStyle w:val="a3"/>
        <w:numPr>
          <w:ilvl w:val="0"/>
          <w:numId w:val="14"/>
        </w:numPr>
        <w:autoSpaceDE w:val="0"/>
        <w:autoSpaceDN w:val="0"/>
        <w:adjustRightInd w:val="0"/>
        <w:spacing w:after="0" w:line="360" w:lineRule="auto"/>
        <w:ind w:left="0" w:firstLine="709"/>
        <w:jc w:val="both"/>
        <w:rPr>
          <w:rFonts w:ascii="Times New Roman" w:hAnsi="Times New Roman"/>
          <w:i/>
          <w:sz w:val="28"/>
          <w:szCs w:val="24"/>
          <w:lang w:val="uk-UA"/>
        </w:rPr>
      </w:pPr>
      <w:r w:rsidRPr="00050689">
        <w:rPr>
          <w:rFonts w:ascii="Times New Roman" w:hAnsi="Times New Roman"/>
          <w:i/>
          <w:sz w:val="28"/>
          <w:szCs w:val="24"/>
          <w:lang w:val="uk-UA"/>
        </w:rPr>
        <w:t>Етап завершення, або підведення підсумків</w:t>
      </w:r>
      <w:r w:rsidRPr="00050689">
        <w:rPr>
          <w:rFonts w:ascii="Times New Roman" w:hAnsi="Times New Roman"/>
          <w:sz w:val="28"/>
          <w:szCs w:val="24"/>
          <w:lang w:val="uk-UA"/>
        </w:rPr>
        <w:t xml:space="preserve"> (</w:t>
      </w:r>
      <w:r w:rsidR="004910E0" w:rsidRPr="00050689">
        <w:rPr>
          <w:rFonts w:ascii="Times New Roman" w:hAnsi="Times New Roman"/>
          <w:sz w:val="28"/>
          <w:szCs w:val="24"/>
          <w:lang w:val="uk-UA"/>
        </w:rPr>
        <w:t>відбувається підведення підсумків конференції, аналіз діяльності групи або підгруп)</w:t>
      </w:r>
    </w:p>
    <w:p w:rsidR="00EE7295" w:rsidRPr="00050689" w:rsidRDefault="00E309CC" w:rsidP="00EE7295">
      <w:pPr>
        <w:spacing w:after="0" w:line="360" w:lineRule="auto"/>
        <w:ind w:firstLine="709"/>
        <w:jc w:val="both"/>
        <w:rPr>
          <w:rFonts w:ascii="Times New Roman" w:hAnsi="Times New Roman" w:cs="Times New Roman"/>
          <w:sz w:val="28"/>
          <w:szCs w:val="28"/>
          <w:lang w:val="uk-UA"/>
        </w:rPr>
      </w:pPr>
      <w:r w:rsidRPr="00050689">
        <w:rPr>
          <w:rFonts w:ascii="Times New Roman" w:hAnsi="Times New Roman" w:cs="Times New Roman"/>
          <w:sz w:val="28"/>
          <w:szCs w:val="28"/>
          <w:lang w:val="uk-UA"/>
        </w:rPr>
        <w:lastRenderedPageBreak/>
        <w:t>Отже,</w:t>
      </w:r>
      <w:r w:rsidR="00EE7295" w:rsidRPr="00050689">
        <w:rPr>
          <w:rFonts w:ascii="Times New Roman" w:hAnsi="Times New Roman" w:cs="Times New Roman"/>
          <w:sz w:val="28"/>
          <w:szCs w:val="28"/>
          <w:lang w:val="uk-UA"/>
        </w:rPr>
        <w:t xml:space="preserve">нами </w:t>
      </w:r>
      <w:r w:rsidR="00D52088" w:rsidRPr="00050689">
        <w:rPr>
          <w:rFonts w:ascii="Times New Roman" w:hAnsi="Times New Roman" w:cs="Times New Roman"/>
          <w:sz w:val="28"/>
          <w:szCs w:val="28"/>
          <w:lang w:val="uk-UA"/>
        </w:rPr>
        <w:t xml:space="preserve">проаналізовано науково-педагогічні джерела і </w:t>
      </w:r>
      <w:r w:rsidR="00EE7295" w:rsidRPr="00050689">
        <w:rPr>
          <w:rFonts w:ascii="Times New Roman" w:hAnsi="Times New Roman" w:cs="Times New Roman"/>
          <w:sz w:val="28"/>
          <w:szCs w:val="28"/>
          <w:lang w:val="uk-UA"/>
        </w:rPr>
        <w:t>визначено зміст методів групової роботи в педагогічних закладах вищої освіти. З’ясовано, що до методів групової роботи, які</w:t>
      </w:r>
      <w:r w:rsidR="0001714B">
        <w:rPr>
          <w:rFonts w:ascii="Times New Roman" w:hAnsi="Times New Roman" w:cs="Times New Roman"/>
          <w:sz w:val="28"/>
          <w:szCs w:val="28"/>
          <w:lang w:val="uk-UA"/>
        </w:rPr>
        <w:t xml:space="preserve"> використовуються для розвитку</w:t>
      </w:r>
      <w:r w:rsidR="00EE7295" w:rsidRPr="00050689">
        <w:rPr>
          <w:rFonts w:ascii="Times New Roman" w:hAnsi="Times New Roman" w:cs="Times New Roman"/>
          <w:sz w:val="28"/>
          <w:szCs w:val="28"/>
          <w:lang w:val="uk-UA"/>
        </w:rPr>
        <w:t xml:space="preserve"> уміння працювати в групі відносяться наступні: проєкти; круглий стіл; метод моделювання конкретних ситуацій</w:t>
      </w:r>
      <w:r w:rsidR="00221A98" w:rsidRPr="00050689">
        <w:rPr>
          <w:rFonts w:ascii="Times New Roman" w:hAnsi="Times New Roman" w:cs="Times New Roman"/>
          <w:sz w:val="28"/>
          <w:szCs w:val="28"/>
          <w:lang w:val="uk-UA"/>
        </w:rPr>
        <w:t>; ділові бесіди; ділові (навчально-рольові, ситуативні</w:t>
      </w:r>
      <w:r w:rsidR="00EE7295" w:rsidRPr="00050689">
        <w:rPr>
          <w:rFonts w:ascii="Times New Roman" w:hAnsi="Times New Roman" w:cs="Times New Roman"/>
          <w:sz w:val="28"/>
          <w:szCs w:val="28"/>
          <w:lang w:val="uk-UA"/>
        </w:rPr>
        <w:t>) ігри; групові дискусії; кейс-метод, конференції</w:t>
      </w:r>
      <w:r w:rsidR="00EE7295" w:rsidRPr="00050689">
        <w:rPr>
          <w:rFonts w:ascii="Times New Roman" w:hAnsi="Times New Roman" w:cs="Times New Roman"/>
          <w:b/>
          <w:sz w:val="28"/>
          <w:szCs w:val="28"/>
          <w:lang w:val="uk-UA"/>
        </w:rPr>
        <w:t>.</w:t>
      </w:r>
      <w:r w:rsidR="00930AF5" w:rsidRPr="00050689">
        <w:rPr>
          <w:rFonts w:ascii="Times New Roman" w:hAnsi="Times New Roman" w:cs="Times New Roman"/>
          <w:sz w:val="28"/>
          <w:szCs w:val="28"/>
          <w:lang w:val="uk-UA"/>
        </w:rPr>
        <w:t>Здійснено теоретичний аналіз вище зазначених понять. Визначено характерні особливості кожного методу, які б сприяли формуванню уміння працювати в команді (групі), основні етапи реалізації методів в освітньому процесі.</w:t>
      </w:r>
    </w:p>
    <w:p w:rsidR="00C52DB1" w:rsidRPr="00050689" w:rsidRDefault="00C52DB1" w:rsidP="00EE7295">
      <w:pPr>
        <w:spacing w:after="0" w:line="360" w:lineRule="auto"/>
        <w:ind w:firstLine="709"/>
        <w:jc w:val="both"/>
        <w:rPr>
          <w:rFonts w:ascii="Times New Roman" w:hAnsi="Times New Roman" w:cs="Times New Roman"/>
          <w:b/>
          <w:sz w:val="28"/>
          <w:szCs w:val="28"/>
          <w:lang w:val="uk-UA"/>
        </w:rPr>
        <w:sectPr w:rsidR="00C52DB1" w:rsidRPr="00050689" w:rsidSect="00A87CF1">
          <w:pgSz w:w="11906" w:h="16838"/>
          <w:pgMar w:top="1134" w:right="850" w:bottom="1134" w:left="1701" w:header="708" w:footer="708" w:gutter="0"/>
          <w:cols w:space="708"/>
          <w:docGrid w:linePitch="360"/>
        </w:sectPr>
      </w:pPr>
    </w:p>
    <w:p w:rsidR="00C52DB1" w:rsidRPr="00050689" w:rsidRDefault="00C52DB1" w:rsidP="00C52DB1">
      <w:pPr>
        <w:autoSpaceDE w:val="0"/>
        <w:autoSpaceDN w:val="0"/>
        <w:adjustRightInd w:val="0"/>
        <w:spacing w:after="0" w:line="360" w:lineRule="auto"/>
        <w:jc w:val="center"/>
        <w:rPr>
          <w:rFonts w:ascii="Times New Roman" w:hAnsi="Times New Roman" w:cs="Times New Roman"/>
          <w:b/>
          <w:sz w:val="28"/>
          <w:szCs w:val="28"/>
          <w:lang w:val="uk-UA"/>
        </w:rPr>
      </w:pPr>
      <w:r w:rsidRPr="00050689">
        <w:rPr>
          <w:rFonts w:ascii="Times New Roman" w:hAnsi="Times New Roman" w:cs="Times New Roman"/>
          <w:b/>
          <w:sz w:val="28"/>
          <w:szCs w:val="28"/>
          <w:lang w:val="uk-UA"/>
        </w:rPr>
        <w:lastRenderedPageBreak/>
        <w:t>РОЗДІЛ 2</w:t>
      </w:r>
    </w:p>
    <w:p w:rsidR="00C52DB1" w:rsidRPr="00050689" w:rsidRDefault="00C52DB1" w:rsidP="00C52DB1">
      <w:pPr>
        <w:jc w:val="center"/>
        <w:rPr>
          <w:rFonts w:ascii="Times New Roman" w:hAnsi="Times New Roman" w:cs="Times New Roman"/>
          <w:lang w:val="uk-UA"/>
        </w:rPr>
      </w:pPr>
      <w:r w:rsidRPr="00050689">
        <w:rPr>
          <w:rFonts w:ascii="Times New Roman" w:hAnsi="Times New Roman" w:cs="Times New Roman"/>
          <w:b/>
          <w:sz w:val="28"/>
          <w:szCs w:val="28"/>
          <w:lang w:val="uk-UA"/>
        </w:rPr>
        <w:t xml:space="preserve">ЕМПІРИЧНЕ ДОСЛІДЖЕННЯ </w:t>
      </w:r>
      <w:r w:rsidR="00756A4F">
        <w:rPr>
          <w:rFonts w:ascii="Times New Roman" w:hAnsi="Times New Roman" w:cs="Times New Roman"/>
          <w:b/>
          <w:sz w:val="28"/>
          <w:szCs w:val="28"/>
          <w:lang w:val="uk-UA"/>
        </w:rPr>
        <w:t xml:space="preserve">РОЗВИТКУ У МАЙБУТНІХ УЧИТЕЛІВ </w:t>
      </w:r>
      <w:r w:rsidRPr="00050689">
        <w:rPr>
          <w:rFonts w:ascii="Times New Roman" w:hAnsi="Times New Roman" w:cs="Times New Roman"/>
          <w:b/>
          <w:sz w:val="28"/>
          <w:szCs w:val="28"/>
          <w:lang w:val="uk-UA"/>
        </w:rPr>
        <w:t xml:space="preserve">УМІННЯ ПРАЦЮВАТИ В ГРУПІ </w:t>
      </w:r>
    </w:p>
    <w:p w:rsidR="00C52DB1" w:rsidRPr="00050689" w:rsidRDefault="00C52DB1" w:rsidP="00C52DB1">
      <w:pPr>
        <w:autoSpaceDE w:val="0"/>
        <w:autoSpaceDN w:val="0"/>
        <w:adjustRightInd w:val="0"/>
        <w:spacing w:after="0" w:line="360" w:lineRule="auto"/>
        <w:ind w:firstLine="567"/>
        <w:jc w:val="center"/>
        <w:rPr>
          <w:rFonts w:ascii="Times New Roman" w:hAnsi="Times New Roman" w:cs="Times New Roman"/>
          <w:b/>
          <w:sz w:val="28"/>
          <w:szCs w:val="28"/>
          <w:lang w:val="uk-UA"/>
        </w:rPr>
      </w:pPr>
    </w:p>
    <w:p w:rsidR="00C52DB1" w:rsidRPr="00050689" w:rsidRDefault="009B2260" w:rsidP="00C52DB1">
      <w:pPr>
        <w:tabs>
          <w:tab w:val="left" w:pos="709"/>
        </w:tabs>
        <w:spacing w:line="360" w:lineRule="auto"/>
        <w:ind w:firstLine="709"/>
        <w:jc w:val="both"/>
        <w:rPr>
          <w:rFonts w:ascii="Times New Roman" w:hAnsi="Times New Roman" w:cs="Times New Roman"/>
          <w:b/>
          <w:lang w:val="uk-UA"/>
        </w:rPr>
      </w:pPr>
      <w:r w:rsidRPr="00050689">
        <w:rPr>
          <w:rFonts w:ascii="Times New Roman" w:hAnsi="Times New Roman" w:cs="Times New Roman"/>
          <w:b/>
          <w:sz w:val="28"/>
          <w:szCs w:val="28"/>
          <w:lang w:val="uk-UA"/>
        </w:rPr>
        <w:t>2.1. Д</w:t>
      </w:r>
      <w:r w:rsidRPr="00D80AB9">
        <w:rPr>
          <w:rFonts w:ascii="Times New Roman" w:hAnsi="Times New Roman" w:cs="Times New Roman"/>
          <w:b/>
          <w:sz w:val="28"/>
          <w:szCs w:val="28"/>
          <w:lang w:val="uk-UA"/>
        </w:rPr>
        <w:t>іагностика</w:t>
      </w:r>
      <w:r w:rsidR="00702395">
        <w:rPr>
          <w:rFonts w:ascii="Times New Roman" w:hAnsi="Times New Roman" w:cs="Times New Roman"/>
          <w:b/>
          <w:sz w:val="28"/>
          <w:szCs w:val="28"/>
          <w:lang w:val="uk-UA"/>
        </w:rPr>
        <w:t xml:space="preserve"> розвитку у майбутніх учителів у</w:t>
      </w:r>
      <w:r w:rsidR="005807CA" w:rsidRPr="00050689">
        <w:rPr>
          <w:rFonts w:ascii="Times New Roman" w:hAnsi="Times New Roman" w:cs="Times New Roman"/>
          <w:b/>
          <w:sz w:val="28"/>
          <w:szCs w:val="28"/>
          <w:lang w:val="uk-UA"/>
        </w:rPr>
        <w:t xml:space="preserve">міння працювати в </w:t>
      </w:r>
      <w:r w:rsidR="00D80AB9">
        <w:rPr>
          <w:rFonts w:ascii="Times New Roman" w:hAnsi="Times New Roman" w:cs="Times New Roman"/>
          <w:b/>
          <w:sz w:val="28"/>
          <w:szCs w:val="28"/>
          <w:lang w:val="uk-UA"/>
        </w:rPr>
        <w:t>гр</w:t>
      </w:r>
      <w:r w:rsidR="00702395">
        <w:rPr>
          <w:rFonts w:ascii="Times New Roman" w:hAnsi="Times New Roman" w:cs="Times New Roman"/>
          <w:b/>
          <w:sz w:val="28"/>
          <w:szCs w:val="28"/>
          <w:lang w:val="uk-UA"/>
        </w:rPr>
        <w:t>упі</w:t>
      </w:r>
      <w:r w:rsidR="007B776F" w:rsidRPr="00050689">
        <w:rPr>
          <w:rFonts w:ascii="Times New Roman" w:hAnsi="Times New Roman" w:cs="Times New Roman"/>
          <w:b/>
          <w:sz w:val="28"/>
          <w:szCs w:val="28"/>
          <w:lang w:val="uk-UA"/>
        </w:rPr>
        <w:t>.</w:t>
      </w:r>
    </w:p>
    <w:p w:rsidR="00C52DB1" w:rsidRPr="00050689" w:rsidRDefault="00702395" w:rsidP="007C0834">
      <w:pPr>
        <w:tabs>
          <w:tab w:val="left" w:pos="709"/>
          <w:tab w:val="left" w:pos="2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вияв</w:t>
      </w:r>
      <w:r w:rsidR="00621708">
        <w:rPr>
          <w:rFonts w:ascii="Times New Roman" w:hAnsi="Times New Roman" w:cs="Times New Roman"/>
          <w:sz w:val="28"/>
          <w:szCs w:val="28"/>
          <w:lang w:val="uk-UA"/>
        </w:rPr>
        <w:t>лення рів</w:t>
      </w:r>
      <w:r>
        <w:rPr>
          <w:rFonts w:ascii="Times New Roman" w:hAnsi="Times New Roman" w:cs="Times New Roman"/>
          <w:sz w:val="28"/>
          <w:szCs w:val="28"/>
          <w:lang w:val="uk-UA"/>
        </w:rPr>
        <w:t>н</w:t>
      </w:r>
      <w:r w:rsidR="00621708">
        <w:rPr>
          <w:rFonts w:ascii="Times New Roman" w:hAnsi="Times New Roman" w:cs="Times New Roman"/>
          <w:sz w:val="28"/>
          <w:szCs w:val="28"/>
          <w:lang w:val="uk-UA"/>
        </w:rPr>
        <w:t>я</w:t>
      </w:r>
      <w:r>
        <w:rPr>
          <w:rFonts w:ascii="Times New Roman" w:hAnsi="Times New Roman" w:cs="Times New Roman"/>
          <w:sz w:val="28"/>
          <w:szCs w:val="28"/>
          <w:lang w:val="uk-UA"/>
        </w:rPr>
        <w:t xml:space="preserve"> розвиткуу майбутніх учителів у</w:t>
      </w:r>
      <w:r w:rsidR="00C47B54" w:rsidRPr="00050689">
        <w:rPr>
          <w:rFonts w:ascii="Times New Roman" w:hAnsi="Times New Roman" w:cs="Times New Roman"/>
          <w:sz w:val="28"/>
          <w:szCs w:val="28"/>
          <w:lang w:val="uk-UA"/>
        </w:rPr>
        <w:t xml:space="preserve">міння працювати в групі </w:t>
      </w:r>
      <w:r w:rsidR="00621708" w:rsidRPr="00050689">
        <w:rPr>
          <w:rFonts w:ascii="Times New Roman" w:hAnsi="Times New Roman" w:cs="Times New Roman"/>
          <w:sz w:val="28"/>
          <w:szCs w:val="28"/>
          <w:lang w:val="uk-UA"/>
        </w:rPr>
        <w:t xml:space="preserve">було проведено констатувальний експеримент </w:t>
      </w:r>
      <w:r w:rsidR="00621708">
        <w:rPr>
          <w:rFonts w:ascii="Times New Roman" w:hAnsi="Times New Roman" w:cs="Times New Roman"/>
          <w:sz w:val="28"/>
          <w:szCs w:val="28"/>
          <w:lang w:val="uk-UA"/>
        </w:rPr>
        <w:t xml:space="preserve">у </w:t>
      </w:r>
      <w:r w:rsidR="00B84AE2" w:rsidRPr="00050689">
        <w:rPr>
          <w:rFonts w:ascii="Times New Roman" w:hAnsi="Times New Roman" w:cs="Times New Roman"/>
          <w:sz w:val="28"/>
          <w:szCs w:val="28"/>
          <w:lang w:val="uk-UA"/>
        </w:rPr>
        <w:t>Глухівсько</w:t>
      </w:r>
      <w:r w:rsidR="00621708">
        <w:rPr>
          <w:rFonts w:ascii="Times New Roman" w:hAnsi="Times New Roman" w:cs="Times New Roman"/>
          <w:sz w:val="28"/>
          <w:szCs w:val="28"/>
          <w:lang w:val="uk-UA"/>
        </w:rPr>
        <w:t>му</w:t>
      </w:r>
      <w:r w:rsidR="00B84AE2" w:rsidRPr="00050689">
        <w:rPr>
          <w:rFonts w:ascii="Times New Roman" w:hAnsi="Times New Roman" w:cs="Times New Roman"/>
          <w:sz w:val="28"/>
          <w:szCs w:val="28"/>
          <w:lang w:val="uk-UA"/>
        </w:rPr>
        <w:t xml:space="preserve"> національно</w:t>
      </w:r>
      <w:r w:rsidR="00621708">
        <w:rPr>
          <w:rFonts w:ascii="Times New Roman" w:hAnsi="Times New Roman" w:cs="Times New Roman"/>
          <w:sz w:val="28"/>
          <w:szCs w:val="28"/>
          <w:lang w:val="uk-UA"/>
        </w:rPr>
        <w:t>му</w:t>
      </w:r>
      <w:r w:rsidR="00B84AE2" w:rsidRPr="00050689">
        <w:rPr>
          <w:rFonts w:ascii="Times New Roman" w:hAnsi="Times New Roman" w:cs="Times New Roman"/>
          <w:sz w:val="28"/>
          <w:szCs w:val="28"/>
          <w:lang w:val="uk-UA"/>
        </w:rPr>
        <w:t xml:space="preserve"> педагогічно</w:t>
      </w:r>
      <w:r w:rsidR="00621708">
        <w:rPr>
          <w:rFonts w:ascii="Times New Roman" w:hAnsi="Times New Roman" w:cs="Times New Roman"/>
          <w:sz w:val="28"/>
          <w:szCs w:val="28"/>
          <w:lang w:val="uk-UA"/>
        </w:rPr>
        <w:t>му</w:t>
      </w:r>
      <w:r w:rsidR="00B84AE2" w:rsidRPr="00050689">
        <w:rPr>
          <w:rFonts w:ascii="Times New Roman" w:hAnsi="Times New Roman" w:cs="Times New Roman"/>
          <w:sz w:val="28"/>
          <w:szCs w:val="28"/>
          <w:lang w:val="uk-UA"/>
        </w:rPr>
        <w:t xml:space="preserve"> університет</w:t>
      </w:r>
      <w:r w:rsidR="00621708">
        <w:rPr>
          <w:rFonts w:ascii="Times New Roman" w:hAnsi="Times New Roman" w:cs="Times New Roman"/>
          <w:sz w:val="28"/>
          <w:szCs w:val="28"/>
          <w:lang w:val="uk-UA"/>
        </w:rPr>
        <w:t>і</w:t>
      </w:r>
      <w:r w:rsidR="00B84AE2" w:rsidRPr="00050689">
        <w:rPr>
          <w:rFonts w:ascii="Times New Roman" w:hAnsi="Times New Roman" w:cs="Times New Roman"/>
          <w:sz w:val="28"/>
          <w:szCs w:val="28"/>
          <w:lang w:val="uk-UA"/>
        </w:rPr>
        <w:t xml:space="preserve"> імені Олександра Довженка </w:t>
      </w:r>
      <w:r w:rsidR="00621708">
        <w:rPr>
          <w:rFonts w:ascii="Times New Roman" w:hAnsi="Times New Roman" w:cs="Times New Roman"/>
          <w:sz w:val="28"/>
          <w:szCs w:val="28"/>
          <w:lang w:val="uk-UA"/>
        </w:rPr>
        <w:t xml:space="preserve">на </w:t>
      </w:r>
      <w:r w:rsidR="00B84AE2" w:rsidRPr="00050689">
        <w:rPr>
          <w:rFonts w:ascii="Times New Roman" w:hAnsi="Times New Roman" w:cs="Times New Roman"/>
          <w:sz w:val="28"/>
          <w:szCs w:val="28"/>
          <w:lang w:val="uk-UA"/>
        </w:rPr>
        <w:t>факультет</w:t>
      </w:r>
      <w:r w:rsidR="00621708">
        <w:rPr>
          <w:rFonts w:ascii="Times New Roman" w:hAnsi="Times New Roman" w:cs="Times New Roman"/>
          <w:sz w:val="28"/>
          <w:szCs w:val="28"/>
          <w:lang w:val="uk-UA"/>
        </w:rPr>
        <w:t>ах</w:t>
      </w:r>
      <w:r w:rsidR="00B84AE2" w:rsidRPr="00050689">
        <w:rPr>
          <w:rFonts w:ascii="Times New Roman" w:hAnsi="Times New Roman" w:cs="Times New Roman"/>
          <w:sz w:val="28"/>
          <w:szCs w:val="28"/>
          <w:lang w:val="uk-UA"/>
        </w:rPr>
        <w:t xml:space="preserve"> природничої та фізико-математичної освіти</w:t>
      </w:r>
      <w:r w:rsidR="00707BC3">
        <w:rPr>
          <w:rFonts w:ascii="Times New Roman" w:hAnsi="Times New Roman" w:cs="Times New Roman"/>
          <w:sz w:val="28"/>
          <w:szCs w:val="28"/>
          <w:lang w:val="uk-UA"/>
        </w:rPr>
        <w:t xml:space="preserve"> та</w:t>
      </w:r>
      <w:r w:rsidR="00B84AE2" w:rsidRPr="00050689">
        <w:rPr>
          <w:rFonts w:ascii="Times New Roman" w:hAnsi="Times New Roman" w:cs="Times New Roman"/>
          <w:sz w:val="28"/>
          <w:szCs w:val="28"/>
          <w:lang w:val="uk-UA"/>
        </w:rPr>
        <w:t xml:space="preserve"> філології та історії</w:t>
      </w:r>
      <w:r w:rsidR="00C52DB1" w:rsidRPr="00050689">
        <w:rPr>
          <w:rFonts w:ascii="Times New Roman" w:hAnsi="Times New Roman" w:cs="Times New Roman"/>
          <w:sz w:val="28"/>
          <w:szCs w:val="28"/>
          <w:lang w:val="uk-UA"/>
        </w:rPr>
        <w:t>.</w:t>
      </w:r>
    </w:p>
    <w:p w:rsidR="003035A0" w:rsidRDefault="00C52DB1" w:rsidP="007C0834">
      <w:pPr>
        <w:pStyle w:val="Default"/>
        <w:tabs>
          <w:tab w:val="left" w:pos="2954"/>
        </w:tabs>
        <w:spacing w:line="360" w:lineRule="auto"/>
        <w:ind w:firstLine="709"/>
        <w:jc w:val="both"/>
        <w:rPr>
          <w:color w:val="auto"/>
          <w:sz w:val="28"/>
          <w:lang w:val="uk-UA"/>
        </w:rPr>
      </w:pPr>
      <w:r w:rsidRPr="00050689">
        <w:rPr>
          <w:color w:val="auto"/>
          <w:sz w:val="28"/>
          <w:szCs w:val="28"/>
        </w:rPr>
        <w:t>Констатувальний</w:t>
      </w:r>
      <w:r w:rsidR="00707BC3">
        <w:rPr>
          <w:color w:val="auto"/>
          <w:sz w:val="28"/>
          <w:szCs w:val="28"/>
          <w:lang w:val="uk-UA"/>
        </w:rPr>
        <w:t xml:space="preserve"> </w:t>
      </w:r>
      <w:r w:rsidR="00C47B54" w:rsidRPr="00050689">
        <w:rPr>
          <w:color w:val="auto"/>
          <w:sz w:val="28"/>
          <w:szCs w:val="28"/>
        </w:rPr>
        <w:t>експеримент</w:t>
      </w:r>
      <w:r w:rsidR="00707BC3">
        <w:rPr>
          <w:color w:val="auto"/>
          <w:sz w:val="28"/>
          <w:szCs w:val="28"/>
          <w:lang w:val="uk-UA"/>
        </w:rPr>
        <w:t xml:space="preserve"> </w:t>
      </w:r>
      <w:r w:rsidR="00C47B54" w:rsidRPr="00050689">
        <w:rPr>
          <w:color w:val="auto"/>
          <w:sz w:val="28"/>
          <w:szCs w:val="28"/>
        </w:rPr>
        <w:t>проводився у 20</w:t>
      </w:r>
      <w:r w:rsidR="00C47B54" w:rsidRPr="00050689">
        <w:rPr>
          <w:color w:val="auto"/>
          <w:sz w:val="28"/>
          <w:szCs w:val="28"/>
          <w:lang w:val="uk-UA"/>
        </w:rPr>
        <w:t>20</w:t>
      </w:r>
      <w:r w:rsidR="00707BC3">
        <w:rPr>
          <w:color w:val="auto"/>
          <w:sz w:val="28"/>
          <w:szCs w:val="28"/>
          <w:lang w:val="uk-UA"/>
        </w:rPr>
        <w:t xml:space="preserve"> </w:t>
      </w:r>
      <w:r w:rsidRPr="00050689">
        <w:rPr>
          <w:color w:val="auto"/>
          <w:sz w:val="28"/>
          <w:szCs w:val="28"/>
        </w:rPr>
        <w:t>році</w:t>
      </w:r>
      <w:r w:rsidR="00707BC3">
        <w:rPr>
          <w:color w:val="auto"/>
          <w:sz w:val="28"/>
          <w:szCs w:val="28"/>
          <w:lang w:val="uk-UA"/>
        </w:rPr>
        <w:t xml:space="preserve"> </w:t>
      </w:r>
      <w:r w:rsidRPr="00050689">
        <w:rPr>
          <w:color w:val="auto"/>
          <w:sz w:val="28"/>
          <w:szCs w:val="28"/>
        </w:rPr>
        <w:t>впродовж</w:t>
      </w:r>
      <w:r w:rsidR="00707BC3">
        <w:rPr>
          <w:color w:val="auto"/>
          <w:sz w:val="28"/>
          <w:szCs w:val="28"/>
          <w:lang w:val="uk-UA"/>
        </w:rPr>
        <w:t xml:space="preserve"> </w:t>
      </w:r>
      <w:r w:rsidR="00621708">
        <w:rPr>
          <w:color w:val="auto"/>
          <w:sz w:val="28"/>
          <w:szCs w:val="28"/>
          <w:lang w:val="uk-UA"/>
        </w:rPr>
        <w:t xml:space="preserve">першого та </w:t>
      </w:r>
      <w:r w:rsidRPr="00050689">
        <w:rPr>
          <w:color w:val="auto"/>
          <w:sz w:val="28"/>
          <w:szCs w:val="28"/>
        </w:rPr>
        <w:t>другого семестру навчання у Глухівському</w:t>
      </w:r>
      <w:r w:rsidR="00707BC3">
        <w:rPr>
          <w:color w:val="auto"/>
          <w:sz w:val="28"/>
          <w:szCs w:val="28"/>
          <w:lang w:val="uk-UA"/>
        </w:rPr>
        <w:t xml:space="preserve"> </w:t>
      </w:r>
      <w:r w:rsidRPr="00050689">
        <w:rPr>
          <w:color w:val="auto"/>
          <w:sz w:val="28"/>
          <w:szCs w:val="28"/>
        </w:rPr>
        <w:t>національному</w:t>
      </w:r>
      <w:r w:rsidR="00707BC3">
        <w:rPr>
          <w:color w:val="auto"/>
          <w:sz w:val="28"/>
          <w:szCs w:val="28"/>
          <w:lang w:val="uk-UA"/>
        </w:rPr>
        <w:t xml:space="preserve"> </w:t>
      </w:r>
      <w:r w:rsidRPr="00050689">
        <w:rPr>
          <w:color w:val="auto"/>
          <w:sz w:val="28"/>
          <w:szCs w:val="28"/>
        </w:rPr>
        <w:t>педагогічному</w:t>
      </w:r>
      <w:r w:rsidR="00707BC3">
        <w:rPr>
          <w:color w:val="auto"/>
          <w:sz w:val="28"/>
          <w:szCs w:val="28"/>
          <w:lang w:val="uk-UA"/>
        </w:rPr>
        <w:t xml:space="preserve"> </w:t>
      </w:r>
      <w:r w:rsidRPr="00050689">
        <w:rPr>
          <w:color w:val="auto"/>
          <w:sz w:val="28"/>
          <w:szCs w:val="28"/>
        </w:rPr>
        <w:t>університеті</w:t>
      </w:r>
      <w:r w:rsidR="00707BC3">
        <w:rPr>
          <w:color w:val="auto"/>
          <w:sz w:val="28"/>
          <w:szCs w:val="28"/>
          <w:lang w:val="uk-UA"/>
        </w:rPr>
        <w:t xml:space="preserve"> </w:t>
      </w:r>
      <w:r w:rsidRPr="00050689">
        <w:rPr>
          <w:color w:val="auto"/>
          <w:sz w:val="28"/>
          <w:szCs w:val="28"/>
        </w:rPr>
        <w:t>імені</w:t>
      </w:r>
      <w:r w:rsidR="00707BC3">
        <w:rPr>
          <w:color w:val="auto"/>
          <w:sz w:val="28"/>
          <w:szCs w:val="28"/>
          <w:lang w:val="uk-UA"/>
        </w:rPr>
        <w:t xml:space="preserve"> </w:t>
      </w:r>
      <w:r w:rsidRPr="00050689">
        <w:rPr>
          <w:color w:val="auto"/>
          <w:sz w:val="28"/>
          <w:szCs w:val="28"/>
        </w:rPr>
        <w:t>Олександра </w:t>
      </w:r>
      <w:r w:rsidRPr="00050689">
        <w:rPr>
          <w:color w:val="auto"/>
          <w:sz w:val="28"/>
        </w:rPr>
        <w:t>Довженка</w:t>
      </w:r>
      <w:r w:rsidR="00707BC3">
        <w:rPr>
          <w:color w:val="auto"/>
          <w:sz w:val="28"/>
          <w:lang w:val="uk-UA"/>
        </w:rPr>
        <w:t xml:space="preserve"> </w:t>
      </w:r>
      <w:r w:rsidR="00621708">
        <w:rPr>
          <w:color w:val="auto"/>
          <w:sz w:val="28"/>
          <w:lang w:val="uk-UA"/>
        </w:rPr>
        <w:t>з використанням дистанційних технологій</w:t>
      </w:r>
      <w:r w:rsidRPr="00050689">
        <w:rPr>
          <w:color w:val="auto"/>
          <w:sz w:val="28"/>
        </w:rPr>
        <w:t xml:space="preserve">. </w:t>
      </w:r>
    </w:p>
    <w:p w:rsidR="00C52DB1" w:rsidRPr="00050689" w:rsidRDefault="00C52DB1" w:rsidP="007C0834">
      <w:pPr>
        <w:pStyle w:val="Default"/>
        <w:tabs>
          <w:tab w:val="left" w:pos="2954"/>
        </w:tabs>
        <w:spacing w:line="360" w:lineRule="auto"/>
        <w:ind w:firstLine="709"/>
        <w:jc w:val="both"/>
        <w:rPr>
          <w:color w:val="auto"/>
          <w:sz w:val="28"/>
          <w:lang w:val="uk-UA"/>
        </w:rPr>
      </w:pPr>
      <w:r w:rsidRPr="003035A0">
        <w:rPr>
          <w:color w:val="auto"/>
          <w:sz w:val="28"/>
          <w:lang w:val="uk-UA"/>
        </w:rPr>
        <w:t xml:space="preserve">У ньому взяли участь </w:t>
      </w:r>
      <w:r w:rsidR="00E92954" w:rsidRPr="00621708">
        <w:rPr>
          <w:color w:val="auto"/>
          <w:sz w:val="28"/>
          <w:lang w:val="uk-UA"/>
        </w:rPr>
        <w:t>14</w:t>
      </w:r>
      <w:r w:rsidRPr="00621708">
        <w:rPr>
          <w:color w:val="auto"/>
          <w:sz w:val="28"/>
          <w:lang w:val="uk-UA"/>
        </w:rPr>
        <w:t xml:space="preserve"> студент</w:t>
      </w:r>
      <w:r w:rsidR="00E92954" w:rsidRPr="00621708">
        <w:rPr>
          <w:color w:val="auto"/>
          <w:sz w:val="28"/>
          <w:lang w:val="uk-UA"/>
        </w:rPr>
        <w:t>ів</w:t>
      </w:r>
      <w:r w:rsidRPr="003035A0">
        <w:rPr>
          <w:color w:val="auto"/>
          <w:sz w:val="28"/>
          <w:lang w:val="uk-UA"/>
        </w:rPr>
        <w:t xml:space="preserve"> факультету філології та історії,</w:t>
      </w:r>
      <w:r w:rsidR="00B77546" w:rsidRPr="00050689">
        <w:rPr>
          <w:color w:val="auto"/>
          <w:sz w:val="28"/>
          <w:lang w:val="uk-UA"/>
        </w:rPr>
        <w:t> 70</w:t>
      </w:r>
      <w:r w:rsidR="00DF765C" w:rsidRPr="00050689">
        <w:rPr>
          <w:color w:val="auto"/>
          <w:sz w:val="28"/>
          <w:lang w:val="uk-UA"/>
        </w:rPr>
        <w:t xml:space="preserve"> студентів факультету природничо</w:t>
      </w:r>
      <w:r w:rsidR="00621708">
        <w:rPr>
          <w:color w:val="auto"/>
          <w:sz w:val="28"/>
          <w:lang w:val="uk-UA"/>
        </w:rPr>
        <w:t xml:space="preserve">ї та фізико-математичної освіти </w:t>
      </w:r>
      <w:r w:rsidR="00DF765C" w:rsidRPr="00050689">
        <w:rPr>
          <w:color w:val="auto"/>
          <w:sz w:val="28"/>
          <w:lang w:val="uk-UA"/>
        </w:rPr>
        <w:t>віком 17-22 років.</w:t>
      </w:r>
    </w:p>
    <w:p w:rsidR="00C52DB1" w:rsidRPr="00050689" w:rsidRDefault="00C52DB1" w:rsidP="007C0834">
      <w:pPr>
        <w:pStyle w:val="Default"/>
        <w:tabs>
          <w:tab w:val="left" w:pos="2954"/>
        </w:tabs>
        <w:spacing w:line="360" w:lineRule="auto"/>
        <w:ind w:firstLine="709"/>
        <w:jc w:val="both"/>
        <w:rPr>
          <w:color w:val="auto"/>
          <w:sz w:val="28"/>
          <w:lang w:val="uk-UA"/>
        </w:rPr>
      </w:pPr>
      <w:r w:rsidRPr="00050689">
        <w:rPr>
          <w:color w:val="auto"/>
          <w:sz w:val="28"/>
          <w:lang w:val="uk-UA"/>
        </w:rPr>
        <w:t>В основі о</w:t>
      </w:r>
      <w:r w:rsidRPr="009E7141">
        <w:rPr>
          <w:color w:val="auto"/>
          <w:sz w:val="28"/>
          <w:lang w:val="uk-UA"/>
        </w:rPr>
        <w:t>цінк</w:t>
      </w:r>
      <w:r w:rsidRPr="00050689">
        <w:rPr>
          <w:color w:val="auto"/>
          <w:sz w:val="28"/>
          <w:lang w:val="uk-UA"/>
        </w:rPr>
        <w:t>и</w:t>
      </w:r>
      <w:r w:rsidR="00707BC3">
        <w:rPr>
          <w:color w:val="auto"/>
          <w:sz w:val="28"/>
          <w:lang w:val="uk-UA"/>
        </w:rPr>
        <w:t xml:space="preserve"> </w:t>
      </w:r>
      <w:r w:rsidRPr="009E7141">
        <w:rPr>
          <w:color w:val="auto"/>
          <w:sz w:val="28"/>
          <w:lang w:val="uk-UA"/>
        </w:rPr>
        <w:t>рівня</w:t>
      </w:r>
      <w:r w:rsidR="00707BC3">
        <w:rPr>
          <w:color w:val="auto"/>
          <w:sz w:val="28"/>
          <w:lang w:val="uk-UA"/>
        </w:rPr>
        <w:t xml:space="preserve"> </w:t>
      </w:r>
      <w:r w:rsidR="00702395">
        <w:rPr>
          <w:color w:val="auto"/>
          <w:sz w:val="28"/>
          <w:szCs w:val="28"/>
          <w:lang w:val="uk-UA"/>
        </w:rPr>
        <w:t>розвитку у майбутніх учителів у</w:t>
      </w:r>
      <w:r w:rsidR="00C47B54" w:rsidRPr="009E7141">
        <w:rPr>
          <w:color w:val="auto"/>
          <w:sz w:val="28"/>
          <w:szCs w:val="28"/>
          <w:lang w:val="uk-UA"/>
        </w:rPr>
        <w:t>міння</w:t>
      </w:r>
      <w:r w:rsidR="00707BC3">
        <w:rPr>
          <w:color w:val="auto"/>
          <w:sz w:val="28"/>
          <w:szCs w:val="28"/>
          <w:lang w:val="uk-UA"/>
        </w:rPr>
        <w:t xml:space="preserve"> </w:t>
      </w:r>
      <w:r w:rsidR="00C47B54" w:rsidRPr="009E7141">
        <w:rPr>
          <w:color w:val="auto"/>
          <w:sz w:val="28"/>
          <w:szCs w:val="28"/>
          <w:lang w:val="uk-UA"/>
        </w:rPr>
        <w:t>працювати в групі</w:t>
      </w:r>
      <w:r w:rsidRPr="00050689">
        <w:rPr>
          <w:color w:val="auto"/>
          <w:sz w:val="28"/>
          <w:lang w:val="uk-UA"/>
        </w:rPr>
        <w:t xml:space="preserve"> була покладена </w:t>
      </w:r>
      <w:r w:rsidRPr="009E7141">
        <w:rPr>
          <w:color w:val="auto"/>
          <w:sz w:val="28"/>
          <w:lang w:val="uk-UA"/>
        </w:rPr>
        <w:t>методик</w:t>
      </w:r>
      <w:r w:rsidRPr="00050689">
        <w:rPr>
          <w:color w:val="auto"/>
          <w:sz w:val="28"/>
          <w:lang w:val="uk-UA"/>
        </w:rPr>
        <w:t>а</w:t>
      </w:r>
      <w:r w:rsidR="00707BC3">
        <w:rPr>
          <w:color w:val="auto"/>
          <w:sz w:val="28"/>
          <w:lang w:val="uk-UA"/>
        </w:rPr>
        <w:t xml:space="preserve"> </w:t>
      </w:r>
      <w:r w:rsidR="00C47B54" w:rsidRPr="00050689">
        <w:rPr>
          <w:color w:val="auto"/>
          <w:sz w:val="28"/>
          <w:lang w:val="uk-UA"/>
        </w:rPr>
        <w:t xml:space="preserve">визначення індексу групової згуртованості Сішора, яка </w:t>
      </w:r>
      <w:r w:rsidR="00C47B54" w:rsidRPr="009E7141">
        <w:rPr>
          <w:color w:val="auto"/>
          <w:sz w:val="28"/>
          <w:lang w:val="uk-UA"/>
        </w:rPr>
        <w:t>містила</w:t>
      </w:r>
      <w:r w:rsidR="00707BC3">
        <w:rPr>
          <w:color w:val="auto"/>
          <w:sz w:val="28"/>
          <w:lang w:val="uk-UA"/>
        </w:rPr>
        <w:t xml:space="preserve"> </w:t>
      </w:r>
      <w:r w:rsidR="00C47B54" w:rsidRPr="00050689">
        <w:rPr>
          <w:color w:val="auto"/>
          <w:sz w:val="28"/>
          <w:lang w:val="uk-UA"/>
        </w:rPr>
        <w:t>5</w:t>
      </w:r>
      <w:r w:rsidR="00707BC3">
        <w:rPr>
          <w:color w:val="auto"/>
          <w:sz w:val="28"/>
          <w:lang w:val="uk-UA"/>
        </w:rPr>
        <w:t xml:space="preserve"> </w:t>
      </w:r>
      <w:r w:rsidR="00C47B54" w:rsidRPr="009E7141">
        <w:rPr>
          <w:color w:val="auto"/>
          <w:sz w:val="28"/>
          <w:lang w:val="uk-UA"/>
        </w:rPr>
        <w:t>завда</w:t>
      </w:r>
      <w:r w:rsidR="00C47B54" w:rsidRPr="00050689">
        <w:rPr>
          <w:color w:val="auto"/>
          <w:sz w:val="28"/>
          <w:lang w:val="uk-UA"/>
        </w:rPr>
        <w:t>нь</w:t>
      </w:r>
      <w:r w:rsidRPr="009E7141">
        <w:rPr>
          <w:color w:val="auto"/>
          <w:sz w:val="28"/>
          <w:lang w:val="uk-UA"/>
        </w:rPr>
        <w:t xml:space="preserve">. Методика </w:t>
      </w:r>
      <w:r w:rsidR="00BA785F" w:rsidRPr="00050689">
        <w:rPr>
          <w:color w:val="auto"/>
          <w:sz w:val="28"/>
          <w:lang w:val="uk-UA"/>
        </w:rPr>
        <w:t>Сішора</w:t>
      </w:r>
      <w:r w:rsidR="00707BC3">
        <w:rPr>
          <w:color w:val="auto"/>
          <w:sz w:val="28"/>
          <w:lang w:val="uk-UA"/>
        </w:rPr>
        <w:t xml:space="preserve"> </w:t>
      </w:r>
      <w:r w:rsidRPr="009E7141">
        <w:rPr>
          <w:color w:val="auto"/>
          <w:sz w:val="28"/>
          <w:lang w:val="uk-UA"/>
        </w:rPr>
        <w:t>дозволяє</w:t>
      </w:r>
      <w:r w:rsidR="00707BC3">
        <w:rPr>
          <w:color w:val="auto"/>
          <w:sz w:val="28"/>
          <w:lang w:val="uk-UA"/>
        </w:rPr>
        <w:t xml:space="preserve"> </w:t>
      </w:r>
      <w:r w:rsidRPr="009E7141">
        <w:rPr>
          <w:color w:val="auto"/>
          <w:sz w:val="28"/>
          <w:lang w:val="uk-UA"/>
        </w:rPr>
        <w:t>виявити</w:t>
      </w:r>
      <w:r w:rsidR="00644D56">
        <w:rPr>
          <w:color w:val="auto"/>
          <w:sz w:val="28"/>
          <w:lang w:val="uk-UA"/>
        </w:rPr>
        <w:t xml:space="preserve"> рівень розвитку</w:t>
      </w:r>
      <w:r w:rsidR="00BA785F" w:rsidRPr="00050689">
        <w:rPr>
          <w:color w:val="auto"/>
          <w:sz w:val="28"/>
          <w:lang w:val="uk-UA"/>
        </w:rPr>
        <w:t xml:space="preserve"> вміння працювати в групі різного ступеню інтеграції групи </w:t>
      </w:r>
      <w:r w:rsidR="00523DEF" w:rsidRPr="009E7141">
        <w:rPr>
          <w:color w:val="auto"/>
          <w:sz w:val="28"/>
          <w:lang w:val="uk-UA"/>
        </w:rPr>
        <w:t>(</w:t>
      </w:r>
      <w:r w:rsidR="00523DEF" w:rsidRPr="00050689">
        <w:rPr>
          <w:i/>
          <w:color w:val="auto"/>
          <w:sz w:val="28"/>
          <w:lang w:val="uk-UA"/>
        </w:rPr>
        <w:t>Д</w:t>
      </w:r>
      <w:r w:rsidRPr="009E7141">
        <w:rPr>
          <w:i/>
          <w:color w:val="auto"/>
          <w:sz w:val="28"/>
          <w:lang w:val="uk-UA"/>
        </w:rPr>
        <w:t>одаток А</w:t>
      </w:r>
      <w:r w:rsidRPr="009E7141">
        <w:rPr>
          <w:color w:val="auto"/>
          <w:sz w:val="28"/>
          <w:lang w:val="uk-UA"/>
        </w:rPr>
        <w:t>).</w:t>
      </w:r>
    </w:p>
    <w:p w:rsidR="00621708" w:rsidRPr="00050689" w:rsidRDefault="00621708" w:rsidP="00621708">
      <w:pPr>
        <w:pStyle w:val="Default"/>
        <w:tabs>
          <w:tab w:val="left" w:pos="2954"/>
        </w:tabs>
        <w:spacing w:line="360" w:lineRule="auto"/>
        <w:ind w:firstLine="709"/>
        <w:jc w:val="both"/>
        <w:rPr>
          <w:i/>
          <w:color w:val="auto"/>
          <w:sz w:val="28"/>
          <w:szCs w:val="28"/>
          <w:lang w:val="uk-UA"/>
        </w:rPr>
      </w:pPr>
      <w:r>
        <w:rPr>
          <w:color w:val="auto"/>
          <w:sz w:val="28"/>
          <w:lang w:val="uk-UA"/>
        </w:rPr>
        <w:t>М</w:t>
      </w:r>
      <w:r w:rsidR="00A43E64" w:rsidRPr="00621708">
        <w:rPr>
          <w:color w:val="auto"/>
          <w:sz w:val="28"/>
          <w:lang w:val="uk-UA"/>
        </w:rPr>
        <w:t>етодик</w:t>
      </w:r>
      <w:r>
        <w:rPr>
          <w:color w:val="auto"/>
          <w:sz w:val="28"/>
          <w:lang w:val="uk-UA"/>
        </w:rPr>
        <w:t>а</w:t>
      </w:r>
      <w:r w:rsidR="00707BC3">
        <w:rPr>
          <w:color w:val="auto"/>
          <w:sz w:val="28"/>
          <w:lang w:val="uk-UA"/>
        </w:rPr>
        <w:t xml:space="preserve"> </w:t>
      </w:r>
      <w:r>
        <w:rPr>
          <w:color w:val="auto"/>
          <w:sz w:val="28"/>
          <w:lang w:val="uk-UA"/>
        </w:rPr>
        <w:t xml:space="preserve">дозволяє в результаті аналізу результатів діагностування розподілити респондента за </w:t>
      </w:r>
      <w:r w:rsidR="00A43E64" w:rsidRPr="00050689">
        <w:rPr>
          <w:color w:val="auto"/>
          <w:sz w:val="28"/>
          <w:lang w:val="uk-UA"/>
        </w:rPr>
        <w:t>п’ять</w:t>
      </w:r>
      <w:r>
        <w:rPr>
          <w:color w:val="auto"/>
          <w:sz w:val="28"/>
          <w:lang w:val="uk-UA"/>
        </w:rPr>
        <w:t>ма</w:t>
      </w:r>
      <w:r w:rsidR="00E71839">
        <w:rPr>
          <w:color w:val="auto"/>
          <w:sz w:val="28"/>
          <w:lang w:val="uk-UA"/>
        </w:rPr>
        <w:t xml:space="preserve"> </w:t>
      </w:r>
      <w:r w:rsidR="00C52DB1" w:rsidRPr="00621708">
        <w:rPr>
          <w:color w:val="auto"/>
          <w:sz w:val="28"/>
          <w:lang w:val="uk-UA"/>
        </w:rPr>
        <w:t>рівн</w:t>
      </w:r>
      <w:r>
        <w:rPr>
          <w:color w:val="auto"/>
          <w:sz w:val="28"/>
          <w:lang w:val="uk-UA"/>
        </w:rPr>
        <w:t>ями</w:t>
      </w:r>
      <w:r w:rsidR="00E71839">
        <w:rPr>
          <w:color w:val="auto"/>
          <w:sz w:val="28"/>
          <w:lang w:val="uk-UA"/>
        </w:rPr>
        <w:t xml:space="preserve"> </w:t>
      </w:r>
      <w:r w:rsidR="00644D56">
        <w:rPr>
          <w:color w:val="auto"/>
          <w:sz w:val="28"/>
          <w:lang w:val="uk-UA"/>
        </w:rPr>
        <w:t>розвитку у</w:t>
      </w:r>
      <w:r w:rsidR="00A43E64" w:rsidRPr="00621708">
        <w:rPr>
          <w:color w:val="auto"/>
          <w:sz w:val="28"/>
          <w:szCs w:val="28"/>
          <w:lang w:val="uk-UA"/>
        </w:rPr>
        <w:t>міння працювати в групі</w:t>
      </w:r>
      <w:r w:rsidR="00C52DB1" w:rsidRPr="00621708">
        <w:rPr>
          <w:color w:val="auto"/>
          <w:sz w:val="28"/>
          <w:lang w:val="uk-UA"/>
        </w:rPr>
        <w:t xml:space="preserve">, а саме: </w:t>
      </w:r>
      <w:r w:rsidR="00A43E64" w:rsidRPr="00050689">
        <w:rPr>
          <w:color w:val="auto"/>
          <w:sz w:val="28"/>
          <w:lang w:val="uk-UA"/>
        </w:rPr>
        <w:t>низький</w:t>
      </w:r>
      <w:r>
        <w:rPr>
          <w:color w:val="auto"/>
          <w:sz w:val="28"/>
          <w:lang w:val="uk-UA"/>
        </w:rPr>
        <w:t xml:space="preserve"> (</w:t>
      </w:r>
      <w:r w:rsidRPr="00050689">
        <w:rPr>
          <w:i/>
          <w:color w:val="auto"/>
          <w:sz w:val="28"/>
          <w:szCs w:val="28"/>
          <w:lang w:val="uk-UA"/>
        </w:rPr>
        <w:t>4 і нижче</w:t>
      </w:r>
      <w:r>
        <w:rPr>
          <w:i/>
          <w:color w:val="auto"/>
          <w:sz w:val="28"/>
          <w:szCs w:val="28"/>
          <w:lang w:val="uk-UA"/>
        </w:rPr>
        <w:t xml:space="preserve"> балів)</w:t>
      </w:r>
      <w:r w:rsidR="00A43E64" w:rsidRPr="00621708">
        <w:rPr>
          <w:color w:val="auto"/>
          <w:sz w:val="28"/>
          <w:lang w:val="uk-UA"/>
        </w:rPr>
        <w:t xml:space="preserve">; </w:t>
      </w:r>
      <w:r w:rsidR="00A43E64" w:rsidRPr="00050689">
        <w:rPr>
          <w:color w:val="auto"/>
          <w:sz w:val="28"/>
          <w:lang w:val="uk-UA"/>
        </w:rPr>
        <w:t>нижче середнього</w:t>
      </w:r>
      <w:r>
        <w:rPr>
          <w:color w:val="auto"/>
          <w:sz w:val="28"/>
          <w:lang w:val="uk-UA"/>
        </w:rPr>
        <w:t xml:space="preserve"> (</w:t>
      </w:r>
      <w:r w:rsidRPr="00050689">
        <w:rPr>
          <w:i/>
          <w:color w:val="auto"/>
          <w:sz w:val="28"/>
          <w:szCs w:val="28"/>
          <w:lang w:val="uk-UA"/>
        </w:rPr>
        <w:t>4-6,9</w:t>
      </w:r>
      <w:r>
        <w:rPr>
          <w:i/>
          <w:color w:val="auto"/>
          <w:sz w:val="28"/>
          <w:szCs w:val="28"/>
          <w:lang w:val="uk-UA"/>
        </w:rPr>
        <w:t xml:space="preserve"> балів)</w:t>
      </w:r>
      <w:r w:rsidR="00A43E64" w:rsidRPr="00621708">
        <w:rPr>
          <w:color w:val="auto"/>
          <w:sz w:val="28"/>
          <w:lang w:val="uk-UA"/>
        </w:rPr>
        <w:t xml:space="preserve">; </w:t>
      </w:r>
      <w:r w:rsidR="00A43E64" w:rsidRPr="00050689">
        <w:rPr>
          <w:color w:val="auto"/>
          <w:sz w:val="28"/>
          <w:lang w:val="uk-UA"/>
        </w:rPr>
        <w:t>середній</w:t>
      </w:r>
      <w:r>
        <w:rPr>
          <w:color w:val="auto"/>
          <w:sz w:val="28"/>
          <w:lang w:val="uk-UA"/>
        </w:rPr>
        <w:t xml:space="preserve"> (</w:t>
      </w:r>
      <w:r w:rsidRPr="00050689">
        <w:rPr>
          <w:i/>
          <w:color w:val="auto"/>
          <w:sz w:val="28"/>
          <w:szCs w:val="28"/>
          <w:lang w:val="uk-UA"/>
        </w:rPr>
        <w:t>7-11,5</w:t>
      </w:r>
      <w:r>
        <w:rPr>
          <w:i/>
          <w:color w:val="auto"/>
          <w:sz w:val="28"/>
          <w:szCs w:val="28"/>
          <w:lang w:val="uk-UA"/>
        </w:rPr>
        <w:t xml:space="preserve"> балів)</w:t>
      </w:r>
      <w:r w:rsidR="00A43E64" w:rsidRPr="00621708">
        <w:rPr>
          <w:color w:val="auto"/>
          <w:sz w:val="28"/>
          <w:lang w:val="uk-UA"/>
        </w:rPr>
        <w:t xml:space="preserve">; </w:t>
      </w:r>
      <w:r w:rsidR="00A43E64" w:rsidRPr="00050689">
        <w:rPr>
          <w:color w:val="auto"/>
          <w:sz w:val="28"/>
          <w:lang w:val="uk-UA"/>
        </w:rPr>
        <w:t>вище середнього</w:t>
      </w:r>
      <w:r>
        <w:rPr>
          <w:color w:val="auto"/>
          <w:sz w:val="28"/>
          <w:lang w:val="uk-UA"/>
        </w:rPr>
        <w:t xml:space="preserve"> (</w:t>
      </w:r>
      <w:r w:rsidRPr="00050689">
        <w:rPr>
          <w:i/>
          <w:color w:val="auto"/>
          <w:sz w:val="28"/>
          <w:szCs w:val="28"/>
          <w:lang w:val="uk-UA"/>
        </w:rPr>
        <w:t>11,6-15</w:t>
      </w:r>
      <w:r>
        <w:rPr>
          <w:i/>
          <w:color w:val="auto"/>
          <w:sz w:val="28"/>
          <w:szCs w:val="28"/>
          <w:lang w:val="uk-UA"/>
        </w:rPr>
        <w:t xml:space="preserve"> балів)</w:t>
      </w:r>
      <w:r w:rsidR="00A43E64" w:rsidRPr="00621708">
        <w:rPr>
          <w:color w:val="auto"/>
          <w:sz w:val="28"/>
          <w:lang w:val="uk-UA"/>
        </w:rPr>
        <w:t xml:space="preserve">; </w:t>
      </w:r>
      <w:r w:rsidR="00A43E64" w:rsidRPr="00050689">
        <w:rPr>
          <w:color w:val="auto"/>
          <w:sz w:val="28"/>
          <w:lang w:val="uk-UA"/>
        </w:rPr>
        <w:t>високий</w:t>
      </w:r>
      <w:r>
        <w:rPr>
          <w:color w:val="auto"/>
          <w:sz w:val="28"/>
          <w:lang w:val="uk-UA"/>
        </w:rPr>
        <w:t xml:space="preserve"> (</w:t>
      </w:r>
      <w:r w:rsidRPr="00050689">
        <w:rPr>
          <w:i/>
          <w:color w:val="auto"/>
          <w:sz w:val="28"/>
          <w:szCs w:val="28"/>
          <w:lang w:val="uk-UA"/>
        </w:rPr>
        <w:t>15,1 балів і вище</w:t>
      </w:r>
      <w:r>
        <w:rPr>
          <w:i/>
          <w:color w:val="auto"/>
          <w:sz w:val="28"/>
          <w:szCs w:val="28"/>
          <w:lang w:val="uk-UA"/>
        </w:rPr>
        <w:t>)</w:t>
      </w:r>
      <w:r w:rsidR="00C52DB1" w:rsidRPr="00621708">
        <w:rPr>
          <w:color w:val="auto"/>
          <w:sz w:val="28"/>
          <w:lang w:val="uk-UA"/>
        </w:rPr>
        <w:t>.</w:t>
      </w:r>
    </w:p>
    <w:p w:rsidR="00C52DB1" w:rsidRPr="00050689" w:rsidRDefault="00C52DB1"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lastRenderedPageBreak/>
        <w:t>Для того, щоб визначити рівні</w:t>
      </w:r>
      <w:r w:rsidR="00B66635">
        <w:rPr>
          <w:color w:val="auto"/>
          <w:sz w:val="28"/>
          <w:szCs w:val="28"/>
          <w:lang w:val="uk-UA"/>
        </w:rPr>
        <w:t xml:space="preserve"> розвитку</w:t>
      </w:r>
      <w:r w:rsidR="006E74DC" w:rsidRPr="00050689">
        <w:rPr>
          <w:color w:val="auto"/>
          <w:sz w:val="28"/>
          <w:szCs w:val="28"/>
          <w:lang w:val="uk-UA"/>
        </w:rPr>
        <w:t xml:space="preserve"> вміння працювати в групі</w:t>
      </w:r>
      <w:r w:rsidR="003035A0">
        <w:rPr>
          <w:color w:val="auto"/>
          <w:sz w:val="28"/>
          <w:szCs w:val="28"/>
          <w:lang w:val="uk-UA"/>
        </w:rPr>
        <w:t>, використано шкалу балів:</w:t>
      </w:r>
      <w:r w:rsidR="00707BC3">
        <w:rPr>
          <w:color w:val="auto"/>
          <w:sz w:val="28"/>
          <w:szCs w:val="28"/>
          <w:lang w:val="uk-UA"/>
        </w:rPr>
        <w:t xml:space="preserve"> </w:t>
      </w:r>
      <w:r w:rsidR="00A93A51" w:rsidRPr="00050689">
        <w:rPr>
          <w:color w:val="auto"/>
          <w:sz w:val="28"/>
          <w:szCs w:val="28"/>
          <w:lang w:val="uk-UA"/>
        </w:rPr>
        <w:t xml:space="preserve">5 </w:t>
      </w:r>
      <w:r w:rsidRPr="00050689">
        <w:rPr>
          <w:color w:val="auto"/>
          <w:sz w:val="28"/>
          <w:szCs w:val="28"/>
          <w:lang w:val="uk-UA"/>
        </w:rPr>
        <w:t>балів ставилось у випадку, коли студент</w:t>
      </w:r>
      <w:r w:rsidR="00A93A51" w:rsidRPr="00050689">
        <w:rPr>
          <w:color w:val="auto"/>
          <w:sz w:val="28"/>
          <w:szCs w:val="28"/>
          <w:lang w:val="uk-UA"/>
        </w:rPr>
        <w:t xml:space="preserve"> м</w:t>
      </w:r>
      <w:r w:rsidR="00B66635">
        <w:rPr>
          <w:color w:val="auto"/>
          <w:sz w:val="28"/>
          <w:szCs w:val="28"/>
          <w:lang w:val="uk-UA"/>
        </w:rPr>
        <w:t xml:space="preserve">ає високий рівень розвитку </w:t>
      </w:r>
      <w:r w:rsidR="008F2972" w:rsidRPr="00050689">
        <w:rPr>
          <w:color w:val="auto"/>
          <w:sz w:val="28"/>
          <w:szCs w:val="28"/>
          <w:lang w:val="uk-UA"/>
        </w:rPr>
        <w:t xml:space="preserve">вміння </w:t>
      </w:r>
      <w:r w:rsidR="00A93A51" w:rsidRPr="00050689">
        <w:rPr>
          <w:color w:val="auto"/>
          <w:sz w:val="28"/>
          <w:szCs w:val="28"/>
          <w:lang w:val="uk-UA"/>
        </w:rPr>
        <w:t>працювати в групі, 4 бали </w:t>
      </w:r>
      <w:r w:rsidRPr="00050689">
        <w:rPr>
          <w:color w:val="auto"/>
          <w:sz w:val="28"/>
          <w:szCs w:val="28"/>
          <w:lang w:val="uk-UA"/>
        </w:rPr>
        <w:t xml:space="preserve">– у випадку, коли студент має </w:t>
      </w:r>
      <w:r w:rsidR="00B66635">
        <w:rPr>
          <w:color w:val="auto"/>
          <w:sz w:val="28"/>
          <w:szCs w:val="28"/>
          <w:lang w:val="uk-UA"/>
        </w:rPr>
        <w:t>рівень розвитку</w:t>
      </w:r>
      <w:r w:rsidR="00A93A51" w:rsidRPr="00050689">
        <w:rPr>
          <w:color w:val="auto"/>
          <w:sz w:val="28"/>
          <w:szCs w:val="28"/>
          <w:lang w:val="uk-UA"/>
        </w:rPr>
        <w:t xml:space="preserve"> вміння працювати в групі вище</w:t>
      </w:r>
      <w:r w:rsidR="00707BC3">
        <w:rPr>
          <w:color w:val="auto"/>
          <w:sz w:val="28"/>
          <w:szCs w:val="28"/>
          <w:lang w:val="uk-UA"/>
        </w:rPr>
        <w:t xml:space="preserve"> </w:t>
      </w:r>
      <w:r w:rsidR="00A93A51" w:rsidRPr="00050689">
        <w:rPr>
          <w:color w:val="auto"/>
          <w:sz w:val="28"/>
          <w:szCs w:val="28"/>
          <w:lang w:val="uk-UA"/>
        </w:rPr>
        <w:t xml:space="preserve">середнього, 3 </w:t>
      </w:r>
      <w:r w:rsidRPr="00050689">
        <w:rPr>
          <w:color w:val="auto"/>
          <w:sz w:val="28"/>
          <w:szCs w:val="28"/>
          <w:lang w:val="uk-UA"/>
        </w:rPr>
        <w:t xml:space="preserve">бали – у разі, коли </w:t>
      </w:r>
      <w:r w:rsidR="00B66635">
        <w:rPr>
          <w:color w:val="auto"/>
          <w:sz w:val="28"/>
          <w:szCs w:val="28"/>
          <w:lang w:val="uk-UA"/>
        </w:rPr>
        <w:t>студент має середній рівень розвитку в</w:t>
      </w:r>
      <w:r w:rsidR="00A93A51" w:rsidRPr="00050689">
        <w:rPr>
          <w:color w:val="auto"/>
          <w:sz w:val="28"/>
          <w:szCs w:val="28"/>
          <w:lang w:val="uk-UA"/>
        </w:rPr>
        <w:t>міння працювати в групі, 2</w:t>
      </w:r>
      <w:r w:rsidRPr="00050689">
        <w:rPr>
          <w:color w:val="auto"/>
          <w:sz w:val="28"/>
          <w:szCs w:val="28"/>
          <w:lang w:val="uk-UA"/>
        </w:rPr>
        <w:t xml:space="preserve"> бали</w:t>
      </w:r>
      <w:r w:rsidRPr="00050689">
        <w:rPr>
          <w:color w:val="auto"/>
          <w:sz w:val="28"/>
          <w:szCs w:val="28"/>
          <w:lang w:val="en-US"/>
        </w:rPr>
        <w:t> </w:t>
      </w:r>
      <w:r w:rsidRPr="00050689">
        <w:rPr>
          <w:color w:val="auto"/>
          <w:sz w:val="28"/>
          <w:szCs w:val="28"/>
          <w:lang w:val="uk-UA"/>
        </w:rPr>
        <w:t xml:space="preserve"> –</w:t>
      </w:r>
      <w:r w:rsidRPr="00050689">
        <w:rPr>
          <w:color w:val="auto"/>
          <w:sz w:val="28"/>
          <w:szCs w:val="28"/>
          <w:lang w:val="en-US"/>
        </w:rPr>
        <w:t> </w:t>
      </w:r>
      <w:r w:rsidRPr="00050689">
        <w:rPr>
          <w:color w:val="auto"/>
          <w:sz w:val="28"/>
          <w:szCs w:val="28"/>
          <w:lang w:val="uk-UA"/>
        </w:rPr>
        <w:t xml:space="preserve">у випадку, коли </w:t>
      </w:r>
      <w:r w:rsidR="00A93A51" w:rsidRPr="00050689">
        <w:rPr>
          <w:color w:val="auto"/>
          <w:sz w:val="28"/>
          <w:szCs w:val="28"/>
          <w:lang w:val="uk-UA"/>
        </w:rPr>
        <w:t>студент має в</w:t>
      </w:r>
      <w:r w:rsidR="00B66635">
        <w:rPr>
          <w:color w:val="auto"/>
          <w:sz w:val="28"/>
          <w:szCs w:val="28"/>
          <w:lang w:val="uk-UA"/>
        </w:rPr>
        <w:t>ище низького рівень розвитку</w:t>
      </w:r>
      <w:r w:rsidR="00A93A51" w:rsidRPr="00050689">
        <w:rPr>
          <w:color w:val="auto"/>
          <w:sz w:val="28"/>
          <w:szCs w:val="28"/>
          <w:lang w:val="uk-UA"/>
        </w:rPr>
        <w:t xml:space="preserve"> вміння працювати в групі, 1 бал – </w:t>
      </w:r>
      <w:r w:rsidR="000F7635" w:rsidRPr="00050689">
        <w:rPr>
          <w:color w:val="auto"/>
          <w:sz w:val="28"/>
          <w:szCs w:val="28"/>
          <w:lang w:val="uk-UA"/>
        </w:rPr>
        <w:t>у випадку, коли ст</w:t>
      </w:r>
      <w:r w:rsidR="00B66635">
        <w:rPr>
          <w:color w:val="auto"/>
          <w:sz w:val="28"/>
          <w:szCs w:val="28"/>
          <w:lang w:val="uk-UA"/>
        </w:rPr>
        <w:t xml:space="preserve">удент має низький розвитку </w:t>
      </w:r>
      <w:r w:rsidR="000F7635" w:rsidRPr="00050689">
        <w:rPr>
          <w:color w:val="auto"/>
          <w:sz w:val="28"/>
          <w:szCs w:val="28"/>
          <w:lang w:val="uk-UA"/>
        </w:rPr>
        <w:t xml:space="preserve">вміння працювати в групі </w:t>
      </w:r>
      <w:r w:rsidRPr="00050689">
        <w:rPr>
          <w:color w:val="auto"/>
          <w:sz w:val="28"/>
          <w:szCs w:val="28"/>
          <w:lang w:val="uk-UA"/>
        </w:rPr>
        <w:t>.</w:t>
      </w:r>
    </w:p>
    <w:p w:rsidR="00A93A51" w:rsidRPr="00050689" w:rsidRDefault="00A93A51" w:rsidP="007C0834">
      <w:pPr>
        <w:pStyle w:val="Default"/>
        <w:tabs>
          <w:tab w:val="left" w:pos="2954"/>
        </w:tabs>
        <w:spacing w:line="360" w:lineRule="auto"/>
        <w:ind w:firstLine="709"/>
        <w:jc w:val="both"/>
        <w:rPr>
          <w:color w:val="auto"/>
          <w:sz w:val="28"/>
          <w:szCs w:val="28"/>
        </w:rPr>
      </w:pPr>
      <w:r w:rsidRPr="00050689">
        <w:rPr>
          <w:color w:val="auto"/>
          <w:sz w:val="28"/>
          <w:szCs w:val="28"/>
        </w:rPr>
        <w:t>Відповіді коду</w:t>
      </w:r>
      <w:r w:rsidR="00EF0370">
        <w:rPr>
          <w:color w:val="auto"/>
          <w:sz w:val="28"/>
          <w:szCs w:val="28"/>
          <w:lang w:val="uk-UA"/>
        </w:rPr>
        <w:t>валися</w:t>
      </w:r>
      <w:r w:rsidRPr="00050689">
        <w:rPr>
          <w:color w:val="auto"/>
          <w:sz w:val="28"/>
          <w:szCs w:val="28"/>
        </w:rPr>
        <w:t xml:space="preserve"> в балах згідно з приведеними у дужках значе</w:t>
      </w:r>
      <w:r w:rsidR="000F7635" w:rsidRPr="00050689">
        <w:rPr>
          <w:color w:val="auto"/>
          <w:sz w:val="28"/>
          <w:szCs w:val="28"/>
        </w:rPr>
        <w:t>ннями (максимальна сума балів</w:t>
      </w:r>
      <w:r w:rsidR="000F7635" w:rsidRPr="00050689">
        <w:rPr>
          <w:color w:val="auto"/>
          <w:sz w:val="28"/>
          <w:szCs w:val="28"/>
          <w:lang w:val="uk-UA"/>
        </w:rPr>
        <w:t>  – </w:t>
      </w:r>
      <w:r w:rsidR="000F7635" w:rsidRPr="00050689">
        <w:rPr>
          <w:color w:val="auto"/>
          <w:sz w:val="28"/>
          <w:szCs w:val="28"/>
        </w:rPr>
        <w:t>19, мінімальна</w:t>
      </w:r>
      <w:r w:rsidR="000F7635" w:rsidRPr="00050689">
        <w:rPr>
          <w:color w:val="auto"/>
          <w:sz w:val="28"/>
          <w:szCs w:val="28"/>
          <w:lang w:val="uk-UA"/>
        </w:rPr>
        <w:t>  – </w:t>
      </w:r>
      <w:r w:rsidRPr="00050689">
        <w:rPr>
          <w:color w:val="auto"/>
          <w:sz w:val="28"/>
          <w:szCs w:val="28"/>
        </w:rPr>
        <w:t>5).</w:t>
      </w:r>
    </w:p>
    <w:p w:rsidR="00C52DB1" w:rsidRDefault="0076287B"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Піс</w:t>
      </w:r>
      <w:r w:rsidR="00AF0AFC">
        <w:rPr>
          <w:color w:val="auto"/>
          <w:sz w:val="28"/>
          <w:szCs w:val="28"/>
          <w:lang w:val="uk-UA"/>
        </w:rPr>
        <w:t>ля оцінювання рівня розвитку</w:t>
      </w:r>
      <w:r w:rsidR="00707BC3">
        <w:rPr>
          <w:color w:val="auto"/>
          <w:sz w:val="28"/>
          <w:szCs w:val="28"/>
          <w:lang w:val="uk-UA"/>
        </w:rPr>
        <w:t xml:space="preserve"> </w:t>
      </w:r>
      <w:r w:rsidR="00AF0AFC">
        <w:rPr>
          <w:color w:val="auto"/>
          <w:sz w:val="28"/>
          <w:szCs w:val="28"/>
          <w:lang w:val="uk-UA"/>
        </w:rPr>
        <w:t xml:space="preserve">в майбутніх учителів </w:t>
      </w:r>
      <w:r w:rsidRPr="00050689">
        <w:rPr>
          <w:color w:val="auto"/>
          <w:sz w:val="28"/>
          <w:szCs w:val="28"/>
          <w:lang w:val="uk-UA"/>
        </w:rPr>
        <w:t>вміння працювати в групі</w:t>
      </w:r>
      <w:r w:rsidR="00C52DB1" w:rsidRPr="00050689">
        <w:rPr>
          <w:color w:val="auto"/>
          <w:sz w:val="28"/>
          <w:szCs w:val="28"/>
          <w:lang w:val="uk-UA"/>
        </w:rPr>
        <w:t xml:space="preserve"> та статистичної </w:t>
      </w:r>
      <w:r w:rsidR="00C52DB1" w:rsidRPr="00E06422">
        <w:rPr>
          <w:color w:val="auto"/>
          <w:sz w:val="28"/>
          <w:szCs w:val="28"/>
          <w:lang w:val="uk-UA"/>
        </w:rPr>
        <w:t>обробки даних ми отримали наступні резу</w:t>
      </w:r>
      <w:r w:rsidR="00E06422" w:rsidRPr="00E06422">
        <w:rPr>
          <w:color w:val="auto"/>
          <w:sz w:val="28"/>
          <w:szCs w:val="28"/>
          <w:lang w:val="uk-UA"/>
        </w:rPr>
        <w:t>льтати, які висвітлено у таблиці</w:t>
      </w:r>
      <w:r w:rsidR="00C52DB1" w:rsidRPr="00E06422">
        <w:rPr>
          <w:color w:val="auto"/>
          <w:sz w:val="28"/>
          <w:szCs w:val="28"/>
          <w:lang w:val="uk-UA"/>
        </w:rPr>
        <w:t xml:space="preserve"> </w:t>
      </w:r>
      <w:r w:rsidR="00E06422" w:rsidRPr="00E06422">
        <w:rPr>
          <w:color w:val="auto"/>
          <w:sz w:val="28"/>
          <w:szCs w:val="28"/>
          <w:lang w:val="uk-UA"/>
        </w:rPr>
        <w:t xml:space="preserve">2.1 </w:t>
      </w:r>
      <w:r w:rsidR="007242E1" w:rsidRPr="00E06422">
        <w:rPr>
          <w:color w:val="auto"/>
          <w:sz w:val="28"/>
          <w:szCs w:val="28"/>
          <w:lang w:val="uk-UA"/>
        </w:rPr>
        <w:t>(</w:t>
      </w:r>
      <w:r w:rsidR="007242E1" w:rsidRPr="00E06422">
        <w:rPr>
          <w:i/>
          <w:color w:val="auto"/>
          <w:sz w:val="28"/>
          <w:szCs w:val="28"/>
          <w:lang w:val="uk-UA"/>
        </w:rPr>
        <w:t>Д</w:t>
      </w:r>
      <w:r w:rsidR="00C52DB1" w:rsidRPr="00E06422">
        <w:rPr>
          <w:i/>
          <w:color w:val="auto"/>
          <w:sz w:val="28"/>
          <w:szCs w:val="28"/>
          <w:lang w:val="uk-UA"/>
        </w:rPr>
        <w:t>одаток Б</w:t>
      </w:r>
      <w:r w:rsidR="00C52DB1" w:rsidRPr="00E06422">
        <w:rPr>
          <w:color w:val="auto"/>
          <w:sz w:val="28"/>
          <w:szCs w:val="28"/>
          <w:lang w:val="uk-UA"/>
        </w:rPr>
        <w:t>).</w:t>
      </w:r>
    </w:p>
    <w:p w:rsidR="00EF0370" w:rsidRPr="00050689" w:rsidRDefault="00EF0370" w:rsidP="00EF0370">
      <w:pPr>
        <w:pStyle w:val="Default"/>
        <w:tabs>
          <w:tab w:val="left" w:pos="2954"/>
        </w:tabs>
        <w:spacing w:line="360" w:lineRule="auto"/>
        <w:ind w:firstLine="709"/>
        <w:jc w:val="both"/>
        <w:rPr>
          <w:i/>
          <w:color w:val="auto"/>
          <w:sz w:val="28"/>
          <w:lang w:val="uk-UA"/>
        </w:rPr>
      </w:pPr>
      <w:r w:rsidRPr="00050689">
        <w:rPr>
          <w:color w:val="auto"/>
          <w:sz w:val="28"/>
        </w:rPr>
        <w:t>Таким чином, були</w:t>
      </w:r>
      <w:r w:rsidR="00404265">
        <w:rPr>
          <w:color w:val="auto"/>
          <w:sz w:val="28"/>
          <w:lang w:val="uk-UA"/>
        </w:rPr>
        <w:t xml:space="preserve"> </w:t>
      </w:r>
      <w:r w:rsidRPr="00050689">
        <w:rPr>
          <w:color w:val="auto"/>
          <w:sz w:val="28"/>
        </w:rPr>
        <w:t>визначені</w:t>
      </w:r>
      <w:r w:rsidR="00404265">
        <w:rPr>
          <w:color w:val="auto"/>
          <w:sz w:val="28"/>
          <w:lang w:val="uk-UA"/>
        </w:rPr>
        <w:t xml:space="preserve"> </w:t>
      </w:r>
      <w:r w:rsidRPr="00050689">
        <w:rPr>
          <w:color w:val="auto"/>
          <w:sz w:val="28"/>
        </w:rPr>
        <w:t>наступні</w:t>
      </w:r>
      <w:r w:rsidR="00404265">
        <w:rPr>
          <w:color w:val="auto"/>
          <w:sz w:val="28"/>
          <w:lang w:val="uk-UA"/>
        </w:rPr>
        <w:t xml:space="preserve"> </w:t>
      </w:r>
      <w:r w:rsidRPr="00050689">
        <w:rPr>
          <w:color w:val="auto"/>
          <w:sz w:val="28"/>
        </w:rPr>
        <w:t>критерії</w:t>
      </w:r>
      <w:r w:rsidR="00404265">
        <w:rPr>
          <w:color w:val="auto"/>
          <w:sz w:val="28"/>
          <w:lang w:val="uk-UA"/>
        </w:rPr>
        <w:t xml:space="preserve"> </w:t>
      </w:r>
      <w:r w:rsidRPr="00050689">
        <w:rPr>
          <w:i/>
          <w:color w:val="auto"/>
          <w:sz w:val="28"/>
          <w:lang w:val="uk-UA"/>
        </w:rPr>
        <w:t xml:space="preserve">низького </w:t>
      </w:r>
      <w:r w:rsidRPr="00050689">
        <w:rPr>
          <w:color w:val="auto"/>
          <w:sz w:val="28"/>
          <w:lang w:val="uk-UA"/>
        </w:rPr>
        <w:t xml:space="preserve">рівня </w:t>
      </w:r>
      <w:r>
        <w:rPr>
          <w:color w:val="auto"/>
          <w:sz w:val="28"/>
          <w:szCs w:val="28"/>
          <w:lang w:val="uk-UA"/>
        </w:rPr>
        <w:t xml:space="preserve">розвитку </w:t>
      </w:r>
      <w:r w:rsidRPr="00050689">
        <w:rPr>
          <w:color w:val="auto"/>
          <w:sz w:val="28"/>
          <w:szCs w:val="28"/>
        </w:rPr>
        <w:t>вміння</w:t>
      </w:r>
      <w:r w:rsidR="00404265">
        <w:rPr>
          <w:color w:val="auto"/>
          <w:sz w:val="28"/>
          <w:szCs w:val="28"/>
          <w:lang w:val="uk-UA"/>
        </w:rPr>
        <w:t xml:space="preserve"> </w:t>
      </w:r>
      <w:r w:rsidRPr="00050689">
        <w:rPr>
          <w:color w:val="auto"/>
          <w:sz w:val="28"/>
          <w:szCs w:val="28"/>
        </w:rPr>
        <w:t>працювати в групі</w:t>
      </w:r>
      <w:r w:rsidRPr="00050689">
        <w:rPr>
          <w:i/>
          <w:color w:val="auto"/>
          <w:sz w:val="28"/>
          <w:lang w:val="uk-UA"/>
        </w:rPr>
        <w:t>:</w:t>
      </w:r>
    </w:p>
    <w:p w:rsidR="00EF0370" w:rsidRPr="00050689" w:rsidRDefault="00404265"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Pr>
          <w:sz w:val="28"/>
          <w:szCs w:val="28"/>
          <w:lang w:val="uk-UA"/>
        </w:rPr>
        <w:t>1) відсутність відчуття</w:t>
      </w:r>
      <w:r w:rsidR="00EF0370" w:rsidRPr="00050689">
        <w:rPr>
          <w:sz w:val="28"/>
          <w:szCs w:val="28"/>
          <w:lang w:val="uk-UA"/>
        </w:rPr>
        <w:t xml:space="preserve"> приналежності до</w:t>
      </w:r>
      <w:r>
        <w:rPr>
          <w:sz w:val="28"/>
          <w:szCs w:val="28"/>
          <w:lang w:val="uk-UA"/>
        </w:rPr>
        <w:t xml:space="preserve"> </w:t>
      </w:r>
      <w:r w:rsidR="00EF0370" w:rsidRPr="00050689">
        <w:rPr>
          <w:sz w:val="28"/>
          <w:szCs w:val="28"/>
        </w:rPr>
        <w:t>колективу</w:t>
      </w:r>
      <w:r w:rsidR="00EF0370"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2)</w:t>
      </w:r>
      <w:r w:rsidR="00404265">
        <w:rPr>
          <w:sz w:val="28"/>
          <w:szCs w:val="28"/>
          <w:lang w:val="uk-UA"/>
        </w:rPr>
        <w:t xml:space="preserve"> </w:t>
      </w:r>
      <w:r w:rsidRPr="00050689">
        <w:rPr>
          <w:sz w:val="28"/>
          <w:szCs w:val="28"/>
          <w:lang w:val="uk-UA"/>
        </w:rPr>
        <w:t>особа ж</w:t>
      </w:r>
      <w:r w:rsidRPr="00050689">
        <w:rPr>
          <w:sz w:val="28"/>
          <w:szCs w:val="28"/>
        </w:rPr>
        <w:t>и</w:t>
      </w:r>
      <w:r w:rsidRPr="00050689">
        <w:rPr>
          <w:sz w:val="28"/>
          <w:szCs w:val="28"/>
          <w:lang w:val="uk-UA"/>
        </w:rPr>
        <w:t>ве та існує</w:t>
      </w:r>
      <w:r w:rsidR="00404265">
        <w:rPr>
          <w:sz w:val="28"/>
          <w:szCs w:val="28"/>
          <w:lang w:val="uk-UA"/>
        </w:rPr>
        <w:t xml:space="preserve"> </w:t>
      </w:r>
      <w:r w:rsidRPr="00050689">
        <w:rPr>
          <w:sz w:val="28"/>
          <w:szCs w:val="28"/>
        </w:rPr>
        <w:t>окремо</w:t>
      </w:r>
      <w:r w:rsidR="00404265">
        <w:rPr>
          <w:sz w:val="28"/>
          <w:szCs w:val="28"/>
          <w:lang w:val="uk-UA"/>
        </w:rPr>
        <w:t xml:space="preserve"> </w:t>
      </w:r>
      <w:r w:rsidRPr="00050689">
        <w:rPr>
          <w:sz w:val="28"/>
          <w:szCs w:val="28"/>
        </w:rPr>
        <w:t>від</w:t>
      </w:r>
      <w:r w:rsidR="00404265">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3) не беруть участі у більшості видів діяльності;</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4) виявляють бажання перейти до іншого колективу;</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5) визначають, що стосунки в групі гірші, ніж у інших групах;</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6) відношення до справ в групі гірші, ніж у інших групах.</w:t>
      </w:r>
    </w:p>
    <w:p w:rsidR="00EF0370" w:rsidRPr="00050689" w:rsidRDefault="00EF0370" w:rsidP="00EF0370">
      <w:pPr>
        <w:pStyle w:val="Default"/>
        <w:tabs>
          <w:tab w:val="left" w:pos="2954"/>
        </w:tabs>
        <w:spacing w:line="360" w:lineRule="auto"/>
        <w:ind w:firstLine="709"/>
        <w:jc w:val="both"/>
        <w:rPr>
          <w:color w:val="auto"/>
          <w:sz w:val="28"/>
          <w:szCs w:val="28"/>
        </w:rPr>
      </w:pPr>
      <w:r w:rsidRPr="00050689">
        <w:rPr>
          <w:color w:val="auto"/>
          <w:sz w:val="28"/>
          <w:szCs w:val="28"/>
        </w:rPr>
        <w:t>Критерії</w:t>
      </w:r>
      <w:r w:rsidR="00404265">
        <w:rPr>
          <w:color w:val="auto"/>
          <w:sz w:val="28"/>
          <w:szCs w:val="28"/>
          <w:lang w:val="uk-UA"/>
        </w:rPr>
        <w:t xml:space="preserve"> </w:t>
      </w:r>
      <w:r w:rsidRPr="00050689">
        <w:rPr>
          <w:i/>
          <w:color w:val="auto"/>
          <w:sz w:val="28"/>
          <w:szCs w:val="28"/>
          <w:lang w:val="uk-UA"/>
        </w:rPr>
        <w:t>нижче середнього</w:t>
      </w:r>
      <w:r w:rsidR="00404265">
        <w:rPr>
          <w:i/>
          <w:color w:val="auto"/>
          <w:sz w:val="28"/>
          <w:szCs w:val="28"/>
          <w:lang w:val="uk-UA"/>
        </w:rPr>
        <w:t xml:space="preserve"> </w:t>
      </w:r>
      <w:r w:rsidRPr="00050689">
        <w:rPr>
          <w:color w:val="auto"/>
          <w:sz w:val="28"/>
          <w:szCs w:val="28"/>
        </w:rPr>
        <w:t>рівня</w:t>
      </w:r>
      <w:r>
        <w:rPr>
          <w:color w:val="auto"/>
          <w:sz w:val="28"/>
          <w:szCs w:val="28"/>
          <w:lang w:val="uk-UA"/>
        </w:rPr>
        <w:t xml:space="preserve"> розвитку вміння працювати в групі </w:t>
      </w:r>
      <w:r w:rsidRPr="00050689">
        <w:rPr>
          <w:color w:val="auto"/>
          <w:sz w:val="28"/>
          <w:szCs w:val="28"/>
        </w:rPr>
        <w:t>визначаються</w:t>
      </w:r>
      <w:r w:rsidR="00404265">
        <w:rPr>
          <w:color w:val="auto"/>
          <w:sz w:val="28"/>
          <w:szCs w:val="28"/>
          <w:lang w:val="uk-UA"/>
        </w:rPr>
        <w:t xml:space="preserve"> </w:t>
      </w:r>
      <w:r w:rsidRPr="00050689">
        <w:rPr>
          <w:color w:val="auto"/>
          <w:sz w:val="28"/>
          <w:szCs w:val="28"/>
        </w:rPr>
        <w:t>наступним чином:</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1) д</w:t>
      </w:r>
      <w:r w:rsidR="00404265">
        <w:rPr>
          <w:sz w:val="28"/>
          <w:szCs w:val="28"/>
          <w:lang w:val="uk-UA"/>
        </w:rPr>
        <w:t>уже рідко виникає відчуття</w:t>
      </w:r>
      <w:r w:rsidRPr="00050689">
        <w:rPr>
          <w:sz w:val="28"/>
          <w:szCs w:val="28"/>
          <w:lang w:val="uk-UA"/>
        </w:rPr>
        <w:t xml:space="preserve"> приналежності до</w:t>
      </w:r>
      <w:r w:rsidR="00404265">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2)</w:t>
      </w:r>
      <w:r w:rsidR="00404265">
        <w:rPr>
          <w:sz w:val="28"/>
          <w:szCs w:val="28"/>
          <w:lang w:val="uk-UA"/>
        </w:rPr>
        <w:t xml:space="preserve"> </w:t>
      </w:r>
      <w:r w:rsidRPr="00050689">
        <w:rPr>
          <w:sz w:val="28"/>
          <w:szCs w:val="28"/>
          <w:lang w:val="uk-UA"/>
        </w:rPr>
        <w:t>часто особа ж</w:t>
      </w:r>
      <w:r w:rsidRPr="00050689">
        <w:rPr>
          <w:sz w:val="28"/>
          <w:szCs w:val="28"/>
        </w:rPr>
        <w:t>и</w:t>
      </w:r>
      <w:r w:rsidRPr="00050689">
        <w:rPr>
          <w:sz w:val="28"/>
          <w:szCs w:val="28"/>
          <w:lang w:val="uk-UA"/>
        </w:rPr>
        <w:t>ве та існує</w:t>
      </w:r>
      <w:r w:rsidR="00404265">
        <w:rPr>
          <w:sz w:val="28"/>
          <w:szCs w:val="28"/>
          <w:lang w:val="uk-UA"/>
        </w:rPr>
        <w:t xml:space="preserve"> </w:t>
      </w:r>
      <w:r w:rsidRPr="00050689">
        <w:rPr>
          <w:sz w:val="28"/>
          <w:szCs w:val="28"/>
        </w:rPr>
        <w:t>окремо</w:t>
      </w:r>
      <w:r w:rsidR="00404265">
        <w:rPr>
          <w:sz w:val="28"/>
          <w:szCs w:val="28"/>
          <w:lang w:val="uk-UA"/>
        </w:rPr>
        <w:t xml:space="preserve"> </w:t>
      </w:r>
      <w:r w:rsidRPr="00050689">
        <w:rPr>
          <w:sz w:val="28"/>
          <w:szCs w:val="28"/>
        </w:rPr>
        <w:t>від</w:t>
      </w:r>
      <w:r w:rsidR="00404265">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3) майже ніколи не беруть участі у більшості видів діяльності;</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4) часто виникає бажання перейти до іншого колективу;</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5) визначають, що стосунки відношення до справ в групі у більшості випадків гірші, ніж у інших групах, або не можуть визначитися;</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lastRenderedPageBreak/>
        <w:t>6) відношення до справ в групі у більшості випадків гірші, ніж у інших групах, або не можуть визначитися;</w:t>
      </w:r>
    </w:p>
    <w:p w:rsidR="00EF0370" w:rsidRPr="00050689" w:rsidRDefault="00EF0370" w:rsidP="00EF0370">
      <w:pPr>
        <w:pStyle w:val="Default"/>
        <w:tabs>
          <w:tab w:val="left" w:pos="2954"/>
        </w:tabs>
        <w:spacing w:line="360" w:lineRule="auto"/>
        <w:ind w:firstLine="709"/>
        <w:jc w:val="both"/>
        <w:rPr>
          <w:color w:val="auto"/>
          <w:sz w:val="28"/>
          <w:szCs w:val="28"/>
          <w:lang w:val="uk-UA"/>
        </w:rPr>
      </w:pPr>
      <w:r w:rsidRPr="00050689">
        <w:rPr>
          <w:color w:val="auto"/>
          <w:sz w:val="28"/>
          <w:szCs w:val="28"/>
        </w:rPr>
        <w:t>Критерії</w:t>
      </w:r>
      <w:r w:rsidR="00404265">
        <w:rPr>
          <w:color w:val="auto"/>
          <w:sz w:val="28"/>
          <w:szCs w:val="28"/>
          <w:lang w:val="uk-UA"/>
        </w:rPr>
        <w:t xml:space="preserve"> </w:t>
      </w:r>
      <w:r w:rsidRPr="00050689">
        <w:rPr>
          <w:i/>
          <w:color w:val="auto"/>
          <w:sz w:val="28"/>
          <w:szCs w:val="28"/>
          <w:lang w:val="uk-UA"/>
        </w:rPr>
        <w:t xml:space="preserve">середнього </w:t>
      </w:r>
      <w:r w:rsidRPr="00050689">
        <w:rPr>
          <w:color w:val="auto"/>
          <w:sz w:val="28"/>
          <w:szCs w:val="28"/>
        </w:rPr>
        <w:t>рівня</w:t>
      </w:r>
      <w:r>
        <w:rPr>
          <w:color w:val="auto"/>
          <w:sz w:val="28"/>
          <w:szCs w:val="28"/>
          <w:lang w:val="uk-UA"/>
        </w:rPr>
        <w:t xml:space="preserve"> розвитку</w:t>
      </w:r>
      <w:r w:rsidRPr="00050689">
        <w:rPr>
          <w:color w:val="auto"/>
          <w:sz w:val="28"/>
          <w:szCs w:val="28"/>
          <w:lang w:val="uk-UA"/>
        </w:rPr>
        <w:t xml:space="preserve"> вміння працювати в групі</w:t>
      </w:r>
      <w:r w:rsidR="00404265">
        <w:rPr>
          <w:color w:val="auto"/>
          <w:sz w:val="28"/>
          <w:szCs w:val="28"/>
          <w:lang w:val="uk-UA"/>
        </w:rPr>
        <w:t xml:space="preserve"> </w:t>
      </w:r>
      <w:r w:rsidRPr="00050689">
        <w:rPr>
          <w:color w:val="auto"/>
          <w:sz w:val="28"/>
          <w:szCs w:val="28"/>
        </w:rPr>
        <w:t>визначаються</w:t>
      </w:r>
      <w:r w:rsidR="00404265">
        <w:rPr>
          <w:color w:val="auto"/>
          <w:sz w:val="28"/>
          <w:szCs w:val="28"/>
          <w:lang w:val="uk-UA"/>
        </w:rPr>
        <w:t xml:space="preserve"> </w:t>
      </w:r>
      <w:r w:rsidRPr="00050689">
        <w:rPr>
          <w:color w:val="auto"/>
          <w:sz w:val="28"/>
          <w:szCs w:val="28"/>
        </w:rPr>
        <w:t>наступними</w:t>
      </w:r>
      <w:r w:rsidR="00404265">
        <w:rPr>
          <w:color w:val="auto"/>
          <w:sz w:val="28"/>
          <w:szCs w:val="28"/>
          <w:lang w:val="uk-UA"/>
        </w:rPr>
        <w:t xml:space="preserve"> </w:t>
      </w:r>
      <w:r w:rsidRPr="00050689">
        <w:rPr>
          <w:color w:val="auto"/>
          <w:sz w:val="28"/>
          <w:szCs w:val="28"/>
        </w:rPr>
        <w:t>показниками:</w:t>
      </w:r>
    </w:p>
    <w:p w:rsidR="00EF0370" w:rsidRPr="00050689" w:rsidRDefault="00404265"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Pr>
          <w:sz w:val="28"/>
          <w:szCs w:val="28"/>
          <w:lang w:val="uk-UA"/>
        </w:rPr>
        <w:t>1) іноді виникає відчуття</w:t>
      </w:r>
      <w:r w:rsidR="00EF0370" w:rsidRPr="00050689">
        <w:rPr>
          <w:sz w:val="28"/>
          <w:szCs w:val="28"/>
          <w:lang w:val="uk-UA"/>
        </w:rPr>
        <w:t xml:space="preserve"> приналежності до</w:t>
      </w:r>
      <w:r>
        <w:rPr>
          <w:sz w:val="28"/>
          <w:szCs w:val="28"/>
          <w:lang w:val="uk-UA"/>
        </w:rPr>
        <w:t xml:space="preserve"> </w:t>
      </w:r>
      <w:r w:rsidR="00EF0370" w:rsidRPr="00050689">
        <w:rPr>
          <w:sz w:val="28"/>
          <w:szCs w:val="28"/>
        </w:rPr>
        <w:t>колективу</w:t>
      </w:r>
      <w:r w:rsidR="00EF0370"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2)іноді особа ж</w:t>
      </w:r>
      <w:r w:rsidRPr="00050689">
        <w:rPr>
          <w:sz w:val="28"/>
          <w:szCs w:val="28"/>
        </w:rPr>
        <w:t>и</w:t>
      </w:r>
      <w:r w:rsidRPr="00050689">
        <w:rPr>
          <w:sz w:val="28"/>
          <w:szCs w:val="28"/>
          <w:lang w:val="uk-UA"/>
        </w:rPr>
        <w:t>ве та існує</w:t>
      </w:r>
      <w:r w:rsidR="00404265">
        <w:rPr>
          <w:sz w:val="28"/>
          <w:szCs w:val="28"/>
          <w:lang w:val="uk-UA"/>
        </w:rPr>
        <w:t xml:space="preserve"> </w:t>
      </w:r>
      <w:r w:rsidRPr="00050689">
        <w:rPr>
          <w:sz w:val="28"/>
          <w:szCs w:val="28"/>
        </w:rPr>
        <w:t>окремо</w:t>
      </w:r>
      <w:r w:rsidR="00404265">
        <w:rPr>
          <w:sz w:val="28"/>
          <w:szCs w:val="28"/>
          <w:lang w:val="uk-UA"/>
        </w:rPr>
        <w:t xml:space="preserve"> </w:t>
      </w:r>
      <w:r w:rsidRPr="00050689">
        <w:rPr>
          <w:sz w:val="28"/>
          <w:szCs w:val="28"/>
        </w:rPr>
        <w:t>від</w:t>
      </w:r>
      <w:r w:rsidR="00404265">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3) іноді беруть участь у певних видах діяльності;</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4) іноді виникає бажання перейти до іншого колективу;</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 xml:space="preserve">5) визначають, </w:t>
      </w:r>
      <w:r w:rsidR="00404265">
        <w:rPr>
          <w:sz w:val="28"/>
          <w:szCs w:val="28"/>
          <w:lang w:val="uk-UA"/>
        </w:rPr>
        <w:t>що стосунки</w:t>
      </w:r>
      <w:r w:rsidRPr="00050689">
        <w:rPr>
          <w:sz w:val="28"/>
          <w:szCs w:val="28"/>
          <w:lang w:val="uk-UA"/>
        </w:rPr>
        <w:t xml:space="preserve"> відношення до справ в групі іноді взаємні, іноді – навпаки, порівняно з  іншими групами, або не можуть визначитися;</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6) відношення до справ в групі іноді позитивн</w:t>
      </w:r>
      <w:r w:rsidR="00404265">
        <w:rPr>
          <w:sz w:val="28"/>
          <w:szCs w:val="28"/>
          <w:lang w:val="uk-UA"/>
        </w:rPr>
        <w:t>е, іноді – навпаки, порівняно з</w:t>
      </w:r>
      <w:r w:rsidRPr="00050689">
        <w:rPr>
          <w:sz w:val="28"/>
          <w:szCs w:val="28"/>
          <w:lang w:val="uk-UA"/>
        </w:rPr>
        <w:t xml:space="preserve"> іншими групами, або не можуть визначитися;</w:t>
      </w:r>
    </w:p>
    <w:p w:rsidR="00EF0370" w:rsidRPr="00050689" w:rsidRDefault="00EF0370" w:rsidP="00EF0370">
      <w:pPr>
        <w:pStyle w:val="Default"/>
        <w:tabs>
          <w:tab w:val="left" w:pos="2954"/>
        </w:tabs>
        <w:spacing w:line="360" w:lineRule="auto"/>
        <w:ind w:firstLine="709"/>
        <w:jc w:val="both"/>
        <w:rPr>
          <w:color w:val="auto"/>
          <w:sz w:val="28"/>
          <w:szCs w:val="28"/>
          <w:lang w:val="uk-UA"/>
        </w:rPr>
      </w:pPr>
      <w:r w:rsidRPr="00050689">
        <w:rPr>
          <w:color w:val="auto"/>
          <w:sz w:val="28"/>
          <w:szCs w:val="28"/>
        </w:rPr>
        <w:t>Критерії</w:t>
      </w:r>
      <w:r w:rsidR="00404265">
        <w:rPr>
          <w:color w:val="auto"/>
          <w:sz w:val="28"/>
          <w:szCs w:val="28"/>
          <w:lang w:val="uk-UA"/>
        </w:rPr>
        <w:t xml:space="preserve"> </w:t>
      </w:r>
      <w:r w:rsidRPr="00050689">
        <w:rPr>
          <w:i/>
          <w:color w:val="auto"/>
          <w:sz w:val="28"/>
          <w:szCs w:val="28"/>
          <w:lang w:val="uk-UA"/>
        </w:rPr>
        <w:t xml:space="preserve">вище середнього </w:t>
      </w:r>
      <w:r>
        <w:rPr>
          <w:color w:val="auto"/>
          <w:sz w:val="28"/>
          <w:szCs w:val="28"/>
        </w:rPr>
        <w:t>рівня</w:t>
      </w:r>
      <w:r>
        <w:rPr>
          <w:color w:val="auto"/>
          <w:sz w:val="28"/>
          <w:szCs w:val="28"/>
          <w:lang w:val="uk-UA"/>
        </w:rPr>
        <w:t xml:space="preserve"> розвитку</w:t>
      </w:r>
      <w:r w:rsidRPr="00050689">
        <w:rPr>
          <w:color w:val="auto"/>
          <w:sz w:val="28"/>
          <w:szCs w:val="28"/>
          <w:lang w:val="uk-UA"/>
        </w:rPr>
        <w:t xml:space="preserve"> вміння працювати в групі </w:t>
      </w:r>
      <w:r w:rsidRPr="00050689">
        <w:rPr>
          <w:color w:val="auto"/>
          <w:sz w:val="28"/>
          <w:szCs w:val="28"/>
        </w:rPr>
        <w:t>виявляються в наступному:</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Pr>
          <w:sz w:val="28"/>
          <w:szCs w:val="28"/>
          <w:lang w:val="uk-UA"/>
        </w:rPr>
        <w:t>1)</w:t>
      </w:r>
      <w:r w:rsidR="00925FAC">
        <w:rPr>
          <w:sz w:val="28"/>
          <w:szCs w:val="28"/>
          <w:lang w:val="uk-UA"/>
        </w:rPr>
        <w:t xml:space="preserve"> рідко виникає відчуття</w:t>
      </w:r>
      <w:r w:rsidRPr="00050689">
        <w:rPr>
          <w:sz w:val="28"/>
          <w:szCs w:val="28"/>
          <w:lang w:val="uk-UA"/>
        </w:rPr>
        <w:t xml:space="preserve"> приналежності до</w:t>
      </w:r>
      <w:r w:rsidR="00925FAC">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2) рідко особа ж</w:t>
      </w:r>
      <w:r w:rsidRPr="00050689">
        <w:rPr>
          <w:sz w:val="28"/>
          <w:szCs w:val="28"/>
        </w:rPr>
        <w:t>и</w:t>
      </w:r>
      <w:r w:rsidRPr="00050689">
        <w:rPr>
          <w:sz w:val="28"/>
          <w:szCs w:val="28"/>
          <w:lang w:val="uk-UA"/>
        </w:rPr>
        <w:t>ве та існує</w:t>
      </w:r>
      <w:r w:rsidR="00925FAC">
        <w:rPr>
          <w:sz w:val="28"/>
          <w:szCs w:val="28"/>
          <w:lang w:val="uk-UA"/>
        </w:rPr>
        <w:t xml:space="preserve"> </w:t>
      </w:r>
      <w:r w:rsidRPr="00050689">
        <w:rPr>
          <w:sz w:val="28"/>
          <w:szCs w:val="28"/>
        </w:rPr>
        <w:t>окремо</w:t>
      </w:r>
      <w:r w:rsidR="00925FAC">
        <w:rPr>
          <w:sz w:val="28"/>
          <w:szCs w:val="28"/>
          <w:lang w:val="uk-UA"/>
        </w:rPr>
        <w:t xml:space="preserve"> </w:t>
      </w:r>
      <w:r w:rsidRPr="00050689">
        <w:rPr>
          <w:sz w:val="28"/>
          <w:szCs w:val="28"/>
        </w:rPr>
        <w:t>від</w:t>
      </w:r>
      <w:r w:rsidR="00925FAC">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3) майже постійно беруть участь у більшості видів діяльності;</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4) рідко виникає бажання перейти до іншого колективу;</w:t>
      </w:r>
    </w:p>
    <w:p w:rsidR="00EF0370" w:rsidRPr="00050689" w:rsidRDefault="00925FAC"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Pr>
          <w:sz w:val="28"/>
          <w:szCs w:val="28"/>
          <w:lang w:val="uk-UA"/>
        </w:rPr>
        <w:t xml:space="preserve">5) визначають, що стосунки </w:t>
      </w:r>
      <w:r w:rsidR="00EF0370" w:rsidRPr="00050689">
        <w:rPr>
          <w:sz w:val="28"/>
          <w:szCs w:val="28"/>
          <w:lang w:val="uk-UA"/>
        </w:rPr>
        <w:t>в групі майже завжди</w:t>
      </w:r>
      <w:r>
        <w:rPr>
          <w:sz w:val="28"/>
          <w:szCs w:val="28"/>
          <w:lang w:val="uk-UA"/>
        </w:rPr>
        <w:t xml:space="preserve"> взаємні (приязні), порівняно з</w:t>
      </w:r>
      <w:r w:rsidR="00EF0370" w:rsidRPr="00050689">
        <w:rPr>
          <w:sz w:val="28"/>
          <w:szCs w:val="28"/>
          <w:lang w:val="uk-UA"/>
        </w:rPr>
        <w:t xml:space="preserve"> іншими групами;</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6) відношення до справ в групі майже завжди позитивне, порівняно з  іншими групами;</w:t>
      </w:r>
    </w:p>
    <w:p w:rsidR="00EF0370" w:rsidRPr="00050689" w:rsidRDefault="00EF0370" w:rsidP="00EF0370">
      <w:pPr>
        <w:pStyle w:val="Default"/>
        <w:tabs>
          <w:tab w:val="left" w:pos="2954"/>
        </w:tabs>
        <w:spacing w:line="360" w:lineRule="auto"/>
        <w:ind w:firstLine="709"/>
        <w:jc w:val="both"/>
        <w:rPr>
          <w:color w:val="auto"/>
          <w:sz w:val="28"/>
          <w:szCs w:val="28"/>
          <w:lang w:val="uk-UA"/>
        </w:rPr>
      </w:pPr>
      <w:r w:rsidRPr="00050689">
        <w:rPr>
          <w:color w:val="auto"/>
          <w:sz w:val="28"/>
          <w:szCs w:val="28"/>
        </w:rPr>
        <w:t>Критерії</w:t>
      </w:r>
      <w:r w:rsidR="00925FAC">
        <w:rPr>
          <w:color w:val="auto"/>
          <w:sz w:val="28"/>
          <w:szCs w:val="28"/>
          <w:lang w:val="uk-UA"/>
        </w:rPr>
        <w:t xml:space="preserve"> </w:t>
      </w:r>
      <w:r w:rsidRPr="00050689">
        <w:rPr>
          <w:i/>
          <w:color w:val="auto"/>
          <w:sz w:val="28"/>
          <w:szCs w:val="28"/>
        </w:rPr>
        <w:t>високого</w:t>
      </w:r>
      <w:r w:rsidR="00925FAC">
        <w:rPr>
          <w:i/>
          <w:color w:val="auto"/>
          <w:sz w:val="28"/>
          <w:szCs w:val="28"/>
          <w:lang w:val="uk-UA"/>
        </w:rPr>
        <w:t xml:space="preserve"> </w:t>
      </w:r>
      <w:r w:rsidRPr="00050689">
        <w:rPr>
          <w:color w:val="auto"/>
          <w:sz w:val="28"/>
          <w:szCs w:val="28"/>
        </w:rPr>
        <w:t>рівня</w:t>
      </w:r>
      <w:r w:rsidR="00925FAC">
        <w:rPr>
          <w:color w:val="auto"/>
          <w:sz w:val="28"/>
          <w:szCs w:val="28"/>
          <w:lang w:val="uk-UA"/>
        </w:rPr>
        <w:t xml:space="preserve"> </w:t>
      </w:r>
      <w:r>
        <w:rPr>
          <w:color w:val="auto"/>
          <w:sz w:val="28"/>
          <w:szCs w:val="28"/>
          <w:lang w:val="uk-UA"/>
        </w:rPr>
        <w:t xml:space="preserve">розвитку вміння працювати в групі </w:t>
      </w:r>
      <w:r w:rsidRPr="00050689">
        <w:rPr>
          <w:color w:val="auto"/>
          <w:sz w:val="28"/>
          <w:szCs w:val="28"/>
        </w:rPr>
        <w:t>виявляється в наступному:</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Pr>
          <w:sz w:val="28"/>
          <w:szCs w:val="28"/>
          <w:lang w:val="uk-UA"/>
        </w:rPr>
        <w:t>1)</w:t>
      </w:r>
      <w:r w:rsidR="00925FAC">
        <w:rPr>
          <w:sz w:val="28"/>
          <w:szCs w:val="28"/>
          <w:lang w:val="uk-UA"/>
        </w:rPr>
        <w:t xml:space="preserve"> ніколи не виникає відчуття</w:t>
      </w:r>
      <w:r w:rsidRPr="00050689">
        <w:rPr>
          <w:sz w:val="28"/>
          <w:szCs w:val="28"/>
          <w:lang w:val="uk-UA"/>
        </w:rPr>
        <w:t xml:space="preserve"> приналежності до</w:t>
      </w:r>
      <w:r w:rsidR="00925FAC">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2) відсутні випадки, коли особа ж</w:t>
      </w:r>
      <w:r w:rsidRPr="00050689">
        <w:rPr>
          <w:sz w:val="28"/>
          <w:szCs w:val="28"/>
        </w:rPr>
        <w:t>и</w:t>
      </w:r>
      <w:r w:rsidRPr="00050689">
        <w:rPr>
          <w:sz w:val="28"/>
          <w:szCs w:val="28"/>
          <w:lang w:val="uk-UA"/>
        </w:rPr>
        <w:t>ве та існує</w:t>
      </w:r>
      <w:r w:rsidR="00925FAC">
        <w:rPr>
          <w:sz w:val="28"/>
          <w:szCs w:val="28"/>
          <w:lang w:val="uk-UA"/>
        </w:rPr>
        <w:t xml:space="preserve"> </w:t>
      </w:r>
      <w:r w:rsidRPr="00050689">
        <w:rPr>
          <w:sz w:val="28"/>
          <w:szCs w:val="28"/>
        </w:rPr>
        <w:t>окремо</w:t>
      </w:r>
      <w:r w:rsidR="00925FAC">
        <w:rPr>
          <w:sz w:val="28"/>
          <w:szCs w:val="28"/>
          <w:lang w:val="uk-UA"/>
        </w:rPr>
        <w:t xml:space="preserve"> </w:t>
      </w:r>
      <w:r w:rsidRPr="00050689">
        <w:rPr>
          <w:sz w:val="28"/>
          <w:szCs w:val="28"/>
        </w:rPr>
        <w:t>від</w:t>
      </w:r>
      <w:r w:rsidR="00925FAC">
        <w:rPr>
          <w:sz w:val="28"/>
          <w:szCs w:val="28"/>
          <w:lang w:val="uk-UA"/>
        </w:rPr>
        <w:t xml:space="preserve"> </w:t>
      </w:r>
      <w:r w:rsidRPr="00050689">
        <w:rPr>
          <w:sz w:val="28"/>
          <w:szCs w:val="28"/>
        </w:rPr>
        <w:t>колективу</w:t>
      </w:r>
      <w:r w:rsidRPr="00050689">
        <w:rPr>
          <w:sz w:val="28"/>
          <w:szCs w:val="28"/>
          <w:lang w:val="uk-UA"/>
        </w:rPr>
        <w:t>;</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3) постійно всі члени колективу (групи) беруть участь у більшості видів діяльності;</w:t>
      </w:r>
    </w:p>
    <w:p w:rsidR="00EF0370" w:rsidRPr="00050689" w:rsidRDefault="00EF0370" w:rsidP="00EF0370">
      <w:pPr>
        <w:pStyle w:val="af"/>
        <w:shd w:val="clear" w:color="auto" w:fill="FFFFFF"/>
        <w:tabs>
          <w:tab w:val="left" w:pos="2954"/>
          <w:tab w:val="left" w:pos="6417"/>
        </w:tabs>
        <w:spacing w:before="0" w:beforeAutospacing="0" w:after="0" w:afterAutospacing="0" w:line="360" w:lineRule="auto"/>
        <w:ind w:right="313" w:firstLine="709"/>
        <w:jc w:val="both"/>
        <w:rPr>
          <w:sz w:val="28"/>
          <w:szCs w:val="28"/>
          <w:lang w:val="uk-UA"/>
        </w:rPr>
      </w:pPr>
      <w:r w:rsidRPr="00050689">
        <w:rPr>
          <w:sz w:val="28"/>
          <w:szCs w:val="28"/>
          <w:lang w:val="uk-UA"/>
        </w:rPr>
        <w:t>4) ніколи не виникає бажання перейти до іншого колективу;</w:t>
      </w:r>
      <w:r w:rsidRPr="00050689">
        <w:rPr>
          <w:sz w:val="28"/>
          <w:szCs w:val="28"/>
          <w:lang w:val="uk-UA"/>
        </w:rPr>
        <w:tab/>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lastRenderedPageBreak/>
        <w:t>5) визначають, що стосунки в групі завжди</w:t>
      </w:r>
      <w:r w:rsidR="00925FAC">
        <w:rPr>
          <w:sz w:val="28"/>
          <w:szCs w:val="28"/>
          <w:lang w:val="uk-UA"/>
        </w:rPr>
        <w:t xml:space="preserve"> взаємні (приязні), порівняно з</w:t>
      </w:r>
      <w:r w:rsidRPr="00050689">
        <w:rPr>
          <w:sz w:val="28"/>
          <w:szCs w:val="28"/>
          <w:lang w:val="uk-UA"/>
        </w:rPr>
        <w:t xml:space="preserve"> іншими групами;</w:t>
      </w:r>
    </w:p>
    <w:p w:rsidR="00EF0370" w:rsidRPr="00050689" w:rsidRDefault="00EF0370" w:rsidP="00EF0370">
      <w:pPr>
        <w:pStyle w:val="af"/>
        <w:shd w:val="clear" w:color="auto" w:fill="FFFFFF"/>
        <w:tabs>
          <w:tab w:val="left" w:pos="2954"/>
        </w:tabs>
        <w:spacing w:before="0" w:beforeAutospacing="0" w:after="0" w:afterAutospacing="0" w:line="360" w:lineRule="auto"/>
        <w:ind w:right="313" w:firstLine="709"/>
        <w:jc w:val="both"/>
        <w:rPr>
          <w:sz w:val="28"/>
          <w:szCs w:val="28"/>
          <w:lang w:val="uk-UA"/>
        </w:rPr>
      </w:pPr>
      <w:r w:rsidRPr="00050689">
        <w:rPr>
          <w:sz w:val="28"/>
          <w:szCs w:val="28"/>
          <w:lang w:val="uk-UA"/>
        </w:rPr>
        <w:t>6) відношення до справ в групі  завжди позитивне, порівняно з  іншими групами;</w:t>
      </w:r>
    </w:p>
    <w:p w:rsidR="0076287B" w:rsidRPr="00050689" w:rsidRDefault="0076287B"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 xml:space="preserve">Перед проведенням анкетування, студентів </w:t>
      </w:r>
      <w:r w:rsidRPr="00E06422">
        <w:rPr>
          <w:color w:val="auto"/>
          <w:sz w:val="28"/>
          <w:szCs w:val="28"/>
          <w:lang w:val="uk-UA"/>
        </w:rPr>
        <w:t>було ознайомлено з тео</w:t>
      </w:r>
      <w:r w:rsidR="00AF0AFC" w:rsidRPr="00E06422">
        <w:rPr>
          <w:color w:val="auto"/>
          <w:sz w:val="28"/>
          <w:szCs w:val="28"/>
          <w:lang w:val="uk-UA"/>
        </w:rPr>
        <w:t>ретичними основами розвитку</w:t>
      </w:r>
      <w:r w:rsidRPr="00E06422">
        <w:rPr>
          <w:color w:val="auto"/>
          <w:sz w:val="28"/>
          <w:szCs w:val="28"/>
          <w:lang w:val="uk-UA"/>
        </w:rPr>
        <w:t xml:space="preserve"> вміння працювати в групі</w:t>
      </w:r>
      <w:r w:rsidR="008A4419" w:rsidRPr="00E06422">
        <w:rPr>
          <w:color w:val="auto"/>
          <w:sz w:val="28"/>
          <w:szCs w:val="28"/>
          <w:lang w:val="uk-UA"/>
        </w:rPr>
        <w:t xml:space="preserve"> (</w:t>
      </w:r>
      <w:r w:rsidR="008A4419" w:rsidRPr="00E06422">
        <w:rPr>
          <w:i/>
          <w:color w:val="auto"/>
          <w:sz w:val="28"/>
          <w:szCs w:val="28"/>
          <w:lang w:val="uk-UA"/>
        </w:rPr>
        <w:t>Додаток В</w:t>
      </w:r>
      <w:r w:rsidR="008A4419" w:rsidRPr="00E06422">
        <w:rPr>
          <w:color w:val="auto"/>
          <w:sz w:val="28"/>
          <w:szCs w:val="28"/>
          <w:lang w:val="uk-UA"/>
        </w:rPr>
        <w:t>)</w:t>
      </w:r>
      <w:r w:rsidRPr="00E06422">
        <w:rPr>
          <w:color w:val="auto"/>
          <w:sz w:val="28"/>
          <w:szCs w:val="28"/>
          <w:lang w:val="uk-UA"/>
        </w:rPr>
        <w:t>.</w:t>
      </w:r>
    </w:p>
    <w:p w:rsidR="005B6C9F" w:rsidRPr="00D80AB9" w:rsidRDefault="005B6C9F" w:rsidP="007C0834">
      <w:pPr>
        <w:pStyle w:val="Default"/>
        <w:tabs>
          <w:tab w:val="left" w:pos="2954"/>
        </w:tabs>
        <w:spacing w:line="360" w:lineRule="auto"/>
        <w:ind w:firstLine="709"/>
        <w:jc w:val="both"/>
        <w:rPr>
          <w:color w:val="auto"/>
          <w:sz w:val="28"/>
          <w:szCs w:val="28"/>
          <w:lang w:val="uk-UA"/>
        </w:rPr>
      </w:pPr>
      <w:r w:rsidRPr="00D80AB9">
        <w:rPr>
          <w:color w:val="auto"/>
          <w:sz w:val="28"/>
          <w:szCs w:val="28"/>
          <w:lang w:val="uk-UA"/>
        </w:rPr>
        <w:t>В анкетуванні взяли участь 30 студентів першого курсу, 10 студентів – другого, 7 студентів – третього, 8 студентів </w:t>
      </w:r>
      <w:r w:rsidRPr="00D80AB9">
        <w:rPr>
          <w:color w:val="auto"/>
          <w:sz w:val="28"/>
          <w:szCs w:val="28"/>
        </w:rPr>
        <w:t>– четвертого,</w:t>
      </w:r>
      <w:r w:rsidRPr="00D80AB9">
        <w:rPr>
          <w:color w:val="auto"/>
          <w:sz w:val="28"/>
          <w:szCs w:val="28"/>
          <w:lang w:val="uk-UA"/>
        </w:rPr>
        <w:t xml:space="preserve"> 14 </w:t>
      </w:r>
      <w:r w:rsidRPr="00D80AB9">
        <w:rPr>
          <w:color w:val="auto"/>
          <w:sz w:val="28"/>
          <w:szCs w:val="28"/>
        </w:rPr>
        <w:t>студент</w:t>
      </w:r>
      <w:r w:rsidRPr="00D80AB9">
        <w:rPr>
          <w:color w:val="auto"/>
          <w:sz w:val="28"/>
          <w:szCs w:val="28"/>
          <w:lang w:val="uk-UA"/>
        </w:rPr>
        <w:t>ів</w:t>
      </w:r>
      <w:r w:rsidRPr="00D80AB9">
        <w:rPr>
          <w:color w:val="auto"/>
          <w:sz w:val="28"/>
          <w:szCs w:val="28"/>
        </w:rPr>
        <w:t xml:space="preserve"> І курсу магістратури</w:t>
      </w:r>
      <w:r w:rsidRPr="00D80AB9">
        <w:rPr>
          <w:color w:val="auto"/>
          <w:sz w:val="28"/>
          <w:szCs w:val="28"/>
          <w:lang w:val="uk-UA"/>
        </w:rPr>
        <w:t>, 15 студентів ІІ курсу магістратури.</w:t>
      </w:r>
    </w:p>
    <w:p w:rsidR="00040529" w:rsidRPr="00D80AB9" w:rsidRDefault="00C52DB1"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Аналізуючи відповіді студентів </w:t>
      </w:r>
      <w:r w:rsidR="008F2972" w:rsidRPr="00D80AB9">
        <w:rPr>
          <w:sz w:val="28"/>
          <w:szCs w:val="28"/>
          <w:lang w:val="uk-UA"/>
        </w:rPr>
        <w:t xml:space="preserve">ми отримали наступні </w:t>
      </w:r>
      <w:r w:rsidRPr="00D80AB9">
        <w:rPr>
          <w:sz w:val="28"/>
          <w:szCs w:val="28"/>
          <w:lang w:val="uk-UA"/>
        </w:rPr>
        <w:t xml:space="preserve">результати. </w:t>
      </w:r>
      <w:r w:rsidRPr="00D80AB9">
        <w:rPr>
          <w:i/>
          <w:sz w:val="28"/>
          <w:szCs w:val="28"/>
          <w:lang w:val="uk-UA"/>
        </w:rPr>
        <w:t xml:space="preserve">На питання </w:t>
      </w:r>
      <w:r w:rsidR="00ED5F22" w:rsidRPr="00D80AB9">
        <w:rPr>
          <w:i/>
          <w:sz w:val="28"/>
          <w:szCs w:val="28"/>
          <w:lang w:val="uk-UA"/>
        </w:rPr>
        <w:t xml:space="preserve">як би оцінили свою приналежність до групи </w:t>
      </w:r>
      <w:r w:rsidRPr="00D80AB9">
        <w:rPr>
          <w:i/>
          <w:sz w:val="28"/>
          <w:szCs w:val="28"/>
          <w:lang w:val="uk-UA"/>
        </w:rPr>
        <w:t>студенти дали такі відповіді:</w:t>
      </w:r>
    </w:p>
    <w:p w:rsidR="00040529" w:rsidRPr="00D80AB9" w:rsidRDefault="00ED5F22"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1) відчувають себе членом групи, </w:t>
      </w:r>
      <w:r w:rsidR="008F2972" w:rsidRPr="00D80AB9">
        <w:rPr>
          <w:sz w:val="28"/>
          <w:szCs w:val="28"/>
          <w:lang w:val="uk-UA"/>
        </w:rPr>
        <w:t>частиною колективу (</w:t>
      </w:r>
      <w:r w:rsidR="008A4419" w:rsidRPr="00D80AB9">
        <w:rPr>
          <w:sz w:val="28"/>
          <w:szCs w:val="28"/>
          <w:lang w:val="uk-UA"/>
        </w:rPr>
        <w:t>І курс – </w:t>
      </w:r>
      <w:r w:rsidR="008F2972" w:rsidRPr="00D80AB9">
        <w:rPr>
          <w:sz w:val="28"/>
          <w:szCs w:val="28"/>
          <w:lang w:val="uk-UA"/>
        </w:rPr>
        <w:t>80</w:t>
      </w:r>
      <w:r w:rsidR="00464C6F" w:rsidRPr="00D80AB9">
        <w:rPr>
          <w:sz w:val="28"/>
          <w:szCs w:val="28"/>
          <w:lang w:val="uk-UA"/>
        </w:rPr>
        <w:t> %</w:t>
      </w:r>
      <w:r w:rsidR="008A4419" w:rsidRPr="00D80AB9">
        <w:rPr>
          <w:sz w:val="28"/>
          <w:szCs w:val="28"/>
          <w:lang w:val="uk-UA"/>
        </w:rPr>
        <w:t>; ІІ курс –</w:t>
      </w:r>
      <w:r w:rsidR="003323FE" w:rsidRPr="00D80AB9">
        <w:rPr>
          <w:sz w:val="28"/>
          <w:szCs w:val="28"/>
          <w:lang w:val="uk-UA"/>
        </w:rPr>
        <w:t> 90 %; ІІІ курс  – </w:t>
      </w:r>
      <w:r w:rsidR="001A536F" w:rsidRPr="00D80AB9">
        <w:rPr>
          <w:sz w:val="28"/>
          <w:szCs w:val="28"/>
          <w:lang w:val="uk-UA"/>
        </w:rPr>
        <w:t>57,1 %; ІV курс – 62,5 %</w:t>
      </w:r>
      <w:r w:rsidR="00AA2716" w:rsidRPr="00D80AB9">
        <w:rPr>
          <w:sz w:val="28"/>
          <w:szCs w:val="28"/>
          <w:lang w:val="uk-UA"/>
        </w:rPr>
        <w:t>; І курс магістратури  – 28,6 %; ІІ курс магістратури  – 46,6 %</w:t>
      </w:r>
      <w:r w:rsidRPr="00D80AB9">
        <w:rPr>
          <w:sz w:val="28"/>
          <w:szCs w:val="28"/>
          <w:lang w:val="uk-UA"/>
        </w:rPr>
        <w:t xml:space="preserve">); </w:t>
      </w:r>
    </w:p>
    <w:p w:rsidR="00040529" w:rsidRPr="00D80AB9" w:rsidRDefault="00ED5F22"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2) беруть участь у більшост</w:t>
      </w:r>
      <w:r w:rsidR="008F2972" w:rsidRPr="00D80AB9">
        <w:rPr>
          <w:sz w:val="28"/>
          <w:szCs w:val="28"/>
          <w:lang w:val="uk-UA"/>
        </w:rPr>
        <w:t>і видів діяльності (</w:t>
      </w:r>
      <w:r w:rsidR="003323FE" w:rsidRPr="00D80AB9">
        <w:rPr>
          <w:sz w:val="28"/>
          <w:szCs w:val="28"/>
          <w:lang w:val="uk-UA"/>
        </w:rPr>
        <w:t>І курс – </w:t>
      </w:r>
      <w:r w:rsidR="008F2972" w:rsidRPr="00D80AB9">
        <w:rPr>
          <w:sz w:val="28"/>
          <w:szCs w:val="28"/>
          <w:lang w:val="uk-UA"/>
        </w:rPr>
        <w:t>6,6 %</w:t>
      </w:r>
      <w:r w:rsidR="003323FE" w:rsidRPr="00D80AB9">
        <w:rPr>
          <w:sz w:val="28"/>
          <w:szCs w:val="28"/>
          <w:lang w:val="uk-UA"/>
        </w:rPr>
        <w:t>; ІІ курс  – немає відповіді</w:t>
      </w:r>
      <w:r w:rsidR="001A536F" w:rsidRPr="00D80AB9">
        <w:rPr>
          <w:sz w:val="28"/>
          <w:szCs w:val="28"/>
          <w:lang w:val="uk-UA"/>
        </w:rPr>
        <w:t>; ІІІ курс  – 28,6 %</w:t>
      </w:r>
      <w:r w:rsidR="006E7254" w:rsidRPr="00D80AB9">
        <w:rPr>
          <w:sz w:val="28"/>
          <w:szCs w:val="28"/>
          <w:lang w:val="uk-UA"/>
        </w:rPr>
        <w:t>; ІV курс – 25 %</w:t>
      </w:r>
      <w:r w:rsidR="00AA2716" w:rsidRPr="00D80AB9">
        <w:rPr>
          <w:sz w:val="28"/>
          <w:szCs w:val="28"/>
          <w:lang w:val="uk-UA"/>
        </w:rPr>
        <w:t>; І курс магістратури  – 35,7 %; ІІ курс магістратури  – 13,3 %</w:t>
      </w:r>
      <w:r w:rsidRPr="00D80AB9">
        <w:rPr>
          <w:sz w:val="28"/>
          <w:szCs w:val="28"/>
          <w:lang w:val="uk-UA"/>
        </w:rPr>
        <w:t xml:space="preserve">); </w:t>
      </w:r>
    </w:p>
    <w:p w:rsidR="00040529" w:rsidRPr="00D80AB9" w:rsidRDefault="00ED5F22"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3) беруть участь в одних видах діяльності і не беру</w:t>
      </w:r>
      <w:r w:rsidR="0053035E" w:rsidRPr="00D80AB9">
        <w:rPr>
          <w:sz w:val="28"/>
          <w:szCs w:val="28"/>
          <w:lang w:val="uk-UA"/>
        </w:rPr>
        <w:t>ть участь в інших (</w:t>
      </w:r>
      <w:r w:rsidR="003323FE" w:rsidRPr="00D80AB9">
        <w:rPr>
          <w:sz w:val="28"/>
          <w:szCs w:val="28"/>
          <w:lang w:val="uk-UA"/>
        </w:rPr>
        <w:t>І курс  – </w:t>
      </w:r>
      <w:r w:rsidR="008F2972" w:rsidRPr="00D80AB9">
        <w:rPr>
          <w:sz w:val="28"/>
          <w:szCs w:val="28"/>
          <w:lang w:val="uk-UA"/>
        </w:rPr>
        <w:t>6</w:t>
      </w:r>
      <w:r w:rsidR="00464C6F" w:rsidRPr="00D80AB9">
        <w:rPr>
          <w:sz w:val="28"/>
          <w:szCs w:val="28"/>
          <w:lang w:val="uk-UA"/>
        </w:rPr>
        <w:t>,</w:t>
      </w:r>
      <w:r w:rsidR="008F2972" w:rsidRPr="00D80AB9">
        <w:rPr>
          <w:sz w:val="28"/>
          <w:szCs w:val="28"/>
          <w:lang w:val="uk-UA"/>
        </w:rPr>
        <w:t>6</w:t>
      </w:r>
      <w:r w:rsidR="00464C6F" w:rsidRPr="00D80AB9">
        <w:rPr>
          <w:sz w:val="28"/>
          <w:szCs w:val="28"/>
          <w:lang w:val="uk-UA"/>
        </w:rPr>
        <w:t> %</w:t>
      </w:r>
      <w:r w:rsidR="001A536F" w:rsidRPr="00D80AB9">
        <w:rPr>
          <w:sz w:val="28"/>
          <w:szCs w:val="28"/>
          <w:lang w:val="uk-UA"/>
        </w:rPr>
        <w:t>; ІІ курс – відсутні</w:t>
      </w:r>
      <w:r w:rsidR="003323FE" w:rsidRPr="00D80AB9">
        <w:rPr>
          <w:sz w:val="28"/>
          <w:szCs w:val="28"/>
          <w:lang w:val="uk-UA"/>
        </w:rPr>
        <w:t xml:space="preserve"> відповіді</w:t>
      </w:r>
      <w:r w:rsidR="001A536F" w:rsidRPr="00D80AB9">
        <w:rPr>
          <w:sz w:val="28"/>
          <w:szCs w:val="28"/>
          <w:lang w:val="uk-UA"/>
        </w:rPr>
        <w:t>; ІІІ</w:t>
      </w:r>
      <w:r w:rsidR="006E7254" w:rsidRPr="00D80AB9">
        <w:rPr>
          <w:sz w:val="28"/>
          <w:szCs w:val="28"/>
          <w:lang w:val="uk-UA"/>
        </w:rPr>
        <w:t xml:space="preserve"> курс  – відс</w:t>
      </w:r>
      <w:r w:rsidR="001A536F" w:rsidRPr="00D80AB9">
        <w:rPr>
          <w:sz w:val="28"/>
          <w:szCs w:val="28"/>
          <w:lang w:val="uk-UA"/>
        </w:rPr>
        <w:t>у</w:t>
      </w:r>
      <w:r w:rsidR="006E7254" w:rsidRPr="00D80AB9">
        <w:rPr>
          <w:sz w:val="28"/>
          <w:szCs w:val="28"/>
          <w:lang w:val="uk-UA"/>
        </w:rPr>
        <w:t>т</w:t>
      </w:r>
      <w:r w:rsidR="001A536F" w:rsidRPr="00D80AB9">
        <w:rPr>
          <w:sz w:val="28"/>
          <w:szCs w:val="28"/>
          <w:lang w:val="uk-UA"/>
        </w:rPr>
        <w:t>ні відповіді</w:t>
      </w:r>
      <w:r w:rsidR="006E7254" w:rsidRPr="00D80AB9">
        <w:rPr>
          <w:sz w:val="28"/>
          <w:szCs w:val="28"/>
          <w:lang w:val="uk-UA"/>
        </w:rPr>
        <w:t>; ІV курс – відсутні відповіді</w:t>
      </w:r>
      <w:r w:rsidR="00AA2716" w:rsidRPr="00D80AB9">
        <w:rPr>
          <w:sz w:val="28"/>
          <w:szCs w:val="28"/>
          <w:lang w:val="uk-UA"/>
        </w:rPr>
        <w:t>; І курс магістратури  – 28,5 %; ІІ курс магістратури  – 26,6 %</w:t>
      </w:r>
      <w:r w:rsidR="0053035E" w:rsidRPr="00D80AB9">
        <w:rPr>
          <w:sz w:val="28"/>
          <w:szCs w:val="28"/>
          <w:lang w:val="uk-UA"/>
        </w:rPr>
        <w:t xml:space="preserve">); </w:t>
      </w:r>
    </w:p>
    <w:p w:rsidR="00040529" w:rsidRPr="00D80AB9" w:rsidRDefault="0053035E"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4) н</w:t>
      </w:r>
      <w:r w:rsidR="00ED5F22" w:rsidRPr="00D80AB9">
        <w:rPr>
          <w:sz w:val="28"/>
          <w:szCs w:val="28"/>
          <w:lang w:val="uk-UA"/>
        </w:rPr>
        <w:t>е відчуваю</w:t>
      </w:r>
      <w:r w:rsidRPr="00D80AB9">
        <w:rPr>
          <w:sz w:val="28"/>
          <w:szCs w:val="28"/>
          <w:lang w:val="uk-UA"/>
        </w:rPr>
        <w:t>ть, що  є членом колективу (</w:t>
      </w:r>
      <w:r w:rsidR="003323FE" w:rsidRPr="00D80AB9">
        <w:rPr>
          <w:sz w:val="28"/>
          <w:szCs w:val="28"/>
          <w:lang w:val="uk-UA"/>
        </w:rPr>
        <w:t>І курс – </w:t>
      </w:r>
      <w:r w:rsidR="008F2972" w:rsidRPr="00D80AB9">
        <w:rPr>
          <w:sz w:val="28"/>
          <w:szCs w:val="28"/>
          <w:lang w:val="uk-UA"/>
        </w:rPr>
        <w:t>відповіді відсутні</w:t>
      </w:r>
      <w:r w:rsidR="003323FE" w:rsidRPr="00D80AB9">
        <w:rPr>
          <w:sz w:val="28"/>
          <w:szCs w:val="28"/>
          <w:lang w:val="uk-UA"/>
        </w:rPr>
        <w:t>; ІІ курс – 10 %</w:t>
      </w:r>
      <w:r w:rsidR="001A536F" w:rsidRPr="00D80AB9">
        <w:rPr>
          <w:sz w:val="28"/>
          <w:szCs w:val="28"/>
          <w:lang w:val="uk-UA"/>
        </w:rPr>
        <w:t>; ІІІ курс  – відсутні відповіді;</w:t>
      </w:r>
      <w:r w:rsidR="006E7254" w:rsidRPr="00D80AB9">
        <w:rPr>
          <w:sz w:val="28"/>
          <w:szCs w:val="28"/>
          <w:lang w:val="uk-UA"/>
        </w:rPr>
        <w:t xml:space="preserve"> ІV курс – 12,5 %</w:t>
      </w:r>
      <w:r w:rsidR="00AA2716" w:rsidRPr="00D80AB9">
        <w:rPr>
          <w:sz w:val="28"/>
          <w:szCs w:val="28"/>
          <w:lang w:val="uk-UA"/>
        </w:rPr>
        <w:t>; І курс магістратури  – відсутні відповіді; ІІ курс магістратури  – відсутні відповіді</w:t>
      </w:r>
      <w:r w:rsidR="00ED5F22" w:rsidRPr="00D80AB9">
        <w:rPr>
          <w:sz w:val="28"/>
          <w:szCs w:val="28"/>
          <w:lang w:val="uk-UA"/>
        </w:rPr>
        <w:t>)</w:t>
      </w:r>
      <w:r w:rsidRPr="00D80AB9">
        <w:rPr>
          <w:sz w:val="28"/>
          <w:szCs w:val="28"/>
          <w:lang w:val="uk-UA"/>
        </w:rPr>
        <w:t>;</w:t>
      </w:r>
    </w:p>
    <w:p w:rsidR="00040529" w:rsidRPr="00D80AB9" w:rsidRDefault="0053035E"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 5) ж</w:t>
      </w:r>
      <w:r w:rsidR="00ED5F22" w:rsidRPr="00D80AB9">
        <w:rPr>
          <w:sz w:val="28"/>
          <w:szCs w:val="28"/>
          <w:lang w:val="uk-UA"/>
        </w:rPr>
        <w:t>иву</w:t>
      </w:r>
      <w:r w:rsidRPr="00D80AB9">
        <w:rPr>
          <w:sz w:val="28"/>
          <w:szCs w:val="28"/>
          <w:lang w:val="uk-UA"/>
        </w:rPr>
        <w:t>ть та існують окремо від колективу (</w:t>
      </w:r>
      <w:r w:rsidR="003323FE" w:rsidRPr="00D80AB9">
        <w:rPr>
          <w:sz w:val="28"/>
          <w:szCs w:val="28"/>
          <w:lang w:val="uk-UA"/>
        </w:rPr>
        <w:t>І курс  – </w:t>
      </w:r>
      <w:r w:rsidR="008F2972" w:rsidRPr="00D80AB9">
        <w:rPr>
          <w:sz w:val="28"/>
          <w:szCs w:val="28"/>
          <w:lang w:val="uk-UA"/>
        </w:rPr>
        <w:t>відповіді відсутні</w:t>
      </w:r>
      <w:r w:rsidR="003323FE" w:rsidRPr="00D80AB9">
        <w:rPr>
          <w:sz w:val="28"/>
          <w:szCs w:val="28"/>
          <w:lang w:val="uk-UA"/>
        </w:rPr>
        <w:t>; ІІ курс – відповіді відсутні</w:t>
      </w:r>
      <w:r w:rsidR="001A536F" w:rsidRPr="00D80AB9">
        <w:rPr>
          <w:sz w:val="28"/>
          <w:szCs w:val="28"/>
          <w:lang w:val="uk-UA"/>
        </w:rPr>
        <w:t>; ІІІ курс – 14,3 %</w:t>
      </w:r>
      <w:r w:rsidR="006E7254" w:rsidRPr="00D80AB9">
        <w:rPr>
          <w:sz w:val="28"/>
          <w:szCs w:val="28"/>
          <w:lang w:val="uk-UA"/>
        </w:rPr>
        <w:t>; ІV курс  – відсутні відповіді</w:t>
      </w:r>
      <w:r w:rsidR="00AA2716" w:rsidRPr="00D80AB9">
        <w:rPr>
          <w:sz w:val="28"/>
          <w:szCs w:val="28"/>
          <w:lang w:val="uk-UA"/>
        </w:rPr>
        <w:t>; І курс магістратури  – відсутні відповіді; ІІ курс магістратури  – 6,6 %</w:t>
      </w:r>
      <w:r w:rsidR="00ED5F22" w:rsidRPr="00D80AB9">
        <w:rPr>
          <w:sz w:val="28"/>
          <w:szCs w:val="28"/>
          <w:lang w:val="uk-UA"/>
        </w:rPr>
        <w:t>)</w:t>
      </w:r>
      <w:r w:rsidRPr="00D80AB9">
        <w:rPr>
          <w:sz w:val="28"/>
          <w:szCs w:val="28"/>
          <w:lang w:val="uk-UA"/>
        </w:rPr>
        <w:t xml:space="preserve">; </w:t>
      </w:r>
    </w:p>
    <w:p w:rsidR="00040529" w:rsidRPr="00AF0AFC" w:rsidRDefault="0053035E"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lastRenderedPageBreak/>
        <w:t>6) н</w:t>
      </w:r>
      <w:r w:rsidR="00ED5F22" w:rsidRPr="00D80AB9">
        <w:rPr>
          <w:sz w:val="28"/>
          <w:szCs w:val="28"/>
          <w:lang w:val="uk-UA"/>
        </w:rPr>
        <w:t>е знаю</w:t>
      </w:r>
      <w:r w:rsidRPr="00D80AB9">
        <w:rPr>
          <w:sz w:val="28"/>
          <w:szCs w:val="28"/>
          <w:lang w:val="uk-UA"/>
        </w:rPr>
        <w:t>ть</w:t>
      </w:r>
      <w:r w:rsidR="00ED5F22" w:rsidRPr="00D80AB9">
        <w:rPr>
          <w:sz w:val="28"/>
          <w:szCs w:val="28"/>
          <w:lang w:val="uk-UA"/>
        </w:rPr>
        <w:t>, важко відповісти (</w:t>
      </w:r>
      <w:r w:rsidR="003323FE" w:rsidRPr="00D80AB9">
        <w:rPr>
          <w:sz w:val="28"/>
          <w:szCs w:val="28"/>
          <w:lang w:val="uk-UA"/>
        </w:rPr>
        <w:t>І курс  – </w:t>
      </w:r>
      <w:r w:rsidR="008F2972" w:rsidRPr="00D80AB9">
        <w:rPr>
          <w:sz w:val="28"/>
          <w:szCs w:val="28"/>
          <w:lang w:val="uk-UA"/>
        </w:rPr>
        <w:t>6,6 %</w:t>
      </w:r>
      <w:r w:rsidR="003323FE" w:rsidRPr="00D80AB9">
        <w:rPr>
          <w:sz w:val="28"/>
          <w:szCs w:val="28"/>
          <w:lang w:val="uk-UA"/>
        </w:rPr>
        <w:t>; ІІ курс  – відповіді відсутні</w:t>
      </w:r>
      <w:r w:rsidR="001A536F" w:rsidRPr="00D80AB9">
        <w:rPr>
          <w:sz w:val="28"/>
          <w:szCs w:val="28"/>
          <w:lang w:val="uk-UA"/>
        </w:rPr>
        <w:t>; ІІІ курс  – відсутні відповіді</w:t>
      </w:r>
      <w:r w:rsidR="006E7254" w:rsidRPr="00D80AB9">
        <w:rPr>
          <w:sz w:val="28"/>
          <w:szCs w:val="28"/>
          <w:lang w:val="uk-UA"/>
        </w:rPr>
        <w:t>; ІV курс  – відсутні відповід</w:t>
      </w:r>
      <w:r w:rsidR="00304603" w:rsidRPr="00D80AB9">
        <w:rPr>
          <w:sz w:val="28"/>
          <w:szCs w:val="28"/>
          <w:lang w:val="uk-UA"/>
        </w:rPr>
        <w:t xml:space="preserve">і; І курс </w:t>
      </w:r>
      <w:r w:rsidR="00304603" w:rsidRPr="00AF0AFC">
        <w:rPr>
          <w:sz w:val="28"/>
          <w:szCs w:val="28"/>
          <w:lang w:val="uk-UA"/>
        </w:rPr>
        <w:t>магістратури  – 7,1 %; ІІ курс магістратури  – 6,6 %</w:t>
      </w:r>
      <w:r w:rsidR="00ED5F22" w:rsidRPr="00AF0AFC">
        <w:rPr>
          <w:sz w:val="28"/>
          <w:szCs w:val="28"/>
          <w:lang w:val="uk-UA"/>
        </w:rPr>
        <w:t>).</w:t>
      </w:r>
    </w:p>
    <w:p w:rsidR="00C26B06" w:rsidRPr="00D80AB9" w:rsidRDefault="00C52DB1"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AF0AFC">
        <w:rPr>
          <w:sz w:val="28"/>
          <w:szCs w:val="28"/>
          <w:lang w:val="uk-UA"/>
        </w:rPr>
        <w:t>За цими</w:t>
      </w:r>
      <w:r w:rsidRPr="00D80AB9">
        <w:rPr>
          <w:sz w:val="28"/>
          <w:szCs w:val="28"/>
          <w:lang w:val="uk-UA"/>
        </w:rPr>
        <w:t xml:space="preserve"> даними можна засвідчити, </w:t>
      </w:r>
      <w:r w:rsidR="00C26B06" w:rsidRPr="00D80AB9">
        <w:rPr>
          <w:sz w:val="28"/>
          <w:szCs w:val="28"/>
          <w:lang w:val="uk-UA"/>
        </w:rPr>
        <w:t>що опитувані нами студенти відчувають себе членами колективу та намагаються брати участь у більшості видів діяльності, що</w:t>
      </w:r>
      <w:r w:rsidR="00AF0AFC">
        <w:rPr>
          <w:sz w:val="28"/>
          <w:szCs w:val="28"/>
          <w:lang w:val="uk-UA"/>
        </w:rPr>
        <w:t xml:space="preserve"> є позитивною тенденцією у розвитку</w:t>
      </w:r>
      <w:r w:rsidR="00C26B06" w:rsidRPr="00D80AB9">
        <w:rPr>
          <w:sz w:val="28"/>
          <w:szCs w:val="28"/>
          <w:lang w:val="uk-UA"/>
        </w:rPr>
        <w:t xml:space="preserve"> уміння працювати в групі.</w:t>
      </w:r>
      <w:r w:rsidR="008F2972" w:rsidRPr="00D80AB9">
        <w:rPr>
          <w:sz w:val="28"/>
          <w:szCs w:val="28"/>
          <w:lang w:val="uk-UA"/>
        </w:rPr>
        <w:t xml:space="preserve"> Деякі невпевнені в тому, якби вони оцінили свою приналежність до групи та іноді можуть брати участь в одних видах діяльності і не брати в інших,</w:t>
      </w:r>
      <w:r w:rsidR="000D043D" w:rsidRPr="00D80AB9">
        <w:rPr>
          <w:sz w:val="28"/>
          <w:szCs w:val="28"/>
          <w:lang w:val="uk-UA"/>
        </w:rPr>
        <w:t xml:space="preserve"> дехто не відчуває себе частиною колективу,</w:t>
      </w:r>
      <w:r w:rsidR="008F2972" w:rsidRPr="00D80AB9">
        <w:rPr>
          <w:sz w:val="28"/>
          <w:szCs w:val="28"/>
          <w:lang w:val="uk-UA"/>
        </w:rPr>
        <w:t xml:space="preserve"> що свідч</w:t>
      </w:r>
      <w:r w:rsidR="00AF0AFC">
        <w:rPr>
          <w:sz w:val="28"/>
          <w:szCs w:val="28"/>
          <w:lang w:val="uk-UA"/>
        </w:rPr>
        <w:t>ить про недостатній розвиток</w:t>
      </w:r>
      <w:r w:rsidR="008F2972" w:rsidRPr="00D80AB9">
        <w:rPr>
          <w:sz w:val="28"/>
          <w:szCs w:val="28"/>
          <w:lang w:val="uk-UA"/>
        </w:rPr>
        <w:t xml:space="preserve"> уміння працювати в команді.</w:t>
      </w:r>
    </w:p>
    <w:p w:rsidR="00AB5B2C" w:rsidRPr="00D80AB9" w:rsidRDefault="005C2509"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i/>
          <w:sz w:val="28"/>
          <w:szCs w:val="28"/>
          <w:lang w:val="uk-UA"/>
        </w:rPr>
        <w:t>На наступне питання чи перейшли б в іншу команду, якби випала така можливість (без зміни інших умов), студенти надали такі відповіді:</w:t>
      </w:r>
    </w:p>
    <w:p w:rsidR="00AB5B2C" w:rsidRPr="00D80AB9" w:rsidRDefault="005C2509"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 так, дуже хотіли б перей</w:t>
      </w:r>
      <w:r w:rsidR="00AB5B2C" w:rsidRPr="00D80AB9">
        <w:rPr>
          <w:sz w:val="28"/>
          <w:szCs w:val="28"/>
          <w:lang w:val="uk-UA"/>
        </w:rPr>
        <w:t>ти (відповідей не зафіксовано);</w:t>
      </w:r>
    </w:p>
    <w:p w:rsidR="00AB5B2C" w:rsidRPr="00D80AB9" w:rsidRDefault="005C2509"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2) швидше перейшли б, ніж залиш</w:t>
      </w:r>
      <w:r w:rsidR="0030068B" w:rsidRPr="00D80AB9">
        <w:rPr>
          <w:sz w:val="28"/>
          <w:szCs w:val="28"/>
          <w:lang w:val="uk-UA"/>
        </w:rPr>
        <w:t>илися (</w:t>
      </w:r>
      <w:r w:rsidR="00167AF9" w:rsidRPr="00D80AB9">
        <w:rPr>
          <w:sz w:val="28"/>
          <w:szCs w:val="28"/>
          <w:lang w:val="uk-UA"/>
        </w:rPr>
        <w:t>І курс – </w:t>
      </w:r>
      <w:r w:rsidR="0030068B" w:rsidRPr="00D80AB9">
        <w:rPr>
          <w:sz w:val="28"/>
          <w:szCs w:val="28"/>
          <w:lang w:val="uk-UA"/>
        </w:rPr>
        <w:t>3,3</w:t>
      </w:r>
      <w:r w:rsidR="008A2F2D" w:rsidRPr="00D80AB9">
        <w:rPr>
          <w:sz w:val="28"/>
          <w:szCs w:val="28"/>
          <w:lang w:val="uk-UA"/>
        </w:rPr>
        <w:t> %</w:t>
      </w:r>
      <w:r w:rsidR="00167AF9" w:rsidRPr="00D80AB9">
        <w:rPr>
          <w:sz w:val="28"/>
          <w:szCs w:val="28"/>
          <w:lang w:val="uk-UA"/>
        </w:rPr>
        <w:t>; ІІ курс – </w:t>
      </w:r>
      <w:r w:rsidR="002B061B" w:rsidRPr="00D80AB9">
        <w:rPr>
          <w:sz w:val="28"/>
          <w:szCs w:val="28"/>
          <w:lang w:val="uk-UA"/>
        </w:rPr>
        <w:t>10 %</w:t>
      </w:r>
      <w:r w:rsidR="00167AF9" w:rsidRPr="00D80AB9">
        <w:rPr>
          <w:sz w:val="28"/>
          <w:szCs w:val="28"/>
          <w:lang w:val="uk-UA"/>
        </w:rPr>
        <w:t>; ІІІ курс  – </w:t>
      </w:r>
      <w:r w:rsidR="008B1B1A" w:rsidRPr="00D80AB9">
        <w:rPr>
          <w:sz w:val="28"/>
          <w:szCs w:val="28"/>
          <w:lang w:val="uk-UA"/>
        </w:rPr>
        <w:t>відсутні відповіді</w:t>
      </w:r>
      <w:r w:rsidR="00167AF9" w:rsidRPr="00D80AB9">
        <w:rPr>
          <w:sz w:val="28"/>
          <w:szCs w:val="28"/>
          <w:lang w:val="uk-UA"/>
        </w:rPr>
        <w:t>; ІV курс  – </w:t>
      </w:r>
      <w:r w:rsidR="00D7222B" w:rsidRPr="00D80AB9">
        <w:rPr>
          <w:sz w:val="28"/>
          <w:szCs w:val="28"/>
          <w:lang w:val="uk-UA"/>
        </w:rPr>
        <w:t>відсутні відповіді</w:t>
      </w:r>
      <w:r w:rsidR="00167AF9" w:rsidRPr="00D80AB9">
        <w:rPr>
          <w:sz w:val="28"/>
          <w:szCs w:val="28"/>
          <w:lang w:val="uk-UA"/>
        </w:rPr>
        <w:t>; І курс магістратури  – </w:t>
      </w:r>
      <w:r w:rsidR="00C005F8" w:rsidRPr="00D80AB9">
        <w:rPr>
          <w:sz w:val="28"/>
          <w:szCs w:val="28"/>
          <w:lang w:val="uk-UA"/>
        </w:rPr>
        <w:t>відсутні відповіді; ІІ курс магістратури –</w:t>
      </w:r>
      <w:r w:rsidR="00724AE9">
        <w:rPr>
          <w:sz w:val="28"/>
          <w:szCs w:val="28"/>
          <w:lang w:val="uk-UA"/>
        </w:rPr>
        <w:t> </w:t>
      </w:r>
      <w:r w:rsidR="00C005F8" w:rsidRPr="00D80AB9">
        <w:rPr>
          <w:sz w:val="28"/>
          <w:szCs w:val="28"/>
          <w:lang w:val="uk-UA"/>
        </w:rPr>
        <w:t>відсутні відповіді</w:t>
      </w:r>
      <w:r w:rsidR="002B061B" w:rsidRPr="00D80AB9">
        <w:rPr>
          <w:sz w:val="28"/>
          <w:szCs w:val="28"/>
          <w:lang w:val="uk-UA"/>
        </w:rPr>
        <w:t>)</w:t>
      </w:r>
      <w:r w:rsidR="00AB5B2C" w:rsidRPr="00D80AB9">
        <w:rPr>
          <w:sz w:val="28"/>
          <w:szCs w:val="28"/>
          <w:lang w:val="uk-UA"/>
        </w:rPr>
        <w:t>;</w:t>
      </w:r>
    </w:p>
    <w:p w:rsidR="00AB5B2C" w:rsidRPr="00D80AB9" w:rsidRDefault="005C2509"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3) вважають, що не</w:t>
      </w:r>
      <w:r w:rsidR="008A2F2D" w:rsidRPr="00D80AB9">
        <w:rPr>
          <w:sz w:val="28"/>
          <w:szCs w:val="28"/>
          <w:lang w:val="uk-UA"/>
        </w:rPr>
        <w:t>має жодної різниці (</w:t>
      </w:r>
      <w:r w:rsidR="002B061B" w:rsidRPr="00D80AB9">
        <w:rPr>
          <w:sz w:val="28"/>
          <w:szCs w:val="28"/>
          <w:lang w:val="uk-UA"/>
        </w:rPr>
        <w:t>І курс – </w:t>
      </w:r>
      <w:r w:rsidR="0030068B" w:rsidRPr="00D80AB9">
        <w:rPr>
          <w:sz w:val="28"/>
          <w:szCs w:val="28"/>
          <w:lang w:val="uk-UA"/>
        </w:rPr>
        <w:t>10 %</w:t>
      </w:r>
      <w:r w:rsidR="002B061B" w:rsidRPr="00D80AB9">
        <w:rPr>
          <w:sz w:val="28"/>
          <w:szCs w:val="28"/>
          <w:lang w:val="uk-UA"/>
        </w:rPr>
        <w:t>; ІІ курс – відсутні відповіді; ІІІ курс  – </w:t>
      </w:r>
      <w:r w:rsidR="008B1B1A" w:rsidRPr="00D80AB9">
        <w:rPr>
          <w:sz w:val="28"/>
          <w:szCs w:val="28"/>
          <w:lang w:val="uk-UA"/>
        </w:rPr>
        <w:t>28,5 %</w:t>
      </w:r>
      <w:r w:rsidR="002B061B" w:rsidRPr="00D80AB9">
        <w:rPr>
          <w:sz w:val="28"/>
          <w:szCs w:val="28"/>
          <w:lang w:val="uk-UA"/>
        </w:rPr>
        <w:t>; ІV курс  – </w:t>
      </w:r>
      <w:r w:rsidR="00D7222B" w:rsidRPr="00D80AB9">
        <w:rPr>
          <w:sz w:val="28"/>
          <w:szCs w:val="28"/>
          <w:lang w:val="uk-UA"/>
        </w:rPr>
        <w:t>12,5 %</w:t>
      </w:r>
      <w:r w:rsidR="002B061B" w:rsidRPr="00D80AB9">
        <w:rPr>
          <w:sz w:val="28"/>
          <w:szCs w:val="28"/>
          <w:lang w:val="uk-UA"/>
        </w:rPr>
        <w:t>; І курс магістратури  – </w:t>
      </w:r>
      <w:r w:rsidR="00C005F8" w:rsidRPr="00D80AB9">
        <w:rPr>
          <w:sz w:val="28"/>
          <w:szCs w:val="28"/>
          <w:lang w:val="uk-UA"/>
        </w:rPr>
        <w:t>14,3 %</w:t>
      </w:r>
      <w:r w:rsidR="002B061B" w:rsidRPr="00D80AB9">
        <w:rPr>
          <w:sz w:val="28"/>
          <w:szCs w:val="28"/>
          <w:lang w:val="uk-UA"/>
        </w:rPr>
        <w:t>; ІІ курс магістратури  – </w:t>
      </w:r>
      <w:r w:rsidR="00C005F8" w:rsidRPr="00D80AB9">
        <w:rPr>
          <w:sz w:val="28"/>
          <w:szCs w:val="28"/>
          <w:lang w:val="uk-UA"/>
        </w:rPr>
        <w:t>20 %</w:t>
      </w:r>
      <w:r w:rsidR="00AB5B2C" w:rsidRPr="00D80AB9">
        <w:rPr>
          <w:sz w:val="28"/>
          <w:szCs w:val="28"/>
          <w:lang w:val="uk-UA"/>
        </w:rPr>
        <w:t>);</w:t>
      </w:r>
    </w:p>
    <w:p w:rsidR="00AB5B2C" w:rsidRPr="00D80AB9" w:rsidRDefault="00526C5E"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4) швидше за все залишилися б</w:t>
      </w:r>
      <w:r w:rsidR="0030068B" w:rsidRPr="00D80AB9">
        <w:rPr>
          <w:sz w:val="28"/>
          <w:szCs w:val="28"/>
          <w:lang w:val="uk-UA"/>
        </w:rPr>
        <w:t xml:space="preserve"> у своїй команді (</w:t>
      </w:r>
      <w:r w:rsidR="002B061B" w:rsidRPr="00D80AB9">
        <w:rPr>
          <w:sz w:val="28"/>
          <w:szCs w:val="28"/>
          <w:lang w:val="uk-UA"/>
        </w:rPr>
        <w:t>І курс – </w:t>
      </w:r>
      <w:r w:rsidR="0030068B" w:rsidRPr="00D80AB9">
        <w:rPr>
          <w:sz w:val="28"/>
          <w:szCs w:val="28"/>
          <w:lang w:val="uk-UA"/>
        </w:rPr>
        <w:t>56,6 %</w:t>
      </w:r>
      <w:r w:rsidR="002B061B" w:rsidRPr="00D80AB9">
        <w:rPr>
          <w:sz w:val="28"/>
          <w:szCs w:val="28"/>
          <w:lang w:val="uk-UA"/>
        </w:rPr>
        <w:t>; ІІ курс – 30 %; ІІІ курс  – </w:t>
      </w:r>
      <w:r w:rsidR="008B1B1A" w:rsidRPr="00D80AB9">
        <w:rPr>
          <w:sz w:val="28"/>
          <w:szCs w:val="28"/>
          <w:lang w:val="uk-UA"/>
        </w:rPr>
        <w:t>14,2 %</w:t>
      </w:r>
      <w:r w:rsidR="002B061B" w:rsidRPr="00D80AB9">
        <w:rPr>
          <w:sz w:val="28"/>
          <w:szCs w:val="28"/>
          <w:lang w:val="uk-UA"/>
        </w:rPr>
        <w:t>; ІV курс  – </w:t>
      </w:r>
      <w:r w:rsidR="00D7222B" w:rsidRPr="00D80AB9">
        <w:rPr>
          <w:sz w:val="28"/>
          <w:szCs w:val="28"/>
          <w:lang w:val="uk-UA"/>
        </w:rPr>
        <w:t>12,5 %</w:t>
      </w:r>
      <w:r w:rsidR="002B061B" w:rsidRPr="00D80AB9">
        <w:rPr>
          <w:sz w:val="28"/>
          <w:szCs w:val="28"/>
          <w:lang w:val="uk-UA"/>
        </w:rPr>
        <w:t>; І курс магістратури  –</w:t>
      </w:r>
      <w:r w:rsidR="00C005F8" w:rsidRPr="00D80AB9">
        <w:rPr>
          <w:sz w:val="28"/>
          <w:szCs w:val="28"/>
          <w:lang w:val="uk-UA"/>
        </w:rPr>
        <w:t> 35,7 %</w:t>
      </w:r>
      <w:r w:rsidR="002B061B" w:rsidRPr="00D80AB9">
        <w:rPr>
          <w:sz w:val="28"/>
          <w:szCs w:val="28"/>
          <w:lang w:val="uk-UA"/>
        </w:rPr>
        <w:t>; ІІ курс магістратури  – </w:t>
      </w:r>
      <w:r w:rsidR="00C005F8" w:rsidRPr="00D80AB9">
        <w:rPr>
          <w:sz w:val="28"/>
          <w:szCs w:val="28"/>
          <w:lang w:val="uk-UA"/>
        </w:rPr>
        <w:t>20 %</w:t>
      </w:r>
      <w:r w:rsidR="00AB5B2C" w:rsidRPr="00D80AB9">
        <w:rPr>
          <w:sz w:val="28"/>
          <w:szCs w:val="28"/>
          <w:lang w:val="uk-UA"/>
        </w:rPr>
        <w:t>);</w:t>
      </w:r>
    </w:p>
    <w:p w:rsidR="00AB5B2C" w:rsidRPr="00D80AB9" w:rsidRDefault="00526C5E"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5) д</w:t>
      </w:r>
      <w:r w:rsidR="005C2509" w:rsidRPr="00D80AB9">
        <w:rPr>
          <w:sz w:val="28"/>
          <w:szCs w:val="28"/>
          <w:lang w:val="uk-UA"/>
        </w:rPr>
        <w:t xml:space="preserve">уже хотів </w:t>
      </w:r>
      <w:r w:rsidRPr="00D80AB9">
        <w:rPr>
          <w:sz w:val="28"/>
          <w:szCs w:val="28"/>
          <w:lang w:val="uk-UA"/>
        </w:rPr>
        <w:t>б залишитис</w:t>
      </w:r>
      <w:r w:rsidR="008A2F2D" w:rsidRPr="00D80AB9">
        <w:rPr>
          <w:sz w:val="28"/>
          <w:szCs w:val="28"/>
          <w:lang w:val="uk-UA"/>
        </w:rPr>
        <w:t>я у своїй команді (</w:t>
      </w:r>
      <w:r w:rsidR="002B061B" w:rsidRPr="00D80AB9">
        <w:rPr>
          <w:sz w:val="28"/>
          <w:szCs w:val="28"/>
          <w:lang w:val="uk-UA"/>
        </w:rPr>
        <w:t>І курс – </w:t>
      </w:r>
      <w:r w:rsidR="0030068B" w:rsidRPr="00D80AB9">
        <w:rPr>
          <w:sz w:val="28"/>
          <w:szCs w:val="28"/>
          <w:lang w:val="uk-UA"/>
        </w:rPr>
        <w:t>30 %</w:t>
      </w:r>
      <w:r w:rsidR="00724AE9">
        <w:rPr>
          <w:sz w:val="28"/>
          <w:szCs w:val="28"/>
          <w:lang w:val="uk-UA"/>
        </w:rPr>
        <w:t>; ІІ курс – 60 %; ІІІ курс </w:t>
      </w:r>
      <w:r w:rsidR="002B061B" w:rsidRPr="00D80AB9">
        <w:rPr>
          <w:sz w:val="28"/>
          <w:szCs w:val="28"/>
          <w:lang w:val="uk-UA"/>
        </w:rPr>
        <w:t>– </w:t>
      </w:r>
      <w:r w:rsidR="008B1B1A" w:rsidRPr="00D80AB9">
        <w:rPr>
          <w:sz w:val="28"/>
          <w:szCs w:val="28"/>
          <w:lang w:val="uk-UA"/>
        </w:rPr>
        <w:t>28,5 %</w:t>
      </w:r>
      <w:r w:rsidR="00724AE9">
        <w:rPr>
          <w:sz w:val="28"/>
          <w:szCs w:val="28"/>
          <w:lang w:val="uk-UA"/>
        </w:rPr>
        <w:t>; ІV курс </w:t>
      </w:r>
      <w:r w:rsidR="002B061B" w:rsidRPr="00D80AB9">
        <w:rPr>
          <w:sz w:val="28"/>
          <w:szCs w:val="28"/>
          <w:lang w:val="uk-UA"/>
        </w:rPr>
        <w:t>– </w:t>
      </w:r>
      <w:r w:rsidR="00D7222B" w:rsidRPr="00D80AB9">
        <w:rPr>
          <w:sz w:val="28"/>
          <w:szCs w:val="28"/>
          <w:lang w:val="uk-UA"/>
        </w:rPr>
        <w:t>75 %</w:t>
      </w:r>
      <w:r w:rsidR="00724AE9">
        <w:rPr>
          <w:sz w:val="28"/>
          <w:szCs w:val="28"/>
          <w:lang w:val="uk-UA"/>
        </w:rPr>
        <w:t>; І курс магістратури </w:t>
      </w:r>
      <w:r w:rsidR="002B061B" w:rsidRPr="00D80AB9">
        <w:rPr>
          <w:sz w:val="28"/>
          <w:szCs w:val="28"/>
          <w:lang w:val="uk-UA"/>
        </w:rPr>
        <w:t>– </w:t>
      </w:r>
      <w:r w:rsidR="00C005F8" w:rsidRPr="00D80AB9">
        <w:rPr>
          <w:sz w:val="28"/>
          <w:szCs w:val="28"/>
          <w:lang w:val="uk-UA"/>
        </w:rPr>
        <w:t>50 %</w:t>
      </w:r>
      <w:r w:rsidR="002B061B" w:rsidRPr="00D80AB9">
        <w:rPr>
          <w:sz w:val="28"/>
          <w:szCs w:val="28"/>
          <w:lang w:val="uk-UA"/>
        </w:rPr>
        <w:t>; ІІ курс магістратури – </w:t>
      </w:r>
      <w:r w:rsidR="00C005F8" w:rsidRPr="00D80AB9">
        <w:rPr>
          <w:sz w:val="28"/>
          <w:szCs w:val="28"/>
          <w:lang w:val="uk-UA"/>
        </w:rPr>
        <w:t>46,6 %</w:t>
      </w:r>
      <w:r w:rsidR="000724E5" w:rsidRPr="00D80AB9">
        <w:rPr>
          <w:sz w:val="28"/>
          <w:szCs w:val="28"/>
          <w:lang w:val="uk-UA"/>
        </w:rPr>
        <w:t>);</w:t>
      </w:r>
    </w:p>
    <w:p w:rsidR="005C2509" w:rsidRPr="00D80AB9" w:rsidRDefault="000724E5"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6) н</w:t>
      </w:r>
      <w:r w:rsidR="005C2509" w:rsidRPr="00D80AB9">
        <w:rPr>
          <w:sz w:val="28"/>
          <w:szCs w:val="28"/>
          <w:lang w:val="uk-UA"/>
        </w:rPr>
        <w:t>е знаю</w:t>
      </w:r>
      <w:r w:rsidRPr="00D80AB9">
        <w:rPr>
          <w:sz w:val="28"/>
          <w:szCs w:val="28"/>
          <w:lang w:val="uk-UA"/>
        </w:rPr>
        <w:t>ть, важко с</w:t>
      </w:r>
      <w:r w:rsidR="0030068B" w:rsidRPr="00D80AB9">
        <w:rPr>
          <w:sz w:val="28"/>
          <w:szCs w:val="28"/>
          <w:lang w:val="uk-UA"/>
        </w:rPr>
        <w:t>казати (</w:t>
      </w:r>
      <w:r w:rsidR="001C0DC1" w:rsidRPr="00D80AB9">
        <w:rPr>
          <w:sz w:val="28"/>
          <w:szCs w:val="28"/>
          <w:lang w:val="uk-UA"/>
        </w:rPr>
        <w:t>І курс – </w:t>
      </w:r>
      <w:r w:rsidR="0030068B" w:rsidRPr="00D80AB9">
        <w:rPr>
          <w:sz w:val="28"/>
          <w:szCs w:val="28"/>
          <w:lang w:val="uk-UA"/>
        </w:rPr>
        <w:t>відсутні відп</w:t>
      </w:r>
      <w:r w:rsidR="00CD65F4" w:rsidRPr="00D80AB9">
        <w:rPr>
          <w:sz w:val="28"/>
          <w:szCs w:val="28"/>
          <w:lang w:val="uk-UA"/>
        </w:rPr>
        <w:t>овіді</w:t>
      </w:r>
      <w:r w:rsidR="002B061B" w:rsidRPr="00D80AB9">
        <w:rPr>
          <w:sz w:val="28"/>
          <w:szCs w:val="28"/>
          <w:lang w:val="uk-UA"/>
        </w:rPr>
        <w:t>; ІІ курс –</w:t>
      </w:r>
      <w:r w:rsidR="001C0DC1" w:rsidRPr="00D80AB9">
        <w:rPr>
          <w:sz w:val="28"/>
          <w:szCs w:val="28"/>
          <w:lang w:val="uk-UA"/>
        </w:rPr>
        <w:t> відсутні відповіді</w:t>
      </w:r>
      <w:r w:rsidR="002B061B" w:rsidRPr="00D80AB9">
        <w:rPr>
          <w:sz w:val="28"/>
          <w:szCs w:val="28"/>
          <w:lang w:val="uk-UA"/>
        </w:rPr>
        <w:t>; ІІІ курс  – </w:t>
      </w:r>
      <w:r w:rsidR="008B1B1A" w:rsidRPr="00D80AB9">
        <w:rPr>
          <w:sz w:val="28"/>
          <w:szCs w:val="28"/>
          <w:lang w:val="uk-UA"/>
        </w:rPr>
        <w:t>28,5 %</w:t>
      </w:r>
      <w:r w:rsidR="002B061B" w:rsidRPr="00D80AB9">
        <w:rPr>
          <w:sz w:val="28"/>
          <w:szCs w:val="28"/>
          <w:lang w:val="uk-UA"/>
        </w:rPr>
        <w:t>; ІV курс  –</w:t>
      </w:r>
      <w:r w:rsidR="00D7222B" w:rsidRPr="00D80AB9">
        <w:rPr>
          <w:sz w:val="28"/>
          <w:szCs w:val="28"/>
        </w:rPr>
        <w:t> </w:t>
      </w:r>
      <w:r w:rsidR="00D7222B" w:rsidRPr="00D80AB9">
        <w:rPr>
          <w:sz w:val="28"/>
          <w:szCs w:val="28"/>
          <w:lang w:val="uk-UA"/>
        </w:rPr>
        <w:t>відсутні відповіді</w:t>
      </w:r>
      <w:r w:rsidR="002B061B" w:rsidRPr="00D80AB9">
        <w:rPr>
          <w:sz w:val="28"/>
          <w:szCs w:val="28"/>
          <w:lang w:val="uk-UA"/>
        </w:rPr>
        <w:t>; І курс магістратури  – </w:t>
      </w:r>
      <w:r w:rsidR="00C005F8" w:rsidRPr="00D80AB9">
        <w:rPr>
          <w:sz w:val="28"/>
          <w:szCs w:val="28"/>
          <w:lang w:val="uk-UA"/>
        </w:rPr>
        <w:t>відсутні відповіді</w:t>
      </w:r>
      <w:r w:rsidR="002B061B" w:rsidRPr="00D80AB9">
        <w:rPr>
          <w:sz w:val="28"/>
          <w:szCs w:val="28"/>
          <w:lang w:val="uk-UA"/>
        </w:rPr>
        <w:t>; ІІ курс магістратури  –</w:t>
      </w:r>
      <w:r w:rsidR="00C005F8" w:rsidRPr="00D80AB9">
        <w:rPr>
          <w:sz w:val="28"/>
          <w:szCs w:val="28"/>
          <w:lang w:val="uk-UA"/>
        </w:rPr>
        <w:t> 13,3 %</w:t>
      </w:r>
      <w:r w:rsidR="005C2509" w:rsidRPr="00D80AB9">
        <w:rPr>
          <w:sz w:val="28"/>
          <w:szCs w:val="28"/>
          <w:lang w:val="uk-UA"/>
        </w:rPr>
        <w:t>).</w:t>
      </w:r>
    </w:p>
    <w:p w:rsidR="00197E63" w:rsidRPr="00D80AB9" w:rsidRDefault="00197E63"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Відповіді на це питання свідчать про </w:t>
      </w:r>
      <w:r w:rsidR="00AF0AFC">
        <w:rPr>
          <w:sz w:val="28"/>
          <w:szCs w:val="28"/>
          <w:lang w:val="uk-UA"/>
        </w:rPr>
        <w:t>недостатній рівень розвитку</w:t>
      </w:r>
      <w:r w:rsidRPr="00D80AB9">
        <w:rPr>
          <w:sz w:val="28"/>
          <w:szCs w:val="28"/>
          <w:lang w:val="uk-UA"/>
        </w:rPr>
        <w:t xml:space="preserve"> уміння працювати в групі</w:t>
      </w:r>
      <w:r w:rsidR="004140FB" w:rsidRPr="00D80AB9">
        <w:rPr>
          <w:sz w:val="28"/>
          <w:szCs w:val="28"/>
          <w:lang w:val="uk-UA"/>
        </w:rPr>
        <w:t xml:space="preserve">, тому що деякі студенти вважають, що немає </w:t>
      </w:r>
      <w:r w:rsidR="004140FB" w:rsidRPr="00D80AB9">
        <w:rPr>
          <w:sz w:val="28"/>
          <w:szCs w:val="28"/>
          <w:lang w:val="uk-UA"/>
        </w:rPr>
        <w:lastRenderedPageBreak/>
        <w:t>жодної різниці в якому колективі навчатися та невпевнені чи залишилися б у своїй групі.</w:t>
      </w:r>
      <w:r w:rsidR="0046766D" w:rsidRPr="00D80AB9">
        <w:rPr>
          <w:sz w:val="28"/>
          <w:szCs w:val="28"/>
          <w:lang w:val="uk-UA"/>
        </w:rPr>
        <w:t xml:space="preserve"> Деякі студенти більш впевнені в тому, що швидше перейшли, ніж залишилися далі навчатися в групі, що свідчить про невдоволеність особи перебуванням у даному колективі.</w:t>
      </w:r>
    </w:p>
    <w:p w:rsidR="007A207F" w:rsidRPr="00D80AB9" w:rsidRDefault="008941B3"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i/>
          <w:sz w:val="28"/>
          <w:szCs w:val="28"/>
          <w:lang w:val="uk-UA"/>
        </w:rPr>
        <w:t xml:space="preserve">Відповіді на питання про </w:t>
      </w:r>
      <w:r w:rsidR="00197E63" w:rsidRPr="00D80AB9">
        <w:rPr>
          <w:i/>
          <w:sz w:val="28"/>
          <w:szCs w:val="28"/>
          <w:lang w:val="uk-UA"/>
        </w:rPr>
        <w:t>взаєми</w:t>
      </w:r>
      <w:r w:rsidRPr="00D80AB9">
        <w:rPr>
          <w:i/>
          <w:sz w:val="28"/>
          <w:szCs w:val="28"/>
          <w:lang w:val="uk-UA"/>
        </w:rPr>
        <w:t xml:space="preserve">ни між членами вашого </w:t>
      </w:r>
      <w:r w:rsidR="00A41315" w:rsidRPr="00D80AB9">
        <w:rPr>
          <w:i/>
          <w:sz w:val="28"/>
          <w:szCs w:val="28"/>
          <w:lang w:val="uk-UA"/>
        </w:rPr>
        <w:t>ко</w:t>
      </w:r>
      <w:r w:rsidRPr="00D80AB9">
        <w:rPr>
          <w:i/>
          <w:sz w:val="28"/>
          <w:szCs w:val="28"/>
          <w:lang w:val="uk-UA"/>
        </w:rPr>
        <w:t>лективу наступні:</w:t>
      </w:r>
    </w:p>
    <w:p w:rsidR="007A207F" w:rsidRPr="00D80AB9" w:rsidRDefault="00197E63"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1</w:t>
      </w:r>
      <w:r w:rsidR="00A41315" w:rsidRPr="00D80AB9">
        <w:rPr>
          <w:sz w:val="28"/>
          <w:szCs w:val="28"/>
          <w:lang w:val="uk-UA"/>
        </w:rPr>
        <w:t>) к</w:t>
      </w:r>
      <w:r w:rsidRPr="00D80AB9">
        <w:rPr>
          <w:sz w:val="28"/>
          <w:szCs w:val="28"/>
          <w:lang w:val="uk-UA"/>
        </w:rPr>
        <w:t>ращ</w:t>
      </w:r>
      <w:r w:rsidR="00A41315" w:rsidRPr="00D80AB9">
        <w:rPr>
          <w:sz w:val="28"/>
          <w:szCs w:val="28"/>
          <w:lang w:val="uk-UA"/>
        </w:rPr>
        <w:t>і, ніж у більшості колективів (</w:t>
      </w:r>
      <w:r w:rsidR="00FD105B" w:rsidRPr="00D80AB9">
        <w:rPr>
          <w:sz w:val="28"/>
          <w:szCs w:val="28"/>
          <w:lang w:val="uk-UA"/>
        </w:rPr>
        <w:t>І курс – </w:t>
      </w:r>
      <w:r w:rsidR="00CD65F4" w:rsidRPr="00D80AB9">
        <w:rPr>
          <w:sz w:val="28"/>
          <w:szCs w:val="28"/>
          <w:lang w:val="uk-UA"/>
        </w:rPr>
        <w:t>20</w:t>
      </w:r>
      <w:r w:rsidR="00A41315" w:rsidRPr="00D80AB9">
        <w:rPr>
          <w:sz w:val="28"/>
          <w:szCs w:val="28"/>
          <w:lang w:val="uk-UA"/>
        </w:rPr>
        <w:t> %</w:t>
      </w:r>
      <w:r w:rsidR="00FD105B" w:rsidRPr="00D80AB9">
        <w:rPr>
          <w:sz w:val="28"/>
          <w:szCs w:val="28"/>
          <w:lang w:val="uk-UA"/>
        </w:rPr>
        <w:t>; ІІ курс – 20 %; ІІІ курс  – </w:t>
      </w:r>
      <w:r w:rsidR="007C0B31" w:rsidRPr="00D80AB9">
        <w:rPr>
          <w:sz w:val="28"/>
          <w:szCs w:val="28"/>
          <w:lang w:val="uk-UA"/>
        </w:rPr>
        <w:t>28,6 %</w:t>
      </w:r>
      <w:r w:rsidR="00FD105B" w:rsidRPr="00D80AB9">
        <w:rPr>
          <w:sz w:val="28"/>
          <w:szCs w:val="28"/>
          <w:lang w:val="uk-UA"/>
        </w:rPr>
        <w:t>; ІV курс  – </w:t>
      </w:r>
      <w:r w:rsidR="00270ED3" w:rsidRPr="00D80AB9">
        <w:rPr>
          <w:sz w:val="28"/>
          <w:szCs w:val="28"/>
          <w:lang w:val="uk-UA"/>
        </w:rPr>
        <w:t>12,5 %</w:t>
      </w:r>
      <w:r w:rsidR="00FD105B" w:rsidRPr="00D80AB9">
        <w:rPr>
          <w:sz w:val="28"/>
          <w:szCs w:val="28"/>
          <w:lang w:val="uk-UA"/>
        </w:rPr>
        <w:t>; І курс магістратури  – </w:t>
      </w:r>
      <w:r w:rsidR="001652B7" w:rsidRPr="00D80AB9">
        <w:rPr>
          <w:sz w:val="28"/>
          <w:szCs w:val="28"/>
          <w:lang w:val="uk-UA"/>
        </w:rPr>
        <w:t>35,7 %</w:t>
      </w:r>
      <w:r w:rsidR="00FD105B" w:rsidRPr="00D80AB9">
        <w:rPr>
          <w:sz w:val="28"/>
          <w:szCs w:val="28"/>
          <w:lang w:val="uk-UA"/>
        </w:rPr>
        <w:t>; ІІ курс магістратури  – </w:t>
      </w:r>
      <w:r w:rsidR="008E2B9B" w:rsidRPr="00D80AB9">
        <w:rPr>
          <w:sz w:val="28"/>
          <w:szCs w:val="28"/>
          <w:lang w:val="uk-UA"/>
        </w:rPr>
        <w:t>20 %</w:t>
      </w:r>
      <w:r w:rsidR="007A207F" w:rsidRPr="00D80AB9">
        <w:rPr>
          <w:sz w:val="28"/>
          <w:szCs w:val="28"/>
          <w:lang w:val="uk-UA"/>
        </w:rPr>
        <w:t>);</w:t>
      </w:r>
    </w:p>
    <w:p w:rsidR="007A207F" w:rsidRPr="00D80AB9" w:rsidRDefault="00A41315"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2) п</w:t>
      </w:r>
      <w:r w:rsidR="00197E63" w:rsidRPr="00D80AB9">
        <w:rPr>
          <w:sz w:val="28"/>
          <w:szCs w:val="28"/>
          <w:lang w:val="uk-UA"/>
        </w:rPr>
        <w:t>риблизно такі ж</w:t>
      </w:r>
      <w:r w:rsidRPr="00D80AB9">
        <w:rPr>
          <w:sz w:val="28"/>
          <w:szCs w:val="28"/>
          <w:lang w:val="uk-UA"/>
        </w:rPr>
        <w:t>, як і в біль</w:t>
      </w:r>
      <w:r w:rsidR="005A5248" w:rsidRPr="00D80AB9">
        <w:rPr>
          <w:sz w:val="28"/>
          <w:szCs w:val="28"/>
          <w:lang w:val="uk-UA"/>
        </w:rPr>
        <w:t>шості колективів (</w:t>
      </w:r>
      <w:r w:rsidR="00FD105B" w:rsidRPr="00D80AB9">
        <w:rPr>
          <w:sz w:val="28"/>
          <w:szCs w:val="28"/>
          <w:lang w:val="uk-UA"/>
        </w:rPr>
        <w:t>І курс  – </w:t>
      </w:r>
      <w:r w:rsidR="00CD2E47" w:rsidRPr="00D80AB9">
        <w:rPr>
          <w:sz w:val="28"/>
          <w:szCs w:val="28"/>
          <w:lang w:val="uk-UA"/>
        </w:rPr>
        <w:t>76,6</w:t>
      </w:r>
      <w:r w:rsidRPr="00D80AB9">
        <w:rPr>
          <w:sz w:val="28"/>
          <w:szCs w:val="28"/>
          <w:lang w:val="uk-UA"/>
        </w:rPr>
        <w:t> %</w:t>
      </w:r>
      <w:r w:rsidR="00FD105B" w:rsidRPr="00D80AB9">
        <w:rPr>
          <w:sz w:val="28"/>
          <w:szCs w:val="28"/>
          <w:lang w:val="uk-UA"/>
        </w:rPr>
        <w:t>; ІІ курс – 70 % ; ІІІ курс  – </w:t>
      </w:r>
      <w:r w:rsidR="007C14AF" w:rsidRPr="00D80AB9">
        <w:rPr>
          <w:sz w:val="28"/>
          <w:szCs w:val="28"/>
          <w:lang w:val="uk-UA"/>
        </w:rPr>
        <w:t>71,4 %</w:t>
      </w:r>
      <w:r w:rsidR="00FD105B" w:rsidRPr="00D80AB9">
        <w:rPr>
          <w:sz w:val="28"/>
          <w:szCs w:val="28"/>
          <w:lang w:val="uk-UA"/>
        </w:rPr>
        <w:t>; ІV курс  – </w:t>
      </w:r>
      <w:r w:rsidR="00270ED3" w:rsidRPr="00D80AB9">
        <w:rPr>
          <w:sz w:val="28"/>
          <w:szCs w:val="28"/>
          <w:lang w:val="uk-UA"/>
        </w:rPr>
        <w:t>87,5 %</w:t>
      </w:r>
      <w:r w:rsidR="00FD105B" w:rsidRPr="00D80AB9">
        <w:rPr>
          <w:sz w:val="28"/>
          <w:szCs w:val="28"/>
          <w:lang w:val="uk-UA"/>
        </w:rPr>
        <w:t>; І курс магістратури  – </w:t>
      </w:r>
      <w:r w:rsidR="001652B7" w:rsidRPr="00D80AB9">
        <w:rPr>
          <w:sz w:val="28"/>
          <w:szCs w:val="28"/>
          <w:lang w:val="uk-UA"/>
        </w:rPr>
        <w:t>57,1 %</w:t>
      </w:r>
      <w:r w:rsidR="00FD105B" w:rsidRPr="00D80AB9">
        <w:rPr>
          <w:sz w:val="28"/>
          <w:szCs w:val="28"/>
          <w:lang w:val="uk-UA"/>
        </w:rPr>
        <w:t>; ІІ курс магістратури  – </w:t>
      </w:r>
      <w:r w:rsidR="008E2B9B" w:rsidRPr="00D80AB9">
        <w:rPr>
          <w:sz w:val="28"/>
          <w:szCs w:val="28"/>
          <w:lang w:val="uk-UA"/>
        </w:rPr>
        <w:t>80 %</w:t>
      </w:r>
      <w:r w:rsidRPr="00D80AB9">
        <w:rPr>
          <w:sz w:val="28"/>
          <w:szCs w:val="28"/>
          <w:lang w:val="uk-UA"/>
        </w:rPr>
        <w:t>);</w:t>
      </w:r>
    </w:p>
    <w:p w:rsidR="007A207F" w:rsidRPr="00D80AB9" w:rsidRDefault="00A41315"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3) г</w:t>
      </w:r>
      <w:r w:rsidR="00197E63" w:rsidRPr="00D80AB9">
        <w:rPr>
          <w:sz w:val="28"/>
          <w:szCs w:val="28"/>
          <w:lang w:val="uk-UA"/>
        </w:rPr>
        <w:t>ірш</w:t>
      </w:r>
      <w:r w:rsidRPr="00D80AB9">
        <w:rPr>
          <w:sz w:val="28"/>
          <w:szCs w:val="28"/>
          <w:lang w:val="uk-UA"/>
        </w:rPr>
        <w:t>і, ніж у більшості колективів (відповідей не зафіксовано);</w:t>
      </w:r>
    </w:p>
    <w:p w:rsidR="007A207F" w:rsidRPr="00D80AB9" w:rsidRDefault="00A41315"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4) н</w:t>
      </w:r>
      <w:r w:rsidR="00197E63" w:rsidRPr="00D80AB9">
        <w:rPr>
          <w:sz w:val="28"/>
          <w:szCs w:val="28"/>
          <w:lang w:val="uk-UA"/>
        </w:rPr>
        <w:t>е знаю</w:t>
      </w:r>
      <w:r w:rsidRPr="00D80AB9">
        <w:rPr>
          <w:sz w:val="28"/>
          <w:szCs w:val="28"/>
          <w:lang w:val="uk-UA"/>
        </w:rPr>
        <w:t>ть, важко ск</w:t>
      </w:r>
      <w:r w:rsidR="005A5248" w:rsidRPr="00D80AB9">
        <w:rPr>
          <w:sz w:val="28"/>
          <w:szCs w:val="28"/>
          <w:lang w:val="uk-UA"/>
        </w:rPr>
        <w:t>азати (</w:t>
      </w:r>
      <w:r w:rsidR="00FD105B" w:rsidRPr="00D80AB9">
        <w:rPr>
          <w:sz w:val="28"/>
          <w:szCs w:val="28"/>
          <w:lang w:val="uk-UA"/>
        </w:rPr>
        <w:t>І курс – </w:t>
      </w:r>
      <w:r w:rsidR="00CD2E47" w:rsidRPr="00D80AB9">
        <w:rPr>
          <w:sz w:val="28"/>
          <w:szCs w:val="28"/>
          <w:lang w:val="uk-UA"/>
        </w:rPr>
        <w:t>3</w:t>
      </w:r>
      <w:r w:rsidR="005A5248" w:rsidRPr="00D80AB9">
        <w:rPr>
          <w:sz w:val="28"/>
          <w:szCs w:val="28"/>
          <w:lang w:val="uk-UA"/>
        </w:rPr>
        <w:t>,</w:t>
      </w:r>
      <w:r w:rsidR="00CD2E47" w:rsidRPr="00D80AB9">
        <w:rPr>
          <w:sz w:val="28"/>
          <w:szCs w:val="28"/>
          <w:lang w:val="uk-UA"/>
        </w:rPr>
        <w:t>3</w:t>
      </w:r>
      <w:r w:rsidR="005A5248" w:rsidRPr="00D80AB9">
        <w:rPr>
          <w:sz w:val="28"/>
          <w:szCs w:val="28"/>
          <w:lang w:val="uk-UA"/>
        </w:rPr>
        <w:t> %</w:t>
      </w:r>
      <w:r w:rsidR="00FD105B" w:rsidRPr="00D80AB9">
        <w:rPr>
          <w:sz w:val="28"/>
          <w:szCs w:val="28"/>
          <w:lang w:val="uk-UA"/>
        </w:rPr>
        <w:t>; ІІ курс – 10 %; ІІІ курс  – </w:t>
      </w:r>
      <w:r w:rsidR="007C14AF" w:rsidRPr="00D80AB9">
        <w:rPr>
          <w:sz w:val="28"/>
          <w:szCs w:val="28"/>
          <w:lang w:val="uk-UA"/>
        </w:rPr>
        <w:t>відсутні відповіді відсутні</w:t>
      </w:r>
      <w:r w:rsidR="00FD105B" w:rsidRPr="00D80AB9">
        <w:rPr>
          <w:sz w:val="28"/>
          <w:szCs w:val="28"/>
          <w:lang w:val="uk-UA"/>
        </w:rPr>
        <w:t>; ІV курс  – </w:t>
      </w:r>
      <w:r w:rsidR="00270ED3" w:rsidRPr="00D80AB9">
        <w:rPr>
          <w:sz w:val="28"/>
          <w:szCs w:val="28"/>
          <w:lang w:val="uk-UA"/>
        </w:rPr>
        <w:t>відповіді відсутні</w:t>
      </w:r>
      <w:r w:rsidR="00FD105B" w:rsidRPr="00D80AB9">
        <w:rPr>
          <w:sz w:val="28"/>
          <w:szCs w:val="28"/>
          <w:lang w:val="uk-UA"/>
        </w:rPr>
        <w:t>; І курс магістратури  – </w:t>
      </w:r>
      <w:r w:rsidR="008E2B9B" w:rsidRPr="00D80AB9">
        <w:rPr>
          <w:sz w:val="28"/>
          <w:szCs w:val="28"/>
          <w:lang w:val="uk-UA"/>
        </w:rPr>
        <w:t>7,1 %</w:t>
      </w:r>
      <w:r w:rsidR="00FD105B" w:rsidRPr="00D80AB9">
        <w:rPr>
          <w:sz w:val="28"/>
          <w:szCs w:val="28"/>
          <w:lang w:val="uk-UA"/>
        </w:rPr>
        <w:t>; ІІ курс магістратури  – </w:t>
      </w:r>
      <w:r w:rsidR="008E2B9B" w:rsidRPr="00D80AB9">
        <w:rPr>
          <w:sz w:val="28"/>
          <w:szCs w:val="28"/>
          <w:lang w:val="uk-UA"/>
        </w:rPr>
        <w:t>відповіді відсутні</w:t>
      </w:r>
      <w:r w:rsidR="00197E63" w:rsidRPr="00D80AB9">
        <w:rPr>
          <w:sz w:val="28"/>
          <w:szCs w:val="28"/>
          <w:lang w:val="uk-UA"/>
        </w:rPr>
        <w:t>).</w:t>
      </w:r>
    </w:p>
    <w:p w:rsidR="00197E63" w:rsidRPr="00D80AB9" w:rsidRDefault="00A266AB"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Аналіз даних свідчить про те, студенти можливо мають ще недостатні</w:t>
      </w:r>
      <w:r w:rsidR="001060BA" w:rsidRPr="00D80AB9">
        <w:rPr>
          <w:sz w:val="28"/>
          <w:szCs w:val="28"/>
          <w:lang w:val="uk-UA"/>
        </w:rPr>
        <w:t xml:space="preserve">й досвід співпраці в колективі, особливо студенти молодших курсів, </w:t>
      </w:r>
      <w:r w:rsidRPr="00D80AB9">
        <w:rPr>
          <w:sz w:val="28"/>
          <w:szCs w:val="28"/>
          <w:lang w:val="uk-UA"/>
        </w:rPr>
        <w:t xml:space="preserve">тому існує потреба </w:t>
      </w:r>
      <w:r w:rsidR="001E018F">
        <w:rPr>
          <w:sz w:val="28"/>
          <w:szCs w:val="28"/>
          <w:lang w:val="uk-UA"/>
        </w:rPr>
        <w:t>у підвищенні рівня розвитку</w:t>
      </w:r>
      <w:r w:rsidRPr="00D80AB9">
        <w:rPr>
          <w:sz w:val="28"/>
          <w:szCs w:val="28"/>
          <w:lang w:val="uk-UA"/>
        </w:rPr>
        <w:t xml:space="preserve"> вміння працювати в групі.</w:t>
      </w:r>
    </w:p>
    <w:p w:rsidR="00675F84" w:rsidRPr="00D80AB9" w:rsidRDefault="00197E63"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rPr>
        <w:t> </w:t>
      </w:r>
      <w:r w:rsidR="00535AA8" w:rsidRPr="00D80AB9">
        <w:rPr>
          <w:i/>
          <w:sz w:val="28"/>
          <w:szCs w:val="28"/>
        </w:rPr>
        <w:t xml:space="preserve">Які у </w:t>
      </w:r>
      <w:r w:rsidRPr="00D80AB9">
        <w:rPr>
          <w:i/>
          <w:sz w:val="28"/>
          <w:szCs w:val="28"/>
        </w:rPr>
        <w:t>стосунки з керівництвом?</w:t>
      </w:r>
      <w:r w:rsidR="00724AE9">
        <w:rPr>
          <w:i/>
          <w:sz w:val="28"/>
          <w:szCs w:val="28"/>
          <w:lang w:val="uk-UA"/>
        </w:rPr>
        <w:t xml:space="preserve"> </w:t>
      </w:r>
      <w:r w:rsidR="00997507" w:rsidRPr="00D80AB9">
        <w:rPr>
          <w:sz w:val="28"/>
          <w:szCs w:val="28"/>
          <w:lang w:val="uk-UA"/>
        </w:rPr>
        <w:t xml:space="preserve">На це питання отримано наступні відповіді: </w:t>
      </w:r>
    </w:p>
    <w:p w:rsidR="00675F84" w:rsidRPr="00D80AB9" w:rsidRDefault="00997507"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 к</w:t>
      </w:r>
      <w:r w:rsidR="00197E63" w:rsidRPr="00D80AB9">
        <w:rPr>
          <w:sz w:val="28"/>
          <w:szCs w:val="28"/>
          <w:lang w:val="uk-UA"/>
        </w:rPr>
        <w:t>ращ</w:t>
      </w:r>
      <w:r w:rsidRPr="00D80AB9">
        <w:rPr>
          <w:sz w:val="28"/>
          <w:szCs w:val="28"/>
          <w:lang w:val="uk-UA"/>
        </w:rPr>
        <w:t>і, ніж у бі</w:t>
      </w:r>
      <w:r w:rsidR="00F014CD" w:rsidRPr="00D80AB9">
        <w:rPr>
          <w:sz w:val="28"/>
          <w:szCs w:val="28"/>
          <w:lang w:val="uk-UA"/>
        </w:rPr>
        <w:t>льшості колективів (</w:t>
      </w:r>
      <w:r w:rsidR="005E5BF4" w:rsidRPr="00D80AB9">
        <w:rPr>
          <w:sz w:val="28"/>
          <w:szCs w:val="28"/>
          <w:lang w:val="uk-UA"/>
        </w:rPr>
        <w:t>І курс – </w:t>
      </w:r>
      <w:r w:rsidR="00F014CD" w:rsidRPr="00D80AB9">
        <w:rPr>
          <w:sz w:val="28"/>
          <w:szCs w:val="28"/>
          <w:lang w:val="uk-UA"/>
        </w:rPr>
        <w:t>10 %</w:t>
      </w:r>
      <w:r w:rsidR="002C6551" w:rsidRPr="00D80AB9">
        <w:rPr>
          <w:sz w:val="28"/>
          <w:szCs w:val="28"/>
          <w:lang w:val="uk-UA"/>
        </w:rPr>
        <w:t>; ІІ курс – </w:t>
      </w:r>
      <w:r w:rsidR="005E4F49" w:rsidRPr="00D80AB9">
        <w:rPr>
          <w:sz w:val="28"/>
          <w:szCs w:val="28"/>
          <w:lang w:val="uk-UA"/>
        </w:rPr>
        <w:t>40 %</w:t>
      </w:r>
      <w:r w:rsidR="002C6551" w:rsidRPr="00D80AB9">
        <w:rPr>
          <w:sz w:val="28"/>
          <w:szCs w:val="28"/>
          <w:lang w:val="uk-UA"/>
        </w:rPr>
        <w:t>; ІІІ курс  – </w:t>
      </w:r>
      <w:r w:rsidR="005E4F49" w:rsidRPr="00D80AB9">
        <w:rPr>
          <w:sz w:val="28"/>
          <w:szCs w:val="28"/>
          <w:lang w:val="uk-UA"/>
        </w:rPr>
        <w:t>57,1 %</w:t>
      </w:r>
      <w:r w:rsidR="002C6551" w:rsidRPr="00D80AB9">
        <w:rPr>
          <w:sz w:val="28"/>
          <w:szCs w:val="28"/>
          <w:lang w:val="uk-UA"/>
        </w:rPr>
        <w:t>; ІV курс  – </w:t>
      </w:r>
      <w:r w:rsidR="005E4F49" w:rsidRPr="00D80AB9">
        <w:rPr>
          <w:sz w:val="28"/>
          <w:szCs w:val="28"/>
          <w:lang w:val="uk-UA"/>
        </w:rPr>
        <w:t>12,5 %</w:t>
      </w:r>
      <w:r w:rsidR="002C6551" w:rsidRPr="00D80AB9">
        <w:rPr>
          <w:sz w:val="28"/>
          <w:szCs w:val="28"/>
          <w:lang w:val="uk-UA"/>
        </w:rPr>
        <w:t>; І курс магістратури  – </w:t>
      </w:r>
      <w:r w:rsidR="00B51B1A" w:rsidRPr="00D80AB9">
        <w:rPr>
          <w:sz w:val="28"/>
          <w:szCs w:val="28"/>
          <w:lang w:val="uk-UA"/>
        </w:rPr>
        <w:t>21,4 %</w:t>
      </w:r>
      <w:r w:rsidR="002C6551" w:rsidRPr="00D80AB9">
        <w:rPr>
          <w:sz w:val="28"/>
          <w:szCs w:val="28"/>
          <w:lang w:val="uk-UA"/>
        </w:rPr>
        <w:t>; ІІ курс магістратури  – </w:t>
      </w:r>
      <w:r w:rsidR="00B51B1A" w:rsidRPr="00D80AB9">
        <w:rPr>
          <w:sz w:val="28"/>
          <w:szCs w:val="28"/>
          <w:lang w:val="uk-UA"/>
        </w:rPr>
        <w:t>13,3 %</w:t>
      </w:r>
      <w:r w:rsidR="00675F84" w:rsidRPr="00D80AB9">
        <w:rPr>
          <w:sz w:val="28"/>
          <w:szCs w:val="28"/>
          <w:lang w:val="uk-UA"/>
        </w:rPr>
        <w:t>);</w:t>
      </w:r>
    </w:p>
    <w:p w:rsidR="00675F84" w:rsidRPr="00D80AB9" w:rsidRDefault="00997507"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2) п</w:t>
      </w:r>
      <w:r w:rsidR="00197E63" w:rsidRPr="00D80AB9">
        <w:rPr>
          <w:sz w:val="28"/>
          <w:szCs w:val="28"/>
          <w:lang w:val="uk-UA"/>
        </w:rPr>
        <w:t>риблизно такі ж</w:t>
      </w:r>
      <w:r w:rsidRPr="00D80AB9">
        <w:rPr>
          <w:sz w:val="28"/>
          <w:szCs w:val="28"/>
          <w:lang w:val="uk-UA"/>
        </w:rPr>
        <w:t>, як і в</w:t>
      </w:r>
      <w:r w:rsidR="00F014CD" w:rsidRPr="00D80AB9">
        <w:rPr>
          <w:sz w:val="28"/>
          <w:szCs w:val="28"/>
          <w:lang w:val="uk-UA"/>
        </w:rPr>
        <w:t xml:space="preserve"> більшості колективів (</w:t>
      </w:r>
      <w:r w:rsidR="002C6551" w:rsidRPr="00D80AB9">
        <w:rPr>
          <w:sz w:val="28"/>
          <w:szCs w:val="28"/>
          <w:lang w:val="uk-UA"/>
        </w:rPr>
        <w:t>І курс  – </w:t>
      </w:r>
      <w:r w:rsidR="00F014CD" w:rsidRPr="00D80AB9">
        <w:rPr>
          <w:sz w:val="28"/>
          <w:szCs w:val="28"/>
          <w:lang w:val="uk-UA"/>
        </w:rPr>
        <w:t>83,3 %</w:t>
      </w:r>
      <w:r w:rsidR="002C6551" w:rsidRPr="00D80AB9">
        <w:rPr>
          <w:sz w:val="28"/>
          <w:szCs w:val="28"/>
          <w:lang w:val="uk-UA"/>
        </w:rPr>
        <w:t>; ІІ курс – </w:t>
      </w:r>
      <w:r w:rsidR="005E4F49" w:rsidRPr="00D80AB9">
        <w:rPr>
          <w:sz w:val="28"/>
          <w:szCs w:val="28"/>
          <w:lang w:val="uk-UA"/>
        </w:rPr>
        <w:t>60 %</w:t>
      </w:r>
      <w:r w:rsidR="002C6551" w:rsidRPr="00D80AB9">
        <w:rPr>
          <w:sz w:val="28"/>
          <w:szCs w:val="28"/>
          <w:lang w:val="uk-UA"/>
        </w:rPr>
        <w:t>; ІІІ курс  – </w:t>
      </w:r>
      <w:r w:rsidR="005E4F49" w:rsidRPr="00D80AB9">
        <w:rPr>
          <w:sz w:val="28"/>
          <w:szCs w:val="28"/>
          <w:lang w:val="uk-UA"/>
        </w:rPr>
        <w:t>42,8 %</w:t>
      </w:r>
      <w:r w:rsidR="002C6551" w:rsidRPr="00D80AB9">
        <w:rPr>
          <w:sz w:val="28"/>
          <w:szCs w:val="28"/>
          <w:lang w:val="uk-UA"/>
        </w:rPr>
        <w:t xml:space="preserve">; </w:t>
      </w:r>
      <w:r w:rsidR="00675F84" w:rsidRPr="00D80AB9">
        <w:rPr>
          <w:sz w:val="28"/>
          <w:szCs w:val="28"/>
          <w:lang w:val="uk-UA"/>
        </w:rPr>
        <w:t>ІV курс</w:t>
      </w:r>
      <w:r w:rsidR="005E4F49" w:rsidRPr="00D80AB9">
        <w:rPr>
          <w:sz w:val="28"/>
          <w:szCs w:val="28"/>
          <w:lang w:val="uk-UA"/>
        </w:rPr>
        <w:t> – 87,5 %</w:t>
      </w:r>
      <w:r w:rsidR="002C6551" w:rsidRPr="00D80AB9">
        <w:rPr>
          <w:sz w:val="28"/>
          <w:szCs w:val="28"/>
          <w:lang w:val="uk-UA"/>
        </w:rPr>
        <w:t>; І курс магістратури  – </w:t>
      </w:r>
      <w:r w:rsidR="00B51B1A" w:rsidRPr="00D80AB9">
        <w:rPr>
          <w:sz w:val="28"/>
          <w:szCs w:val="28"/>
          <w:lang w:val="uk-UA"/>
        </w:rPr>
        <w:t>71,4 %</w:t>
      </w:r>
      <w:r w:rsidR="002C6551" w:rsidRPr="00D80AB9">
        <w:rPr>
          <w:sz w:val="28"/>
          <w:szCs w:val="28"/>
          <w:lang w:val="uk-UA"/>
        </w:rPr>
        <w:t>; ІІ курс магістратури  – </w:t>
      </w:r>
      <w:r w:rsidR="00B51B1A" w:rsidRPr="00D80AB9">
        <w:rPr>
          <w:sz w:val="28"/>
          <w:szCs w:val="28"/>
          <w:lang w:val="uk-UA"/>
        </w:rPr>
        <w:t>80 %</w:t>
      </w:r>
      <w:r w:rsidRPr="00D80AB9">
        <w:rPr>
          <w:sz w:val="28"/>
          <w:szCs w:val="28"/>
          <w:lang w:val="uk-UA"/>
        </w:rPr>
        <w:t xml:space="preserve">); </w:t>
      </w:r>
    </w:p>
    <w:p w:rsidR="00675F84" w:rsidRPr="00D80AB9" w:rsidRDefault="00997507"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3) г</w:t>
      </w:r>
      <w:r w:rsidR="00197E63" w:rsidRPr="00D80AB9">
        <w:rPr>
          <w:sz w:val="28"/>
          <w:szCs w:val="28"/>
          <w:lang w:val="uk-UA"/>
        </w:rPr>
        <w:t>ірш</w:t>
      </w:r>
      <w:r w:rsidRPr="00D80AB9">
        <w:rPr>
          <w:sz w:val="28"/>
          <w:szCs w:val="28"/>
          <w:lang w:val="uk-UA"/>
        </w:rPr>
        <w:t>і, ніж у більшості колектив</w:t>
      </w:r>
      <w:r w:rsidR="00675F84" w:rsidRPr="00D80AB9">
        <w:rPr>
          <w:sz w:val="28"/>
          <w:szCs w:val="28"/>
          <w:lang w:val="uk-UA"/>
        </w:rPr>
        <w:t>ів (відповідей не зафіксовано);</w:t>
      </w:r>
    </w:p>
    <w:p w:rsidR="00197E63" w:rsidRPr="00D80AB9" w:rsidRDefault="00997507"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lastRenderedPageBreak/>
        <w:t>4)не знаю</w:t>
      </w:r>
      <w:r w:rsidR="00F014CD" w:rsidRPr="00D80AB9">
        <w:rPr>
          <w:sz w:val="28"/>
          <w:szCs w:val="28"/>
          <w:lang w:val="uk-UA"/>
        </w:rPr>
        <w:t>ть (</w:t>
      </w:r>
      <w:r w:rsidR="002C6551" w:rsidRPr="00D80AB9">
        <w:rPr>
          <w:sz w:val="28"/>
          <w:szCs w:val="28"/>
          <w:lang w:val="uk-UA"/>
        </w:rPr>
        <w:t>І курс – </w:t>
      </w:r>
      <w:r w:rsidR="00F014CD" w:rsidRPr="00D80AB9">
        <w:rPr>
          <w:sz w:val="28"/>
          <w:szCs w:val="28"/>
          <w:lang w:val="uk-UA"/>
        </w:rPr>
        <w:t>6,6 %</w:t>
      </w:r>
      <w:r w:rsidR="002C6551" w:rsidRPr="00D80AB9">
        <w:rPr>
          <w:sz w:val="28"/>
          <w:szCs w:val="28"/>
          <w:lang w:val="uk-UA"/>
        </w:rPr>
        <w:t>; ІІ курс – </w:t>
      </w:r>
      <w:r w:rsidR="005E4F49" w:rsidRPr="00D80AB9">
        <w:rPr>
          <w:sz w:val="28"/>
          <w:szCs w:val="28"/>
          <w:lang w:val="uk-UA"/>
        </w:rPr>
        <w:t>відсутні відповіді</w:t>
      </w:r>
      <w:r w:rsidR="002C6551" w:rsidRPr="00D80AB9">
        <w:rPr>
          <w:sz w:val="28"/>
          <w:szCs w:val="28"/>
          <w:lang w:val="uk-UA"/>
        </w:rPr>
        <w:t>; ІІІ курс  – </w:t>
      </w:r>
      <w:r w:rsidR="000256C7" w:rsidRPr="00D80AB9">
        <w:rPr>
          <w:sz w:val="28"/>
          <w:szCs w:val="28"/>
          <w:lang w:val="uk-UA"/>
        </w:rPr>
        <w:t>відповіді відсутні</w:t>
      </w:r>
      <w:r w:rsidR="002C6551" w:rsidRPr="00D80AB9">
        <w:rPr>
          <w:sz w:val="28"/>
          <w:szCs w:val="28"/>
          <w:lang w:val="uk-UA"/>
        </w:rPr>
        <w:t>; ІV курс  –</w:t>
      </w:r>
      <w:r w:rsidR="000256C7" w:rsidRPr="00D80AB9">
        <w:rPr>
          <w:sz w:val="28"/>
          <w:szCs w:val="28"/>
          <w:lang w:val="uk-UA"/>
        </w:rPr>
        <w:t> відповіді відсутні</w:t>
      </w:r>
      <w:r w:rsidR="002C6551" w:rsidRPr="00D80AB9">
        <w:rPr>
          <w:sz w:val="28"/>
          <w:szCs w:val="28"/>
          <w:lang w:val="uk-UA"/>
        </w:rPr>
        <w:t>; І курс магістратури  – </w:t>
      </w:r>
      <w:r w:rsidR="00B51B1A" w:rsidRPr="00D80AB9">
        <w:rPr>
          <w:sz w:val="28"/>
          <w:szCs w:val="28"/>
          <w:lang w:val="uk-UA"/>
        </w:rPr>
        <w:t>7,1 %</w:t>
      </w:r>
      <w:r w:rsidR="002C6551" w:rsidRPr="00D80AB9">
        <w:rPr>
          <w:sz w:val="28"/>
          <w:szCs w:val="28"/>
          <w:lang w:val="uk-UA"/>
        </w:rPr>
        <w:t>; ІІ курс магістратури  –</w:t>
      </w:r>
      <w:r w:rsidR="00586314" w:rsidRPr="00D80AB9">
        <w:rPr>
          <w:sz w:val="28"/>
          <w:szCs w:val="28"/>
          <w:lang w:val="uk-UA"/>
        </w:rPr>
        <w:t> 6,6 %</w:t>
      </w:r>
      <w:r w:rsidR="00197E63" w:rsidRPr="00D80AB9">
        <w:rPr>
          <w:sz w:val="28"/>
          <w:szCs w:val="28"/>
          <w:lang w:val="uk-UA"/>
        </w:rPr>
        <w:t>).</w:t>
      </w:r>
    </w:p>
    <w:p w:rsidR="0086068F" w:rsidRPr="00D80AB9" w:rsidRDefault="0086068F"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Аналіз даних свідчить</w:t>
      </w:r>
      <w:r w:rsidR="00D579D6" w:rsidRPr="00D80AB9">
        <w:rPr>
          <w:sz w:val="28"/>
          <w:szCs w:val="28"/>
          <w:lang w:val="uk-UA"/>
        </w:rPr>
        <w:t>, що студентство має недостатній досвід співпраці з керівництвом, що також вказує на потребу</w:t>
      </w:r>
      <w:r w:rsidR="001E018F">
        <w:rPr>
          <w:sz w:val="28"/>
          <w:szCs w:val="28"/>
          <w:lang w:val="uk-UA"/>
        </w:rPr>
        <w:t xml:space="preserve"> у підвищенні рівня розвитку</w:t>
      </w:r>
      <w:r w:rsidR="00D579D6" w:rsidRPr="00D80AB9">
        <w:rPr>
          <w:sz w:val="28"/>
          <w:szCs w:val="28"/>
          <w:lang w:val="uk-UA"/>
        </w:rPr>
        <w:t xml:space="preserve"> вміння працювати в групі.</w:t>
      </w:r>
    </w:p>
    <w:p w:rsidR="00740282" w:rsidRPr="00D80AB9" w:rsidRDefault="00535AA8" w:rsidP="007C0834">
      <w:pPr>
        <w:pStyle w:val="af"/>
        <w:shd w:val="clear" w:color="auto" w:fill="FFFFFF"/>
        <w:tabs>
          <w:tab w:val="left" w:pos="2954"/>
        </w:tabs>
        <w:spacing w:before="0" w:beforeAutospacing="0" w:after="0" w:afterAutospacing="0" w:line="360" w:lineRule="auto"/>
        <w:ind w:firstLine="709"/>
        <w:jc w:val="both"/>
        <w:rPr>
          <w:i/>
          <w:sz w:val="28"/>
          <w:szCs w:val="28"/>
          <w:lang w:val="uk-UA"/>
        </w:rPr>
      </w:pPr>
      <w:r w:rsidRPr="00D80AB9">
        <w:rPr>
          <w:rStyle w:val="a9"/>
          <w:b w:val="0"/>
          <w:i/>
          <w:sz w:val="28"/>
          <w:szCs w:val="28"/>
          <w:lang w:val="uk-UA"/>
        </w:rPr>
        <w:t>На питання, я</w:t>
      </w:r>
      <w:r w:rsidR="00197E63" w:rsidRPr="00D80AB9">
        <w:rPr>
          <w:i/>
          <w:sz w:val="28"/>
          <w:szCs w:val="28"/>
          <w:lang w:val="uk-UA"/>
        </w:rPr>
        <w:t>ке відношення до справи у ва</w:t>
      </w:r>
      <w:r w:rsidRPr="00D80AB9">
        <w:rPr>
          <w:i/>
          <w:sz w:val="28"/>
          <w:szCs w:val="28"/>
          <w:lang w:val="uk-UA"/>
        </w:rPr>
        <w:t>шому</w:t>
      </w:r>
      <w:r w:rsidR="00197E63" w:rsidRPr="00D80AB9">
        <w:rPr>
          <w:i/>
          <w:sz w:val="28"/>
          <w:szCs w:val="28"/>
          <w:lang w:val="uk-UA"/>
        </w:rPr>
        <w:t xml:space="preserve"> колективі</w:t>
      </w:r>
      <w:r w:rsidRPr="00D80AB9">
        <w:rPr>
          <w:i/>
          <w:sz w:val="28"/>
          <w:szCs w:val="28"/>
          <w:lang w:val="uk-UA"/>
        </w:rPr>
        <w:t>, студентство надало наступні відповіді:</w:t>
      </w:r>
    </w:p>
    <w:p w:rsidR="00740282" w:rsidRPr="00D80AB9" w:rsidRDefault="00535AA8"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 к</w:t>
      </w:r>
      <w:r w:rsidR="00197E63" w:rsidRPr="00D80AB9">
        <w:rPr>
          <w:sz w:val="28"/>
          <w:szCs w:val="28"/>
          <w:lang w:val="uk-UA"/>
        </w:rPr>
        <w:t>ращ</w:t>
      </w:r>
      <w:r w:rsidR="00B708AC" w:rsidRPr="00D80AB9">
        <w:rPr>
          <w:sz w:val="28"/>
          <w:szCs w:val="28"/>
          <w:lang w:val="uk-UA"/>
        </w:rPr>
        <w:t>е</w:t>
      </w:r>
      <w:r w:rsidRPr="00D80AB9">
        <w:rPr>
          <w:sz w:val="28"/>
          <w:szCs w:val="28"/>
          <w:lang w:val="uk-UA"/>
        </w:rPr>
        <w:t>, ніж у бі</w:t>
      </w:r>
      <w:r w:rsidR="00F014CD" w:rsidRPr="00D80AB9">
        <w:rPr>
          <w:sz w:val="28"/>
          <w:szCs w:val="28"/>
          <w:lang w:val="uk-UA"/>
        </w:rPr>
        <w:t>льшості колективів (</w:t>
      </w:r>
      <w:r w:rsidR="0024632F" w:rsidRPr="00D80AB9">
        <w:rPr>
          <w:sz w:val="28"/>
          <w:szCs w:val="28"/>
          <w:lang w:val="uk-UA"/>
        </w:rPr>
        <w:t>І курс – </w:t>
      </w:r>
      <w:r w:rsidR="00FD5E23" w:rsidRPr="00D80AB9">
        <w:rPr>
          <w:sz w:val="28"/>
          <w:szCs w:val="28"/>
          <w:lang w:val="uk-UA"/>
        </w:rPr>
        <w:t>30</w:t>
      </w:r>
      <w:r w:rsidRPr="00D80AB9">
        <w:rPr>
          <w:sz w:val="28"/>
          <w:szCs w:val="28"/>
          <w:lang w:val="uk-UA"/>
        </w:rPr>
        <w:t> %</w:t>
      </w:r>
      <w:r w:rsidR="0024632F" w:rsidRPr="00D80AB9">
        <w:rPr>
          <w:sz w:val="28"/>
          <w:szCs w:val="28"/>
          <w:lang w:val="uk-UA"/>
        </w:rPr>
        <w:t>; ІІ курс – </w:t>
      </w:r>
      <w:r w:rsidR="0015106C" w:rsidRPr="00D80AB9">
        <w:rPr>
          <w:sz w:val="28"/>
          <w:szCs w:val="28"/>
          <w:lang w:val="uk-UA"/>
        </w:rPr>
        <w:t>20 %</w:t>
      </w:r>
      <w:r w:rsidR="0024632F" w:rsidRPr="00D80AB9">
        <w:rPr>
          <w:sz w:val="28"/>
          <w:szCs w:val="28"/>
          <w:lang w:val="uk-UA"/>
        </w:rPr>
        <w:t>; ІІІ курс  – </w:t>
      </w:r>
      <w:r w:rsidR="00D40ADC" w:rsidRPr="00D80AB9">
        <w:rPr>
          <w:sz w:val="28"/>
          <w:szCs w:val="28"/>
          <w:lang w:val="uk-UA"/>
        </w:rPr>
        <w:t>42,8 %</w:t>
      </w:r>
      <w:r w:rsidR="0024632F" w:rsidRPr="00D80AB9">
        <w:rPr>
          <w:sz w:val="28"/>
          <w:szCs w:val="28"/>
          <w:lang w:val="uk-UA"/>
        </w:rPr>
        <w:t>; ІV курс  – </w:t>
      </w:r>
      <w:r w:rsidR="00CA4048" w:rsidRPr="00D80AB9">
        <w:rPr>
          <w:sz w:val="28"/>
          <w:szCs w:val="28"/>
          <w:lang w:val="uk-UA"/>
        </w:rPr>
        <w:t>відповіді відсутні</w:t>
      </w:r>
      <w:r w:rsidR="00724AE9">
        <w:rPr>
          <w:sz w:val="28"/>
          <w:szCs w:val="28"/>
          <w:lang w:val="uk-UA"/>
        </w:rPr>
        <w:t>; І курс магістратури </w:t>
      </w:r>
      <w:r w:rsidR="0024632F" w:rsidRPr="00D80AB9">
        <w:rPr>
          <w:sz w:val="28"/>
          <w:szCs w:val="28"/>
          <w:lang w:val="uk-UA"/>
        </w:rPr>
        <w:t>– </w:t>
      </w:r>
      <w:r w:rsidR="00A61A39" w:rsidRPr="00D80AB9">
        <w:rPr>
          <w:sz w:val="28"/>
          <w:szCs w:val="28"/>
          <w:lang w:val="uk-UA"/>
        </w:rPr>
        <w:t>21,4 %</w:t>
      </w:r>
      <w:r w:rsidR="00724AE9">
        <w:rPr>
          <w:sz w:val="28"/>
          <w:szCs w:val="28"/>
          <w:lang w:val="uk-UA"/>
        </w:rPr>
        <w:t>; ІІ курс магістратури </w:t>
      </w:r>
      <w:r w:rsidR="0024632F" w:rsidRPr="00D80AB9">
        <w:rPr>
          <w:sz w:val="28"/>
          <w:szCs w:val="28"/>
          <w:lang w:val="uk-UA"/>
        </w:rPr>
        <w:t>– </w:t>
      </w:r>
      <w:r w:rsidR="00A61A39" w:rsidRPr="00D80AB9">
        <w:rPr>
          <w:sz w:val="28"/>
          <w:szCs w:val="28"/>
          <w:lang w:val="uk-UA"/>
        </w:rPr>
        <w:t>26,6 %</w:t>
      </w:r>
      <w:r w:rsidR="00740282" w:rsidRPr="00D80AB9">
        <w:rPr>
          <w:sz w:val="28"/>
          <w:szCs w:val="28"/>
          <w:lang w:val="uk-UA"/>
        </w:rPr>
        <w:t>);</w:t>
      </w:r>
    </w:p>
    <w:p w:rsidR="00740282" w:rsidRPr="00D80AB9" w:rsidRDefault="00197E63"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2</w:t>
      </w:r>
      <w:r w:rsidR="00535AA8" w:rsidRPr="00D80AB9">
        <w:rPr>
          <w:sz w:val="28"/>
          <w:szCs w:val="28"/>
          <w:lang w:val="uk-UA"/>
        </w:rPr>
        <w:t>) п</w:t>
      </w:r>
      <w:r w:rsidR="00B708AC" w:rsidRPr="00D80AB9">
        <w:rPr>
          <w:sz w:val="28"/>
          <w:szCs w:val="28"/>
          <w:lang w:val="uk-UA"/>
        </w:rPr>
        <w:t>риблизно таке</w:t>
      </w:r>
      <w:r w:rsidRPr="00D80AB9">
        <w:rPr>
          <w:sz w:val="28"/>
          <w:szCs w:val="28"/>
          <w:lang w:val="uk-UA"/>
        </w:rPr>
        <w:t xml:space="preserve"> ж</w:t>
      </w:r>
      <w:r w:rsidR="00535AA8" w:rsidRPr="00D80AB9">
        <w:rPr>
          <w:sz w:val="28"/>
          <w:szCs w:val="28"/>
          <w:lang w:val="uk-UA"/>
        </w:rPr>
        <w:t>, як і в б</w:t>
      </w:r>
      <w:r w:rsidR="00FD5E23" w:rsidRPr="00D80AB9">
        <w:rPr>
          <w:sz w:val="28"/>
          <w:szCs w:val="28"/>
          <w:lang w:val="uk-UA"/>
        </w:rPr>
        <w:t>і</w:t>
      </w:r>
      <w:r w:rsidR="0024632F" w:rsidRPr="00D80AB9">
        <w:rPr>
          <w:sz w:val="28"/>
          <w:szCs w:val="28"/>
          <w:lang w:val="uk-UA"/>
        </w:rPr>
        <w:t>льшості колективів (І курс</w:t>
      </w:r>
      <w:r w:rsidR="00F014CD" w:rsidRPr="00D80AB9">
        <w:rPr>
          <w:sz w:val="28"/>
          <w:szCs w:val="28"/>
          <w:lang w:val="uk-UA"/>
        </w:rPr>
        <w:t> – 63,3 %</w:t>
      </w:r>
      <w:r w:rsidR="0024632F" w:rsidRPr="00D80AB9">
        <w:rPr>
          <w:sz w:val="28"/>
          <w:szCs w:val="28"/>
          <w:lang w:val="uk-UA"/>
        </w:rPr>
        <w:t>; ІІ курс – </w:t>
      </w:r>
      <w:r w:rsidR="0015106C" w:rsidRPr="00D80AB9">
        <w:rPr>
          <w:sz w:val="28"/>
          <w:szCs w:val="28"/>
          <w:lang w:val="uk-UA"/>
        </w:rPr>
        <w:t>80 %</w:t>
      </w:r>
      <w:r w:rsidR="0024632F" w:rsidRPr="00D80AB9">
        <w:rPr>
          <w:sz w:val="28"/>
          <w:szCs w:val="28"/>
          <w:lang w:val="uk-UA"/>
        </w:rPr>
        <w:t>; ІІІ кур</w:t>
      </w:r>
      <w:r w:rsidR="00724AE9">
        <w:rPr>
          <w:sz w:val="28"/>
          <w:szCs w:val="28"/>
          <w:lang w:val="uk-UA"/>
        </w:rPr>
        <w:t>с </w:t>
      </w:r>
      <w:r w:rsidR="0024632F" w:rsidRPr="00D80AB9">
        <w:rPr>
          <w:sz w:val="28"/>
          <w:szCs w:val="28"/>
          <w:lang w:val="uk-UA"/>
        </w:rPr>
        <w:t>– </w:t>
      </w:r>
      <w:r w:rsidR="00D40ADC" w:rsidRPr="00D80AB9">
        <w:rPr>
          <w:sz w:val="28"/>
          <w:szCs w:val="28"/>
          <w:lang w:val="uk-UA"/>
        </w:rPr>
        <w:t>57,1 %</w:t>
      </w:r>
      <w:r w:rsidR="0024632F" w:rsidRPr="00D80AB9">
        <w:rPr>
          <w:sz w:val="28"/>
          <w:szCs w:val="28"/>
          <w:lang w:val="uk-UA"/>
        </w:rPr>
        <w:t>; ІV курс  – </w:t>
      </w:r>
      <w:r w:rsidR="00CA4048" w:rsidRPr="00D80AB9">
        <w:rPr>
          <w:sz w:val="28"/>
          <w:szCs w:val="28"/>
          <w:lang w:val="uk-UA"/>
        </w:rPr>
        <w:t>87,5 %</w:t>
      </w:r>
      <w:r w:rsidR="0024632F" w:rsidRPr="00D80AB9">
        <w:rPr>
          <w:sz w:val="28"/>
          <w:szCs w:val="28"/>
          <w:lang w:val="uk-UA"/>
        </w:rPr>
        <w:t>; І курс магістратури  –</w:t>
      </w:r>
      <w:r w:rsidR="00A61A39" w:rsidRPr="00D80AB9">
        <w:rPr>
          <w:sz w:val="28"/>
          <w:szCs w:val="28"/>
          <w:lang w:val="uk-UA"/>
        </w:rPr>
        <w:t> 71,4 %</w:t>
      </w:r>
      <w:r w:rsidR="00724AE9">
        <w:rPr>
          <w:sz w:val="28"/>
          <w:szCs w:val="28"/>
          <w:lang w:val="uk-UA"/>
        </w:rPr>
        <w:t>; ІІ курс магістратури </w:t>
      </w:r>
      <w:r w:rsidR="0024632F" w:rsidRPr="00D80AB9">
        <w:rPr>
          <w:sz w:val="28"/>
          <w:szCs w:val="28"/>
          <w:lang w:val="uk-UA"/>
        </w:rPr>
        <w:t>– </w:t>
      </w:r>
      <w:r w:rsidR="00A61A39" w:rsidRPr="00D80AB9">
        <w:rPr>
          <w:sz w:val="28"/>
          <w:szCs w:val="28"/>
          <w:lang w:val="uk-UA"/>
        </w:rPr>
        <w:t>66,6 %</w:t>
      </w:r>
      <w:r w:rsidR="00740282" w:rsidRPr="00D80AB9">
        <w:rPr>
          <w:sz w:val="28"/>
          <w:szCs w:val="28"/>
          <w:lang w:val="uk-UA"/>
        </w:rPr>
        <w:t>);</w:t>
      </w:r>
    </w:p>
    <w:p w:rsidR="00740282" w:rsidRPr="00D80AB9" w:rsidRDefault="00535AA8"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3) г</w:t>
      </w:r>
      <w:r w:rsidR="00197E63" w:rsidRPr="00D80AB9">
        <w:rPr>
          <w:sz w:val="28"/>
          <w:szCs w:val="28"/>
          <w:lang w:val="uk-UA"/>
        </w:rPr>
        <w:t>ірш</w:t>
      </w:r>
      <w:r w:rsidR="00B708AC" w:rsidRPr="00D80AB9">
        <w:rPr>
          <w:sz w:val="28"/>
          <w:szCs w:val="28"/>
          <w:lang w:val="uk-UA"/>
        </w:rPr>
        <w:t>е</w:t>
      </w:r>
      <w:r w:rsidRPr="00D80AB9">
        <w:rPr>
          <w:sz w:val="28"/>
          <w:szCs w:val="28"/>
          <w:lang w:val="uk-UA"/>
        </w:rPr>
        <w:t>, ніж у більшості колек</w:t>
      </w:r>
      <w:r w:rsidR="00FD5E23" w:rsidRPr="00D80AB9">
        <w:rPr>
          <w:sz w:val="28"/>
          <w:szCs w:val="28"/>
          <w:lang w:val="uk-UA"/>
        </w:rPr>
        <w:t>тивів (</w:t>
      </w:r>
      <w:r w:rsidR="0024632F" w:rsidRPr="00D80AB9">
        <w:rPr>
          <w:sz w:val="28"/>
          <w:szCs w:val="28"/>
          <w:lang w:val="uk-UA"/>
        </w:rPr>
        <w:t>І курс  –</w:t>
      </w:r>
      <w:r w:rsidR="0024632F" w:rsidRPr="00D80AB9">
        <w:rPr>
          <w:sz w:val="28"/>
          <w:szCs w:val="28"/>
          <w:lang w:val="en-US"/>
        </w:rPr>
        <w:t> </w:t>
      </w:r>
      <w:r w:rsidR="00F014CD" w:rsidRPr="00D80AB9">
        <w:rPr>
          <w:sz w:val="28"/>
          <w:szCs w:val="28"/>
          <w:lang w:val="uk-UA"/>
        </w:rPr>
        <w:t>3</w:t>
      </w:r>
      <w:r w:rsidR="00FD5E23" w:rsidRPr="00D80AB9">
        <w:rPr>
          <w:sz w:val="28"/>
          <w:szCs w:val="28"/>
          <w:lang w:val="uk-UA"/>
        </w:rPr>
        <w:t>,</w:t>
      </w:r>
      <w:r w:rsidR="00F014CD" w:rsidRPr="00D80AB9">
        <w:rPr>
          <w:sz w:val="28"/>
          <w:szCs w:val="28"/>
          <w:lang w:val="uk-UA"/>
        </w:rPr>
        <w:t>3 %</w:t>
      </w:r>
      <w:r w:rsidR="0024632F" w:rsidRPr="00D80AB9">
        <w:rPr>
          <w:sz w:val="28"/>
          <w:szCs w:val="28"/>
          <w:lang w:val="uk-UA"/>
        </w:rPr>
        <w:t>; ІІ курс – </w:t>
      </w:r>
      <w:r w:rsidR="0015106C" w:rsidRPr="00D80AB9">
        <w:rPr>
          <w:sz w:val="28"/>
          <w:szCs w:val="28"/>
          <w:lang w:val="uk-UA"/>
        </w:rPr>
        <w:t>відповіді відсутні</w:t>
      </w:r>
      <w:r w:rsidR="0024632F" w:rsidRPr="00D80AB9">
        <w:rPr>
          <w:sz w:val="28"/>
          <w:szCs w:val="28"/>
          <w:lang w:val="uk-UA"/>
        </w:rPr>
        <w:t>; ІІІ курс  – </w:t>
      </w:r>
      <w:r w:rsidR="00D40ADC" w:rsidRPr="00D80AB9">
        <w:rPr>
          <w:sz w:val="28"/>
          <w:szCs w:val="28"/>
          <w:lang w:val="uk-UA"/>
        </w:rPr>
        <w:t>відповіді відсутні</w:t>
      </w:r>
      <w:r w:rsidR="0024632F" w:rsidRPr="00D80AB9">
        <w:rPr>
          <w:sz w:val="28"/>
          <w:szCs w:val="28"/>
          <w:lang w:val="uk-UA"/>
        </w:rPr>
        <w:t>; ІV курс  – </w:t>
      </w:r>
      <w:r w:rsidR="00CA4048" w:rsidRPr="00D80AB9">
        <w:rPr>
          <w:sz w:val="28"/>
          <w:szCs w:val="28"/>
          <w:lang w:val="uk-UA"/>
        </w:rPr>
        <w:t>12,5 %</w:t>
      </w:r>
      <w:r w:rsidR="0024632F" w:rsidRPr="00D80AB9">
        <w:rPr>
          <w:sz w:val="28"/>
          <w:szCs w:val="28"/>
          <w:lang w:val="uk-UA"/>
        </w:rPr>
        <w:t>; І курс магістратури  – </w:t>
      </w:r>
      <w:r w:rsidR="00A61A39" w:rsidRPr="00D80AB9">
        <w:rPr>
          <w:sz w:val="28"/>
          <w:szCs w:val="28"/>
          <w:lang w:val="uk-UA"/>
        </w:rPr>
        <w:t>відповіді відсутні</w:t>
      </w:r>
      <w:r w:rsidR="0024632F" w:rsidRPr="00D80AB9">
        <w:rPr>
          <w:sz w:val="28"/>
          <w:szCs w:val="28"/>
          <w:lang w:val="uk-UA"/>
        </w:rPr>
        <w:t>; ІІ курс магістратури  – </w:t>
      </w:r>
      <w:r w:rsidR="00A61A39" w:rsidRPr="00D80AB9">
        <w:rPr>
          <w:sz w:val="28"/>
          <w:szCs w:val="28"/>
          <w:lang w:val="uk-UA"/>
        </w:rPr>
        <w:t>відповіді відсутні</w:t>
      </w:r>
      <w:r w:rsidRPr="00D80AB9">
        <w:rPr>
          <w:sz w:val="28"/>
          <w:szCs w:val="28"/>
          <w:lang w:val="uk-UA"/>
        </w:rPr>
        <w:t>);</w:t>
      </w:r>
    </w:p>
    <w:p w:rsidR="00197E63" w:rsidRPr="00D80AB9" w:rsidRDefault="00197E63"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4</w:t>
      </w:r>
      <w:r w:rsidR="00535AA8" w:rsidRPr="00D80AB9">
        <w:rPr>
          <w:sz w:val="28"/>
          <w:szCs w:val="28"/>
          <w:lang w:val="uk-UA"/>
        </w:rPr>
        <w:t>) н</w:t>
      </w:r>
      <w:r w:rsidRPr="00D80AB9">
        <w:rPr>
          <w:sz w:val="28"/>
          <w:szCs w:val="28"/>
          <w:lang w:val="uk-UA"/>
        </w:rPr>
        <w:t>е знаю</w:t>
      </w:r>
      <w:r w:rsidR="00535AA8" w:rsidRPr="00D80AB9">
        <w:rPr>
          <w:sz w:val="28"/>
          <w:szCs w:val="28"/>
          <w:lang w:val="uk-UA"/>
        </w:rPr>
        <w:t>ть (</w:t>
      </w:r>
      <w:r w:rsidR="0024632F" w:rsidRPr="00D80AB9">
        <w:rPr>
          <w:sz w:val="28"/>
          <w:szCs w:val="28"/>
          <w:lang w:val="uk-UA"/>
        </w:rPr>
        <w:t>І</w:t>
      </w:r>
      <w:r w:rsidR="0024632F" w:rsidRPr="00D80AB9">
        <w:rPr>
          <w:sz w:val="28"/>
          <w:szCs w:val="28"/>
          <w:lang w:val="en-US"/>
        </w:rPr>
        <w:t> </w:t>
      </w:r>
      <w:r w:rsidR="0024632F" w:rsidRPr="00D80AB9">
        <w:rPr>
          <w:sz w:val="28"/>
          <w:szCs w:val="28"/>
          <w:lang w:val="uk-UA"/>
        </w:rPr>
        <w:t>курс</w:t>
      </w:r>
      <w:r w:rsidR="0024632F" w:rsidRPr="00D80AB9">
        <w:rPr>
          <w:sz w:val="28"/>
          <w:szCs w:val="28"/>
          <w:lang w:val="en-US"/>
        </w:rPr>
        <w:t> </w:t>
      </w:r>
      <w:r w:rsidR="0024632F" w:rsidRPr="00D80AB9">
        <w:rPr>
          <w:sz w:val="28"/>
          <w:szCs w:val="28"/>
          <w:lang w:val="uk-UA"/>
        </w:rPr>
        <w:t>– </w:t>
      </w:r>
      <w:r w:rsidR="00F014CD" w:rsidRPr="00D80AB9">
        <w:rPr>
          <w:sz w:val="28"/>
          <w:szCs w:val="28"/>
          <w:lang w:val="uk-UA"/>
        </w:rPr>
        <w:t>3,3 %</w:t>
      </w:r>
      <w:r w:rsidR="0024632F" w:rsidRPr="00D80AB9">
        <w:rPr>
          <w:sz w:val="28"/>
          <w:szCs w:val="28"/>
          <w:lang w:val="uk-UA"/>
        </w:rPr>
        <w:t>; ІІ курс – </w:t>
      </w:r>
      <w:r w:rsidR="0015106C" w:rsidRPr="00D80AB9">
        <w:rPr>
          <w:sz w:val="28"/>
          <w:szCs w:val="28"/>
          <w:lang w:val="uk-UA"/>
        </w:rPr>
        <w:t>відповіді відсутні</w:t>
      </w:r>
      <w:r w:rsidR="0024632F" w:rsidRPr="00D80AB9">
        <w:rPr>
          <w:sz w:val="28"/>
          <w:szCs w:val="28"/>
          <w:lang w:val="uk-UA"/>
        </w:rPr>
        <w:t>; ІІІ курс  – </w:t>
      </w:r>
      <w:r w:rsidR="00D40ADC" w:rsidRPr="00D80AB9">
        <w:rPr>
          <w:sz w:val="28"/>
          <w:szCs w:val="28"/>
          <w:lang w:val="uk-UA"/>
        </w:rPr>
        <w:t>відповіді відсутні</w:t>
      </w:r>
      <w:r w:rsidR="0024632F" w:rsidRPr="00D80AB9">
        <w:rPr>
          <w:sz w:val="28"/>
          <w:szCs w:val="28"/>
          <w:lang w:val="uk-UA"/>
        </w:rPr>
        <w:t>; ІV курс  – </w:t>
      </w:r>
      <w:r w:rsidR="00CA4048" w:rsidRPr="00D80AB9">
        <w:rPr>
          <w:sz w:val="28"/>
          <w:szCs w:val="28"/>
          <w:lang w:val="uk-UA"/>
        </w:rPr>
        <w:t>відповіді відсутні</w:t>
      </w:r>
      <w:r w:rsidR="0024632F" w:rsidRPr="00D80AB9">
        <w:rPr>
          <w:sz w:val="28"/>
          <w:szCs w:val="28"/>
          <w:lang w:val="uk-UA"/>
        </w:rPr>
        <w:t>; І курс магістратури  – </w:t>
      </w:r>
      <w:r w:rsidR="00A61A39" w:rsidRPr="00D80AB9">
        <w:rPr>
          <w:sz w:val="28"/>
          <w:szCs w:val="28"/>
          <w:lang w:val="uk-UA"/>
        </w:rPr>
        <w:t>7,1 %</w:t>
      </w:r>
      <w:r w:rsidR="0024632F" w:rsidRPr="00D80AB9">
        <w:rPr>
          <w:sz w:val="28"/>
          <w:szCs w:val="28"/>
          <w:lang w:val="uk-UA"/>
        </w:rPr>
        <w:t>; ІІ курс магістратури  – </w:t>
      </w:r>
      <w:r w:rsidR="00A61A39" w:rsidRPr="00D80AB9">
        <w:rPr>
          <w:sz w:val="28"/>
          <w:szCs w:val="28"/>
          <w:lang w:val="uk-UA"/>
        </w:rPr>
        <w:t>6,6</w:t>
      </w:r>
      <w:r w:rsidR="00F76CDD" w:rsidRPr="00D80AB9">
        <w:rPr>
          <w:sz w:val="28"/>
          <w:szCs w:val="28"/>
          <w:lang w:val="uk-UA"/>
        </w:rPr>
        <w:t> </w:t>
      </w:r>
      <w:r w:rsidR="00A61A39" w:rsidRPr="00D80AB9">
        <w:rPr>
          <w:sz w:val="28"/>
          <w:szCs w:val="28"/>
          <w:lang w:val="uk-UA"/>
        </w:rPr>
        <w:t>%</w:t>
      </w:r>
      <w:r w:rsidRPr="00D80AB9">
        <w:rPr>
          <w:sz w:val="28"/>
          <w:szCs w:val="28"/>
          <w:lang w:val="uk-UA"/>
        </w:rPr>
        <w:t>).</w:t>
      </w:r>
    </w:p>
    <w:p w:rsidR="0030163E" w:rsidRPr="00D80AB9" w:rsidRDefault="0030163E" w:rsidP="007C0834">
      <w:pPr>
        <w:pStyle w:val="af"/>
        <w:shd w:val="clear" w:color="auto" w:fill="FFFFFF"/>
        <w:tabs>
          <w:tab w:val="left" w:pos="2954"/>
        </w:tabs>
        <w:spacing w:before="0" w:beforeAutospacing="0" w:after="0" w:afterAutospacing="0" w:line="360" w:lineRule="auto"/>
        <w:ind w:firstLine="709"/>
        <w:jc w:val="both"/>
        <w:rPr>
          <w:rStyle w:val="a9"/>
          <w:b w:val="0"/>
          <w:sz w:val="28"/>
          <w:szCs w:val="28"/>
          <w:lang w:val="uk-UA"/>
        </w:rPr>
      </w:pPr>
      <w:r w:rsidRPr="00D80AB9">
        <w:rPr>
          <w:rStyle w:val="a9"/>
          <w:b w:val="0"/>
          <w:sz w:val="28"/>
          <w:szCs w:val="28"/>
          <w:lang w:val="uk-UA"/>
        </w:rPr>
        <w:t xml:space="preserve">Аналіз відповідей свідчить про те, що більшість студентів вважають, що відношення до справи у їхньому колективі, так як і в більшості колективів. </w:t>
      </w:r>
      <w:r w:rsidR="00AA15D7" w:rsidRPr="00D80AB9">
        <w:rPr>
          <w:rStyle w:val="a9"/>
          <w:b w:val="0"/>
          <w:sz w:val="28"/>
          <w:szCs w:val="28"/>
          <w:lang w:val="uk-UA"/>
        </w:rPr>
        <w:t>Відношення до справи може бути в різних проявах, як у позитивному</w:t>
      </w:r>
      <w:r w:rsidR="00B5500D" w:rsidRPr="00D80AB9">
        <w:rPr>
          <w:rStyle w:val="a9"/>
          <w:b w:val="0"/>
          <w:sz w:val="28"/>
          <w:szCs w:val="28"/>
          <w:lang w:val="uk-UA"/>
        </w:rPr>
        <w:t xml:space="preserve"> (всі члени групи активно берут</w:t>
      </w:r>
      <w:r w:rsidR="005F26DA" w:rsidRPr="00D80AB9">
        <w:rPr>
          <w:rStyle w:val="a9"/>
          <w:b w:val="0"/>
          <w:sz w:val="28"/>
          <w:szCs w:val="28"/>
          <w:lang w:val="uk-UA"/>
        </w:rPr>
        <w:t>ь участь у будь-якій діяльності</w:t>
      </w:r>
      <w:r w:rsidR="00AA15D7" w:rsidRPr="00D80AB9">
        <w:rPr>
          <w:rStyle w:val="a9"/>
          <w:b w:val="0"/>
          <w:sz w:val="28"/>
          <w:szCs w:val="28"/>
          <w:lang w:val="uk-UA"/>
        </w:rPr>
        <w:t>,</w:t>
      </w:r>
      <w:r w:rsidR="005F26DA" w:rsidRPr="00D80AB9">
        <w:rPr>
          <w:rStyle w:val="a9"/>
          <w:b w:val="0"/>
          <w:sz w:val="28"/>
          <w:szCs w:val="28"/>
          <w:lang w:val="uk-UA"/>
        </w:rPr>
        <w:t xml:space="preserve"> долучаються до спільної справи</w:t>
      </w:r>
      <w:r w:rsidR="0044677E" w:rsidRPr="00D80AB9">
        <w:rPr>
          <w:rStyle w:val="a9"/>
          <w:b w:val="0"/>
          <w:sz w:val="28"/>
          <w:szCs w:val="28"/>
          <w:lang w:val="uk-UA"/>
        </w:rPr>
        <w:t>, розподіляють між собою обов’</w:t>
      </w:r>
      <w:r w:rsidR="0044677E" w:rsidRPr="00D80AB9">
        <w:rPr>
          <w:rStyle w:val="a9"/>
          <w:b w:val="0"/>
          <w:sz w:val="28"/>
          <w:szCs w:val="28"/>
        </w:rPr>
        <w:t>язки</w:t>
      </w:r>
      <w:r w:rsidR="00724AE9">
        <w:rPr>
          <w:rStyle w:val="a9"/>
          <w:b w:val="0"/>
          <w:sz w:val="28"/>
          <w:szCs w:val="28"/>
          <w:lang w:val="uk-UA"/>
        </w:rPr>
        <w:t xml:space="preserve"> </w:t>
      </w:r>
      <w:r w:rsidR="0044677E" w:rsidRPr="00D80AB9">
        <w:rPr>
          <w:rStyle w:val="a9"/>
          <w:b w:val="0"/>
          <w:sz w:val="28"/>
          <w:szCs w:val="28"/>
        </w:rPr>
        <w:t>тощо)</w:t>
      </w:r>
      <w:r w:rsidR="00AA15D7" w:rsidRPr="00D80AB9">
        <w:rPr>
          <w:rStyle w:val="a9"/>
          <w:b w:val="0"/>
          <w:sz w:val="28"/>
          <w:szCs w:val="28"/>
          <w:lang w:val="uk-UA"/>
        </w:rPr>
        <w:t xml:space="preserve"> так і негативному</w:t>
      </w:r>
      <w:r w:rsidR="0044677E" w:rsidRPr="00D80AB9">
        <w:rPr>
          <w:rStyle w:val="a9"/>
          <w:b w:val="0"/>
          <w:sz w:val="28"/>
          <w:szCs w:val="28"/>
          <w:lang w:val="uk-UA"/>
        </w:rPr>
        <w:t xml:space="preserve"> (члени групи пасивно відносяться до будь-якої справи, намагаються уникати </w:t>
      </w:r>
      <w:r w:rsidR="00FA41B0" w:rsidRPr="00D80AB9">
        <w:rPr>
          <w:rStyle w:val="a9"/>
          <w:b w:val="0"/>
          <w:sz w:val="28"/>
          <w:szCs w:val="28"/>
          <w:lang w:val="uk-UA"/>
        </w:rPr>
        <w:t>відповідальності за доручені обов’</w:t>
      </w:r>
      <w:r w:rsidR="00FA41B0" w:rsidRPr="00D80AB9">
        <w:rPr>
          <w:rStyle w:val="a9"/>
          <w:b w:val="0"/>
          <w:sz w:val="28"/>
          <w:szCs w:val="28"/>
        </w:rPr>
        <w:t>язки</w:t>
      </w:r>
      <w:r w:rsidR="00724AE9">
        <w:rPr>
          <w:rStyle w:val="a9"/>
          <w:b w:val="0"/>
          <w:sz w:val="28"/>
          <w:szCs w:val="28"/>
          <w:lang w:val="uk-UA"/>
        </w:rPr>
        <w:t xml:space="preserve"> </w:t>
      </w:r>
      <w:r w:rsidR="00FA41B0" w:rsidRPr="00D80AB9">
        <w:rPr>
          <w:rStyle w:val="a9"/>
          <w:b w:val="0"/>
          <w:sz w:val="28"/>
          <w:szCs w:val="28"/>
        </w:rPr>
        <w:t>тощо).</w:t>
      </w:r>
      <w:r w:rsidRPr="00D80AB9">
        <w:rPr>
          <w:rStyle w:val="a9"/>
          <w:b w:val="0"/>
          <w:sz w:val="28"/>
          <w:szCs w:val="28"/>
          <w:lang w:val="uk-UA"/>
        </w:rPr>
        <w:t>Це вказує на н</w:t>
      </w:r>
      <w:r w:rsidR="001E018F">
        <w:rPr>
          <w:rStyle w:val="a9"/>
          <w:b w:val="0"/>
          <w:sz w:val="28"/>
          <w:szCs w:val="28"/>
          <w:lang w:val="uk-UA"/>
        </w:rPr>
        <w:t>едостатній рівень розвитку у</w:t>
      </w:r>
      <w:r w:rsidRPr="00D80AB9">
        <w:rPr>
          <w:rStyle w:val="a9"/>
          <w:b w:val="0"/>
          <w:sz w:val="28"/>
          <w:szCs w:val="28"/>
          <w:lang w:val="uk-UA"/>
        </w:rPr>
        <w:t>міння працювати в групі, тому що</w:t>
      </w:r>
      <w:r w:rsidR="00B708AC" w:rsidRPr="00D80AB9">
        <w:rPr>
          <w:rStyle w:val="a9"/>
          <w:b w:val="0"/>
          <w:sz w:val="28"/>
          <w:szCs w:val="28"/>
          <w:lang w:val="uk-UA"/>
        </w:rPr>
        <w:t xml:space="preserve">незначний відсоток студентів вказали на те, що мають краще відношення до справи у колективі, </w:t>
      </w:r>
      <w:r w:rsidR="00D0438F" w:rsidRPr="00D80AB9">
        <w:rPr>
          <w:rStyle w:val="a9"/>
          <w:b w:val="0"/>
          <w:sz w:val="28"/>
          <w:szCs w:val="28"/>
          <w:lang w:val="uk-UA"/>
        </w:rPr>
        <w:t xml:space="preserve">на відміну від інших колективів, </w:t>
      </w:r>
      <w:r w:rsidR="00FA41B0" w:rsidRPr="00D80AB9">
        <w:rPr>
          <w:rStyle w:val="a9"/>
          <w:b w:val="0"/>
          <w:sz w:val="28"/>
          <w:szCs w:val="28"/>
          <w:lang w:val="uk-UA"/>
        </w:rPr>
        <w:t xml:space="preserve">деяким </w:t>
      </w:r>
      <w:r w:rsidR="00D0438F" w:rsidRPr="00D80AB9">
        <w:rPr>
          <w:rStyle w:val="a9"/>
          <w:b w:val="0"/>
          <w:sz w:val="28"/>
          <w:szCs w:val="28"/>
          <w:lang w:val="uk-UA"/>
        </w:rPr>
        <w:t>важко відповісти.</w:t>
      </w:r>
    </w:p>
    <w:p w:rsidR="00E92954" w:rsidRPr="00326BE3" w:rsidRDefault="00E06422" w:rsidP="007C0834">
      <w:pPr>
        <w:pStyle w:val="Default"/>
        <w:tabs>
          <w:tab w:val="left" w:pos="2954"/>
        </w:tabs>
        <w:spacing w:line="360" w:lineRule="auto"/>
        <w:ind w:firstLine="567"/>
        <w:jc w:val="right"/>
        <w:rPr>
          <w:color w:val="auto"/>
          <w:sz w:val="28"/>
          <w:szCs w:val="28"/>
          <w:lang w:val="uk-UA"/>
        </w:rPr>
      </w:pPr>
      <w:r>
        <w:rPr>
          <w:color w:val="auto"/>
          <w:sz w:val="28"/>
          <w:szCs w:val="28"/>
          <w:lang w:val="uk-UA"/>
        </w:rPr>
        <w:lastRenderedPageBreak/>
        <w:t>Таблиця 2.2</w:t>
      </w:r>
    </w:p>
    <w:p w:rsidR="00E92954" w:rsidRPr="00326BE3" w:rsidRDefault="00E92954" w:rsidP="007C0834">
      <w:pPr>
        <w:pStyle w:val="Default"/>
        <w:tabs>
          <w:tab w:val="left" w:pos="2954"/>
        </w:tabs>
        <w:spacing w:line="360" w:lineRule="auto"/>
        <w:ind w:firstLine="567"/>
        <w:jc w:val="center"/>
        <w:rPr>
          <w:b/>
          <w:color w:val="auto"/>
          <w:sz w:val="28"/>
          <w:szCs w:val="28"/>
          <w:lang w:val="uk-UA"/>
        </w:rPr>
      </w:pPr>
      <w:r w:rsidRPr="00326BE3">
        <w:rPr>
          <w:b/>
          <w:color w:val="auto"/>
          <w:sz w:val="28"/>
          <w:szCs w:val="28"/>
          <w:lang w:val="uk-UA"/>
        </w:rPr>
        <w:t>Результати п</w:t>
      </w:r>
      <w:r w:rsidR="00410936" w:rsidRPr="00326BE3">
        <w:rPr>
          <w:b/>
          <w:color w:val="auto"/>
          <w:sz w:val="28"/>
          <w:szCs w:val="28"/>
          <w:lang w:val="uk-UA"/>
        </w:rPr>
        <w:t>оточних зрізів за рівнем</w:t>
      </w:r>
      <w:r w:rsidR="00724AE9">
        <w:rPr>
          <w:b/>
          <w:color w:val="auto"/>
          <w:sz w:val="28"/>
          <w:szCs w:val="28"/>
          <w:lang w:val="uk-UA"/>
        </w:rPr>
        <w:t xml:space="preserve"> </w:t>
      </w:r>
      <w:r w:rsidR="007D0F94">
        <w:rPr>
          <w:b/>
          <w:color w:val="auto"/>
          <w:sz w:val="28"/>
          <w:szCs w:val="28"/>
          <w:lang w:val="uk-UA"/>
        </w:rPr>
        <w:t>розвитку в майбутніх учителів</w:t>
      </w:r>
      <w:r w:rsidR="00724AE9">
        <w:rPr>
          <w:b/>
          <w:color w:val="auto"/>
          <w:sz w:val="28"/>
          <w:szCs w:val="28"/>
          <w:lang w:val="uk-UA"/>
        </w:rPr>
        <w:t xml:space="preserve"> </w:t>
      </w:r>
      <w:r w:rsidR="007D0F94">
        <w:rPr>
          <w:b/>
          <w:color w:val="auto"/>
          <w:sz w:val="28"/>
          <w:szCs w:val="28"/>
          <w:lang w:val="uk-UA"/>
        </w:rPr>
        <w:t>у</w:t>
      </w:r>
      <w:r w:rsidR="007D0F94">
        <w:rPr>
          <w:b/>
          <w:color w:val="auto"/>
          <w:sz w:val="28"/>
          <w:szCs w:val="28"/>
        </w:rPr>
        <w:t>міння</w:t>
      </w:r>
      <w:r w:rsidR="00724AE9">
        <w:rPr>
          <w:b/>
          <w:color w:val="auto"/>
          <w:sz w:val="28"/>
          <w:szCs w:val="28"/>
          <w:lang w:val="uk-UA"/>
        </w:rPr>
        <w:t xml:space="preserve"> </w:t>
      </w:r>
      <w:r w:rsidR="007D0F94">
        <w:rPr>
          <w:b/>
          <w:color w:val="auto"/>
          <w:sz w:val="28"/>
          <w:szCs w:val="28"/>
        </w:rPr>
        <w:t>працювати в групі</w:t>
      </w:r>
    </w:p>
    <w:tbl>
      <w:tblPr>
        <w:tblW w:w="9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29"/>
        <w:gridCol w:w="586"/>
        <w:gridCol w:w="655"/>
        <w:gridCol w:w="632"/>
        <w:gridCol w:w="990"/>
        <w:gridCol w:w="818"/>
        <w:gridCol w:w="687"/>
        <w:gridCol w:w="702"/>
        <w:gridCol w:w="800"/>
        <w:gridCol w:w="650"/>
        <w:gridCol w:w="636"/>
        <w:gridCol w:w="402"/>
      </w:tblGrid>
      <w:tr w:rsidR="00E92954" w:rsidRPr="007D0F94" w:rsidTr="00B662AC">
        <w:trPr>
          <w:trHeight w:val="70"/>
        </w:trPr>
        <w:tc>
          <w:tcPr>
            <w:tcW w:w="2038" w:type="dxa"/>
          </w:tcPr>
          <w:p w:rsidR="00E92954" w:rsidRPr="007D0F94" w:rsidRDefault="00E92954" w:rsidP="007C0834">
            <w:pPr>
              <w:tabs>
                <w:tab w:val="left" w:pos="2954"/>
              </w:tabs>
              <w:ind w:left="720"/>
              <w:contextualSpacing/>
              <w:rPr>
                <w:rFonts w:ascii="Times New Roman" w:hAnsi="Times New Roman" w:cs="Times New Roman"/>
                <w:sz w:val="24"/>
                <w:szCs w:val="24"/>
                <w:lang w:val="uk-UA"/>
              </w:rPr>
            </w:pPr>
          </w:p>
        </w:tc>
        <w:tc>
          <w:tcPr>
            <w:tcW w:w="7549" w:type="dxa"/>
            <w:gridSpan w:val="11"/>
          </w:tcPr>
          <w:p w:rsidR="00E92954" w:rsidRPr="007D0F94" w:rsidRDefault="00E92954" w:rsidP="007D0F94">
            <w:pPr>
              <w:tabs>
                <w:tab w:val="left" w:pos="2954"/>
              </w:tabs>
              <w:ind w:left="720"/>
              <w:contextualSpacing/>
              <w:jc w:val="center"/>
              <w:rPr>
                <w:rFonts w:ascii="Times New Roman" w:hAnsi="Times New Roman" w:cs="Times New Roman"/>
                <w:sz w:val="24"/>
                <w:szCs w:val="24"/>
                <w:lang w:val="uk-UA"/>
              </w:rPr>
            </w:pPr>
            <w:r w:rsidRPr="007D0F94">
              <w:rPr>
                <w:rFonts w:ascii="Times New Roman" w:hAnsi="Times New Roman" w:cs="Times New Roman"/>
                <w:sz w:val="24"/>
                <w:szCs w:val="24"/>
                <w:lang w:val="uk-UA"/>
              </w:rPr>
              <w:t xml:space="preserve">Рівні </w:t>
            </w:r>
            <w:r w:rsidR="007D0F94" w:rsidRPr="007D0F94">
              <w:rPr>
                <w:rFonts w:ascii="Times New Roman" w:hAnsi="Times New Roman" w:cs="Times New Roman"/>
                <w:sz w:val="24"/>
                <w:szCs w:val="24"/>
                <w:lang w:val="uk-UA"/>
              </w:rPr>
              <w:t>розвитку у</w:t>
            </w:r>
            <w:r w:rsidR="00E37480" w:rsidRPr="007D0F94">
              <w:rPr>
                <w:rFonts w:ascii="Times New Roman" w:hAnsi="Times New Roman" w:cs="Times New Roman"/>
                <w:sz w:val="24"/>
                <w:szCs w:val="24"/>
                <w:lang w:val="uk-UA"/>
              </w:rPr>
              <w:t>міння працювати в групі</w:t>
            </w:r>
          </w:p>
        </w:tc>
      </w:tr>
      <w:tr w:rsidR="00E37480" w:rsidRPr="007D0F94" w:rsidTr="00B662AC">
        <w:trPr>
          <w:cantSplit/>
          <w:trHeight w:val="660"/>
        </w:trPr>
        <w:tc>
          <w:tcPr>
            <w:tcW w:w="2038" w:type="dxa"/>
            <w:vMerge w:val="restart"/>
            <w:textDirection w:val="btLr"/>
          </w:tcPr>
          <w:p w:rsidR="00E37480" w:rsidRPr="007D0F94" w:rsidRDefault="004743CF" w:rsidP="007C0834">
            <w:pPr>
              <w:pStyle w:val="Default"/>
              <w:tabs>
                <w:tab w:val="left" w:pos="2954"/>
              </w:tabs>
              <w:spacing w:line="360" w:lineRule="auto"/>
              <w:ind w:left="113" w:right="113"/>
              <w:jc w:val="center"/>
              <w:rPr>
                <w:color w:val="auto"/>
                <w:lang w:val="uk-UA"/>
              </w:rPr>
            </w:pPr>
            <w:r w:rsidRPr="007D0F94">
              <w:rPr>
                <w:color w:val="auto"/>
                <w:lang w:val="uk-UA"/>
              </w:rPr>
              <w:t>Курс</w:t>
            </w:r>
          </w:p>
        </w:tc>
        <w:tc>
          <w:tcPr>
            <w:tcW w:w="1244" w:type="dxa"/>
            <w:gridSpan w:val="2"/>
            <w:tcBorders>
              <w:bottom w:val="single" w:sz="4" w:space="0" w:color="auto"/>
            </w:tcBorders>
          </w:tcPr>
          <w:p w:rsidR="00E37480" w:rsidRPr="007D0F94" w:rsidRDefault="00E37480" w:rsidP="007C0834">
            <w:pPr>
              <w:pStyle w:val="Default"/>
              <w:tabs>
                <w:tab w:val="left" w:pos="2954"/>
              </w:tabs>
              <w:spacing w:line="360" w:lineRule="auto"/>
              <w:jc w:val="center"/>
              <w:rPr>
                <w:color w:val="auto"/>
                <w:lang w:val="uk-UA"/>
              </w:rPr>
            </w:pPr>
            <w:r w:rsidRPr="007D0F94">
              <w:rPr>
                <w:color w:val="auto"/>
                <w:lang w:val="uk-UA"/>
              </w:rPr>
              <w:t>Низький</w:t>
            </w:r>
          </w:p>
        </w:tc>
        <w:tc>
          <w:tcPr>
            <w:tcW w:w="1627" w:type="dxa"/>
            <w:gridSpan w:val="2"/>
            <w:tcBorders>
              <w:bottom w:val="single" w:sz="4" w:space="0" w:color="auto"/>
            </w:tcBorders>
          </w:tcPr>
          <w:p w:rsidR="00E37480" w:rsidRPr="007D0F94" w:rsidRDefault="00E37480" w:rsidP="007C0834">
            <w:pPr>
              <w:pStyle w:val="Default"/>
              <w:tabs>
                <w:tab w:val="left" w:pos="2954"/>
              </w:tabs>
              <w:spacing w:line="360" w:lineRule="auto"/>
              <w:jc w:val="center"/>
              <w:rPr>
                <w:color w:val="auto"/>
                <w:lang w:val="uk-UA"/>
              </w:rPr>
            </w:pPr>
            <w:r w:rsidRPr="007D0F94">
              <w:rPr>
                <w:color w:val="auto"/>
                <w:lang w:val="uk-UA"/>
              </w:rPr>
              <w:t>Нижче середнього</w:t>
            </w:r>
          </w:p>
        </w:tc>
        <w:tc>
          <w:tcPr>
            <w:tcW w:w="1512" w:type="dxa"/>
            <w:gridSpan w:val="2"/>
            <w:tcBorders>
              <w:bottom w:val="single" w:sz="4" w:space="0" w:color="auto"/>
            </w:tcBorders>
          </w:tcPr>
          <w:p w:rsidR="00E37480" w:rsidRPr="007D0F94" w:rsidRDefault="00E37480" w:rsidP="007C0834">
            <w:pPr>
              <w:pStyle w:val="Default"/>
              <w:tabs>
                <w:tab w:val="left" w:pos="2954"/>
              </w:tabs>
              <w:spacing w:line="360" w:lineRule="auto"/>
              <w:jc w:val="center"/>
              <w:rPr>
                <w:color w:val="auto"/>
                <w:lang w:val="uk-UA"/>
              </w:rPr>
            </w:pPr>
            <w:r w:rsidRPr="007D0F94">
              <w:rPr>
                <w:color w:val="auto"/>
                <w:lang w:val="uk-UA"/>
              </w:rPr>
              <w:t>Середній</w:t>
            </w:r>
          </w:p>
        </w:tc>
        <w:tc>
          <w:tcPr>
            <w:tcW w:w="1505" w:type="dxa"/>
            <w:gridSpan w:val="2"/>
            <w:tcBorders>
              <w:bottom w:val="single" w:sz="4" w:space="0" w:color="auto"/>
            </w:tcBorders>
          </w:tcPr>
          <w:p w:rsidR="00E37480" w:rsidRPr="007D0F94" w:rsidRDefault="00E37480" w:rsidP="007C0834">
            <w:pPr>
              <w:pStyle w:val="Default"/>
              <w:tabs>
                <w:tab w:val="left" w:pos="2954"/>
              </w:tabs>
              <w:spacing w:line="360" w:lineRule="auto"/>
              <w:jc w:val="center"/>
              <w:rPr>
                <w:color w:val="auto"/>
                <w:lang w:val="uk-UA"/>
              </w:rPr>
            </w:pPr>
            <w:r w:rsidRPr="007D0F94">
              <w:rPr>
                <w:color w:val="auto"/>
                <w:lang w:val="uk-UA"/>
              </w:rPr>
              <w:t>Вище середнього</w:t>
            </w:r>
          </w:p>
        </w:tc>
        <w:tc>
          <w:tcPr>
            <w:tcW w:w="1661" w:type="dxa"/>
            <w:gridSpan w:val="3"/>
            <w:tcBorders>
              <w:bottom w:val="nil"/>
            </w:tcBorders>
          </w:tcPr>
          <w:p w:rsidR="00E37480" w:rsidRPr="007D0F94" w:rsidRDefault="00E37480" w:rsidP="007C0834">
            <w:pPr>
              <w:pStyle w:val="Default"/>
              <w:tabs>
                <w:tab w:val="left" w:pos="2954"/>
              </w:tabs>
              <w:spacing w:line="360" w:lineRule="auto"/>
              <w:jc w:val="center"/>
              <w:rPr>
                <w:color w:val="auto"/>
                <w:lang w:val="uk-UA"/>
              </w:rPr>
            </w:pPr>
            <w:r w:rsidRPr="007D0F94">
              <w:rPr>
                <w:color w:val="auto"/>
                <w:lang w:val="uk-UA"/>
              </w:rPr>
              <w:t>Високий</w:t>
            </w:r>
          </w:p>
        </w:tc>
      </w:tr>
      <w:tr w:rsidR="00E37480" w:rsidRPr="007D0F94" w:rsidTr="00B662AC">
        <w:trPr>
          <w:cantSplit/>
          <w:trHeight w:val="459"/>
        </w:trPr>
        <w:tc>
          <w:tcPr>
            <w:tcW w:w="2038" w:type="dxa"/>
            <w:vMerge/>
            <w:textDirection w:val="btLr"/>
          </w:tcPr>
          <w:p w:rsidR="00E37480" w:rsidRPr="007D0F94" w:rsidRDefault="00E37480" w:rsidP="007C0834">
            <w:pPr>
              <w:pStyle w:val="Default"/>
              <w:tabs>
                <w:tab w:val="left" w:pos="2954"/>
              </w:tabs>
              <w:spacing w:line="360" w:lineRule="auto"/>
              <w:ind w:left="113" w:right="113"/>
              <w:jc w:val="center"/>
              <w:rPr>
                <w:color w:val="auto"/>
                <w:lang w:val="uk-UA"/>
              </w:rPr>
            </w:pPr>
          </w:p>
        </w:tc>
        <w:tc>
          <w:tcPr>
            <w:tcW w:w="586" w:type="dxa"/>
            <w:tcBorders>
              <w:top w:val="single" w:sz="4" w:space="0" w:color="auto"/>
              <w:righ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к-ть</w:t>
            </w:r>
          </w:p>
        </w:tc>
        <w:tc>
          <w:tcPr>
            <w:tcW w:w="658" w:type="dxa"/>
            <w:tcBorders>
              <w:top w:val="single" w:sz="4" w:space="0" w:color="auto"/>
              <w:lef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w:t>
            </w:r>
          </w:p>
        </w:tc>
        <w:tc>
          <w:tcPr>
            <w:tcW w:w="632" w:type="dxa"/>
            <w:tcBorders>
              <w:top w:val="single" w:sz="4" w:space="0" w:color="auto"/>
              <w:righ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к-ть</w:t>
            </w:r>
          </w:p>
        </w:tc>
        <w:tc>
          <w:tcPr>
            <w:tcW w:w="995" w:type="dxa"/>
            <w:tcBorders>
              <w:top w:val="single" w:sz="4" w:space="0" w:color="auto"/>
              <w:lef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w:t>
            </w:r>
          </w:p>
        </w:tc>
        <w:tc>
          <w:tcPr>
            <w:tcW w:w="823" w:type="dxa"/>
            <w:tcBorders>
              <w:top w:val="single" w:sz="4" w:space="0" w:color="auto"/>
              <w:righ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к-ть</w:t>
            </w:r>
          </w:p>
        </w:tc>
        <w:tc>
          <w:tcPr>
            <w:tcW w:w="689" w:type="dxa"/>
            <w:tcBorders>
              <w:top w:val="single" w:sz="4" w:space="0" w:color="auto"/>
              <w:lef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w:t>
            </w:r>
          </w:p>
        </w:tc>
        <w:tc>
          <w:tcPr>
            <w:tcW w:w="704" w:type="dxa"/>
            <w:tcBorders>
              <w:top w:val="single" w:sz="4" w:space="0" w:color="auto"/>
              <w:righ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к-ть</w:t>
            </w:r>
          </w:p>
        </w:tc>
        <w:tc>
          <w:tcPr>
            <w:tcW w:w="801" w:type="dxa"/>
            <w:tcBorders>
              <w:top w:val="single" w:sz="4" w:space="0" w:color="auto"/>
              <w:lef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w:t>
            </w:r>
          </w:p>
        </w:tc>
        <w:tc>
          <w:tcPr>
            <w:tcW w:w="654" w:type="dxa"/>
            <w:tcBorders>
              <w:top w:val="single" w:sz="4" w:space="0" w:color="auto"/>
              <w:right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к-ть</w:t>
            </w:r>
          </w:p>
        </w:tc>
        <w:tc>
          <w:tcPr>
            <w:tcW w:w="1007" w:type="dxa"/>
            <w:gridSpan w:val="2"/>
            <w:tcBorders>
              <w:top w:val="single" w:sz="4" w:space="0" w:color="auto"/>
              <w:left w:val="single" w:sz="4" w:space="0" w:color="auto"/>
              <w:bottom w:val="single" w:sz="4" w:space="0" w:color="auto"/>
            </w:tcBorders>
          </w:tcPr>
          <w:p w:rsidR="00E37480" w:rsidRPr="007D0F94" w:rsidRDefault="00E37480" w:rsidP="007C0834">
            <w:pPr>
              <w:pStyle w:val="Default"/>
              <w:tabs>
                <w:tab w:val="left" w:pos="2954"/>
              </w:tabs>
              <w:spacing w:line="360" w:lineRule="auto"/>
              <w:jc w:val="both"/>
              <w:rPr>
                <w:color w:val="auto"/>
                <w:lang w:val="uk-UA"/>
              </w:rPr>
            </w:pPr>
            <w:r w:rsidRPr="007D0F94">
              <w:rPr>
                <w:color w:val="auto"/>
                <w:lang w:val="uk-UA"/>
              </w:rPr>
              <w:t>%</w:t>
            </w:r>
          </w:p>
        </w:tc>
      </w:tr>
      <w:tr w:rsidR="00B662AC" w:rsidRPr="007D0F94" w:rsidTr="00B662AC">
        <w:trPr>
          <w:trHeight w:val="235"/>
        </w:trPr>
        <w:tc>
          <w:tcPr>
            <w:tcW w:w="2038" w:type="dxa"/>
            <w:tcBorders>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Перший (І)</w:t>
            </w:r>
          </w:p>
        </w:tc>
        <w:tc>
          <w:tcPr>
            <w:tcW w:w="586" w:type="dxa"/>
            <w:tcBorders>
              <w:bottom w:val="single" w:sz="4" w:space="0" w:color="auto"/>
              <w:right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left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bottom w:val="single" w:sz="4" w:space="0" w:color="auto"/>
              <w:right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left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bottom w:val="single" w:sz="4" w:space="0" w:color="auto"/>
              <w:right w:val="single" w:sz="4" w:space="0" w:color="auto"/>
            </w:tcBorders>
          </w:tcPr>
          <w:p w:rsidR="00B662AC" w:rsidRPr="007D0F94" w:rsidRDefault="000F505F" w:rsidP="007C0834">
            <w:pPr>
              <w:pStyle w:val="Default"/>
              <w:tabs>
                <w:tab w:val="left" w:pos="2954"/>
              </w:tabs>
              <w:spacing w:line="360" w:lineRule="auto"/>
              <w:jc w:val="center"/>
              <w:rPr>
                <w:color w:val="auto"/>
                <w:lang w:val="uk-UA"/>
              </w:rPr>
            </w:pPr>
            <w:r w:rsidRPr="007D0F94">
              <w:rPr>
                <w:color w:val="auto"/>
                <w:lang w:val="uk-UA"/>
              </w:rPr>
              <w:t>1</w:t>
            </w:r>
          </w:p>
        </w:tc>
        <w:tc>
          <w:tcPr>
            <w:tcW w:w="689" w:type="dxa"/>
            <w:tcBorders>
              <w:left w:val="single" w:sz="4" w:space="0" w:color="auto"/>
              <w:bottom w:val="single" w:sz="4" w:space="0" w:color="auto"/>
            </w:tcBorders>
          </w:tcPr>
          <w:p w:rsidR="00B662AC" w:rsidRPr="007D0F94" w:rsidRDefault="000F505F" w:rsidP="007C0834">
            <w:pPr>
              <w:pStyle w:val="Default"/>
              <w:tabs>
                <w:tab w:val="left" w:pos="2954"/>
              </w:tabs>
              <w:spacing w:line="360" w:lineRule="auto"/>
              <w:jc w:val="center"/>
              <w:rPr>
                <w:color w:val="auto"/>
                <w:lang w:val="uk-UA"/>
              </w:rPr>
            </w:pPr>
            <w:r w:rsidRPr="007D0F94">
              <w:rPr>
                <w:color w:val="auto"/>
                <w:lang w:val="uk-UA"/>
              </w:rPr>
              <w:t>3,3</w:t>
            </w:r>
          </w:p>
        </w:tc>
        <w:tc>
          <w:tcPr>
            <w:tcW w:w="704" w:type="dxa"/>
            <w:tcBorders>
              <w:bottom w:val="single" w:sz="4" w:space="0" w:color="auto"/>
              <w:right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16</w:t>
            </w:r>
          </w:p>
        </w:tc>
        <w:tc>
          <w:tcPr>
            <w:tcW w:w="801" w:type="dxa"/>
            <w:tcBorders>
              <w:left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53,3</w:t>
            </w:r>
          </w:p>
        </w:tc>
        <w:tc>
          <w:tcPr>
            <w:tcW w:w="654" w:type="dxa"/>
            <w:tcBorders>
              <w:bottom w:val="single" w:sz="4" w:space="0" w:color="auto"/>
              <w:right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13</w:t>
            </w:r>
          </w:p>
        </w:tc>
        <w:tc>
          <w:tcPr>
            <w:tcW w:w="601" w:type="dxa"/>
            <w:tcBorders>
              <w:left w:val="single" w:sz="4" w:space="0" w:color="auto"/>
              <w:bottom w:val="single" w:sz="4" w:space="0" w:color="auto"/>
              <w:right w:val="nil"/>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43,3</w:t>
            </w:r>
          </w:p>
        </w:tc>
        <w:tc>
          <w:tcPr>
            <w:tcW w:w="406" w:type="dxa"/>
            <w:tcBorders>
              <w:top w:val="nil"/>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B662AC" w:rsidRPr="007D0F94" w:rsidTr="00B662AC">
        <w:trPr>
          <w:trHeight w:val="187"/>
        </w:trPr>
        <w:tc>
          <w:tcPr>
            <w:tcW w:w="2038" w:type="dxa"/>
            <w:tcBorders>
              <w:top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Другий (ІІ)</w:t>
            </w:r>
          </w:p>
        </w:tc>
        <w:tc>
          <w:tcPr>
            <w:tcW w:w="586"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89"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704"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4</w:t>
            </w:r>
          </w:p>
        </w:tc>
        <w:tc>
          <w:tcPr>
            <w:tcW w:w="801"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40 </w:t>
            </w:r>
          </w:p>
        </w:tc>
        <w:tc>
          <w:tcPr>
            <w:tcW w:w="654"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6</w:t>
            </w:r>
          </w:p>
        </w:tc>
        <w:tc>
          <w:tcPr>
            <w:tcW w:w="601" w:type="dxa"/>
            <w:tcBorders>
              <w:top w:val="single" w:sz="4" w:space="0" w:color="auto"/>
              <w:left w:val="single" w:sz="4" w:space="0" w:color="auto"/>
              <w:bottom w:val="single" w:sz="4" w:space="0" w:color="auto"/>
              <w:right w:val="nil"/>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60</w:t>
            </w:r>
          </w:p>
        </w:tc>
        <w:tc>
          <w:tcPr>
            <w:tcW w:w="406" w:type="dxa"/>
            <w:tcBorders>
              <w:top w:val="single" w:sz="4" w:space="0" w:color="auto"/>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B662AC" w:rsidRPr="007D0F94" w:rsidTr="00B662AC">
        <w:trPr>
          <w:trHeight w:val="175"/>
        </w:trPr>
        <w:tc>
          <w:tcPr>
            <w:tcW w:w="2038" w:type="dxa"/>
            <w:tcBorders>
              <w:top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r w:rsidRPr="007D0F94">
              <w:rPr>
                <w:color w:val="auto"/>
                <w:lang w:val="uk-UA"/>
              </w:rPr>
              <w:t>Третій (ІІІ)</w:t>
            </w:r>
          </w:p>
        </w:tc>
        <w:tc>
          <w:tcPr>
            <w:tcW w:w="586"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689"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w:t>
            </w:r>
          </w:p>
        </w:tc>
        <w:tc>
          <w:tcPr>
            <w:tcW w:w="704"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4</w:t>
            </w:r>
          </w:p>
        </w:tc>
        <w:tc>
          <w:tcPr>
            <w:tcW w:w="801" w:type="dxa"/>
            <w:tcBorders>
              <w:top w:val="single" w:sz="4" w:space="0" w:color="auto"/>
              <w:left w:val="single" w:sz="4" w:space="0" w:color="auto"/>
              <w:bottom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57,1</w:t>
            </w:r>
          </w:p>
        </w:tc>
        <w:tc>
          <w:tcPr>
            <w:tcW w:w="654" w:type="dxa"/>
            <w:tcBorders>
              <w:top w:val="single" w:sz="4" w:space="0" w:color="auto"/>
              <w:bottom w:val="single" w:sz="4" w:space="0" w:color="auto"/>
              <w:right w:val="single" w:sz="4" w:space="0" w:color="auto"/>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3</w:t>
            </w:r>
          </w:p>
        </w:tc>
        <w:tc>
          <w:tcPr>
            <w:tcW w:w="601" w:type="dxa"/>
            <w:tcBorders>
              <w:top w:val="single" w:sz="4" w:space="0" w:color="auto"/>
              <w:left w:val="single" w:sz="4" w:space="0" w:color="auto"/>
              <w:bottom w:val="single" w:sz="4" w:space="0" w:color="auto"/>
              <w:right w:val="nil"/>
            </w:tcBorders>
          </w:tcPr>
          <w:p w:rsidR="00B662AC" w:rsidRPr="007D0F94" w:rsidRDefault="00A065D8" w:rsidP="007C0834">
            <w:pPr>
              <w:pStyle w:val="Default"/>
              <w:tabs>
                <w:tab w:val="left" w:pos="2954"/>
              </w:tabs>
              <w:spacing w:line="360" w:lineRule="auto"/>
              <w:jc w:val="center"/>
              <w:rPr>
                <w:color w:val="auto"/>
                <w:lang w:val="uk-UA"/>
              </w:rPr>
            </w:pPr>
            <w:r w:rsidRPr="007D0F94">
              <w:rPr>
                <w:color w:val="auto"/>
                <w:lang w:val="uk-UA"/>
              </w:rPr>
              <w:t>42,8</w:t>
            </w:r>
          </w:p>
        </w:tc>
        <w:tc>
          <w:tcPr>
            <w:tcW w:w="406" w:type="dxa"/>
            <w:tcBorders>
              <w:top w:val="single" w:sz="4" w:space="0" w:color="auto"/>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B662AC" w:rsidRPr="007D0F94" w:rsidTr="00B662AC">
        <w:trPr>
          <w:trHeight w:val="187"/>
        </w:trPr>
        <w:tc>
          <w:tcPr>
            <w:tcW w:w="2038" w:type="dxa"/>
            <w:tcBorders>
              <w:top w:val="single" w:sz="4" w:space="0" w:color="auto"/>
              <w:bottom w:val="single" w:sz="4" w:space="0" w:color="auto"/>
            </w:tcBorders>
          </w:tcPr>
          <w:p w:rsidR="00B662AC" w:rsidRPr="007D0F94" w:rsidRDefault="00B662AC" w:rsidP="007C0834">
            <w:pPr>
              <w:pStyle w:val="Default"/>
              <w:tabs>
                <w:tab w:val="left" w:pos="2954"/>
              </w:tabs>
              <w:spacing w:line="360" w:lineRule="auto"/>
              <w:jc w:val="center"/>
              <w:rPr>
                <w:color w:val="auto"/>
                <w:lang w:val="en-US"/>
              </w:rPr>
            </w:pPr>
            <w:r w:rsidRPr="007D0F94">
              <w:rPr>
                <w:color w:val="auto"/>
                <w:lang w:val="uk-UA"/>
              </w:rPr>
              <w:t>Четвертий (ІV)</w:t>
            </w:r>
          </w:p>
        </w:tc>
        <w:tc>
          <w:tcPr>
            <w:tcW w:w="586" w:type="dxa"/>
            <w:tcBorders>
              <w:top w:val="single" w:sz="4" w:space="0" w:color="auto"/>
              <w:bottom w:val="single" w:sz="4" w:space="0" w:color="auto"/>
              <w:right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top w:val="single" w:sz="4" w:space="0" w:color="auto"/>
              <w:left w:val="single" w:sz="4" w:space="0" w:color="auto"/>
              <w:bottom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top w:val="single" w:sz="4" w:space="0" w:color="auto"/>
              <w:bottom w:val="single" w:sz="4" w:space="0" w:color="auto"/>
              <w:right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top w:val="single" w:sz="4" w:space="0" w:color="auto"/>
              <w:left w:val="single" w:sz="4" w:space="0" w:color="auto"/>
              <w:bottom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top w:val="single" w:sz="4" w:space="0" w:color="auto"/>
              <w:bottom w:val="single" w:sz="4" w:space="0" w:color="auto"/>
              <w:right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689" w:type="dxa"/>
            <w:tcBorders>
              <w:top w:val="single" w:sz="4" w:space="0" w:color="auto"/>
              <w:left w:val="single" w:sz="4" w:space="0" w:color="auto"/>
              <w:bottom w:val="single" w:sz="4" w:space="0" w:color="auto"/>
            </w:tcBorders>
          </w:tcPr>
          <w:p w:rsidR="00B662AC" w:rsidRPr="007D0F94" w:rsidRDefault="00AE1F6C" w:rsidP="007C0834">
            <w:pPr>
              <w:pStyle w:val="Default"/>
              <w:tabs>
                <w:tab w:val="left" w:pos="2954"/>
              </w:tabs>
              <w:spacing w:line="360" w:lineRule="auto"/>
              <w:jc w:val="center"/>
              <w:rPr>
                <w:color w:val="auto"/>
                <w:lang w:val="uk-UA"/>
              </w:rPr>
            </w:pPr>
            <w:r w:rsidRPr="007D0F94">
              <w:rPr>
                <w:color w:val="auto"/>
                <w:lang w:val="uk-UA"/>
              </w:rPr>
              <w:t>-</w:t>
            </w:r>
          </w:p>
        </w:tc>
        <w:tc>
          <w:tcPr>
            <w:tcW w:w="704" w:type="dxa"/>
            <w:tcBorders>
              <w:top w:val="single" w:sz="4" w:space="0" w:color="auto"/>
              <w:bottom w:val="single" w:sz="4" w:space="0" w:color="auto"/>
              <w:right w:val="single" w:sz="4" w:space="0" w:color="auto"/>
            </w:tcBorders>
          </w:tcPr>
          <w:p w:rsidR="00B662AC" w:rsidRPr="007D0F94" w:rsidRDefault="003015DF" w:rsidP="007C0834">
            <w:pPr>
              <w:pStyle w:val="Default"/>
              <w:tabs>
                <w:tab w:val="left" w:pos="2954"/>
              </w:tabs>
              <w:spacing w:line="360" w:lineRule="auto"/>
              <w:jc w:val="center"/>
              <w:rPr>
                <w:color w:val="auto"/>
                <w:lang w:val="uk-UA"/>
              </w:rPr>
            </w:pPr>
            <w:r w:rsidRPr="007D0F94">
              <w:rPr>
                <w:color w:val="auto"/>
                <w:lang w:val="uk-UA"/>
              </w:rPr>
              <w:t>4</w:t>
            </w:r>
          </w:p>
        </w:tc>
        <w:tc>
          <w:tcPr>
            <w:tcW w:w="801" w:type="dxa"/>
            <w:tcBorders>
              <w:top w:val="single" w:sz="4" w:space="0" w:color="auto"/>
              <w:left w:val="single" w:sz="4" w:space="0" w:color="auto"/>
              <w:bottom w:val="single" w:sz="4" w:space="0" w:color="auto"/>
            </w:tcBorders>
          </w:tcPr>
          <w:p w:rsidR="00B662AC" w:rsidRPr="007D0F94" w:rsidRDefault="003015DF" w:rsidP="007C0834">
            <w:pPr>
              <w:pStyle w:val="Default"/>
              <w:tabs>
                <w:tab w:val="left" w:pos="2954"/>
              </w:tabs>
              <w:spacing w:line="360" w:lineRule="auto"/>
              <w:jc w:val="center"/>
              <w:rPr>
                <w:color w:val="auto"/>
                <w:lang w:val="uk-UA"/>
              </w:rPr>
            </w:pPr>
            <w:r w:rsidRPr="007D0F94">
              <w:rPr>
                <w:color w:val="auto"/>
                <w:lang w:val="uk-UA"/>
              </w:rPr>
              <w:t>50</w:t>
            </w:r>
          </w:p>
        </w:tc>
        <w:tc>
          <w:tcPr>
            <w:tcW w:w="654" w:type="dxa"/>
            <w:tcBorders>
              <w:top w:val="single" w:sz="4" w:space="0" w:color="auto"/>
              <w:bottom w:val="single" w:sz="4" w:space="0" w:color="auto"/>
              <w:right w:val="single" w:sz="4" w:space="0" w:color="auto"/>
            </w:tcBorders>
          </w:tcPr>
          <w:p w:rsidR="00B662AC" w:rsidRPr="007D0F94" w:rsidRDefault="003015DF" w:rsidP="007C0834">
            <w:pPr>
              <w:pStyle w:val="Default"/>
              <w:tabs>
                <w:tab w:val="left" w:pos="2954"/>
              </w:tabs>
              <w:spacing w:line="360" w:lineRule="auto"/>
              <w:jc w:val="center"/>
              <w:rPr>
                <w:color w:val="auto"/>
                <w:lang w:val="uk-UA"/>
              </w:rPr>
            </w:pPr>
            <w:r w:rsidRPr="007D0F94">
              <w:rPr>
                <w:color w:val="auto"/>
                <w:lang w:val="uk-UA"/>
              </w:rPr>
              <w:t>4</w:t>
            </w:r>
          </w:p>
        </w:tc>
        <w:tc>
          <w:tcPr>
            <w:tcW w:w="601" w:type="dxa"/>
            <w:tcBorders>
              <w:top w:val="single" w:sz="4" w:space="0" w:color="auto"/>
              <w:left w:val="single" w:sz="4" w:space="0" w:color="auto"/>
              <w:bottom w:val="single" w:sz="4" w:space="0" w:color="auto"/>
              <w:right w:val="nil"/>
            </w:tcBorders>
          </w:tcPr>
          <w:p w:rsidR="00B662AC" w:rsidRPr="007D0F94" w:rsidRDefault="003015DF" w:rsidP="007C0834">
            <w:pPr>
              <w:pStyle w:val="Default"/>
              <w:tabs>
                <w:tab w:val="left" w:pos="2954"/>
              </w:tabs>
              <w:spacing w:line="360" w:lineRule="auto"/>
              <w:jc w:val="center"/>
              <w:rPr>
                <w:color w:val="auto"/>
                <w:lang w:val="uk-UA"/>
              </w:rPr>
            </w:pPr>
            <w:r w:rsidRPr="007D0F94">
              <w:rPr>
                <w:color w:val="auto"/>
                <w:lang w:val="uk-UA"/>
              </w:rPr>
              <w:t>50</w:t>
            </w:r>
          </w:p>
        </w:tc>
        <w:tc>
          <w:tcPr>
            <w:tcW w:w="406" w:type="dxa"/>
            <w:tcBorders>
              <w:top w:val="single" w:sz="4" w:space="0" w:color="auto"/>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B662AC" w:rsidRPr="007D0F94" w:rsidTr="00B662AC">
        <w:trPr>
          <w:trHeight w:val="203"/>
        </w:trPr>
        <w:tc>
          <w:tcPr>
            <w:tcW w:w="2038" w:type="dxa"/>
            <w:tcBorders>
              <w:top w:val="single" w:sz="4" w:space="0" w:color="auto"/>
              <w:bottom w:val="single" w:sz="4" w:space="0" w:color="auto"/>
            </w:tcBorders>
          </w:tcPr>
          <w:p w:rsidR="00B662AC" w:rsidRPr="007D0F94" w:rsidRDefault="00C20009" w:rsidP="007C0834">
            <w:pPr>
              <w:pStyle w:val="Default"/>
              <w:tabs>
                <w:tab w:val="left" w:pos="2954"/>
              </w:tabs>
              <w:spacing w:line="360" w:lineRule="auto"/>
              <w:jc w:val="center"/>
              <w:rPr>
                <w:color w:val="auto"/>
                <w:lang w:val="uk-UA"/>
              </w:rPr>
            </w:pPr>
            <w:r w:rsidRPr="007D0F94">
              <w:rPr>
                <w:color w:val="auto"/>
                <w:lang w:val="en-US"/>
              </w:rPr>
              <w:t>І курс</w:t>
            </w:r>
            <w:r w:rsidR="00724AE9">
              <w:rPr>
                <w:color w:val="auto"/>
                <w:lang w:val="uk-UA"/>
              </w:rPr>
              <w:t xml:space="preserve"> </w:t>
            </w:r>
            <w:r w:rsidRPr="007D0F94">
              <w:rPr>
                <w:color w:val="auto"/>
                <w:lang w:val="en-US"/>
              </w:rPr>
              <w:t>маг</w:t>
            </w:r>
            <w:r w:rsidRPr="007D0F94">
              <w:rPr>
                <w:color w:val="auto"/>
                <w:lang w:val="uk-UA"/>
              </w:rPr>
              <w:t>і</w:t>
            </w:r>
            <w:r w:rsidRPr="007D0F94">
              <w:rPr>
                <w:color w:val="auto"/>
                <w:lang w:val="en-US"/>
              </w:rPr>
              <w:t>стратури</w:t>
            </w:r>
          </w:p>
        </w:tc>
        <w:tc>
          <w:tcPr>
            <w:tcW w:w="586" w:type="dxa"/>
            <w:tcBorders>
              <w:top w:val="single" w:sz="4" w:space="0" w:color="auto"/>
              <w:bottom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top w:val="single" w:sz="4" w:space="0" w:color="auto"/>
              <w:left w:val="single" w:sz="4" w:space="0" w:color="auto"/>
              <w:bottom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top w:val="single" w:sz="4" w:space="0" w:color="auto"/>
              <w:bottom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top w:val="single" w:sz="4" w:space="0" w:color="auto"/>
              <w:left w:val="single" w:sz="4" w:space="0" w:color="auto"/>
              <w:bottom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top w:val="single" w:sz="4" w:space="0" w:color="auto"/>
              <w:bottom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1</w:t>
            </w:r>
          </w:p>
        </w:tc>
        <w:tc>
          <w:tcPr>
            <w:tcW w:w="689" w:type="dxa"/>
            <w:tcBorders>
              <w:top w:val="single" w:sz="4" w:space="0" w:color="auto"/>
              <w:left w:val="single" w:sz="4" w:space="0" w:color="auto"/>
              <w:bottom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7,1</w:t>
            </w:r>
          </w:p>
        </w:tc>
        <w:tc>
          <w:tcPr>
            <w:tcW w:w="704" w:type="dxa"/>
            <w:tcBorders>
              <w:top w:val="single" w:sz="4" w:space="0" w:color="auto"/>
              <w:bottom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9</w:t>
            </w:r>
          </w:p>
        </w:tc>
        <w:tc>
          <w:tcPr>
            <w:tcW w:w="801" w:type="dxa"/>
            <w:tcBorders>
              <w:top w:val="single" w:sz="4" w:space="0" w:color="auto"/>
              <w:left w:val="single" w:sz="4" w:space="0" w:color="auto"/>
              <w:bottom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64,3</w:t>
            </w:r>
          </w:p>
        </w:tc>
        <w:tc>
          <w:tcPr>
            <w:tcW w:w="654" w:type="dxa"/>
            <w:tcBorders>
              <w:top w:val="single" w:sz="4" w:space="0" w:color="auto"/>
              <w:bottom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4</w:t>
            </w:r>
          </w:p>
        </w:tc>
        <w:tc>
          <w:tcPr>
            <w:tcW w:w="601" w:type="dxa"/>
            <w:tcBorders>
              <w:top w:val="single" w:sz="4" w:space="0" w:color="auto"/>
              <w:left w:val="single" w:sz="4" w:space="0" w:color="auto"/>
              <w:bottom w:val="single" w:sz="4" w:space="0" w:color="auto"/>
              <w:right w:val="nil"/>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28,6</w:t>
            </w:r>
          </w:p>
        </w:tc>
        <w:tc>
          <w:tcPr>
            <w:tcW w:w="406" w:type="dxa"/>
            <w:tcBorders>
              <w:top w:val="single" w:sz="4" w:space="0" w:color="auto"/>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B662AC" w:rsidRPr="007D0F94" w:rsidTr="00B662AC">
        <w:trPr>
          <w:trHeight w:val="160"/>
        </w:trPr>
        <w:tc>
          <w:tcPr>
            <w:tcW w:w="2038" w:type="dxa"/>
            <w:tcBorders>
              <w:top w:val="single" w:sz="4" w:space="0" w:color="auto"/>
            </w:tcBorders>
          </w:tcPr>
          <w:p w:rsidR="00B662AC" w:rsidRPr="007D0F94" w:rsidRDefault="00C20009" w:rsidP="007C0834">
            <w:pPr>
              <w:pStyle w:val="Default"/>
              <w:tabs>
                <w:tab w:val="left" w:pos="2954"/>
              </w:tabs>
              <w:spacing w:line="360" w:lineRule="auto"/>
              <w:jc w:val="center"/>
              <w:rPr>
                <w:color w:val="auto"/>
                <w:lang w:val="uk-UA"/>
              </w:rPr>
            </w:pPr>
            <w:r w:rsidRPr="007D0F94">
              <w:rPr>
                <w:color w:val="auto"/>
                <w:lang w:val="uk-UA"/>
              </w:rPr>
              <w:t>ІІ курс магістратури</w:t>
            </w:r>
          </w:p>
        </w:tc>
        <w:tc>
          <w:tcPr>
            <w:tcW w:w="586" w:type="dxa"/>
            <w:tcBorders>
              <w:top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658" w:type="dxa"/>
            <w:tcBorders>
              <w:top w:val="single" w:sz="4" w:space="0" w:color="auto"/>
              <w:lef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632" w:type="dxa"/>
            <w:tcBorders>
              <w:top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995" w:type="dxa"/>
            <w:tcBorders>
              <w:top w:val="single" w:sz="4" w:space="0" w:color="auto"/>
              <w:lef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w:t>
            </w:r>
          </w:p>
        </w:tc>
        <w:tc>
          <w:tcPr>
            <w:tcW w:w="823" w:type="dxa"/>
            <w:tcBorders>
              <w:top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3</w:t>
            </w:r>
          </w:p>
        </w:tc>
        <w:tc>
          <w:tcPr>
            <w:tcW w:w="689" w:type="dxa"/>
            <w:tcBorders>
              <w:top w:val="single" w:sz="4" w:space="0" w:color="auto"/>
              <w:lef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20</w:t>
            </w:r>
          </w:p>
        </w:tc>
        <w:tc>
          <w:tcPr>
            <w:tcW w:w="704" w:type="dxa"/>
            <w:tcBorders>
              <w:top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6</w:t>
            </w:r>
          </w:p>
        </w:tc>
        <w:tc>
          <w:tcPr>
            <w:tcW w:w="801" w:type="dxa"/>
            <w:tcBorders>
              <w:top w:val="single" w:sz="4" w:space="0" w:color="auto"/>
              <w:lef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40</w:t>
            </w:r>
          </w:p>
        </w:tc>
        <w:tc>
          <w:tcPr>
            <w:tcW w:w="654" w:type="dxa"/>
            <w:tcBorders>
              <w:top w:val="single" w:sz="4" w:space="0" w:color="auto"/>
              <w:right w:val="single" w:sz="4" w:space="0" w:color="auto"/>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6</w:t>
            </w:r>
          </w:p>
        </w:tc>
        <w:tc>
          <w:tcPr>
            <w:tcW w:w="601" w:type="dxa"/>
            <w:tcBorders>
              <w:top w:val="single" w:sz="4" w:space="0" w:color="auto"/>
              <w:left w:val="single" w:sz="4" w:space="0" w:color="auto"/>
              <w:right w:val="nil"/>
            </w:tcBorders>
          </w:tcPr>
          <w:p w:rsidR="00B662AC" w:rsidRPr="007D0F94" w:rsidRDefault="008F7C65" w:rsidP="007C0834">
            <w:pPr>
              <w:pStyle w:val="Default"/>
              <w:tabs>
                <w:tab w:val="left" w:pos="2954"/>
              </w:tabs>
              <w:spacing w:line="360" w:lineRule="auto"/>
              <w:jc w:val="center"/>
              <w:rPr>
                <w:color w:val="auto"/>
                <w:lang w:val="uk-UA"/>
              </w:rPr>
            </w:pPr>
            <w:r w:rsidRPr="007D0F94">
              <w:rPr>
                <w:color w:val="auto"/>
                <w:lang w:val="uk-UA"/>
              </w:rPr>
              <w:t>40</w:t>
            </w:r>
          </w:p>
        </w:tc>
        <w:tc>
          <w:tcPr>
            <w:tcW w:w="406" w:type="dxa"/>
            <w:tcBorders>
              <w:top w:val="single" w:sz="4" w:space="0" w:color="auto"/>
              <w:left w:val="nil"/>
              <w:bottom w:val="single" w:sz="4" w:space="0" w:color="auto"/>
            </w:tcBorders>
          </w:tcPr>
          <w:p w:rsidR="00B662AC" w:rsidRPr="007D0F94" w:rsidRDefault="00B662AC" w:rsidP="007C0834">
            <w:pPr>
              <w:pStyle w:val="Default"/>
              <w:tabs>
                <w:tab w:val="left" w:pos="2954"/>
              </w:tabs>
              <w:spacing w:line="360" w:lineRule="auto"/>
              <w:jc w:val="center"/>
              <w:rPr>
                <w:color w:val="auto"/>
                <w:lang w:val="uk-UA"/>
              </w:rPr>
            </w:pPr>
          </w:p>
        </w:tc>
      </w:tr>
      <w:tr w:rsidR="004743CF" w:rsidRPr="007D0F94" w:rsidTr="00B662AC">
        <w:tc>
          <w:tcPr>
            <w:tcW w:w="9181" w:type="dxa"/>
            <w:gridSpan w:val="11"/>
            <w:tcBorders>
              <w:left w:val="nil"/>
              <w:bottom w:val="nil"/>
              <w:right w:val="nil"/>
            </w:tcBorders>
          </w:tcPr>
          <w:p w:rsidR="004743CF" w:rsidRPr="007D0F94" w:rsidRDefault="004743CF" w:rsidP="007C0834">
            <w:pPr>
              <w:pStyle w:val="Default"/>
              <w:tabs>
                <w:tab w:val="left" w:pos="2954"/>
              </w:tabs>
              <w:spacing w:line="360" w:lineRule="auto"/>
              <w:rPr>
                <w:color w:val="auto"/>
                <w:lang w:val="uk-UA"/>
              </w:rPr>
            </w:pPr>
          </w:p>
        </w:tc>
        <w:tc>
          <w:tcPr>
            <w:tcW w:w="406" w:type="dxa"/>
            <w:tcBorders>
              <w:top w:val="single" w:sz="4" w:space="0" w:color="auto"/>
              <w:left w:val="nil"/>
              <w:bottom w:val="nil"/>
              <w:right w:val="nil"/>
            </w:tcBorders>
          </w:tcPr>
          <w:p w:rsidR="004743CF" w:rsidRPr="007D0F94" w:rsidRDefault="004743CF" w:rsidP="007C0834">
            <w:pPr>
              <w:pStyle w:val="Default"/>
              <w:tabs>
                <w:tab w:val="left" w:pos="2954"/>
              </w:tabs>
              <w:spacing w:line="360" w:lineRule="auto"/>
              <w:rPr>
                <w:color w:val="auto"/>
                <w:lang w:val="uk-UA"/>
              </w:rPr>
            </w:pPr>
          </w:p>
        </w:tc>
      </w:tr>
    </w:tbl>
    <w:p w:rsidR="00E92954" w:rsidRPr="00326BE3" w:rsidRDefault="00E92954" w:rsidP="007C0834">
      <w:pPr>
        <w:pStyle w:val="Default"/>
        <w:tabs>
          <w:tab w:val="left" w:pos="2954"/>
        </w:tabs>
        <w:spacing w:line="360" w:lineRule="auto"/>
        <w:ind w:firstLine="709"/>
        <w:jc w:val="both"/>
        <w:rPr>
          <w:color w:val="auto"/>
          <w:sz w:val="28"/>
          <w:szCs w:val="28"/>
          <w:lang w:val="uk-UA"/>
        </w:rPr>
      </w:pPr>
      <w:r w:rsidRPr="00326BE3">
        <w:rPr>
          <w:color w:val="auto"/>
          <w:sz w:val="28"/>
          <w:szCs w:val="28"/>
          <w:lang w:val="uk-UA"/>
        </w:rPr>
        <w:t xml:space="preserve">Отже, за результатами констатувального етапу експерименту ми виявили, що певний ступінь </w:t>
      </w:r>
      <w:r w:rsidR="007D0F94">
        <w:rPr>
          <w:color w:val="auto"/>
          <w:sz w:val="28"/>
          <w:szCs w:val="28"/>
          <w:lang w:val="uk-UA"/>
        </w:rPr>
        <w:t>розвитку у</w:t>
      </w:r>
      <w:r w:rsidR="003F461F" w:rsidRPr="00326BE3">
        <w:rPr>
          <w:color w:val="auto"/>
          <w:sz w:val="28"/>
          <w:szCs w:val="28"/>
          <w:lang w:val="uk-UA"/>
        </w:rPr>
        <w:t xml:space="preserve">міння працювати в групі </w:t>
      </w:r>
      <w:r w:rsidR="009562D0">
        <w:rPr>
          <w:color w:val="auto"/>
          <w:sz w:val="28"/>
          <w:szCs w:val="28"/>
          <w:lang w:val="uk-UA"/>
        </w:rPr>
        <w:t>мають всі опитувані студенти</w:t>
      </w:r>
      <w:r w:rsidRPr="00326BE3">
        <w:rPr>
          <w:color w:val="auto"/>
          <w:sz w:val="28"/>
          <w:szCs w:val="28"/>
          <w:lang w:val="uk-UA"/>
        </w:rPr>
        <w:t xml:space="preserve">. </w:t>
      </w:r>
    </w:p>
    <w:p w:rsidR="009074BF" w:rsidRPr="00DF7B47" w:rsidRDefault="00471403" w:rsidP="007C0834">
      <w:pPr>
        <w:pStyle w:val="Default"/>
        <w:tabs>
          <w:tab w:val="left" w:pos="2954"/>
        </w:tabs>
        <w:spacing w:line="360" w:lineRule="auto"/>
        <w:ind w:firstLine="709"/>
        <w:jc w:val="both"/>
        <w:rPr>
          <w:color w:val="auto"/>
          <w:sz w:val="28"/>
          <w:szCs w:val="28"/>
          <w:lang w:val="uk-UA"/>
        </w:rPr>
      </w:pPr>
      <w:r w:rsidRPr="00DF7B47">
        <w:rPr>
          <w:color w:val="auto"/>
          <w:sz w:val="28"/>
          <w:szCs w:val="28"/>
          <w:lang w:val="uk-UA"/>
        </w:rPr>
        <w:t xml:space="preserve">Відсутній </w:t>
      </w:r>
      <w:r w:rsidR="00A24FE3" w:rsidRPr="00DF7B47">
        <w:rPr>
          <w:i/>
          <w:color w:val="auto"/>
          <w:sz w:val="28"/>
          <w:szCs w:val="28"/>
          <w:lang w:val="uk-UA"/>
        </w:rPr>
        <w:t>низький, ниж</w:t>
      </w:r>
      <w:r w:rsidR="007D0F94">
        <w:rPr>
          <w:i/>
          <w:color w:val="auto"/>
          <w:sz w:val="28"/>
          <w:szCs w:val="28"/>
          <w:lang w:val="uk-UA"/>
        </w:rPr>
        <w:t>че середнього рівні розвитку</w:t>
      </w:r>
      <w:r w:rsidRPr="00DF7B47">
        <w:rPr>
          <w:i/>
          <w:color w:val="auto"/>
          <w:sz w:val="28"/>
          <w:szCs w:val="28"/>
          <w:lang w:val="uk-UA"/>
        </w:rPr>
        <w:t>уміння працювати в групі,</w:t>
      </w:r>
      <w:r w:rsidRPr="00DF7B47">
        <w:rPr>
          <w:color w:val="auto"/>
          <w:sz w:val="28"/>
          <w:szCs w:val="28"/>
          <w:lang w:val="uk-UA"/>
        </w:rPr>
        <w:t xml:space="preserve"> що свідчить п</w:t>
      </w:r>
      <w:r w:rsidR="009074BF" w:rsidRPr="00DF7B47">
        <w:rPr>
          <w:color w:val="auto"/>
          <w:sz w:val="28"/>
          <w:szCs w:val="28"/>
          <w:lang w:val="uk-UA"/>
        </w:rPr>
        <w:t>ро позитивну тенденцію.</w:t>
      </w:r>
    </w:p>
    <w:p w:rsidR="00A24FE3" w:rsidRPr="00DF7B47" w:rsidRDefault="007D0F94" w:rsidP="007C0834">
      <w:pPr>
        <w:pStyle w:val="Default"/>
        <w:tabs>
          <w:tab w:val="left" w:pos="2954"/>
        </w:tabs>
        <w:spacing w:line="360" w:lineRule="auto"/>
        <w:ind w:firstLine="709"/>
        <w:jc w:val="both"/>
        <w:rPr>
          <w:color w:val="auto"/>
          <w:sz w:val="28"/>
          <w:szCs w:val="28"/>
          <w:lang w:val="uk-UA"/>
        </w:rPr>
      </w:pPr>
      <w:r>
        <w:rPr>
          <w:color w:val="auto"/>
          <w:sz w:val="28"/>
          <w:szCs w:val="28"/>
          <w:lang w:val="uk-UA"/>
        </w:rPr>
        <w:t>Середній рівень розвитку у</w:t>
      </w:r>
      <w:r w:rsidR="00A24FE3" w:rsidRPr="00DF7B47">
        <w:rPr>
          <w:color w:val="auto"/>
          <w:sz w:val="28"/>
          <w:szCs w:val="28"/>
          <w:lang w:val="uk-UA"/>
        </w:rPr>
        <w:t xml:space="preserve">міння працювати в групі у студентів </w:t>
      </w:r>
      <w:r w:rsidR="00411C50" w:rsidRPr="00DF7B47">
        <w:rPr>
          <w:color w:val="auto"/>
          <w:sz w:val="28"/>
          <w:szCs w:val="28"/>
          <w:lang w:val="uk-UA"/>
        </w:rPr>
        <w:t>І курсу  – </w:t>
      </w:r>
      <w:r w:rsidR="00DE7FEE" w:rsidRPr="00DF7B47">
        <w:rPr>
          <w:color w:val="auto"/>
          <w:sz w:val="28"/>
          <w:szCs w:val="28"/>
          <w:lang w:val="uk-UA"/>
        </w:rPr>
        <w:t>3,3</w:t>
      </w:r>
      <w:r w:rsidR="00A24FE3" w:rsidRPr="00DF7B47">
        <w:rPr>
          <w:color w:val="auto"/>
          <w:sz w:val="28"/>
          <w:szCs w:val="28"/>
          <w:lang w:val="uk-UA"/>
        </w:rPr>
        <w:t> %  (1)</w:t>
      </w:r>
      <w:r w:rsidR="00411C50" w:rsidRPr="00DF7B47">
        <w:rPr>
          <w:color w:val="auto"/>
          <w:sz w:val="28"/>
          <w:szCs w:val="28"/>
          <w:lang w:val="uk-UA"/>
        </w:rPr>
        <w:t>, ІІ курсу – не виявлено, ІІІ</w:t>
      </w:r>
      <w:r w:rsidR="00724AE9">
        <w:rPr>
          <w:color w:val="auto"/>
          <w:sz w:val="28"/>
          <w:szCs w:val="28"/>
          <w:lang w:val="uk-UA"/>
        </w:rPr>
        <w:t xml:space="preserve"> курсу – не виявлено, ІV курсу </w:t>
      </w:r>
      <w:r w:rsidR="00411C50" w:rsidRPr="00DF7B47">
        <w:rPr>
          <w:color w:val="auto"/>
          <w:sz w:val="28"/>
          <w:szCs w:val="28"/>
          <w:lang w:val="uk-UA"/>
        </w:rPr>
        <w:t>– не виявлено, І курсу магістратури – 7,1 % (1), ІІ курсу магістратури – 20 % (6)</w:t>
      </w:r>
      <w:r w:rsidR="00A24FE3" w:rsidRPr="00DF7B47">
        <w:rPr>
          <w:color w:val="auto"/>
          <w:sz w:val="28"/>
          <w:szCs w:val="28"/>
          <w:lang w:val="uk-UA"/>
        </w:rPr>
        <w:t>.</w:t>
      </w:r>
    </w:p>
    <w:p w:rsidR="00E92954" w:rsidRPr="009E1FB0" w:rsidRDefault="009074BF" w:rsidP="007C0834">
      <w:pPr>
        <w:pStyle w:val="Default"/>
        <w:tabs>
          <w:tab w:val="left" w:pos="2954"/>
        </w:tabs>
        <w:spacing w:line="360" w:lineRule="auto"/>
        <w:ind w:firstLine="709"/>
        <w:jc w:val="both"/>
        <w:rPr>
          <w:color w:val="auto"/>
          <w:sz w:val="28"/>
          <w:szCs w:val="28"/>
          <w:lang w:val="uk-UA"/>
        </w:rPr>
      </w:pPr>
      <w:r w:rsidRPr="009E1FB0">
        <w:rPr>
          <w:color w:val="auto"/>
          <w:sz w:val="28"/>
          <w:szCs w:val="28"/>
          <w:lang w:val="uk-UA"/>
        </w:rPr>
        <w:t>Вище середнього</w:t>
      </w:r>
      <w:r w:rsidR="00E92954" w:rsidRPr="009E1FB0">
        <w:rPr>
          <w:color w:val="auto"/>
          <w:sz w:val="28"/>
          <w:szCs w:val="28"/>
          <w:lang w:val="uk-UA"/>
        </w:rPr>
        <w:t xml:space="preserve"> рівень </w:t>
      </w:r>
      <w:r w:rsidR="007D0F94">
        <w:rPr>
          <w:color w:val="auto"/>
          <w:sz w:val="28"/>
          <w:szCs w:val="28"/>
          <w:lang w:val="uk-UA"/>
        </w:rPr>
        <w:t>розвитку у</w:t>
      </w:r>
      <w:r w:rsidRPr="009E1FB0">
        <w:rPr>
          <w:color w:val="auto"/>
          <w:sz w:val="28"/>
          <w:szCs w:val="28"/>
          <w:lang w:val="uk-UA"/>
        </w:rPr>
        <w:t>міння працювати в групі у</w:t>
      </w:r>
      <w:r w:rsidR="00E92954" w:rsidRPr="009E1FB0">
        <w:rPr>
          <w:color w:val="auto"/>
          <w:sz w:val="28"/>
          <w:szCs w:val="28"/>
          <w:lang w:val="uk-UA"/>
        </w:rPr>
        <w:t xml:space="preserve"> студентів </w:t>
      </w:r>
      <w:r w:rsidR="00F93835" w:rsidRPr="009E1FB0">
        <w:rPr>
          <w:color w:val="auto"/>
          <w:sz w:val="28"/>
          <w:szCs w:val="28"/>
          <w:lang w:val="uk-UA"/>
        </w:rPr>
        <w:t xml:space="preserve">І курсу </w:t>
      </w:r>
      <w:r w:rsidR="00E92954" w:rsidRPr="009E1FB0">
        <w:rPr>
          <w:color w:val="auto"/>
          <w:sz w:val="28"/>
          <w:szCs w:val="28"/>
          <w:lang w:val="uk-UA"/>
        </w:rPr>
        <w:t xml:space="preserve">становить </w:t>
      </w:r>
      <w:r w:rsidR="00A24FE3" w:rsidRPr="009E1FB0">
        <w:rPr>
          <w:color w:val="auto"/>
          <w:sz w:val="28"/>
          <w:szCs w:val="28"/>
          <w:lang w:val="uk-UA"/>
        </w:rPr>
        <w:t>5</w:t>
      </w:r>
      <w:r w:rsidR="00DE7FEE" w:rsidRPr="009E1FB0">
        <w:rPr>
          <w:color w:val="auto"/>
          <w:sz w:val="28"/>
          <w:szCs w:val="28"/>
          <w:lang w:val="uk-UA"/>
        </w:rPr>
        <w:t>3,3 % (16)</w:t>
      </w:r>
      <w:r w:rsidR="00F93835" w:rsidRPr="009E1FB0">
        <w:rPr>
          <w:color w:val="auto"/>
          <w:sz w:val="28"/>
          <w:szCs w:val="28"/>
          <w:lang w:val="uk-UA"/>
        </w:rPr>
        <w:t>, ІІ курсу – 40 % (4); ІІІ курсу – 57,1 (4), ІV курсу   – 50 % (4), І курсу магістратури  – </w:t>
      </w:r>
      <w:r w:rsidR="00B22FAA" w:rsidRPr="009E1FB0">
        <w:rPr>
          <w:color w:val="auto"/>
          <w:sz w:val="28"/>
          <w:szCs w:val="28"/>
          <w:lang w:val="uk-UA"/>
        </w:rPr>
        <w:t>64,3 % (9), ІІ курсу магістратури – 40 % (6)</w:t>
      </w:r>
      <w:r w:rsidR="00E92954" w:rsidRPr="009E1FB0">
        <w:rPr>
          <w:color w:val="auto"/>
          <w:sz w:val="28"/>
          <w:szCs w:val="28"/>
          <w:lang w:val="uk-UA"/>
        </w:rPr>
        <w:t>.</w:t>
      </w:r>
    </w:p>
    <w:p w:rsidR="00E92954" w:rsidRPr="00050689" w:rsidRDefault="00C131E7" w:rsidP="007C0834">
      <w:pPr>
        <w:pStyle w:val="Default"/>
        <w:tabs>
          <w:tab w:val="left" w:pos="2954"/>
        </w:tabs>
        <w:spacing w:line="360" w:lineRule="auto"/>
        <w:ind w:firstLine="709"/>
        <w:jc w:val="both"/>
        <w:rPr>
          <w:color w:val="auto"/>
          <w:sz w:val="28"/>
          <w:szCs w:val="28"/>
          <w:lang w:val="uk-UA"/>
        </w:rPr>
      </w:pPr>
      <w:r w:rsidRPr="009E1FB0">
        <w:rPr>
          <w:color w:val="auto"/>
          <w:sz w:val="28"/>
          <w:szCs w:val="28"/>
          <w:lang w:val="uk-UA"/>
        </w:rPr>
        <w:lastRenderedPageBreak/>
        <w:t>Високий</w:t>
      </w:r>
      <w:r w:rsidR="00E92954" w:rsidRPr="009E1FB0">
        <w:rPr>
          <w:color w:val="auto"/>
          <w:sz w:val="28"/>
          <w:szCs w:val="28"/>
          <w:lang w:val="uk-UA"/>
        </w:rPr>
        <w:t xml:space="preserve"> рівень </w:t>
      </w:r>
      <w:r w:rsidR="007D0F94">
        <w:rPr>
          <w:color w:val="auto"/>
          <w:sz w:val="28"/>
          <w:szCs w:val="28"/>
          <w:lang w:val="uk-UA"/>
        </w:rPr>
        <w:t>розвитку</w:t>
      </w:r>
      <w:r w:rsidRPr="009E1FB0">
        <w:rPr>
          <w:color w:val="auto"/>
          <w:sz w:val="28"/>
          <w:szCs w:val="28"/>
          <w:lang w:val="uk-UA"/>
        </w:rPr>
        <w:t xml:space="preserve"> вміння працювати в групі </w:t>
      </w:r>
      <w:r w:rsidR="007F127B" w:rsidRPr="009E1FB0">
        <w:rPr>
          <w:color w:val="auto"/>
          <w:sz w:val="28"/>
          <w:szCs w:val="28"/>
          <w:lang w:val="uk-UA"/>
        </w:rPr>
        <w:t xml:space="preserve">в студентів І курсу </w:t>
      </w:r>
      <w:r w:rsidR="00DE7FEE" w:rsidRPr="009E1FB0">
        <w:rPr>
          <w:color w:val="auto"/>
          <w:sz w:val="28"/>
          <w:szCs w:val="28"/>
          <w:lang w:val="uk-UA"/>
        </w:rPr>
        <w:t>становить 43,3</w:t>
      </w:r>
      <w:r w:rsidR="00E92954" w:rsidRPr="009E1FB0">
        <w:rPr>
          <w:color w:val="auto"/>
          <w:sz w:val="28"/>
          <w:szCs w:val="28"/>
          <w:lang w:val="uk-UA"/>
        </w:rPr>
        <w:t> % (</w:t>
      </w:r>
      <w:r w:rsidR="00DE7FEE" w:rsidRPr="009E1FB0">
        <w:rPr>
          <w:color w:val="auto"/>
          <w:sz w:val="28"/>
          <w:szCs w:val="28"/>
          <w:lang w:val="uk-UA"/>
        </w:rPr>
        <w:t>13)</w:t>
      </w:r>
      <w:r w:rsidR="007F127B" w:rsidRPr="009E1FB0">
        <w:rPr>
          <w:color w:val="auto"/>
          <w:sz w:val="28"/>
          <w:szCs w:val="28"/>
          <w:lang w:val="uk-UA"/>
        </w:rPr>
        <w:t>, ІІ курсу – 60 % (6), ІІІ курсу  – 42,8 (3)</w:t>
      </w:r>
      <w:r w:rsidR="0021691C" w:rsidRPr="009E1FB0">
        <w:rPr>
          <w:color w:val="auto"/>
          <w:sz w:val="28"/>
          <w:szCs w:val="28"/>
          <w:lang w:val="uk-UA"/>
        </w:rPr>
        <w:t>, ІV курсу  – 50 % (4)</w:t>
      </w:r>
      <w:r w:rsidR="00F24F2D" w:rsidRPr="009E1FB0">
        <w:rPr>
          <w:color w:val="auto"/>
          <w:sz w:val="28"/>
          <w:szCs w:val="28"/>
          <w:lang w:val="uk-UA"/>
        </w:rPr>
        <w:t>, І курсу магістратури –</w:t>
      </w:r>
      <w:r w:rsidR="00D11F5C" w:rsidRPr="009E1FB0">
        <w:rPr>
          <w:color w:val="auto"/>
          <w:sz w:val="28"/>
          <w:szCs w:val="28"/>
          <w:lang w:val="uk-UA"/>
        </w:rPr>
        <w:t> 28,6</w:t>
      </w:r>
      <w:r w:rsidR="00F24F2D" w:rsidRPr="009E1FB0">
        <w:rPr>
          <w:color w:val="auto"/>
          <w:sz w:val="28"/>
          <w:szCs w:val="28"/>
          <w:lang w:val="uk-UA"/>
        </w:rPr>
        <w:t> % (</w:t>
      </w:r>
      <w:r w:rsidR="00D11F5C" w:rsidRPr="009E1FB0">
        <w:rPr>
          <w:color w:val="auto"/>
          <w:sz w:val="28"/>
          <w:szCs w:val="28"/>
          <w:lang w:val="uk-UA"/>
        </w:rPr>
        <w:t>4</w:t>
      </w:r>
      <w:r w:rsidR="00F24F2D" w:rsidRPr="009E1FB0">
        <w:rPr>
          <w:color w:val="auto"/>
          <w:sz w:val="28"/>
          <w:szCs w:val="28"/>
          <w:lang w:val="uk-UA"/>
        </w:rPr>
        <w:t>), ІІ курсу магістратури</w:t>
      </w:r>
      <w:r w:rsidR="00F24F2D" w:rsidRPr="00050689">
        <w:rPr>
          <w:color w:val="auto"/>
          <w:lang w:val="uk-UA"/>
        </w:rPr>
        <w:t>  – 40 % (6)</w:t>
      </w:r>
      <w:r w:rsidR="00DE7FEE" w:rsidRPr="00050689">
        <w:rPr>
          <w:color w:val="auto"/>
          <w:sz w:val="28"/>
          <w:szCs w:val="28"/>
          <w:lang w:val="uk-UA"/>
        </w:rPr>
        <w:t xml:space="preserve">. </w:t>
      </w:r>
    </w:p>
    <w:p w:rsidR="00E92954" w:rsidRPr="00050689" w:rsidRDefault="00E92954"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Схематично ми можемо відобразити да</w:t>
      </w:r>
      <w:r w:rsidR="00E565CF">
        <w:rPr>
          <w:color w:val="auto"/>
          <w:sz w:val="28"/>
          <w:szCs w:val="28"/>
          <w:lang w:val="uk-UA"/>
        </w:rPr>
        <w:t>ні результати у вигляді гістограми</w:t>
      </w:r>
      <w:r w:rsidRPr="00050689">
        <w:rPr>
          <w:color w:val="auto"/>
          <w:sz w:val="28"/>
          <w:szCs w:val="28"/>
          <w:lang w:val="uk-UA"/>
        </w:rPr>
        <w:t xml:space="preserve"> (рис. 2.1).</w:t>
      </w:r>
    </w:p>
    <w:p w:rsidR="00E92954" w:rsidRPr="00050689" w:rsidRDefault="00E92954" w:rsidP="007C0834">
      <w:pPr>
        <w:pStyle w:val="Default"/>
        <w:tabs>
          <w:tab w:val="left" w:pos="2954"/>
        </w:tabs>
        <w:spacing w:line="360" w:lineRule="auto"/>
        <w:ind w:firstLine="567"/>
        <w:jc w:val="center"/>
        <w:rPr>
          <w:color w:val="auto"/>
          <w:sz w:val="28"/>
          <w:szCs w:val="28"/>
          <w:lang w:val="uk-UA"/>
        </w:rPr>
      </w:pPr>
      <w:r w:rsidRPr="00050689">
        <w:rPr>
          <w:noProof/>
          <w:color w:val="auto"/>
          <w:sz w:val="28"/>
          <w:szCs w:val="28"/>
        </w:rPr>
        <w:drawing>
          <wp:inline distT="0" distB="0" distL="0" distR="0">
            <wp:extent cx="5614105" cy="3397955"/>
            <wp:effectExtent l="0" t="0" r="5715" b="0"/>
            <wp:docPr id="1"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33314" w:rsidRPr="00050689" w:rsidRDefault="00E92954" w:rsidP="00133314">
      <w:pPr>
        <w:pStyle w:val="Default"/>
        <w:tabs>
          <w:tab w:val="left" w:pos="2954"/>
        </w:tabs>
        <w:spacing w:line="360" w:lineRule="auto"/>
        <w:ind w:firstLine="567"/>
        <w:jc w:val="center"/>
        <w:rPr>
          <w:b/>
          <w:color w:val="auto"/>
          <w:sz w:val="28"/>
          <w:szCs w:val="28"/>
          <w:lang w:val="uk-UA"/>
        </w:rPr>
      </w:pPr>
      <w:r w:rsidRPr="00050689">
        <w:rPr>
          <w:b/>
          <w:color w:val="auto"/>
          <w:sz w:val="28"/>
          <w:szCs w:val="28"/>
          <w:lang w:val="uk-UA"/>
        </w:rPr>
        <w:t xml:space="preserve">Рис.2.1. Рівні </w:t>
      </w:r>
      <w:r w:rsidR="007D0F94">
        <w:rPr>
          <w:b/>
          <w:color w:val="auto"/>
          <w:sz w:val="28"/>
          <w:szCs w:val="28"/>
          <w:lang w:val="uk-UA"/>
        </w:rPr>
        <w:t>розвитку у майбутніх учителів уміння працювати в групі</w:t>
      </w:r>
    </w:p>
    <w:p w:rsidR="00E92954" w:rsidRPr="00050689" w:rsidRDefault="00E92954" w:rsidP="007C0834">
      <w:pPr>
        <w:pStyle w:val="Default"/>
        <w:tabs>
          <w:tab w:val="left" w:pos="2954"/>
        </w:tabs>
        <w:spacing w:line="360" w:lineRule="auto"/>
        <w:ind w:firstLine="567"/>
        <w:jc w:val="center"/>
        <w:rPr>
          <w:b/>
          <w:color w:val="auto"/>
          <w:sz w:val="28"/>
          <w:szCs w:val="28"/>
          <w:lang w:val="uk-UA"/>
        </w:rPr>
      </w:pPr>
    </w:p>
    <w:p w:rsidR="004F5B3F" w:rsidRPr="00050689" w:rsidRDefault="00156C71" w:rsidP="007C0834">
      <w:pPr>
        <w:pStyle w:val="Default"/>
        <w:tabs>
          <w:tab w:val="left" w:pos="2954"/>
        </w:tabs>
        <w:spacing w:line="360" w:lineRule="auto"/>
        <w:ind w:firstLine="709"/>
        <w:jc w:val="both"/>
        <w:rPr>
          <w:color w:val="auto"/>
          <w:sz w:val="28"/>
          <w:szCs w:val="28"/>
          <w:lang w:val="uk-UA"/>
        </w:rPr>
      </w:pPr>
      <w:r>
        <w:rPr>
          <w:color w:val="auto"/>
          <w:sz w:val="28"/>
          <w:szCs w:val="28"/>
          <w:lang w:val="uk-UA"/>
        </w:rPr>
        <w:t>На гістограмі</w:t>
      </w:r>
      <w:r w:rsidR="000A11AD" w:rsidRPr="00050689">
        <w:rPr>
          <w:color w:val="auto"/>
          <w:sz w:val="28"/>
          <w:szCs w:val="28"/>
          <w:lang w:val="uk-UA"/>
        </w:rPr>
        <w:t xml:space="preserve"> відображено відсоткові показники рівнів </w:t>
      </w:r>
      <w:r>
        <w:rPr>
          <w:color w:val="auto"/>
          <w:sz w:val="28"/>
          <w:szCs w:val="28"/>
          <w:lang w:val="uk-UA"/>
        </w:rPr>
        <w:t>розвитку у майбутніх учителів у</w:t>
      </w:r>
      <w:r w:rsidR="007A1DB6">
        <w:rPr>
          <w:color w:val="auto"/>
          <w:sz w:val="28"/>
          <w:szCs w:val="28"/>
          <w:lang w:val="uk-UA"/>
        </w:rPr>
        <w:t>міння працювати в</w:t>
      </w:r>
      <w:r>
        <w:rPr>
          <w:color w:val="auto"/>
          <w:sz w:val="28"/>
          <w:szCs w:val="28"/>
          <w:lang w:val="uk-UA"/>
        </w:rPr>
        <w:t xml:space="preserve"> групі</w:t>
      </w:r>
      <w:r w:rsidR="000A11AD" w:rsidRPr="00050689">
        <w:rPr>
          <w:color w:val="auto"/>
          <w:sz w:val="28"/>
          <w:szCs w:val="28"/>
          <w:lang w:val="uk-UA"/>
        </w:rPr>
        <w:t>. У процесі констатувального етапу експерименту нами було встановлено, що опитувані студенти мають середній, вище середньо</w:t>
      </w:r>
      <w:r>
        <w:rPr>
          <w:color w:val="auto"/>
          <w:sz w:val="28"/>
          <w:szCs w:val="28"/>
          <w:lang w:val="uk-UA"/>
        </w:rPr>
        <w:t>го та високий рівні розвитку уміння працювати в групі.</w:t>
      </w:r>
      <w:r w:rsidR="008E64F0" w:rsidRPr="00050689">
        <w:rPr>
          <w:color w:val="auto"/>
          <w:sz w:val="28"/>
          <w:szCs w:val="28"/>
          <w:lang w:val="uk-UA"/>
        </w:rPr>
        <w:t>Переважно всі студенти, які взяли участь в опитуванні мають вище середньог</w:t>
      </w:r>
      <w:r>
        <w:rPr>
          <w:color w:val="auto"/>
          <w:sz w:val="28"/>
          <w:szCs w:val="28"/>
          <w:lang w:val="uk-UA"/>
        </w:rPr>
        <w:t>о та високий рівні розвитку уміння працювати в групі</w:t>
      </w:r>
      <w:r w:rsidR="008E64F0" w:rsidRPr="00050689">
        <w:rPr>
          <w:color w:val="auto"/>
          <w:sz w:val="28"/>
          <w:szCs w:val="28"/>
          <w:lang w:val="uk-UA"/>
        </w:rPr>
        <w:t>.</w:t>
      </w:r>
    </w:p>
    <w:p w:rsidR="00142714" w:rsidRDefault="00142714"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 xml:space="preserve">Наявність середнього, вище </w:t>
      </w:r>
      <w:r w:rsidR="002D6ACC">
        <w:rPr>
          <w:color w:val="auto"/>
          <w:sz w:val="28"/>
          <w:szCs w:val="28"/>
          <w:lang w:val="uk-UA"/>
        </w:rPr>
        <w:t xml:space="preserve">середнього рівнів розвитку </w:t>
      </w:r>
      <w:r w:rsidRPr="00050689">
        <w:rPr>
          <w:color w:val="auto"/>
          <w:sz w:val="28"/>
          <w:szCs w:val="28"/>
          <w:lang w:val="uk-UA"/>
        </w:rPr>
        <w:t>вміння працювати в групі свідчать про те, що студенти недостатньо добре володіють даною компетентністю.</w:t>
      </w:r>
    </w:p>
    <w:p w:rsidR="007A1DB6" w:rsidRPr="00050689" w:rsidRDefault="007A1DB6" w:rsidP="007C0834">
      <w:pPr>
        <w:pStyle w:val="Default"/>
        <w:tabs>
          <w:tab w:val="left" w:pos="2954"/>
        </w:tabs>
        <w:spacing w:line="360" w:lineRule="auto"/>
        <w:ind w:firstLine="709"/>
        <w:jc w:val="both"/>
        <w:rPr>
          <w:color w:val="auto"/>
          <w:sz w:val="28"/>
          <w:szCs w:val="28"/>
          <w:lang w:val="uk-UA"/>
        </w:rPr>
      </w:pPr>
      <w:r>
        <w:rPr>
          <w:color w:val="auto"/>
          <w:sz w:val="28"/>
          <w:szCs w:val="28"/>
          <w:lang w:val="uk-UA"/>
        </w:rPr>
        <w:lastRenderedPageBreak/>
        <w:t>Визначено незначний відсоток студентів магістратури маю</w:t>
      </w:r>
      <w:r w:rsidR="002D6ACC">
        <w:rPr>
          <w:color w:val="auto"/>
          <w:sz w:val="28"/>
          <w:szCs w:val="28"/>
          <w:lang w:val="uk-UA"/>
        </w:rPr>
        <w:t>ть середній рівень розвитку у</w:t>
      </w:r>
      <w:r>
        <w:rPr>
          <w:color w:val="auto"/>
          <w:sz w:val="28"/>
          <w:szCs w:val="28"/>
          <w:lang w:val="uk-UA"/>
        </w:rPr>
        <w:t>міння працювати в групі, що свідчить про недостатн</w:t>
      </w:r>
      <w:r w:rsidR="008A753D">
        <w:rPr>
          <w:color w:val="auto"/>
          <w:sz w:val="28"/>
          <w:szCs w:val="28"/>
          <w:lang w:val="uk-UA"/>
        </w:rPr>
        <w:t>ьо сформо</w:t>
      </w:r>
      <w:r>
        <w:rPr>
          <w:color w:val="auto"/>
          <w:sz w:val="28"/>
          <w:szCs w:val="28"/>
          <w:lang w:val="uk-UA"/>
        </w:rPr>
        <w:t>вані уміння працювати в групі.</w:t>
      </w:r>
      <w:r w:rsidR="008A753D">
        <w:rPr>
          <w:color w:val="auto"/>
          <w:sz w:val="28"/>
          <w:szCs w:val="28"/>
          <w:lang w:val="uk-UA"/>
        </w:rPr>
        <w:t xml:space="preserve"> Це можливо пояснюється тим, що такі студенти не часто відвідували заняття, навчалися на індивідуальному графіку, недостатнє використання методів та форм групової роботи в освітньому процесі.</w:t>
      </w:r>
    </w:p>
    <w:p w:rsidR="003E5823" w:rsidRPr="00050689" w:rsidRDefault="000A11AD"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 xml:space="preserve">Оскільки нами було проведено анкетування зі студентською категорією суспільства, тому визначено, що причинами </w:t>
      </w:r>
      <w:r w:rsidR="003A4BFF" w:rsidRPr="00050689">
        <w:rPr>
          <w:color w:val="auto"/>
          <w:sz w:val="28"/>
          <w:szCs w:val="28"/>
          <w:lang w:val="uk-UA"/>
        </w:rPr>
        <w:t>недостатньо</w:t>
      </w:r>
      <w:r w:rsidR="002D6ACC">
        <w:rPr>
          <w:color w:val="auto"/>
          <w:sz w:val="28"/>
          <w:szCs w:val="28"/>
          <w:lang w:val="uk-UA"/>
        </w:rPr>
        <w:t>го розвитку у</w:t>
      </w:r>
      <w:r w:rsidR="003A4BFF" w:rsidRPr="00050689">
        <w:rPr>
          <w:color w:val="auto"/>
          <w:sz w:val="28"/>
          <w:szCs w:val="28"/>
          <w:lang w:val="uk-UA"/>
        </w:rPr>
        <w:t>міння працювати в групі можуть бути</w:t>
      </w:r>
      <w:r w:rsidRPr="00050689">
        <w:rPr>
          <w:color w:val="auto"/>
          <w:sz w:val="28"/>
          <w:szCs w:val="28"/>
          <w:lang w:val="uk-UA"/>
        </w:rPr>
        <w:t xml:space="preserve">: </w:t>
      </w:r>
      <w:r w:rsidR="003843FD" w:rsidRPr="00050689">
        <w:rPr>
          <w:color w:val="auto"/>
          <w:sz w:val="28"/>
          <w:szCs w:val="28"/>
          <w:lang w:val="uk-UA"/>
        </w:rPr>
        <w:t xml:space="preserve">адаптація до нових умов навчання у першокурсників, </w:t>
      </w:r>
      <w:r w:rsidR="003A4BFF" w:rsidRPr="00050689">
        <w:rPr>
          <w:color w:val="auto"/>
          <w:sz w:val="28"/>
          <w:szCs w:val="28"/>
          <w:lang w:val="uk-UA"/>
        </w:rPr>
        <w:t xml:space="preserve">наявність тиску з боку членів групи, домінування осіб під час дискусії, що може призвести до почуття відчуженості у прийнятті певних рішень, надвисока покладеність деяких членів групи на інших, </w:t>
      </w:r>
      <w:r w:rsidR="00266D5B">
        <w:rPr>
          <w:color w:val="auto"/>
          <w:sz w:val="28"/>
          <w:szCs w:val="28"/>
          <w:lang w:val="uk-UA"/>
        </w:rPr>
        <w:t xml:space="preserve">індивідуальні характерні особливості членів групи, </w:t>
      </w:r>
      <w:r w:rsidR="003A4BFF" w:rsidRPr="00050689">
        <w:rPr>
          <w:color w:val="auto"/>
          <w:sz w:val="28"/>
          <w:szCs w:val="28"/>
          <w:lang w:val="uk-UA"/>
        </w:rPr>
        <w:t>недостатньо уваги приділяється роботі в групі.</w:t>
      </w:r>
    </w:p>
    <w:p w:rsidR="000A11AD" w:rsidRDefault="003E5823"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Т</w:t>
      </w:r>
      <w:r w:rsidR="000A11AD" w:rsidRPr="00050689">
        <w:rPr>
          <w:color w:val="auto"/>
          <w:sz w:val="28"/>
          <w:szCs w:val="28"/>
          <w:lang w:val="uk-UA"/>
        </w:rPr>
        <w:t>ому, виходячи з цього спостерігається тенденція, яка підтверджує актуальність проблеми</w:t>
      </w:r>
      <w:r w:rsidR="00DB7B9F">
        <w:rPr>
          <w:color w:val="auto"/>
          <w:sz w:val="28"/>
          <w:szCs w:val="28"/>
          <w:lang w:val="uk-UA"/>
        </w:rPr>
        <w:t xml:space="preserve"> розвитку</w:t>
      </w:r>
      <w:r w:rsidR="003A4BFF" w:rsidRPr="00050689">
        <w:rPr>
          <w:color w:val="auto"/>
          <w:sz w:val="28"/>
          <w:szCs w:val="28"/>
          <w:lang w:val="uk-UA"/>
        </w:rPr>
        <w:t xml:space="preserve"> уміння працювати в групі</w:t>
      </w:r>
      <w:r w:rsidR="00210A4D" w:rsidRPr="00050689">
        <w:rPr>
          <w:color w:val="auto"/>
          <w:sz w:val="28"/>
          <w:szCs w:val="28"/>
          <w:lang w:val="uk-UA"/>
        </w:rPr>
        <w:t xml:space="preserve"> у студентської категорії суспільства </w:t>
      </w:r>
      <w:r w:rsidR="000A11AD" w:rsidRPr="00050689">
        <w:rPr>
          <w:color w:val="auto"/>
          <w:sz w:val="28"/>
          <w:szCs w:val="28"/>
          <w:lang w:val="uk-UA"/>
        </w:rPr>
        <w:t xml:space="preserve">та свідчить про потребу у вирішенні даної ситуації. </w:t>
      </w:r>
    </w:p>
    <w:p w:rsidR="009161E8" w:rsidRPr="00050689" w:rsidRDefault="009161E8" w:rsidP="003A4BFF">
      <w:pPr>
        <w:pStyle w:val="Default"/>
        <w:spacing w:line="360" w:lineRule="auto"/>
        <w:ind w:firstLine="709"/>
        <w:jc w:val="both"/>
        <w:rPr>
          <w:color w:val="auto"/>
          <w:sz w:val="28"/>
          <w:szCs w:val="28"/>
          <w:lang w:val="uk-UA"/>
        </w:rPr>
      </w:pPr>
    </w:p>
    <w:p w:rsidR="00C92859" w:rsidRDefault="00B20B11" w:rsidP="008D7CD1">
      <w:pPr>
        <w:pStyle w:val="af"/>
        <w:shd w:val="clear" w:color="auto" w:fill="FFFFFF"/>
        <w:spacing w:before="0" w:beforeAutospacing="0" w:after="0" w:afterAutospacing="0" w:line="360" w:lineRule="auto"/>
        <w:ind w:firstLine="709"/>
        <w:jc w:val="both"/>
        <w:rPr>
          <w:b/>
          <w:sz w:val="28"/>
          <w:szCs w:val="28"/>
          <w:lang w:val="uk-UA"/>
        </w:rPr>
      </w:pPr>
      <w:r w:rsidRPr="00050689">
        <w:rPr>
          <w:b/>
          <w:sz w:val="28"/>
          <w:szCs w:val="28"/>
          <w:lang w:val="uk-UA"/>
        </w:rPr>
        <w:t xml:space="preserve">2.2. </w:t>
      </w:r>
      <w:r w:rsidR="00760BF2">
        <w:rPr>
          <w:b/>
          <w:sz w:val="28"/>
          <w:szCs w:val="28"/>
          <w:lang w:val="uk-UA"/>
        </w:rPr>
        <w:t xml:space="preserve">Методика </w:t>
      </w:r>
      <w:r w:rsidR="003C35C2">
        <w:rPr>
          <w:b/>
          <w:sz w:val="28"/>
          <w:szCs w:val="28"/>
          <w:lang w:val="uk-UA"/>
        </w:rPr>
        <w:t>розвитку у майбутн</w:t>
      </w:r>
      <w:r w:rsidR="00427EC3">
        <w:rPr>
          <w:b/>
          <w:sz w:val="28"/>
          <w:szCs w:val="28"/>
          <w:lang w:val="uk-UA"/>
        </w:rPr>
        <w:t>іх учителів у</w:t>
      </w:r>
      <w:r w:rsidR="003C35C2">
        <w:rPr>
          <w:b/>
          <w:sz w:val="28"/>
          <w:szCs w:val="28"/>
          <w:lang w:val="uk-UA"/>
        </w:rPr>
        <w:t>міння працювати в групі.</w:t>
      </w:r>
    </w:p>
    <w:p w:rsidR="009161E8" w:rsidRPr="009161E8" w:rsidRDefault="009161E8" w:rsidP="009161E8">
      <w:pPr>
        <w:shd w:val="clear" w:color="auto" w:fill="FFFFFF"/>
        <w:spacing w:after="0" w:line="240" w:lineRule="auto"/>
        <w:rPr>
          <w:rFonts w:ascii="Times New Roman" w:eastAsia="Times New Roman" w:hAnsi="Times New Roman" w:cs="Times New Roman"/>
          <w:color w:val="000000"/>
          <w:sz w:val="20"/>
          <w:szCs w:val="19"/>
          <w:highlight w:val="yellow"/>
          <w:lang w:val="uk-UA"/>
        </w:rPr>
      </w:pPr>
    </w:p>
    <w:p w:rsidR="009161E8" w:rsidRPr="00406F7B" w:rsidRDefault="00D25560" w:rsidP="008D7CD1">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Теоретичний аналіз науково-педагогічної, науково-методичної літератури свідчить про те,</w:t>
      </w:r>
      <w:r w:rsidR="00961A60">
        <w:rPr>
          <w:sz w:val="28"/>
          <w:szCs w:val="28"/>
          <w:lang w:val="uk-UA"/>
        </w:rPr>
        <w:t xml:space="preserve"> що саме, групове навчання сприяє формуванню міцних знан</w:t>
      </w:r>
      <w:r w:rsidR="0031117A">
        <w:rPr>
          <w:sz w:val="28"/>
          <w:szCs w:val="28"/>
          <w:lang w:val="uk-UA"/>
        </w:rPr>
        <w:t>ь та вмінь з будь-якого освітнього компоненту</w:t>
      </w:r>
      <w:r w:rsidR="00961A60">
        <w:rPr>
          <w:sz w:val="28"/>
          <w:szCs w:val="28"/>
          <w:lang w:val="uk-UA"/>
        </w:rPr>
        <w:t xml:space="preserve">, інтенсивній міжособистісній взаємодії, комунікації. Індивідуальна робота, на відміну від групової не </w:t>
      </w:r>
      <w:r w:rsidR="00961A60" w:rsidRPr="00406F7B">
        <w:rPr>
          <w:sz w:val="28"/>
          <w:szCs w:val="28"/>
          <w:lang w:val="uk-UA"/>
        </w:rPr>
        <w:t>забезпечує освітній процес міжособистісною взаємодією</w:t>
      </w:r>
      <w:r w:rsidR="00DC2843" w:rsidRPr="00406F7B">
        <w:rPr>
          <w:sz w:val="28"/>
          <w:szCs w:val="28"/>
          <w:lang w:val="uk-UA"/>
        </w:rPr>
        <w:t xml:space="preserve"> [</w:t>
      </w:r>
      <w:r w:rsidR="00545E17">
        <w:rPr>
          <w:sz w:val="28"/>
          <w:szCs w:val="28"/>
          <w:lang w:val="uk-UA"/>
        </w:rPr>
        <w:fldChar w:fldCharType="begin"/>
      </w:r>
      <w:r w:rsidR="00133314">
        <w:rPr>
          <w:sz w:val="28"/>
          <w:szCs w:val="28"/>
          <w:lang w:val="uk-UA"/>
        </w:rPr>
        <w:instrText xml:space="preserve"> REF _Ref58044099 \r \h </w:instrText>
      </w:r>
      <w:r w:rsidR="00545E17">
        <w:rPr>
          <w:sz w:val="28"/>
          <w:szCs w:val="28"/>
          <w:lang w:val="uk-UA"/>
        </w:rPr>
      </w:r>
      <w:r w:rsidR="00545E17">
        <w:rPr>
          <w:sz w:val="28"/>
          <w:szCs w:val="28"/>
          <w:lang w:val="uk-UA"/>
        </w:rPr>
        <w:fldChar w:fldCharType="separate"/>
      </w:r>
      <w:r w:rsidR="00E726D6">
        <w:rPr>
          <w:sz w:val="28"/>
          <w:szCs w:val="28"/>
          <w:lang w:val="uk-UA"/>
        </w:rPr>
        <w:t>15</w:t>
      </w:r>
      <w:r w:rsidR="00545E17">
        <w:rPr>
          <w:sz w:val="28"/>
          <w:szCs w:val="28"/>
          <w:lang w:val="uk-UA"/>
        </w:rPr>
        <w:fldChar w:fldCharType="end"/>
      </w:r>
      <w:r w:rsidR="00DC2843" w:rsidRPr="00406F7B">
        <w:rPr>
          <w:sz w:val="28"/>
          <w:szCs w:val="28"/>
          <w:lang w:val="uk-UA"/>
        </w:rPr>
        <w:t>]</w:t>
      </w:r>
      <w:r w:rsidR="00961A60" w:rsidRPr="00406F7B">
        <w:rPr>
          <w:sz w:val="28"/>
          <w:szCs w:val="28"/>
          <w:lang w:val="uk-UA"/>
        </w:rPr>
        <w:t>.</w:t>
      </w:r>
    </w:p>
    <w:p w:rsidR="00E92D2B" w:rsidRPr="00C23A9C" w:rsidRDefault="00E92D2B" w:rsidP="008D7CD1">
      <w:pPr>
        <w:pStyle w:val="af"/>
        <w:shd w:val="clear" w:color="auto" w:fill="FFFFFF"/>
        <w:spacing w:before="0" w:beforeAutospacing="0" w:after="0" w:afterAutospacing="0" w:line="360" w:lineRule="auto"/>
        <w:ind w:firstLine="709"/>
        <w:jc w:val="both"/>
        <w:rPr>
          <w:sz w:val="28"/>
          <w:szCs w:val="28"/>
          <w:lang w:val="uk-UA"/>
        </w:rPr>
      </w:pPr>
      <w:r w:rsidRPr="00406F7B">
        <w:rPr>
          <w:b/>
          <w:sz w:val="28"/>
          <w:szCs w:val="28"/>
          <w:lang w:val="uk-UA"/>
        </w:rPr>
        <w:t>Групова робота </w:t>
      </w:r>
      <w:r w:rsidRPr="00406F7B">
        <w:rPr>
          <w:sz w:val="28"/>
          <w:szCs w:val="28"/>
          <w:lang w:val="uk-UA"/>
        </w:rPr>
        <w:t>– це форма організації навчанн</w:t>
      </w:r>
      <w:r w:rsidR="00701F66" w:rsidRPr="00406F7B">
        <w:rPr>
          <w:sz w:val="28"/>
          <w:szCs w:val="28"/>
          <w:lang w:val="uk-UA"/>
        </w:rPr>
        <w:t>я</w:t>
      </w:r>
      <w:r w:rsidRPr="00406F7B">
        <w:rPr>
          <w:sz w:val="28"/>
          <w:szCs w:val="28"/>
          <w:lang w:val="uk-UA"/>
        </w:rPr>
        <w:t xml:space="preserve"> у малих групах студентів, об’</w:t>
      </w:r>
      <w:r w:rsidR="00BB0C59">
        <w:rPr>
          <w:sz w:val="28"/>
          <w:szCs w:val="28"/>
          <w:lang w:val="uk-UA"/>
        </w:rPr>
        <w:t>є</w:t>
      </w:r>
      <w:r w:rsidRPr="00406F7B">
        <w:rPr>
          <w:sz w:val="28"/>
          <w:szCs w:val="28"/>
        </w:rPr>
        <w:t>днаних</w:t>
      </w:r>
      <w:r w:rsidR="00CD1FAA">
        <w:rPr>
          <w:sz w:val="28"/>
          <w:szCs w:val="28"/>
          <w:lang w:val="uk-UA"/>
        </w:rPr>
        <w:t xml:space="preserve"> </w:t>
      </w:r>
      <w:r w:rsidRPr="00406F7B">
        <w:rPr>
          <w:sz w:val="28"/>
          <w:szCs w:val="28"/>
        </w:rPr>
        <w:t>спільною</w:t>
      </w:r>
      <w:r w:rsidR="00CD1FAA">
        <w:rPr>
          <w:sz w:val="28"/>
          <w:szCs w:val="28"/>
          <w:lang w:val="uk-UA"/>
        </w:rPr>
        <w:t xml:space="preserve"> </w:t>
      </w:r>
      <w:r w:rsidRPr="00406F7B">
        <w:rPr>
          <w:sz w:val="28"/>
          <w:szCs w:val="28"/>
        </w:rPr>
        <w:t>мето</w:t>
      </w:r>
      <w:r w:rsidR="00632C93">
        <w:rPr>
          <w:sz w:val="28"/>
          <w:szCs w:val="28"/>
          <w:lang w:val="uk-UA"/>
        </w:rPr>
        <w:t>ю</w:t>
      </w:r>
      <w:r w:rsidRPr="00406F7B">
        <w:rPr>
          <w:sz w:val="28"/>
          <w:szCs w:val="28"/>
          <w:lang w:val="uk-UA"/>
        </w:rPr>
        <w:t xml:space="preserve"> [</w:t>
      </w:r>
      <w:r w:rsidR="00545E17">
        <w:rPr>
          <w:sz w:val="28"/>
          <w:szCs w:val="28"/>
          <w:lang w:val="uk-UA"/>
        </w:rPr>
        <w:fldChar w:fldCharType="begin"/>
      </w:r>
      <w:r w:rsidR="00133314">
        <w:rPr>
          <w:sz w:val="28"/>
          <w:szCs w:val="28"/>
          <w:lang w:val="uk-UA"/>
        </w:rPr>
        <w:instrText xml:space="preserve"> REF _Ref58044110 \r \h </w:instrText>
      </w:r>
      <w:r w:rsidR="00545E17">
        <w:rPr>
          <w:sz w:val="28"/>
          <w:szCs w:val="28"/>
          <w:lang w:val="uk-UA"/>
        </w:rPr>
      </w:r>
      <w:r w:rsidR="00545E17">
        <w:rPr>
          <w:sz w:val="28"/>
          <w:szCs w:val="28"/>
          <w:lang w:val="uk-UA"/>
        </w:rPr>
        <w:fldChar w:fldCharType="separate"/>
      </w:r>
      <w:r w:rsidR="00E726D6">
        <w:rPr>
          <w:sz w:val="28"/>
          <w:szCs w:val="28"/>
          <w:lang w:val="uk-UA"/>
        </w:rPr>
        <w:t>7</w:t>
      </w:r>
      <w:r w:rsidR="00545E17">
        <w:rPr>
          <w:sz w:val="28"/>
          <w:szCs w:val="28"/>
          <w:lang w:val="uk-UA"/>
        </w:rPr>
        <w:fldChar w:fldCharType="end"/>
      </w:r>
      <w:r w:rsidRPr="00406F7B">
        <w:rPr>
          <w:sz w:val="28"/>
          <w:szCs w:val="28"/>
          <w:lang w:val="uk-UA"/>
        </w:rPr>
        <w:t xml:space="preserve">, с.3]. </w:t>
      </w:r>
    </w:p>
    <w:p w:rsidR="00632410" w:rsidRDefault="00476EB0" w:rsidP="00632410">
      <w:pPr>
        <w:pStyle w:val="af"/>
        <w:shd w:val="clear" w:color="auto" w:fill="FFFFFF"/>
        <w:spacing w:before="0" w:beforeAutospacing="0" w:after="0" w:afterAutospacing="0" w:line="360" w:lineRule="auto"/>
        <w:ind w:firstLine="709"/>
        <w:jc w:val="both"/>
        <w:rPr>
          <w:sz w:val="28"/>
          <w:szCs w:val="28"/>
          <w:lang w:val="uk-UA"/>
        </w:rPr>
      </w:pPr>
      <w:r w:rsidRPr="00406F7B">
        <w:rPr>
          <w:sz w:val="28"/>
          <w:szCs w:val="28"/>
          <w:lang w:val="uk-UA"/>
        </w:rPr>
        <w:t>Необхідн</w:t>
      </w:r>
      <w:r>
        <w:rPr>
          <w:sz w:val="28"/>
          <w:szCs w:val="28"/>
          <w:lang w:val="uk-UA"/>
        </w:rPr>
        <w:t xml:space="preserve">о зазначити, що вагомий внесок у розвиток групової навчальної діяльності </w:t>
      </w:r>
      <w:r w:rsidR="00202A89">
        <w:rPr>
          <w:sz w:val="28"/>
          <w:szCs w:val="28"/>
          <w:lang w:val="uk-UA"/>
        </w:rPr>
        <w:t>здійснила О. Ярошенко [</w:t>
      </w:r>
      <w:r w:rsidR="00545E17">
        <w:rPr>
          <w:sz w:val="28"/>
          <w:szCs w:val="28"/>
          <w:lang w:val="uk-UA"/>
        </w:rPr>
        <w:fldChar w:fldCharType="begin"/>
      </w:r>
      <w:r w:rsidR="00133314">
        <w:rPr>
          <w:sz w:val="28"/>
          <w:szCs w:val="28"/>
          <w:lang w:val="uk-UA"/>
        </w:rPr>
        <w:instrText xml:space="preserve"> REF _Ref58044120 \r \h </w:instrText>
      </w:r>
      <w:r w:rsidR="00545E17">
        <w:rPr>
          <w:sz w:val="28"/>
          <w:szCs w:val="28"/>
          <w:lang w:val="uk-UA"/>
        </w:rPr>
      </w:r>
      <w:r w:rsidR="00545E17">
        <w:rPr>
          <w:sz w:val="28"/>
          <w:szCs w:val="28"/>
          <w:lang w:val="uk-UA"/>
        </w:rPr>
        <w:fldChar w:fldCharType="separate"/>
      </w:r>
      <w:r w:rsidR="00E726D6">
        <w:rPr>
          <w:sz w:val="28"/>
          <w:szCs w:val="28"/>
          <w:lang w:val="uk-UA"/>
        </w:rPr>
        <w:t>66</w:t>
      </w:r>
      <w:r w:rsidR="00545E17">
        <w:rPr>
          <w:sz w:val="28"/>
          <w:szCs w:val="28"/>
          <w:lang w:val="uk-UA"/>
        </w:rPr>
        <w:fldChar w:fldCharType="end"/>
      </w:r>
      <w:r w:rsidR="00202A89">
        <w:rPr>
          <w:sz w:val="28"/>
          <w:szCs w:val="28"/>
          <w:lang w:val="uk-UA"/>
        </w:rPr>
        <w:t>].</w:t>
      </w:r>
      <w:r w:rsidR="00632410">
        <w:rPr>
          <w:sz w:val="28"/>
          <w:szCs w:val="28"/>
          <w:lang w:val="uk-UA"/>
        </w:rPr>
        <w:t xml:space="preserve"> Науковець займалася </w:t>
      </w:r>
      <w:r w:rsidR="00632410">
        <w:rPr>
          <w:sz w:val="28"/>
          <w:szCs w:val="28"/>
          <w:lang w:val="uk-UA"/>
        </w:rPr>
        <w:lastRenderedPageBreak/>
        <w:t>розробкою загальних та методичних принципів групової форми</w:t>
      </w:r>
      <w:r w:rsidR="00406F7B">
        <w:rPr>
          <w:sz w:val="28"/>
          <w:szCs w:val="28"/>
          <w:lang w:val="uk-UA"/>
        </w:rPr>
        <w:t xml:space="preserve"> організації освітнього процесу та зазначає, що групову роботу можна застосовувати на будь-якому етапі навчання, але виключенням є заняття, метою яких є сприйняття нового матеріалу. Використання даної форми </w:t>
      </w:r>
      <w:r w:rsidR="00B93E69">
        <w:rPr>
          <w:sz w:val="28"/>
          <w:szCs w:val="28"/>
          <w:lang w:val="uk-UA"/>
        </w:rPr>
        <w:t>роботи можливе за умови, якщо</w:t>
      </w:r>
      <w:r w:rsidR="00406F7B">
        <w:rPr>
          <w:sz w:val="28"/>
          <w:szCs w:val="28"/>
          <w:lang w:val="uk-UA"/>
        </w:rPr>
        <w:t xml:space="preserve"> всі члени групи мають високий, достатній або середній рівні навчальних досягнень.</w:t>
      </w:r>
    </w:p>
    <w:p w:rsidR="00E43DA5" w:rsidRDefault="00CF5140" w:rsidP="00632410">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Т. Дятленко зазначає, що робота в групі повинна бути правильно організована і полягає у чіткому розподілі</w:t>
      </w:r>
      <w:r w:rsidR="00A2602E">
        <w:rPr>
          <w:sz w:val="28"/>
          <w:szCs w:val="28"/>
          <w:lang w:val="uk-UA"/>
        </w:rPr>
        <w:t xml:space="preserve"> обов’</w:t>
      </w:r>
      <w:r w:rsidR="00A2602E" w:rsidRPr="00A2602E">
        <w:rPr>
          <w:sz w:val="28"/>
          <w:szCs w:val="28"/>
          <w:lang w:val="uk-UA"/>
        </w:rPr>
        <w:t>язків між всіма членами групи, взаємній перевірці, контролю результатів роботи і підтримці викладача</w:t>
      </w:r>
      <w:r w:rsidR="00A2602E">
        <w:rPr>
          <w:sz w:val="28"/>
          <w:szCs w:val="28"/>
          <w:lang w:val="uk-UA"/>
        </w:rPr>
        <w:t xml:space="preserve"> [</w:t>
      </w:r>
      <w:r w:rsidR="00545E17">
        <w:rPr>
          <w:sz w:val="28"/>
          <w:szCs w:val="28"/>
          <w:lang w:val="uk-UA"/>
        </w:rPr>
        <w:fldChar w:fldCharType="begin"/>
      </w:r>
      <w:r w:rsidR="00133314">
        <w:rPr>
          <w:sz w:val="28"/>
          <w:szCs w:val="28"/>
          <w:lang w:val="uk-UA"/>
        </w:rPr>
        <w:instrText xml:space="preserve"> REF _Ref58044099 \r \h </w:instrText>
      </w:r>
      <w:r w:rsidR="00545E17">
        <w:rPr>
          <w:sz w:val="28"/>
          <w:szCs w:val="28"/>
          <w:lang w:val="uk-UA"/>
        </w:rPr>
      </w:r>
      <w:r w:rsidR="00545E17">
        <w:rPr>
          <w:sz w:val="28"/>
          <w:szCs w:val="28"/>
          <w:lang w:val="uk-UA"/>
        </w:rPr>
        <w:fldChar w:fldCharType="separate"/>
      </w:r>
      <w:r w:rsidR="00E726D6">
        <w:rPr>
          <w:sz w:val="28"/>
          <w:szCs w:val="28"/>
          <w:lang w:val="uk-UA"/>
        </w:rPr>
        <w:t>15</w:t>
      </w:r>
      <w:r w:rsidR="00545E17">
        <w:rPr>
          <w:sz w:val="28"/>
          <w:szCs w:val="28"/>
          <w:lang w:val="uk-UA"/>
        </w:rPr>
        <w:fldChar w:fldCharType="end"/>
      </w:r>
      <w:r w:rsidR="00A2602E">
        <w:rPr>
          <w:sz w:val="28"/>
          <w:szCs w:val="28"/>
          <w:lang w:val="uk-UA"/>
        </w:rPr>
        <w:t>, с.215]</w:t>
      </w:r>
      <w:r w:rsidR="00A2602E" w:rsidRPr="00A2602E">
        <w:rPr>
          <w:sz w:val="28"/>
          <w:szCs w:val="28"/>
          <w:lang w:val="uk-UA"/>
        </w:rPr>
        <w:t>.</w:t>
      </w:r>
    </w:p>
    <w:p w:rsidR="00BB0C59" w:rsidRPr="00475804" w:rsidRDefault="00013D08" w:rsidP="00632410">
      <w:pPr>
        <w:pStyle w:val="af"/>
        <w:shd w:val="clear" w:color="auto" w:fill="FFFFFF"/>
        <w:spacing w:before="0" w:beforeAutospacing="0" w:after="0" w:afterAutospacing="0" w:line="360" w:lineRule="auto"/>
        <w:ind w:firstLine="709"/>
        <w:jc w:val="both"/>
        <w:rPr>
          <w:sz w:val="28"/>
          <w:szCs w:val="28"/>
        </w:rPr>
      </w:pPr>
      <w:r>
        <w:rPr>
          <w:sz w:val="28"/>
          <w:szCs w:val="28"/>
          <w:lang w:val="uk-UA"/>
        </w:rPr>
        <w:t>Виділяють наступні</w:t>
      </w:r>
      <w:r w:rsidR="00E45902" w:rsidRPr="00E45902">
        <w:rPr>
          <w:sz w:val="28"/>
          <w:szCs w:val="28"/>
        </w:rPr>
        <w:t xml:space="preserve"> </w:t>
      </w:r>
      <w:r>
        <w:rPr>
          <w:sz w:val="28"/>
          <w:szCs w:val="28"/>
          <w:lang w:val="uk-UA"/>
        </w:rPr>
        <w:t>фундаментальні</w:t>
      </w:r>
      <w:r w:rsidR="00E64A86">
        <w:rPr>
          <w:sz w:val="28"/>
          <w:szCs w:val="28"/>
          <w:lang w:val="uk-UA"/>
        </w:rPr>
        <w:t xml:space="preserve"> ознак</w:t>
      </w:r>
      <w:r>
        <w:rPr>
          <w:sz w:val="28"/>
          <w:szCs w:val="28"/>
          <w:lang w:val="uk-UA"/>
        </w:rPr>
        <w:t>и</w:t>
      </w:r>
      <w:r w:rsidR="00E64A86">
        <w:rPr>
          <w:sz w:val="28"/>
          <w:szCs w:val="28"/>
          <w:lang w:val="uk-UA"/>
        </w:rPr>
        <w:t xml:space="preserve"> групової роботи є [</w:t>
      </w:r>
      <w:r w:rsidR="00545E17">
        <w:rPr>
          <w:sz w:val="28"/>
          <w:szCs w:val="28"/>
          <w:lang w:val="uk-UA"/>
        </w:rPr>
        <w:fldChar w:fldCharType="begin"/>
      </w:r>
      <w:r w:rsidR="00133314">
        <w:rPr>
          <w:sz w:val="28"/>
          <w:szCs w:val="28"/>
          <w:lang w:val="uk-UA"/>
        </w:rPr>
        <w:instrText xml:space="preserve"> REF _Ref58044110 \r \h </w:instrText>
      </w:r>
      <w:r w:rsidR="00545E17">
        <w:rPr>
          <w:sz w:val="28"/>
          <w:szCs w:val="28"/>
          <w:lang w:val="uk-UA"/>
        </w:rPr>
      </w:r>
      <w:r w:rsidR="00545E17">
        <w:rPr>
          <w:sz w:val="28"/>
          <w:szCs w:val="28"/>
          <w:lang w:val="uk-UA"/>
        </w:rPr>
        <w:fldChar w:fldCharType="separate"/>
      </w:r>
      <w:r w:rsidR="00E726D6">
        <w:rPr>
          <w:sz w:val="28"/>
          <w:szCs w:val="28"/>
          <w:lang w:val="uk-UA"/>
        </w:rPr>
        <w:t>7</w:t>
      </w:r>
      <w:r w:rsidR="00545E17">
        <w:rPr>
          <w:sz w:val="28"/>
          <w:szCs w:val="28"/>
          <w:lang w:val="uk-UA"/>
        </w:rPr>
        <w:fldChar w:fldCharType="end"/>
      </w:r>
      <w:r w:rsidR="00E64A86">
        <w:rPr>
          <w:sz w:val="28"/>
          <w:szCs w:val="28"/>
          <w:lang w:val="uk-UA"/>
        </w:rPr>
        <w:t>]:</w:t>
      </w:r>
    </w:p>
    <w:p w:rsidR="00475804" w:rsidRPr="00013D08" w:rsidRDefault="00013D08"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sidRPr="00013D08">
        <w:rPr>
          <w:sz w:val="28"/>
          <w:szCs w:val="28"/>
        </w:rPr>
        <w:t>Визначення та наявністьспільної мети, якоюнеобхіднодосягти;</w:t>
      </w:r>
    </w:p>
    <w:p w:rsidR="00013D08" w:rsidRPr="00FA51B6" w:rsidRDefault="00013D08"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Розподіл обов’</w:t>
      </w:r>
      <w:r w:rsidRPr="00FA51B6">
        <w:rPr>
          <w:sz w:val="28"/>
          <w:szCs w:val="28"/>
        </w:rPr>
        <w:t>язків</w:t>
      </w:r>
      <w:r w:rsidR="00FA51B6">
        <w:rPr>
          <w:sz w:val="28"/>
          <w:szCs w:val="28"/>
          <w:lang w:val="uk-UA"/>
        </w:rPr>
        <w:t xml:space="preserve"> між всіма членами групи;</w:t>
      </w:r>
    </w:p>
    <w:p w:rsidR="00FA51B6" w:rsidRPr="00FA51B6" w:rsidRDefault="00FA51B6"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Виконання завдань кожним членом групи;</w:t>
      </w:r>
    </w:p>
    <w:p w:rsidR="00FA51B6" w:rsidRPr="00FA51B6" w:rsidRDefault="00FA51B6"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Спільне обговорення індивідуальних завдань  та прийняття рішень;</w:t>
      </w:r>
    </w:p>
    <w:p w:rsidR="00FA51B6" w:rsidRPr="00DA536C" w:rsidRDefault="000B0D92"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Оцінка внеску кожного члена групи</w:t>
      </w:r>
      <w:r w:rsidR="005C18B5">
        <w:rPr>
          <w:sz w:val="28"/>
          <w:szCs w:val="28"/>
          <w:lang w:val="uk-UA"/>
        </w:rPr>
        <w:t xml:space="preserve"> у спільну роботу</w:t>
      </w:r>
      <w:r w:rsidR="00DA536C">
        <w:rPr>
          <w:sz w:val="28"/>
          <w:szCs w:val="28"/>
          <w:lang w:val="uk-UA"/>
        </w:rPr>
        <w:t>;</w:t>
      </w:r>
    </w:p>
    <w:p w:rsidR="00DA536C" w:rsidRPr="00DA536C" w:rsidRDefault="00DA536C"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Загальна оцінка роботи групи;</w:t>
      </w:r>
    </w:p>
    <w:p w:rsidR="00DA536C" w:rsidRPr="00B974E8" w:rsidRDefault="00DA536C" w:rsidP="0025318E">
      <w:pPr>
        <w:pStyle w:val="af"/>
        <w:numPr>
          <w:ilvl w:val="0"/>
          <w:numId w:val="22"/>
        </w:numPr>
        <w:shd w:val="clear" w:color="auto" w:fill="FFFFFF"/>
        <w:spacing w:before="0" w:beforeAutospacing="0" w:after="0" w:afterAutospacing="0" w:line="360" w:lineRule="auto"/>
        <w:ind w:left="0" w:firstLine="709"/>
        <w:jc w:val="both"/>
        <w:rPr>
          <w:sz w:val="28"/>
          <w:szCs w:val="28"/>
        </w:rPr>
      </w:pPr>
      <w:r>
        <w:rPr>
          <w:sz w:val="28"/>
          <w:szCs w:val="28"/>
          <w:lang w:val="uk-UA"/>
        </w:rPr>
        <w:t>Підтримка з боку викладача.</w:t>
      </w:r>
    </w:p>
    <w:p w:rsidR="00336D4D" w:rsidRDefault="00336D4D" w:rsidP="00294CE5">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Під час проведення лекційного або практичного заняття необхідно дотримуватися  технології групової роботи, яка складається з наступних етапів [</w:t>
      </w:r>
      <w:r w:rsidR="00545E17">
        <w:rPr>
          <w:sz w:val="28"/>
          <w:szCs w:val="28"/>
          <w:lang w:val="uk-UA"/>
        </w:rPr>
        <w:fldChar w:fldCharType="begin"/>
      </w:r>
      <w:r w:rsidR="00133314">
        <w:rPr>
          <w:sz w:val="28"/>
          <w:szCs w:val="28"/>
          <w:lang w:val="uk-UA"/>
        </w:rPr>
        <w:instrText xml:space="preserve"> REF _Ref58044110 \r \h </w:instrText>
      </w:r>
      <w:r w:rsidR="00545E17">
        <w:rPr>
          <w:sz w:val="28"/>
          <w:szCs w:val="28"/>
          <w:lang w:val="uk-UA"/>
        </w:rPr>
      </w:r>
      <w:r w:rsidR="00545E17">
        <w:rPr>
          <w:sz w:val="28"/>
          <w:szCs w:val="28"/>
          <w:lang w:val="uk-UA"/>
        </w:rPr>
        <w:fldChar w:fldCharType="separate"/>
      </w:r>
      <w:r w:rsidR="00E726D6">
        <w:rPr>
          <w:sz w:val="28"/>
          <w:szCs w:val="28"/>
          <w:lang w:val="uk-UA"/>
        </w:rPr>
        <w:t>7</w:t>
      </w:r>
      <w:r w:rsidR="00545E17">
        <w:rPr>
          <w:sz w:val="28"/>
          <w:szCs w:val="28"/>
          <w:lang w:val="uk-UA"/>
        </w:rPr>
        <w:fldChar w:fldCharType="end"/>
      </w:r>
      <w:r>
        <w:rPr>
          <w:sz w:val="28"/>
          <w:szCs w:val="28"/>
          <w:lang w:val="uk-UA"/>
        </w:rPr>
        <w:t>]:</w:t>
      </w:r>
    </w:p>
    <w:p w:rsidR="00336D4D" w:rsidRDefault="00336D4D" w:rsidP="0025318E">
      <w:pPr>
        <w:pStyle w:val="af"/>
        <w:numPr>
          <w:ilvl w:val="0"/>
          <w:numId w:val="23"/>
        </w:numPr>
        <w:shd w:val="clear" w:color="auto" w:fill="FFFFFF"/>
        <w:spacing w:before="0" w:beforeAutospacing="0" w:after="0" w:afterAutospacing="0" w:line="360" w:lineRule="auto"/>
        <w:jc w:val="both"/>
        <w:rPr>
          <w:sz w:val="28"/>
          <w:szCs w:val="28"/>
          <w:lang w:val="uk-UA"/>
        </w:rPr>
      </w:pPr>
      <w:r>
        <w:rPr>
          <w:sz w:val="28"/>
          <w:szCs w:val="28"/>
          <w:lang w:val="uk-UA"/>
        </w:rPr>
        <w:t>Підготовчий;</w:t>
      </w:r>
    </w:p>
    <w:p w:rsidR="00336D4D" w:rsidRDefault="00336D4D" w:rsidP="0025318E">
      <w:pPr>
        <w:pStyle w:val="af"/>
        <w:numPr>
          <w:ilvl w:val="0"/>
          <w:numId w:val="23"/>
        </w:numPr>
        <w:shd w:val="clear" w:color="auto" w:fill="FFFFFF"/>
        <w:spacing w:before="0" w:beforeAutospacing="0" w:after="0" w:afterAutospacing="0" w:line="360" w:lineRule="auto"/>
        <w:jc w:val="both"/>
        <w:rPr>
          <w:sz w:val="28"/>
          <w:szCs w:val="28"/>
          <w:lang w:val="uk-UA"/>
        </w:rPr>
      </w:pPr>
      <w:r>
        <w:rPr>
          <w:sz w:val="28"/>
          <w:szCs w:val="28"/>
          <w:lang w:val="uk-UA"/>
        </w:rPr>
        <w:t>Основний;</w:t>
      </w:r>
    </w:p>
    <w:p w:rsidR="00336D4D" w:rsidRDefault="00336D4D" w:rsidP="0025318E">
      <w:pPr>
        <w:pStyle w:val="af"/>
        <w:numPr>
          <w:ilvl w:val="0"/>
          <w:numId w:val="23"/>
        </w:numPr>
        <w:shd w:val="clear" w:color="auto" w:fill="FFFFFF"/>
        <w:spacing w:before="0" w:beforeAutospacing="0" w:after="0" w:afterAutospacing="0" w:line="360" w:lineRule="auto"/>
        <w:jc w:val="both"/>
        <w:rPr>
          <w:sz w:val="28"/>
          <w:szCs w:val="28"/>
          <w:lang w:val="uk-UA"/>
        </w:rPr>
      </w:pPr>
      <w:r>
        <w:rPr>
          <w:sz w:val="28"/>
          <w:szCs w:val="28"/>
          <w:lang w:val="uk-UA"/>
        </w:rPr>
        <w:t>Заключний.</w:t>
      </w:r>
    </w:p>
    <w:p w:rsidR="00336D4D" w:rsidRDefault="00336D4D" w:rsidP="0012323B">
      <w:pPr>
        <w:pStyle w:val="af"/>
        <w:shd w:val="clear" w:color="auto" w:fill="FFFFFF"/>
        <w:spacing w:before="0" w:beforeAutospacing="0" w:after="0" w:afterAutospacing="0" w:line="360" w:lineRule="auto"/>
        <w:ind w:firstLine="709"/>
        <w:jc w:val="both"/>
        <w:rPr>
          <w:sz w:val="28"/>
          <w:szCs w:val="28"/>
          <w:lang w:val="uk-UA"/>
        </w:rPr>
      </w:pPr>
      <w:r w:rsidRPr="00611C03">
        <w:rPr>
          <w:i/>
          <w:sz w:val="28"/>
          <w:szCs w:val="28"/>
          <w:lang w:val="uk-UA"/>
        </w:rPr>
        <w:t>Підготовчий етап</w:t>
      </w:r>
      <w:r w:rsidR="0012323B">
        <w:rPr>
          <w:i/>
          <w:sz w:val="28"/>
          <w:szCs w:val="28"/>
          <w:lang w:val="uk-UA"/>
        </w:rPr>
        <w:t xml:space="preserve"> групової роботи </w:t>
      </w:r>
      <w:r w:rsidRPr="00611C03">
        <w:rPr>
          <w:i/>
          <w:sz w:val="28"/>
          <w:szCs w:val="28"/>
          <w:lang w:val="uk-UA"/>
        </w:rPr>
        <w:t>характеризується</w:t>
      </w:r>
      <w:r w:rsidR="00611C03">
        <w:rPr>
          <w:sz w:val="28"/>
          <w:szCs w:val="28"/>
          <w:lang w:val="uk-UA"/>
        </w:rPr>
        <w:t>:</w:t>
      </w:r>
      <w:r>
        <w:rPr>
          <w:sz w:val="28"/>
          <w:szCs w:val="28"/>
          <w:lang w:val="uk-UA"/>
        </w:rPr>
        <w:t xml:space="preserve"> попер</w:t>
      </w:r>
      <w:r w:rsidR="00371C60">
        <w:rPr>
          <w:sz w:val="28"/>
          <w:szCs w:val="28"/>
          <w:lang w:val="uk-UA"/>
        </w:rPr>
        <w:t>е</w:t>
      </w:r>
      <w:r w:rsidR="00133314">
        <w:rPr>
          <w:sz w:val="28"/>
          <w:szCs w:val="28"/>
          <w:lang w:val="uk-UA"/>
        </w:rPr>
        <w:t>дньою підготовкою до виконання</w:t>
      </w:r>
      <w:r>
        <w:rPr>
          <w:sz w:val="28"/>
          <w:szCs w:val="28"/>
          <w:lang w:val="uk-UA"/>
        </w:rPr>
        <w:t xml:space="preserve"> групою поставлених завдань</w:t>
      </w:r>
      <w:r w:rsidR="00611C03">
        <w:rPr>
          <w:sz w:val="28"/>
          <w:szCs w:val="28"/>
          <w:lang w:val="uk-UA"/>
        </w:rPr>
        <w:t>; визначенням та постановкою спільної мети та завдань; інструкцією про зміст та послідовне виконання роботи; ознайомленням щодо дидактичного матеріалу в групах.</w:t>
      </w:r>
    </w:p>
    <w:p w:rsidR="0012323B" w:rsidRDefault="0012323B" w:rsidP="0012323B">
      <w:pPr>
        <w:pStyle w:val="af"/>
        <w:shd w:val="clear" w:color="auto" w:fill="FFFFFF"/>
        <w:spacing w:before="0" w:beforeAutospacing="0" w:after="0" w:afterAutospacing="0" w:line="360" w:lineRule="auto"/>
        <w:ind w:firstLine="709"/>
        <w:jc w:val="both"/>
        <w:rPr>
          <w:sz w:val="28"/>
          <w:szCs w:val="28"/>
          <w:lang w:val="uk-UA"/>
        </w:rPr>
      </w:pPr>
      <w:r w:rsidRPr="0012323B">
        <w:rPr>
          <w:i/>
          <w:sz w:val="28"/>
          <w:szCs w:val="28"/>
          <w:lang w:val="uk-UA"/>
        </w:rPr>
        <w:lastRenderedPageBreak/>
        <w:t>Основний етап групової роботи характеризується:</w:t>
      </w:r>
      <w:r>
        <w:rPr>
          <w:sz w:val="28"/>
          <w:szCs w:val="28"/>
          <w:lang w:val="uk-UA"/>
        </w:rPr>
        <w:t xml:space="preserve"> формуванням груп; обговоренням і створенням плану роботи для всіх учасників групи; розподілом завдань та обов’</w:t>
      </w:r>
      <w:r w:rsidRPr="0012323B">
        <w:rPr>
          <w:sz w:val="28"/>
          <w:szCs w:val="28"/>
          <w:lang w:val="uk-UA"/>
        </w:rPr>
        <w:t>язків між всіма ч</w:t>
      </w:r>
      <w:r>
        <w:rPr>
          <w:sz w:val="28"/>
          <w:szCs w:val="28"/>
          <w:lang w:val="uk-UA"/>
        </w:rPr>
        <w:t>ленами групи; виконанням покладених завдань кожним членом групи індивідуально; обговорення отриманих результатів кожним учасником в групі.</w:t>
      </w:r>
    </w:p>
    <w:p w:rsidR="0012323B" w:rsidRPr="00C86B6F" w:rsidRDefault="00272046" w:rsidP="00C86B6F">
      <w:pPr>
        <w:pStyle w:val="af"/>
        <w:shd w:val="clear" w:color="auto" w:fill="FFFFFF"/>
        <w:spacing w:before="0" w:beforeAutospacing="0" w:after="0" w:afterAutospacing="0" w:line="360" w:lineRule="auto"/>
        <w:ind w:firstLine="709"/>
        <w:jc w:val="both"/>
        <w:rPr>
          <w:sz w:val="28"/>
          <w:szCs w:val="28"/>
          <w:lang w:val="uk-UA"/>
        </w:rPr>
      </w:pPr>
      <w:r w:rsidRPr="00C86B6F">
        <w:rPr>
          <w:i/>
          <w:sz w:val="28"/>
          <w:szCs w:val="28"/>
          <w:lang w:val="uk-UA"/>
        </w:rPr>
        <w:t>Заключний етап групової роботи характеризується:</w:t>
      </w:r>
      <w:r w:rsidR="00F646D5">
        <w:rPr>
          <w:sz w:val="28"/>
          <w:szCs w:val="28"/>
          <w:lang w:val="uk-UA"/>
        </w:rPr>
        <w:t>захистом кожної групи спільно виконаної роботи; організацією контролю роботи групи і внеску кожного учасника групи.</w:t>
      </w:r>
    </w:p>
    <w:p w:rsidR="00294CE5" w:rsidRDefault="00294CE5" w:rsidP="00294CE5">
      <w:pPr>
        <w:pStyle w:val="af"/>
        <w:shd w:val="clear" w:color="auto" w:fill="FFFFFF"/>
        <w:spacing w:before="0" w:beforeAutospacing="0" w:after="0" w:afterAutospacing="0" w:line="360" w:lineRule="auto"/>
        <w:ind w:firstLine="709"/>
        <w:jc w:val="both"/>
        <w:rPr>
          <w:sz w:val="28"/>
          <w:szCs w:val="28"/>
          <w:lang w:val="uk-UA"/>
        </w:rPr>
      </w:pPr>
      <w:r w:rsidRPr="008D7CD1">
        <w:rPr>
          <w:sz w:val="28"/>
          <w:szCs w:val="28"/>
          <w:lang w:val="uk-UA"/>
        </w:rPr>
        <w:t>З мето</w:t>
      </w:r>
      <w:r w:rsidR="00D24826">
        <w:rPr>
          <w:sz w:val="28"/>
          <w:szCs w:val="28"/>
          <w:lang w:val="uk-UA"/>
        </w:rPr>
        <w:t>ю підвищення рівня розвитку ум</w:t>
      </w:r>
      <w:r w:rsidRPr="008D7CD1">
        <w:rPr>
          <w:sz w:val="28"/>
          <w:szCs w:val="28"/>
          <w:lang w:val="uk-UA"/>
        </w:rPr>
        <w:t>іння працювати в групі нами бул</w:t>
      </w:r>
      <w:r w:rsidR="00E3582D">
        <w:rPr>
          <w:sz w:val="28"/>
          <w:szCs w:val="28"/>
          <w:lang w:val="uk-UA"/>
        </w:rPr>
        <w:t xml:space="preserve">о розроблено методику </w:t>
      </w:r>
      <w:r w:rsidR="00D24826">
        <w:rPr>
          <w:sz w:val="28"/>
          <w:szCs w:val="28"/>
          <w:lang w:val="uk-UA"/>
        </w:rPr>
        <w:t>розвитку у майбутніх учителів у</w:t>
      </w:r>
      <w:r w:rsidRPr="008D7CD1">
        <w:rPr>
          <w:sz w:val="28"/>
          <w:szCs w:val="28"/>
          <w:lang w:val="uk-UA"/>
        </w:rPr>
        <w:t>міння працю</w:t>
      </w:r>
      <w:r w:rsidR="00D24826">
        <w:rPr>
          <w:sz w:val="28"/>
          <w:szCs w:val="28"/>
          <w:lang w:val="uk-UA"/>
        </w:rPr>
        <w:t>вати в групі</w:t>
      </w:r>
      <w:r>
        <w:rPr>
          <w:sz w:val="28"/>
          <w:szCs w:val="28"/>
          <w:lang w:val="uk-UA"/>
        </w:rPr>
        <w:t>.</w:t>
      </w:r>
    </w:p>
    <w:p w:rsidR="00294CE5" w:rsidRPr="00294CE5" w:rsidRDefault="00294CE5" w:rsidP="00294CE5">
      <w:pPr>
        <w:pStyle w:val="af"/>
        <w:shd w:val="clear" w:color="auto" w:fill="FFFFFF"/>
        <w:spacing w:before="0" w:beforeAutospacing="0" w:after="0" w:afterAutospacing="0" w:line="360" w:lineRule="auto"/>
        <w:ind w:firstLine="709"/>
        <w:jc w:val="both"/>
        <w:rPr>
          <w:i/>
          <w:sz w:val="28"/>
          <w:szCs w:val="28"/>
          <w:lang w:val="uk-UA"/>
        </w:rPr>
      </w:pPr>
      <w:r w:rsidRPr="00294CE5">
        <w:rPr>
          <w:i/>
          <w:sz w:val="28"/>
          <w:szCs w:val="28"/>
          <w:lang w:val="uk-UA"/>
        </w:rPr>
        <w:t>В основу даної методики покладені:</w:t>
      </w:r>
    </w:p>
    <w:p w:rsidR="00D415A6" w:rsidRPr="00D415A6" w:rsidRDefault="00294CE5" w:rsidP="0025318E">
      <w:pPr>
        <w:pStyle w:val="af"/>
        <w:numPr>
          <w:ilvl w:val="0"/>
          <w:numId w:val="24"/>
        </w:numPr>
        <w:shd w:val="clear" w:color="auto" w:fill="FFFFFF"/>
        <w:spacing w:before="0" w:beforeAutospacing="0" w:after="0" w:afterAutospacing="0" w:line="360" w:lineRule="auto"/>
        <w:ind w:left="0" w:firstLine="709"/>
        <w:jc w:val="both"/>
        <w:rPr>
          <w:sz w:val="28"/>
          <w:szCs w:val="28"/>
          <w:lang w:val="uk-UA"/>
        </w:rPr>
      </w:pPr>
      <w:r w:rsidRPr="00D415A6">
        <w:rPr>
          <w:sz w:val="28"/>
          <w:szCs w:val="28"/>
          <w:lang w:val="uk-UA"/>
        </w:rPr>
        <w:t>завдання, які необхідно виконувати у груповій формі</w:t>
      </w:r>
      <w:r w:rsidR="00D415A6" w:rsidRPr="00D415A6">
        <w:rPr>
          <w:sz w:val="28"/>
          <w:szCs w:val="28"/>
          <w:lang w:val="uk-UA"/>
        </w:rPr>
        <w:t xml:space="preserve"> (прийом «Ланцюжок»; спільне створення схем – створення, демонстрація та пояснення схеми; прийом «Продовж речення» </w:t>
      </w:r>
      <w:r w:rsidR="000E3AC9">
        <w:rPr>
          <w:sz w:val="28"/>
          <w:szCs w:val="28"/>
          <w:lang w:val="uk-UA"/>
        </w:rPr>
        <w:t xml:space="preserve">; робота з картками </w:t>
      </w:r>
      <w:r w:rsidR="00D415A6" w:rsidRPr="00D415A6">
        <w:rPr>
          <w:sz w:val="28"/>
          <w:szCs w:val="28"/>
          <w:lang w:val="uk-UA"/>
        </w:rPr>
        <w:t>тощо).</w:t>
      </w:r>
    </w:p>
    <w:p w:rsidR="00294CE5" w:rsidRDefault="00294CE5" w:rsidP="0025318E">
      <w:pPr>
        <w:pStyle w:val="af"/>
        <w:numPr>
          <w:ilvl w:val="0"/>
          <w:numId w:val="21"/>
        </w:numPr>
        <w:shd w:val="clear" w:color="auto" w:fill="FFFFFF"/>
        <w:spacing w:before="0" w:beforeAutospacing="0" w:after="0" w:afterAutospacing="0" w:line="360" w:lineRule="auto"/>
        <w:ind w:left="0" w:firstLine="709"/>
        <w:jc w:val="both"/>
        <w:rPr>
          <w:sz w:val="28"/>
          <w:szCs w:val="28"/>
          <w:lang w:val="uk-UA"/>
        </w:rPr>
      </w:pPr>
      <w:r w:rsidRPr="00D415A6">
        <w:rPr>
          <w:sz w:val="28"/>
          <w:szCs w:val="28"/>
          <w:lang w:val="uk-UA"/>
        </w:rPr>
        <w:t>групові форми організації занять: проєкти, пресс-конференції, круглий стіл тощо.</w:t>
      </w:r>
    </w:p>
    <w:p w:rsidR="0088599F" w:rsidRDefault="0088599F" w:rsidP="0088599F">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Пл</w:t>
      </w:r>
      <w:r w:rsidR="00432F1A">
        <w:rPr>
          <w:sz w:val="28"/>
          <w:szCs w:val="28"/>
          <w:lang w:val="uk-UA"/>
        </w:rPr>
        <w:t>ани-конспекти, в яких наявні дані завдання та групові</w:t>
      </w:r>
      <w:r>
        <w:rPr>
          <w:sz w:val="28"/>
          <w:szCs w:val="28"/>
          <w:lang w:val="uk-UA"/>
        </w:rPr>
        <w:t xml:space="preserve"> форм</w:t>
      </w:r>
      <w:r w:rsidR="00432F1A">
        <w:rPr>
          <w:sz w:val="28"/>
          <w:szCs w:val="28"/>
          <w:lang w:val="uk-UA"/>
        </w:rPr>
        <w:t>и</w:t>
      </w:r>
      <w:r>
        <w:rPr>
          <w:sz w:val="28"/>
          <w:szCs w:val="28"/>
          <w:lang w:val="uk-UA"/>
        </w:rPr>
        <w:t xml:space="preserve"> організації (</w:t>
      </w:r>
      <w:r w:rsidRPr="00D415A6">
        <w:rPr>
          <w:sz w:val="28"/>
          <w:szCs w:val="28"/>
          <w:lang w:val="uk-UA"/>
        </w:rPr>
        <w:t>проєкти, пресс</w:t>
      </w:r>
      <w:r>
        <w:rPr>
          <w:sz w:val="28"/>
          <w:szCs w:val="28"/>
          <w:lang w:val="uk-UA"/>
        </w:rPr>
        <w:t xml:space="preserve">-конференції, круглий стіл ) зазначені у </w:t>
      </w:r>
      <w:r w:rsidR="00E45902">
        <w:rPr>
          <w:i/>
          <w:sz w:val="28"/>
          <w:szCs w:val="28"/>
          <w:lang w:val="uk-UA"/>
        </w:rPr>
        <w:t>Додатку Д</w:t>
      </w:r>
      <w:r w:rsidRPr="0088599F">
        <w:rPr>
          <w:i/>
          <w:sz w:val="28"/>
          <w:szCs w:val="28"/>
          <w:lang w:val="uk-UA"/>
        </w:rPr>
        <w:t>.</w:t>
      </w:r>
    </w:p>
    <w:p w:rsidR="006C0228" w:rsidRDefault="00AD4B5E" w:rsidP="002E4EB3">
      <w:pPr>
        <w:pStyle w:val="af"/>
        <w:shd w:val="clear" w:color="auto" w:fill="FFFFFF"/>
        <w:spacing w:before="0" w:beforeAutospacing="0" w:after="0" w:afterAutospacing="0" w:line="360" w:lineRule="auto"/>
        <w:ind w:firstLine="709"/>
        <w:jc w:val="both"/>
        <w:rPr>
          <w:sz w:val="28"/>
          <w:szCs w:val="28"/>
          <w:lang w:val="uk-UA"/>
        </w:rPr>
      </w:pPr>
      <w:r w:rsidRPr="003659B1">
        <w:rPr>
          <w:b/>
          <w:i/>
          <w:sz w:val="28"/>
          <w:szCs w:val="28"/>
          <w:lang w:val="uk-UA"/>
        </w:rPr>
        <w:t>Прийом «Ланцюжок»</w:t>
      </w:r>
      <w:r w:rsidR="00C762D6" w:rsidRPr="003659B1">
        <w:rPr>
          <w:b/>
          <w:i/>
          <w:sz w:val="28"/>
          <w:szCs w:val="28"/>
          <w:lang w:val="uk-UA"/>
        </w:rPr>
        <w:t>.</w:t>
      </w:r>
      <w:r w:rsidR="00CD1FAA">
        <w:rPr>
          <w:b/>
          <w:i/>
          <w:sz w:val="28"/>
          <w:szCs w:val="28"/>
          <w:lang w:val="uk-UA"/>
        </w:rPr>
        <w:t xml:space="preserve"> </w:t>
      </w:r>
      <w:r w:rsidR="00C762D6">
        <w:rPr>
          <w:sz w:val="28"/>
          <w:szCs w:val="28"/>
          <w:lang w:val="uk-UA"/>
        </w:rPr>
        <w:t>Даний прийом застосовувався для перевірки засвоєних знань студентами, активізації навчальної діяльності, уваги групи.</w:t>
      </w:r>
    </w:p>
    <w:p w:rsidR="000A364C" w:rsidRDefault="000A364C" w:rsidP="002E4EB3">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Прийом «Ланцюжок» відомий в методиці давно. За допомогою нього можна виявити рівень не тільки рівень розвитку критичного мислення, вміння логічно мислити тощо, але й рівень засвоєних знань. Його можна застосовувати на заняттях з будь-якого освітнього компоненту і на будь-якому етапі заняття. </w:t>
      </w:r>
    </w:p>
    <w:p w:rsidR="007242E1" w:rsidRDefault="00483BA6" w:rsidP="002E4EB3">
      <w:pPr>
        <w:pStyle w:val="af"/>
        <w:shd w:val="clear" w:color="auto" w:fill="FFFFFF"/>
        <w:spacing w:before="0" w:beforeAutospacing="0" w:after="0" w:afterAutospacing="0" w:line="360" w:lineRule="auto"/>
        <w:ind w:firstLine="709"/>
        <w:jc w:val="both"/>
        <w:rPr>
          <w:sz w:val="28"/>
          <w:szCs w:val="28"/>
          <w:lang w:val="uk-UA"/>
        </w:rPr>
      </w:pPr>
      <w:r w:rsidRPr="00483BA6">
        <w:rPr>
          <w:b/>
          <w:i/>
          <w:sz w:val="28"/>
          <w:szCs w:val="28"/>
          <w:lang w:val="uk-UA"/>
        </w:rPr>
        <w:t xml:space="preserve">Спільне створення схем – створення, демонстрація та пояснення схеми. </w:t>
      </w:r>
      <w:r w:rsidR="003659B1">
        <w:rPr>
          <w:sz w:val="28"/>
          <w:szCs w:val="28"/>
          <w:lang w:val="uk-UA"/>
        </w:rPr>
        <w:t>Виконання даного завдання сприяє співпраці всіх учасників групи. Кожен  член групи має можливість розподілити між собою обов’</w:t>
      </w:r>
      <w:r w:rsidR="003659B1" w:rsidRPr="003659B1">
        <w:rPr>
          <w:sz w:val="28"/>
          <w:szCs w:val="28"/>
          <w:lang w:val="uk-UA"/>
        </w:rPr>
        <w:t xml:space="preserve">язки </w:t>
      </w:r>
      <w:r w:rsidR="003659B1" w:rsidRPr="003659B1">
        <w:rPr>
          <w:sz w:val="28"/>
          <w:szCs w:val="28"/>
          <w:lang w:val="uk-UA"/>
        </w:rPr>
        <w:lastRenderedPageBreak/>
        <w:t>(</w:t>
      </w:r>
      <w:r w:rsidR="003659B1" w:rsidRPr="003659B1">
        <w:rPr>
          <w:i/>
          <w:sz w:val="28"/>
          <w:szCs w:val="28"/>
          <w:lang w:val="uk-UA"/>
        </w:rPr>
        <w:t>Наприклад:</w:t>
      </w:r>
      <w:r w:rsidR="003659B1">
        <w:rPr>
          <w:sz w:val="28"/>
          <w:szCs w:val="28"/>
          <w:lang w:val="uk-UA"/>
        </w:rPr>
        <w:t xml:space="preserve"> здійснити пошук інформації, створити схему, продемонструвати та пояснити схему</w:t>
      </w:r>
      <w:r w:rsidR="002331FE">
        <w:rPr>
          <w:sz w:val="28"/>
          <w:szCs w:val="28"/>
          <w:lang w:val="uk-UA"/>
        </w:rPr>
        <w:t xml:space="preserve"> тощо</w:t>
      </w:r>
      <w:r w:rsidR="003659B1">
        <w:rPr>
          <w:sz w:val="28"/>
          <w:szCs w:val="28"/>
          <w:lang w:val="uk-UA"/>
        </w:rPr>
        <w:t>)</w:t>
      </w:r>
      <w:r w:rsidR="005A280C">
        <w:rPr>
          <w:sz w:val="28"/>
          <w:szCs w:val="28"/>
          <w:lang w:val="uk-UA"/>
        </w:rPr>
        <w:t>.</w:t>
      </w:r>
    </w:p>
    <w:p w:rsidR="00483BA6" w:rsidRPr="00D25DE3" w:rsidRDefault="005A280C" w:rsidP="002E4EB3">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Використання зазначеного типу</w:t>
      </w:r>
      <w:r w:rsidR="002331FE">
        <w:rPr>
          <w:sz w:val="28"/>
          <w:szCs w:val="28"/>
          <w:lang w:val="uk-UA"/>
        </w:rPr>
        <w:t xml:space="preserve"> завдань забезпечить залучення всіх учасників групи до роботи, до активізації навчальної діяльності</w:t>
      </w:r>
      <w:r w:rsidR="00CB2274">
        <w:rPr>
          <w:sz w:val="28"/>
          <w:szCs w:val="28"/>
          <w:lang w:val="uk-UA"/>
        </w:rPr>
        <w:t xml:space="preserve">, спілкування, міжособистісної </w:t>
      </w:r>
      <w:r w:rsidR="00D25DE3">
        <w:rPr>
          <w:sz w:val="28"/>
          <w:szCs w:val="28"/>
          <w:lang w:val="uk-UA"/>
        </w:rPr>
        <w:t>взаємодії, виховання відповідальності за</w:t>
      </w:r>
      <w:r w:rsidR="00651E69">
        <w:rPr>
          <w:sz w:val="28"/>
          <w:szCs w:val="28"/>
          <w:lang w:val="uk-UA"/>
        </w:rPr>
        <w:t xml:space="preserve"> виконання покладених</w:t>
      </w:r>
      <w:r w:rsidR="00D25DE3">
        <w:rPr>
          <w:sz w:val="28"/>
          <w:szCs w:val="28"/>
          <w:lang w:val="uk-UA"/>
        </w:rPr>
        <w:t xml:space="preserve"> обов’</w:t>
      </w:r>
      <w:r w:rsidR="00D25DE3" w:rsidRPr="00D25DE3">
        <w:rPr>
          <w:sz w:val="28"/>
          <w:szCs w:val="28"/>
          <w:lang w:val="uk-UA"/>
        </w:rPr>
        <w:t>язк</w:t>
      </w:r>
      <w:r w:rsidR="00651E69">
        <w:rPr>
          <w:sz w:val="28"/>
          <w:szCs w:val="28"/>
          <w:lang w:val="uk-UA"/>
        </w:rPr>
        <w:t>ів</w:t>
      </w:r>
      <w:r w:rsidR="00B833BD">
        <w:rPr>
          <w:sz w:val="28"/>
          <w:szCs w:val="28"/>
          <w:lang w:val="uk-UA"/>
        </w:rPr>
        <w:t>,</w:t>
      </w:r>
      <w:r>
        <w:rPr>
          <w:sz w:val="28"/>
          <w:szCs w:val="28"/>
          <w:lang w:val="uk-UA"/>
        </w:rPr>
        <w:t xml:space="preserve"> панування сприятливої атмосфери</w:t>
      </w:r>
      <w:r w:rsidR="00C103CF">
        <w:rPr>
          <w:sz w:val="28"/>
          <w:szCs w:val="28"/>
          <w:lang w:val="uk-UA"/>
        </w:rPr>
        <w:t>, відсутність напруженого настрою.</w:t>
      </w:r>
    </w:p>
    <w:p w:rsidR="007C3804" w:rsidRDefault="00E133D5" w:rsidP="00F07BC7">
      <w:pPr>
        <w:pStyle w:val="af"/>
        <w:shd w:val="clear" w:color="auto" w:fill="FFFFFF"/>
        <w:spacing w:before="0" w:beforeAutospacing="0" w:after="0" w:afterAutospacing="0" w:line="360" w:lineRule="auto"/>
        <w:ind w:firstLine="709"/>
        <w:jc w:val="center"/>
        <w:rPr>
          <w:i/>
          <w:sz w:val="28"/>
          <w:szCs w:val="28"/>
          <w:lang w:val="uk-UA"/>
        </w:rPr>
      </w:pPr>
      <w:r w:rsidRPr="00F07BC7">
        <w:rPr>
          <w:i/>
          <w:sz w:val="28"/>
          <w:szCs w:val="28"/>
          <w:lang w:val="uk-UA"/>
        </w:rPr>
        <w:t xml:space="preserve">Фрагмент </w:t>
      </w:r>
      <w:r w:rsidR="0044744E" w:rsidRPr="00F07BC7">
        <w:rPr>
          <w:i/>
          <w:sz w:val="28"/>
          <w:szCs w:val="28"/>
          <w:lang w:val="uk-UA"/>
        </w:rPr>
        <w:t>практичного заняття з використанням п</w:t>
      </w:r>
      <w:r w:rsidRPr="00F07BC7">
        <w:rPr>
          <w:i/>
          <w:sz w:val="28"/>
          <w:szCs w:val="28"/>
          <w:lang w:val="uk-UA"/>
        </w:rPr>
        <w:t>рийому «Ланцюжок» для організації групової роботи</w:t>
      </w:r>
    </w:p>
    <w:p w:rsidR="00896395" w:rsidRPr="00EF34DD" w:rsidRDefault="00896395" w:rsidP="00896395">
      <w:pPr>
        <w:spacing w:after="0" w:line="360" w:lineRule="auto"/>
        <w:ind w:firstLine="709"/>
        <w:rPr>
          <w:rFonts w:ascii="Times New Roman" w:hAnsi="Times New Roman" w:cs="Times New Roman"/>
          <w:sz w:val="28"/>
          <w:szCs w:val="28"/>
        </w:rPr>
      </w:pPr>
      <w:r w:rsidRPr="00EF34DD">
        <w:rPr>
          <w:rFonts w:ascii="Times New Roman" w:hAnsi="Times New Roman" w:cs="Times New Roman"/>
          <w:b/>
          <w:sz w:val="28"/>
          <w:szCs w:val="28"/>
        </w:rPr>
        <w:t>Тема.</w:t>
      </w:r>
      <w:r w:rsidR="00CD1FAA">
        <w:rPr>
          <w:rFonts w:ascii="Times New Roman" w:hAnsi="Times New Roman" w:cs="Times New Roman"/>
          <w:b/>
          <w:sz w:val="28"/>
          <w:szCs w:val="28"/>
          <w:lang w:val="uk-UA"/>
        </w:rPr>
        <w:t xml:space="preserve"> </w:t>
      </w:r>
      <w:r w:rsidRPr="00EF34DD">
        <w:rPr>
          <w:rFonts w:ascii="Times New Roman" w:hAnsi="Times New Roman" w:cs="Times New Roman"/>
          <w:sz w:val="28"/>
          <w:szCs w:val="28"/>
        </w:rPr>
        <w:t>Поняття та система екологічного права ЄС: екологічна</w:t>
      </w:r>
      <w:r w:rsidR="00CD1FAA">
        <w:rPr>
          <w:rFonts w:ascii="Times New Roman" w:hAnsi="Times New Roman" w:cs="Times New Roman"/>
          <w:sz w:val="28"/>
          <w:szCs w:val="28"/>
          <w:lang w:val="uk-UA"/>
        </w:rPr>
        <w:t xml:space="preserve"> </w:t>
      </w:r>
      <w:r w:rsidRPr="00EF34DD">
        <w:rPr>
          <w:rFonts w:ascii="Times New Roman" w:hAnsi="Times New Roman" w:cs="Times New Roman"/>
          <w:sz w:val="28"/>
          <w:szCs w:val="28"/>
        </w:rPr>
        <w:t>політика,</w:t>
      </w:r>
    </w:p>
    <w:p w:rsidR="00896395" w:rsidRPr="00EF34DD" w:rsidRDefault="00CD1FAA" w:rsidP="0089639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w:t>
      </w:r>
      <w:r w:rsidR="00896395" w:rsidRPr="00EF34DD">
        <w:rPr>
          <w:rFonts w:ascii="Times New Roman" w:hAnsi="Times New Roman" w:cs="Times New Roman"/>
          <w:sz w:val="28"/>
          <w:szCs w:val="28"/>
        </w:rPr>
        <w:t>кологічні</w:t>
      </w:r>
      <w:r>
        <w:rPr>
          <w:rFonts w:ascii="Times New Roman" w:hAnsi="Times New Roman" w:cs="Times New Roman"/>
          <w:sz w:val="28"/>
          <w:szCs w:val="28"/>
          <w:lang w:val="uk-UA"/>
        </w:rPr>
        <w:t xml:space="preserve"> </w:t>
      </w:r>
      <w:r w:rsidR="00896395" w:rsidRPr="00EF34DD">
        <w:rPr>
          <w:rFonts w:ascii="Times New Roman" w:hAnsi="Times New Roman" w:cs="Times New Roman"/>
          <w:sz w:val="28"/>
          <w:szCs w:val="28"/>
        </w:rPr>
        <w:t>програми, стратегічні</w:t>
      </w:r>
      <w:r>
        <w:rPr>
          <w:rFonts w:ascii="Times New Roman" w:hAnsi="Times New Roman" w:cs="Times New Roman"/>
          <w:sz w:val="28"/>
          <w:szCs w:val="28"/>
          <w:lang w:val="uk-UA"/>
        </w:rPr>
        <w:t xml:space="preserve"> </w:t>
      </w:r>
      <w:r w:rsidR="00896395" w:rsidRPr="00EF34DD">
        <w:rPr>
          <w:rFonts w:ascii="Times New Roman" w:hAnsi="Times New Roman" w:cs="Times New Roman"/>
          <w:sz w:val="28"/>
          <w:szCs w:val="28"/>
        </w:rPr>
        <w:t>плани</w:t>
      </w:r>
      <w:r>
        <w:rPr>
          <w:rFonts w:ascii="Times New Roman" w:hAnsi="Times New Roman" w:cs="Times New Roman"/>
          <w:sz w:val="28"/>
          <w:szCs w:val="28"/>
          <w:lang w:val="uk-UA"/>
        </w:rPr>
        <w:t xml:space="preserve"> </w:t>
      </w:r>
      <w:r w:rsidR="00896395" w:rsidRPr="00EF34DD">
        <w:rPr>
          <w:rFonts w:ascii="Times New Roman" w:hAnsi="Times New Roman" w:cs="Times New Roman"/>
          <w:sz w:val="28"/>
          <w:szCs w:val="28"/>
        </w:rPr>
        <w:t>дій.</w:t>
      </w:r>
    </w:p>
    <w:p w:rsidR="00896395" w:rsidRPr="00EF34DD" w:rsidRDefault="00896395" w:rsidP="00896395">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Мета</w:t>
      </w:r>
      <w:r w:rsidRPr="00EF34DD">
        <w:rPr>
          <w:rFonts w:ascii="Times New Roman" w:hAnsi="Times New Roman" w:cs="Times New Roman"/>
          <w:sz w:val="28"/>
          <w:szCs w:val="28"/>
          <w:lang w:val="uk-UA"/>
        </w:rPr>
        <w:t>. Оволодіти розумінням основних положень європейського права навколишнього середовища, ознайомитись із рівнями компетентності Європейського Союзу, проаналізувати його компетентність у с</w:t>
      </w:r>
      <w:r w:rsidR="00063DFD">
        <w:rPr>
          <w:rFonts w:ascii="Times New Roman" w:hAnsi="Times New Roman" w:cs="Times New Roman"/>
          <w:sz w:val="28"/>
          <w:szCs w:val="28"/>
          <w:lang w:val="uk-UA"/>
        </w:rPr>
        <w:t>ф</w:t>
      </w:r>
      <w:r w:rsidRPr="00EF34DD">
        <w:rPr>
          <w:rFonts w:ascii="Times New Roman" w:hAnsi="Times New Roman" w:cs="Times New Roman"/>
          <w:sz w:val="28"/>
          <w:szCs w:val="28"/>
          <w:lang w:val="uk-UA"/>
        </w:rPr>
        <w:t>ері екологічної безпеки та охорони природи,  систему управління та функції органів ЄС у сфері екологічної безпеки та охорони природи.</w:t>
      </w:r>
    </w:p>
    <w:p w:rsidR="009F0880" w:rsidRPr="00EF34DD" w:rsidRDefault="009F0880" w:rsidP="009F0880">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rPr>
        <w:t>4. Норми</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вторинного права ЄС у сфері</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охорони</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навколишнього</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середовища.</w:t>
      </w:r>
    </w:p>
    <w:p w:rsidR="009F0880" w:rsidRPr="00EF34DD" w:rsidRDefault="009F0880" w:rsidP="009F088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Прийом</w:t>
      </w:r>
      <w:r w:rsidRPr="00EF34DD">
        <w:rPr>
          <w:rFonts w:ascii="Times New Roman" w:hAnsi="Times New Roman" w:cs="Times New Roman"/>
          <w:i/>
          <w:sz w:val="28"/>
          <w:szCs w:val="28"/>
          <w:lang w:val="uk-UA"/>
        </w:rPr>
        <w:t xml:space="preserve"> «Ланцюжок» (студенти по черзі перелічують норми вторинного права</w:t>
      </w:r>
      <w:r>
        <w:rPr>
          <w:rFonts w:ascii="Times New Roman" w:hAnsi="Times New Roman" w:cs="Times New Roman"/>
          <w:i/>
          <w:sz w:val="28"/>
          <w:szCs w:val="28"/>
          <w:lang w:val="uk-UA"/>
        </w:rPr>
        <w:t xml:space="preserve"> і коротко їх характеризують</w:t>
      </w:r>
      <w:r w:rsidRPr="00EF34DD">
        <w:rPr>
          <w:rFonts w:ascii="Times New Roman" w:hAnsi="Times New Roman" w:cs="Times New Roman"/>
          <w:i/>
          <w:sz w:val="28"/>
          <w:szCs w:val="28"/>
          <w:lang w:val="uk-UA"/>
        </w:rPr>
        <w:t>)</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На основі Первинного права органи ЄС приймають норми вторинного права. До норм вторинного права відносять:</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директиви;</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регламенти;</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рішення;</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рекомендації;</w:t>
      </w:r>
    </w:p>
    <w:p w:rsidR="009F0880" w:rsidRPr="00EF34DD" w:rsidRDefault="009F0880" w:rsidP="009F0880">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висновки.</w:t>
      </w:r>
    </w:p>
    <w:p w:rsidR="00AE1C54" w:rsidRDefault="00AE1C54" w:rsidP="00E133D5">
      <w:pPr>
        <w:pStyle w:val="af"/>
        <w:shd w:val="clear" w:color="auto" w:fill="FFFFFF"/>
        <w:spacing w:before="0" w:beforeAutospacing="0" w:after="0" w:afterAutospacing="0" w:line="360" w:lineRule="auto"/>
        <w:ind w:firstLine="709"/>
        <w:jc w:val="both"/>
        <w:rPr>
          <w:b/>
          <w:i/>
          <w:sz w:val="28"/>
          <w:szCs w:val="28"/>
          <w:lang w:val="uk-UA"/>
        </w:rPr>
      </w:pPr>
      <w:r>
        <w:rPr>
          <w:b/>
          <w:i/>
          <w:sz w:val="28"/>
          <w:szCs w:val="28"/>
          <w:lang w:val="uk-UA"/>
        </w:rPr>
        <w:t>Спільне створення схем.</w:t>
      </w:r>
    </w:p>
    <w:p w:rsidR="00AE1C54" w:rsidRDefault="00AE1C54" w:rsidP="00AE1C54">
      <w:pPr>
        <w:pStyle w:val="af"/>
        <w:shd w:val="clear" w:color="auto" w:fill="FFFFFF"/>
        <w:spacing w:before="0" w:beforeAutospacing="0" w:after="0" w:afterAutospacing="0" w:line="360" w:lineRule="auto"/>
        <w:ind w:firstLine="709"/>
        <w:jc w:val="center"/>
        <w:rPr>
          <w:i/>
          <w:sz w:val="28"/>
          <w:szCs w:val="28"/>
          <w:lang w:val="uk-UA"/>
        </w:rPr>
      </w:pPr>
      <w:r w:rsidRPr="00AE1C54">
        <w:rPr>
          <w:i/>
          <w:sz w:val="28"/>
          <w:szCs w:val="28"/>
          <w:lang w:val="uk-UA"/>
        </w:rPr>
        <w:t xml:space="preserve">Фрагмент практичного заняття з використанням завдання на спільне створення схем </w:t>
      </w:r>
      <w:r>
        <w:rPr>
          <w:i/>
          <w:sz w:val="28"/>
          <w:szCs w:val="28"/>
          <w:lang w:val="uk-UA"/>
        </w:rPr>
        <w:t>для організації групової роботи</w:t>
      </w:r>
    </w:p>
    <w:p w:rsidR="00063DFD" w:rsidRPr="00EF34DD" w:rsidRDefault="00063DFD" w:rsidP="00063DFD">
      <w:pPr>
        <w:spacing w:after="0" w:line="360" w:lineRule="auto"/>
        <w:ind w:firstLine="709"/>
        <w:rPr>
          <w:rFonts w:ascii="Times New Roman" w:hAnsi="Times New Roman" w:cs="Times New Roman"/>
          <w:sz w:val="28"/>
          <w:szCs w:val="28"/>
        </w:rPr>
      </w:pPr>
      <w:r w:rsidRPr="00EF34DD">
        <w:rPr>
          <w:rFonts w:ascii="Times New Roman" w:hAnsi="Times New Roman" w:cs="Times New Roman"/>
          <w:b/>
          <w:sz w:val="28"/>
          <w:szCs w:val="28"/>
        </w:rPr>
        <w:lastRenderedPageBreak/>
        <w:t>Тема.</w:t>
      </w:r>
      <w:r w:rsidR="00CD1FAA">
        <w:rPr>
          <w:rFonts w:ascii="Times New Roman" w:hAnsi="Times New Roman" w:cs="Times New Roman"/>
          <w:b/>
          <w:sz w:val="28"/>
          <w:szCs w:val="28"/>
          <w:lang w:val="uk-UA"/>
        </w:rPr>
        <w:t xml:space="preserve"> </w:t>
      </w:r>
      <w:r w:rsidRPr="00EF34DD">
        <w:rPr>
          <w:rFonts w:ascii="Times New Roman" w:hAnsi="Times New Roman" w:cs="Times New Roman"/>
          <w:sz w:val="28"/>
          <w:szCs w:val="28"/>
        </w:rPr>
        <w:t>Поняття та система екологічного права ЄС: екологічна</w:t>
      </w:r>
      <w:r w:rsidR="00CD1FAA">
        <w:rPr>
          <w:rFonts w:ascii="Times New Roman" w:hAnsi="Times New Roman" w:cs="Times New Roman"/>
          <w:sz w:val="28"/>
          <w:szCs w:val="28"/>
          <w:lang w:val="uk-UA"/>
        </w:rPr>
        <w:t xml:space="preserve"> </w:t>
      </w:r>
      <w:r w:rsidRPr="00EF34DD">
        <w:rPr>
          <w:rFonts w:ascii="Times New Roman" w:hAnsi="Times New Roman" w:cs="Times New Roman"/>
          <w:sz w:val="28"/>
          <w:szCs w:val="28"/>
        </w:rPr>
        <w:t>політика,</w:t>
      </w:r>
    </w:p>
    <w:p w:rsidR="00063DFD" w:rsidRPr="00EF34DD" w:rsidRDefault="00CD1FAA" w:rsidP="00063DF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w:t>
      </w:r>
      <w:r w:rsidR="00063DFD" w:rsidRPr="00EF34DD">
        <w:rPr>
          <w:rFonts w:ascii="Times New Roman" w:hAnsi="Times New Roman" w:cs="Times New Roman"/>
          <w:sz w:val="28"/>
          <w:szCs w:val="28"/>
        </w:rPr>
        <w:t>кологічні</w:t>
      </w:r>
      <w:r>
        <w:rPr>
          <w:rFonts w:ascii="Times New Roman" w:hAnsi="Times New Roman" w:cs="Times New Roman"/>
          <w:sz w:val="28"/>
          <w:szCs w:val="28"/>
          <w:lang w:val="uk-UA"/>
        </w:rPr>
        <w:t xml:space="preserve"> </w:t>
      </w:r>
      <w:r w:rsidR="00063DFD" w:rsidRPr="00EF34DD">
        <w:rPr>
          <w:rFonts w:ascii="Times New Roman" w:hAnsi="Times New Roman" w:cs="Times New Roman"/>
          <w:sz w:val="28"/>
          <w:szCs w:val="28"/>
        </w:rPr>
        <w:t>програми, стратегічні</w:t>
      </w:r>
      <w:r>
        <w:rPr>
          <w:rFonts w:ascii="Times New Roman" w:hAnsi="Times New Roman" w:cs="Times New Roman"/>
          <w:sz w:val="28"/>
          <w:szCs w:val="28"/>
          <w:lang w:val="uk-UA"/>
        </w:rPr>
        <w:t xml:space="preserve"> </w:t>
      </w:r>
      <w:r w:rsidR="00063DFD" w:rsidRPr="00EF34DD">
        <w:rPr>
          <w:rFonts w:ascii="Times New Roman" w:hAnsi="Times New Roman" w:cs="Times New Roman"/>
          <w:sz w:val="28"/>
          <w:szCs w:val="28"/>
        </w:rPr>
        <w:t>плани</w:t>
      </w:r>
      <w:r>
        <w:rPr>
          <w:rFonts w:ascii="Times New Roman" w:hAnsi="Times New Roman" w:cs="Times New Roman"/>
          <w:sz w:val="28"/>
          <w:szCs w:val="28"/>
          <w:lang w:val="uk-UA"/>
        </w:rPr>
        <w:t xml:space="preserve"> </w:t>
      </w:r>
      <w:r w:rsidR="00063DFD" w:rsidRPr="00EF34DD">
        <w:rPr>
          <w:rFonts w:ascii="Times New Roman" w:hAnsi="Times New Roman" w:cs="Times New Roman"/>
          <w:sz w:val="28"/>
          <w:szCs w:val="28"/>
        </w:rPr>
        <w:t>дій.</w:t>
      </w:r>
    </w:p>
    <w:p w:rsidR="00063DFD" w:rsidRPr="00EF34DD" w:rsidRDefault="00063DFD" w:rsidP="00063DFD">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Мета</w:t>
      </w:r>
      <w:r w:rsidRPr="00EF34DD">
        <w:rPr>
          <w:rFonts w:ascii="Times New Roman" w:hAnsi="Times New Roman" w:cs="Times New Roman"/>
          <w:sz w:val="28"/>
          <w:szCs w:val="28"/>
          <w:lang w:val="uk-UA"/>
        </w:rPr>
        <w:t>. Оволодіти розумінням основних положень європейського права навколишнього середовища, ознайомитись із рівнями компетентності Європейського Союзу, проаналізувати його компетентність у с</w:t>
      </w:r>
      <w:r>
        <w:rPr>
          <w:rFonts w:ascii="Times New Roman" w:hAnsi="Times New Roman" w:cs="Times New Roman"/>
          <w:sz w:val="28"/>
          <w:szCs w:val="28"/>
          <w:lang w:val="uk-UA"/>
        </w:rPr>
        <w:t>ф</w:t>
      </w:r>
      <w:r w:rsidRPr="00EF34DD">
        <w:rPr>
          <w:rFonts w:ascii="Times New Roman" w:hAnsi="Times New Roman" w:cs="Times New Roman"/>
          <w:sz w:val="28"/>
          <w:szCs w:val="28"/>
          <w:lang w:val="uk-UA"/>
        </w:rPr>
        <w:t>ері екологічн</w:t>
      </w:r>
      <w:r w:rsidR="00133314">
        <w:rPr>
          <w:rFonts w:ascii="Times New Roman" w:hAnsi="Times New Roman" w:cs="Times New Roman"/>
          <w:sz w:val="28"/>
          <w:szCs w:val="28"/>
          <w:lang w:val="uk-UA"/>
        </w:rPr>
        <w:t xml:space="preserve">ої безпеки та охорони природи, </w:t>
      </w:r>
      <w:r w:rsidRPr="00EF34DD">
        <w:rPr>
          <w:rFonts w:ascii="Times New Roman" w:hAnsi="Times New Roman" w:cs="Times New Roman"/>
          <w:sz w:val="28"/>
          <w:szCs w:val="28"/>
          <w:lang w:val="uk-UA"/>
        </w:rPr>
        <w:t>систему управління та функції органів ЄС у сфері екологічної безпеки та охорони природи.</w:t>
      </w:r>
    </w:p>
    <w:p w:rsidR="000B72B8" w:rsidRPr="00EF34DD" w:rsidRDefault="000B72B8" w:rsidP="000B72B8">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6. Функц</w:t>
      </w:r>
      <w:r w:rsidRPr="00EF34DD">
        <w:rPr>
          <w:rFonts w:ascii="Times New Roman" w:hAnsi="Times New Roman" w:cs="Times New Roman"/>
          <w:b/>
          <w:sz w:val="28"/>
          <w:szCs w:val="28"/>
        </w:rPr>
        <w:t>ії</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органів ЄС у сфері</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охорони</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навколишнього</w:t>
      </w:r>
      <w:r w:rsidR="00CD1FAA">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середовища.</w:t>
      </w:r>
    </w:p>
    <w:p w:rsidR="000B72B8" w:rsidRPr="00EF34DD" w:rsidRDefault="000B72B8" w:rsidP="000B72B8">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Групова робота</w:t>
      </w:r>
      <w:r w:rsidRPr="00EF34DD">
        <w:rPr>
          <w:rFonts w:ascii="Times New Roman" w:hAnsi="Times New Roman" w:cs="Times New Roman"/>
          <w:sz w:val="28"/>
          <w:szCs w:val="28"/>
          <w:lang w:val="uk-UA"/>
        </w:rPr>
        <w:t xml:space="preserve"> (студентам пропонується об’</w:t>
      </w:r>
      <w:r w:rsidRPr="00EF34DD">
        <w:rPr>
          <w:rFonts w:ascii="Times New Roman" w:hAnsi="Times New Roman" w:cs="Times New Roman"/>
          <w:sz w:val="28"/>
          <w:szCs w:val="28"/>
        </w:rPr>
        <w:t>єднатися в групи для виконання</w:t>
      </w:r>
      <w:r w:rsidR="00CD1FAA">
        <w:rPr>
          <w:rFonts w:ascii="Times New Roman" w:hAnsi="Times New Roman" w:cs="Times New Roman"/>
          <w:sz w:val="28"/>
          <w:szCs w:val="28"/>
          <w:lang w:val="uk-UA"/>
        </w:rPr>
        <w:t xml:space="preserve"> </w:t>
      </w:r>
      <w:r w:rsidRPr="00EF34DD">
        <w:rPr>
          <w:rFonts w:ascii="Times New Roman" w:hAnsi="Times New Roman" w:cs="Times New Roman"/>
          <w:sz w:val="28"/>
          <w:szCs w:val="28"/>
        </w:rPr>
        <w:t>завдання)</w:t>
      </w:r>
    </w:p>
    <w:p w:rsidR="000B72B8" w:rsidRPr="00EF34DD" w:rsidRDefault="000B72B8" w:rsidP="000B72B8">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Матеріали:</w:t>
      </w:r>
      <w:r w:rsidRPr="00EF34DD">
        <w:rPr>
          <w:rFonts w:ascii="Times New Roman" w:hAnsi="Times New Roman" w:cs="Times New Roman"/>
          <w:sz w:val="28"/>
          <w:szCs w:val="28"/>
          <w:lang w:val="uk-UA"/>
        </w:rPr>
        <w:t xml:space="preserve"> аркуш паперу формату А3, фломастери.</w:t>
      </w:r>
    </w:p>
    <w:p w:rsidR="000B72B8" w:rsidRDefault="000B72B8" w:rsidP="000B72B8">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 xml:space="preserve">Завдання: </w:t>
      </w:r>
      <w:r w:rsidRPr="00EF34DD">
        <w:rPr>
          <w:rFonts w:ascii="Times New Roman" w:hAnsi="Times New Roman" w:cs="Times New Roman"/>
          <w:sz w:val="28"/>
          <w:szCs w:val="28"/>
          <w:lang w:val="uk-UA"/>
        </w:rPr>
        <w:t>Створити, продемонструвати та коротко пояснити створену схему «Функції органів ЄС у сфері охорони навколишнього середовища».</w:t>
      </w:r>
    </w:p>
    <w:p w:rsidR="00AF4D86" w:rsidRDefault="00AF4D86" w:rsidP="00AF4D86">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Питаннями охорони довкілля на рівні ЄС займаються:</w:t>
      </w:r>
      <w:r w:rsidRPr="00EF34DD">
        <w:rPr>
          <w:rFonts w:ascii="Times New Roman" w:hAnsi="Times New Roman" w:cs="Times New Roman"/>
          <w:sz w:val="28"/>
          <w:szCs w:val="28"/>
          <w:lang w:val="uk-UA"/>
        </w:rPr>
        <w:t xml:space="preserve"> Європейська комісія; Європейськи</w:t>
      </w:r>
      <w:r w:rsidR="00133314">
        <w:rPr>
          <w:rFonts w:ascii="Times New Roman" w:hAnsi="Times New Roman" w:cs="Times New Roman"/>
          <w:sz w:val="28"/>
          <w:szCs w:val="28"/>
          <w:lang w:val="uk-UA"/>
        </w:rPr>
        <w:t xml:space="preserve">й Парламент; Європейська Рада; </w:t>
      </w:r>
      <w:r w:rsidRPr="00EF34DD">
        <w:rPr>
          <w:rFonts w:ascii="Times New Roman" w:hAnsi="Times New Roman" w:cs="Times New Roman"/>
          <w:sz w:val="28"/>
          <w:szCs w:val="28"/>
          <w:lang w:val="uk-UA"/>
        </w:rPr>
        <w:t>Європейське агентство з навколишнього середовища (ЄАПНС); Європейська мережа екологічної інформації і спостережень (ЄМЕІС); Суд Європейських співтовариств; Європейський інвестиційний банк та ін.</w:t>
      </w:r>
    </w:p>
    <w:p w:rsidR="00506E35" w:rsidRDefault="00545E17" w:rsidP="005B368D">
      <w:pPr>
        <w:spacing w:after="0" w:line="360" w:lineRule="auto"/>
        <w:ind w:firstLine="709"/>
        <w:jc w:val="both"/>
        <w:rPr>
          <w:rFonts w:ascii="Times New Roman" w:hAnsi="Times New Roman" w:cs="Times New Roman"/>
          <w:sz w:val="28"/>
          <w:szCs w:val="28"/>
          <w:lang w:val="uk-UA"/>
        </w:rPr>
      </w:pPr>
      <w:r w:rsidRPr="00545E17">
        <w:rPr>
          <w:rFonts w:ascii="Times New Roman" w:hAnsi="Times New Roman" w:cs="Times New Roman"/>
          <w:b/>
          <w:noProof/>
          <w:sz w:val="28"/>
          <w:szCs w:val="28"/>
          <w:lang w:val="uk-UA" w:eastAsia="en-US"/>
        </w:rPr>
        <w:pict>
          <v:shapetype id="_x0000_t202" coordsize="21600,21600" o:spt="202" path="m,l,21600r21600,l21600,xe">
            <v:stroke joinstyle="miter"/>
            <v:path gradientshapeok="t" o:connecttype="rect"/>
          </v:shapetype>
          <v:shape id="_x0000_s1026" type="#_x0000_t202" style="position:absolute;left:0;text-align:left;margin-left:34.7pt;margin-top:67.45pt;width:450.05pt;height:20.3pt;z-index:251654656;mso-width-relative:margin;mso-height-relative:margin" fillcolor="yellow">
            <v:textbox style="mso-next-textbox:#_x0000_s1026">
              <w:txbxContent>
                <w:p w:rsidR="005F753C" w:rsidRPr="00C724B2" w:rsidRDefault="005F753C" w:rsidP="00AF4D86">
                  <w:pPr>
                    <w:jc w:val="center"/>
                    <w:rPr>
                      <w:b/>
                      <w:sz w:val="18"/>
                    </w:rPr>
                  </w:pPr>
                  <w:r w:rsidRPr="00C724B2">
                    <w:rPr>
                      <w:rFonts w:ascii="Times New Roman" w:hAnsi="Times New Roman" w:cs="Times New Roman"/>
                      <w:b/>
                      <w:szCs w:val="28"/>
                      <w:lang w:val="uk-UA"/>
                    </w:rPr>
                    <w:t>«Функції органів ЄС у сфері охорони навколишнього середовища».</w:t>
                  </w:r>
                </w:p>
              </w:txbxContent>
            </v:textbox>
          </v:shape>
        </w:pict>
      </w:r>
      <w:r w:rsidR="00AF4D86">
        <w:rPr>
          <w:rFonts w:ascii="Times New Roman" w:hAnsi="Times New Roman" w:cs="Times New Roman"/>
          <w:sz w:val="28"/>
          <w:szCs w:val="28"/>
          <w:lang w:val="uk-UA"/>
        </w:rPr>
        <w:t xml:space="preserve">Варіант схеми </w:t>
      </w:r>
      <w:r w:rsidR="00AF4D86" w:rsidRPr="00EF34DD">
        <w:rPr>
          <w:rFonts w:ascii="Times New Roman" w:hAnsi="Times New Roman" w:cs="Times New Roman"/>
          <w:sz w:val="28"/>
          <w:szCs w:val="28"/>
          <w:lang w:val="uk-UA"/>
        </w:rPr>
        <w:t>«Функції органів ЄС у сфері охорони навколишнього середовища»</w:t>
      </w:r>
      <w:r w:rsidR="00506E35">
        <w:rPr>
          <w:rFonts w:ascii="Times New Roman" w:hAnsi="Times New Roman" w:cs="Times New Roman"/>
          <w:sz w:val="28"/>
          <w:szCs w:val="28"/>
          <w:lang w:val="uk-UA"/>
        </w:rPr>
        <w:t>, де коротко розкривається суть діяльності даних органів ЄС та їх характеристика.</w:t>
      </w:r>
    </w:p>
    <w:p w:rsidR="00CD1FAA" w:rsidRDefault="00545E17" w:rsidP="00CD1FAA">
      <w:pPr>
        <w:spacing w:after="0" w:line="360" w:lineRule="auto"/>
        <w:rPr>
          <w:rFonts w:ascii="Times New Roman" w:hAnsi="Times New Roman" w:cs="Times New Roman"/>
          <w:b/>
          <w:i/>
          <w:sz w:val="28"/>
          <w:szCs w:val="28"/>
          <w:lang w:val="uk-UA"/>
        </w:rPr>
      </w:pPr>
      <w:r w:rsidRPr="00545E17">
        <w:rPr>
          <w:rFonts w:ascii="Times New Roman" w:hAnsi="Times New Roman" w:cs="Times New Roman"/>
          <w:b/>
          <w:noProof/>
          <w:sz w:val="28"/>
          <w:szCs w:val="28"/>
        </w:rPr>
        <w:pict>
          <v:shape id="_x0000_s1033" type="#_x0000_t202" style="position:absolute;margin-left:266.7pt;margin-top:30.9pt;width:89.45pt;height:43.6pt;z-index:251659776" fillcolor="#00b0f0">
            <v:textbox style="mso-next-textbox:#_x0000_s1033">
              <w:txbxContent>
                <w:p w:rsidR="005F753C" w:rsidRPr="005B368D" w:rsidRDefault="005F753C" w:rsidP="00AF4D86">
                  <w:pPr>
                    <w:jc w:val="center"/>
                    <w:rPr>
                      <w:rFonts w:ascii="Times New Roman" w:hAnsi="Times New Roman" w:cs="Times New Roman"/>
                      <w:b/>
                      <w:sz w:val="20"/>
                      <w:lang w:val="uk-UA"/>
                    </w:rPr>
                  </w:pPr>
                  <w:r w:rsidRPr="005B368D">
                    <w:rPr>
                      <w:rFonts w:ascii="Times New Roman" w:hAnsi="Times New Roman" w:cs="Times New Roman"/>
                      <w:b/>
                      <w:sz w:val="20"/>
                      <w:lang w:val="uk-UA"/>
                    </w:rPr>
                    <w:t>Суд Європейських Співтовариств</w:t>
                  </w:r>
                </w:p>
              </w:txbxContent>
            </v:textbox>
          </v:shape>
        </w:pict>
      </w:r>
      <w:r w:rsidRPr="00545E17">
        <w:rPr>
          <w:rFonts w:ascii="Times New Roman" w:hAnsi="Times New Roman" w:cs="Times New Roman"/>
          <w:b/>
          <w:noProof/>
          <w:sz w:val="28"/>
          <w:szCs w:val="28"/>
        </w:rPr>
        <w:pict>
          <v:shape id="_x0000_s1027" type="#_x0000_t202" style="position:absolute;margin-left:-2.45pt;margin-top:35.9pt;width:96.05pt;height:33.4pt;z-index:251666944" fillcolor="#00b0f0">
            <v:textbox style="mso-next-textbox:#_x0000_s1027">
              <w:txbxContent>
                <w:p w:rsidR="005F753C" w:rsidRPr="005B368D" w:rsidRDefault="005F753C" w:rsidP="005B368D">
                  <w:pPr>
                    <w:jc w:val="center"/>
                    <w:rPr>
                      <w:rFonts w:ascii="Times New Roman" w:hAnsi="Times New Roman" w:cs="Times New Roman"/>
                      <w:b/>
                      <w:sz w:val="20"/>
                      <w:lang w:val="uk-UA"/>
                    </w:rPr>
                  </w:pPr>
                  <w:r w:rsidRPr="005B368D">
                    <w:rPr>
                      <w:rFonts w:ascii="Times New Roman" w:hAnsi="Times New Roman" w:cs="Times New Roman"/>
                      <w:b/>
                      <w:sz w:val="20"/>
                      <w:lang w:val="uk-UA"/>
                    </w:rPr>
                    <w:t>Європейський парламент</w:t>
                  </w:r>
                </w:p>
              </w:txbxContent>
            </v:textbox>
          </v:shape>
        </w:pict>
      </w:r>
      <w:r w:rsidRPr="00545E17">
        <w:rPr>
          <w:rFonts w:ascii="Times New Roman" w:hAnsi="Times New Roman" w:cs="Times New Roman"/>
          <w:b/>
          <w:noProof/>
          <w:sz w:val="28"/>
          <w:szCs w:val="28"/>
        </w:rPr>
        <w:pict>
          <v:shapetype id="_x0000_t32" coordsize="21600,21600" o:spt="32" o:oned="t" path="m,l21600,21600e" filled="f">
            <v:path arrowok="t" fillok="f" o:connecttype="none"/>
            <o:lock v:ext="edit" shapetype="t"/>
          </v:shapetype>
          <v:shape id="_x0000_s1040" type="#_x0000_t32" style="position:absolute;margin-left:114.45pt;margin-top:15.3pt;width:123.65pt;height:25.85pt;flip:x;z-index:251652608" o:connectortype="straight"/>
        </w:pict>
      </w:r>
      <w:r w:rsidRPr="00545E17">
        <w:rPr>
          <w:rFonts w:ascii="Times New Roman" w:hAnsi="Times New Roman" w:cs="Times New Roman"/>
          <w:b/>
          <w:noProof/>
          <w:sz w:val="28"/>
          <w:szCs w:val="28"/>
        </w:rPr>
        <w:pict>
          <v:shape id="_x0000_s1029" type="#_x0000_t202" style="position:absolute;margin-left:99.6pt;margin-top:42.15pt;width:56.4pt;height:22.95pt;z-index:251664896" fillcolor="#00b0f0">
            <v:textbox style="mso-next-textbox:#_x0000_s1029">
              <w:txbxContent>
                <w:p w:rsidR="005F753C" w:rsidRPr="005B368D" w:rsidRDefault="005F753C" w:rsidP="00AF4D86">
                  <w:pPr>
                    <w:jc w:val="center"/>
                    <w:rPr>
                      <w:rFonts w:ascii="Times New Roman" w:hAnsi="Times New Roman" w:cs="Times New Roman"/>
                      <w:b/>
                      <w:sz w:val="20"/>
                      <w:lang w:val="uk-UA"/>
                    </w:rPr>
                  </w:pPr>
                  <w:r w:rsidRPr="005B368D">
                    <w:rPr>
                      <w:rFonts w:ascii="Times New Roman" w:hAnsi="Times New Roman" w:cs="Times New Roman"/>
                      <w:b/>
                      <w:sz w:val="20"/>
                      <w:lang w:val="uk-UA"/>
                    </w:rPr>
                    <w:t>Рада ЄС</w:t>
                  </w:r>
                </w:p>
              </w:txbxContent>
            </v:textbox>
          </v:shape>
        </w:pict>
      </w:r>
      <w:r w:rsidRPr="00545E17">
        <w:rPr>
          <w:rFonts w:ascii="Times New Roman" w:hAnsi="Times New Roman" w:cs="Times New Roman"/>
          <w:b/>
          <w:noProof/>
          <w:sz w:val="28"/>
          <w:szCs w:val="28"/>
        </w:rPr>
        <w:pict>
          <v:shape id="_x0000_s1031" type="#_x0000_t202" style="position:absolute;margin-left:170.5pt;margin-top:31.7pt;width:83.4pt;height:33.4pt;z-index:251660800" fillcolor="#00b0f0">
            <v:textbox style="mso-next-textbox:#_x0000_s1031">
              <w:txbxContent>
                <w:p w:rsidR="005F753C" w:rsidRPr="005B368D" w:rsidRDefault="005F753C" w:rsidP="005B368D">
                  <w:pPr>
                    <w:spacing w:after="0" w:line="240" w:lineRule="auto"/>
                    <w:jc w:val="center"/>
                    <w:rPr>
                      <w:rFonts w:ascii="Times New Roman" w:hAnsi="Times New Roman" w:cs="Times New Roman"/>
                      <w:b/>
                      <w:sz w:val="20"/>
                      <w:lang w:val="uk-UA"/>
                    </w:rPr>
                  </w:pPr>
                  <w:r w:rsidRPr="005B368D">
                    <w:rPr>
                      <w:rFonts w:ascii="Times New Roman" w:hAnsi="Times New Roman" w:cs="Times New Roman"/>
                      <w:b/>
                      <w:sz w:val="20"/>
                      <w:lang w:val="uk-UA"/>
                    </w:rPr>
                    <w:t xml:space="preserve">Європейська </w:t>
                  </w:r>
                </w:p>
                <w:p w:rsidR="005F753C" w:rsidRPr="005B368D" w:rsidRDefault="005F753C" w:rsidP="005B368D">
                  <w:pPr>
                    <w:spacing w:after="0" w:line="240" w:lineRule="auto"/>
                    <w:jc w:val="center"/>
                    <w:rPr>
                      <w:rFonts w:ascii="Times New Roman" w:hAnsi="Times New Roman" w:cs="Times New Roman"/>
                      <w:b/>
                      <w:sz w:val="20"/>
                      <w:lang w:val="uk-UA"/>
                    </w:rPr>
                  </w:pPr>
                  <w:r w:rsidRPr="005B368D">
                    <w:rPr>
                      <w:rFonts w:ascii="Times New Roman" w:hAnsi="Times New Roman" w:cs="Times New Roman"/>
                      <w:b/>
                      <w:sz w:val="20"/>
                      <w:lang w:val="uk-UA"/>
                    </w:rPr>
                    <w:t>комісія</w:t>
                  </w:r>
                </w:p>
              </w:txbxContent>
            </v:textbox>
          </v:shape>
        </w:pict>
      </w:r>
      <w:r w:rsidRPr="00545E17">
        <w:rPr>
          <w:rFonts w:ascii="Times New Roman" w:hAnsi="Times New Roman" w:cs="Times New Roman"/>
          <w:b/>
          <w:noProof/>
          <w:sz w:val="28"/>
          <w:szCs w:val="28"/>
        </w:rPr>
        <w:pict>
          <v:shape id="_x0000_s1041" type="#_x0000_t32" style="position:absolute;margin-left:220.8pt;margin-top:10.05pt;width:37.7pt;height:23.1pt;flip:y;z-index:251648512" o:connectortype="straight"/>
        </w:pict>
      </w:r>
      <w:r w:rsidRPr="00545E17">
        <w:rPr>
          <w:rFonts w:ascii="Times New Roman" w:hAnsi="Times New Roman" w:cs="Times New Roman"/>
          <w:b/>
          <w:noProof/>
          <w:sz w:val="28"/>
          <w:szCs w:val="28"/>
        </w:rPr>
        <w:pict>
          <v:shape id="_x0000_s1039" type="#_x0000_t32" style="position:absolute;margin-left:21.55pt;margin-top:3.95pt;width:236.95pt;height:31.95pt;flip:x;z-index:251653632" o:connectortype="straight"/>
        </w:pict>
      </w:r>
      <w:r w:rsidRPr="00545E17">
        <w:rPr>
          <w:rFonts w:ascii="Times New Roman" w:hAnsi="Times New Roman" w:cs="Times New Roman"/>
          <w:b/>
          <w:noProof/>
          <w:sz w:val="28"/>
          <w:szCs w:val="28"/>
        </w:rPr>
        <w:pict>
          <v:shape id="_x0000_s1035" type="#_x0000_t202" style="position:absolute;margin-left:367.3pt;margin-top:33.15pt;width:107.25pt;height:31.95pt;z-index:251658752" fillcolor="#00b0f0">
            <v:textbox style="mso-next-textbox:#_x0000_s1035">
              <w:txbxContent>
                <w:p w:rsidR="005F753C" w:rsidRPr="00C724B2" w:rsidRDefault="005F753C" w:rsidP="00AF4D86">
                  <w:pPr>
                    <w:jc w:val="center"/>
                    <w:rPr>
                      <w:rFonts w:ascii="Times New Roman" w:hAnsi="Times New Roman" w:cs="Times New Roman"/>
                      <w:b/>
                      <w:sz w:val="20"/>
                      <w:lang w:val="uk-UA"/>
                    </w:rPr>
                  </w:pPr>
                  <w:r w:rsidRPr="00C724B2">
                    <w:rPr>
                      <w:rFonts w:ascii="Times New Roman" w:hAnsi="Times New Roman" w:cs="Times New Roman"/>
                      <w:b/>
                      <w:sz w:val="20"/>
                      <w:lang w:val="uk-UA"/>
                    </w:rPr>
                    <w:t>Європейський інвестиційний банк</w:t>
                  </w:r>
                </w:p>
              </w:txbxContent>
            </v:textbox>
          </v:shape>
        </w:pict>
      </w:r>
      <w:r w:rsidRPr="00545E17">
        <w:rPr>
          <w:rFonts w:ascii="Times New Roman" w:hAnsi="Times New Roman" w:cs="Times New Roman"/>
          <w:b/>
          <w:noProof/>
          <w:sz w:val="28"/>
          <w:szCs w:val="28"/>
        </w:rPr>
        <w:pict>
          <v:shape id="_x0000_s1042" type="#_x0000_t32" style="position:absolute;margin-left:244.45pt;margin-top:10.45pt;width:80.6pt;height:25.45pt;flip:x y;z-index:251651584" o:connectortype="straight"/>
        </w:pict>
      </w:r>
      <w:r w:rsidRPr="00545E17">
        <w:rPr>
          <w:rFonts w:ascii="Times New Roman" w:hAnsi="Times New Roman" w:cs="Times New Roman"/>
          <w:b/>
          <w:noProof/>
          <w:sz w:val="28"/>
          <w:szCs w:val="28"/>
        </w:rPr>
        <w:pict>
          <v:shape id="_x0000_s1043" type="#_x0000_t32" style="position:absolute;margin-left:248.35pt;margin-top:10.05pt;width:161.2pt;height:23.1pt;flip:x y;z-index:251650560" o:connectortype="straight"/>
        </w:pict>
      </w:r>
    </w:p>
    <w:p w:rsidR="00CD1FAA" w:rsidRDefault="00CD1FAA" w:rsidP="00CD1FAA">
      <w:pPr>
        <w:spacing w:after="0" w:line="360" w:lineRule="auto"/>
        <w:rPr>
          <w:rFonts w:ascii="Times New Roman" w:hAnsi="Times New Roman" w:cs="Times New Roman"/>
          <w:b/>
          <w:i/>
          <w:sz w:val="28"/>
          <w:szCs w:val="28"/>
          <w:lang w:val="uk-UA"/>
        </w:rPr>
      </w:pPr>
    </w:p>
    <w:p w:rsidR="00CD1FAA" w:rsidRDefault="00CD1FAA" w:rsidP="00CD1FAA">
      <w:pPr>
        <w:spacing w:after="0" w:line="360" w:lineRule="auto"/>
        <w:rPr>
          <w:rFonts w:ascii="Times New Roman" w:hAnsi="Times New Roman" w:cs="Times New Roman"/>
          <w:b/>
          <w:i/>
          <w:sz w:val="28"/>
          <w:szCs w:val="28"/>
          <w:lang w:val="uk-UA"/>
        </w:rPr>
      </w:pPr>
    </w:p>
    <w:p w:rsidR="00CD1FAA" w:rsidRDefault="00CD1FAA" w:rsidP="00CD1FAA">
      <w:pPr>
        <w:spacing w:after="0" w:line="360" w:lineRule="auto"/>
        <w:rPr>
          <w:rFonts w:ascii="Times New Roman" w:hAnsi="Times New Roman" w:cs="Times New Roman"/>
          <w:b/>
          <w:i/>
          <w:sz w:val="28"/>
          <w:szCs w:val="28"/>
          <w:lang w:val="uk-UA"/>
        </w:rPr>
      </w:pPr>
    </w:p>
    <w:p w:rsidR="00BA0CCD" w:rsidRDefault="009E114E" w:rsidP="00CD1F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Робота з картками</w:t>
      </w:r>
      <w:r w:rsidR="00E865DA">
        <w:rPr>
          <w:rFonts w:ascii="Times New Roman" w:hAnsi="Times New Roman" w:cs="Times New Roman"/>
          <w:b/>
          <w:i/>
          <w:sz w:val="28"/>
          <w:szCs w:val="28"/>
          <w:lang w:val="uk-UA"/>
        </w:rPr>
        <w:t>.</w:t>
      </w:r>
      <w:r w:rsidR="005823AA">
        <w:rPr>
          <w:rFonts w:ascii="Times New Roman" w:hAnsi="Times New Roman" w:cs="Times New Roman"/>
          <w:b/>
          <w:i/>
          <w:sz w:val="28"/>
          <w:szCs w:val="28"/>
          <w:lang w:val="uk-UA"/>
        </w:rPr>
        <w:t xml:space="preserve"> </w:t>
      </w:r>
      <w:r w:rsidR="00BA0CCD">
        <w:rPr>
          <w:rFonts w:ascii="Times New Roman" w:hAnsi="Times New Roman" w:cs="Times New Roman"/>
          <w:sz w:val="28"/>
          <w:szCs w:val="28"/>
          <w:lang w:val="uk-UA"/>
        </w:rPr>
        <w:t>Даний прийом сприяє активізації навчальної діяльності студентів, який можна застосовувати для виконання групової роботи (</w:t>
      </w:r>
      <w:r w:rsidR="00BA0CCD" w:rsidRPr="00BA0CCD">
        <w:rPr>
          <w:rFonts w:ascii="Times New Roman" w:hAnsi="Times New Roman" w:cs="Times New Roman"/>
          <w:i/>
          <w:sz w:val="28"/>
          <w:szCs w:val="28"/>
          <w:lang w:val="uk-UA"/>
        </w:rPr>
        <w:t>Наприклад:</w:t>
      </w:r>
      <w:r w:rsidR="00BA0CCD" w:rsidRPr="00BA0CCD">
        <w:rPr>
          <w:rFonts w:ascii="Times New Roman" w:hAnsi="Times New Roman" w:cs="Times New Roman"/>
          <w:sz w:val="28"/>
          <w:szCs w:val="28"/>
          <w:lang w:val="uk-UA"/>
        </w:rPr>
        <w:t>студенти</w:t>
      </w:r>
      <w:r w:rsidR="00BA0CCD">
        <w:rPr>
          <w:rFonts w:ascii="Times New Roman" w:hAnsi="Times New Roman" w:cs="Times New Roman"/>
          <w:sz w:val="28"/>
          <w:szCs w:val="28"/>
          <w:lang w:val="uk-UA"/>
        </w:rPr>
        <w:t xml:space="preserve"> розподіляються на групи; учасники групи обирають одну людинуабо один з членів групи самостійно бере на себе відповідальність, яку буде обирати картку, де зазначено завдання для </w:t>
      </w:r>
      <w:r w:rsidR="00BA0CCD">
        <w:rPr>
          <w:rFonts w:ascii="Times New Roman" w:hAnsi="Times New Roman" w:cs="Times New Roman"/>
          <w:sz w:val="28"/>
          <w:szCs w:val="28"/>
          <w:lang w:val="uk-UA"/>
        </w:rPr>
        <w:lastRenderedPageBreak/>
        <w:t>виконання</w:t>
      </w:r>
      <w:r w:rsidR="004B3BFF">
        <w:rPr>
          <w:rFonts w:ascii="Times New Roman" w:hAnsi="Times New Roman" w:cs="Times New Roman"/>
          <w:sz w:val="28"/>
          <w:szCs w:val="28"/>
          <w:lang w:val="uk-UA"/>
        </w:rPr>
        <w:t>; всі учасники груп виконують завдання, які зазначені на картці і результат представляють перед аудиторією</w:t>
      </w:r>
      <w:r w:rsidR="00BA0CCD">
        <w:rPr>
          <w:rFonts w:ascii="Times New Roman" w:hAnsi="Times New Roman" w:cs="Times New Roman"/>
          <w:sz w:val="28"/>
          <w:szCs w:val="28"/>
          <w:lang w:val="uk-UA"/>
        </w:rPr>
        <w:t>).</w:t>
      </w:r>
      <w:r w:rsidR="004B3BFF">
        <w:rPr>
          <w:rFonts w:ascii="Times New Roman" w:hAnsi="Times New Roman" w:cs="Times New Roman"/>
          <w:sz w:val="28"/>
          <w:szCs w:val="28"/>
          <w:lang w:val="uk-UA"/>
        </w:rPr>
        <w:t xml:space="preserve"> Роботу з картками можна використовувати на зміну фронтальному, індивідуальному опитуванню, що забезпечить перехід від одного до іншого виду діяльності, залучення всіх учасників групи до виконання спільного завдання.</w:t>
      </w:r>
    </w:p>
    <w:p w:rsidR="003E1F4A" w:rsidRPr="009B6074" w:rsidRDefault="00E865DA" w:rsidP="009D3FEC">
      <w:pPr>
        <w:tabs>
          <w:tab w:val="left" w:pos="851"/>
        </w:tabs>
        <w:spacing w:after="0" w:line="360" w:lineRule="auto"/>
        <w:ind w:left="-1" w:firstLine="710"/>
        <w:jc w:val="both"/>
        <w:rPr>
          <w:rFonts w:ascii="Times New Roman" w:hAnsi="Times New Roman" w:cs="Times New Roman"/>
          <w:b/>
          <w:sz w:val="28"/>
          <w:szCs w:val="28"/>
          <w:lang w:val="uk-UA"/>
        </w:rPr>
      </w:pPr>
      <w:r>
        <w:rPr>
          <w:rFonts w:ascii="Times New Roman" w:hAnsi="Times New Roman" w:cs="Times New Roman"/>
          <w:b/>
          <w:i/>
          <w:sz w:val="28"/>
          <w:szCs w:val="28"/>
          <w:lang w:val="uk-UA"/>
        </w:rPr>
        <w:t>П</w:t>
      </w:r>
      <w:r w:rsidR="009E114E">
        <w:rPr>
          <w:rFonts w:ascii="Times New Roman" w:hAnsi="Times New Roman" w:cs="Times New Roman"/>
          <w:b/>
          <w:i/>
          <w:sz w:val="28"/>
          <w:szCs w:val="28"/>
          <w:lang w:val="uk-UA"/>
        </w:rPr>
        <w:t>рийом «Продовжи речення»</w:t>
      </w:r>
      <w:r w:rsidR="001A4237">
        <w:rPr>
          <w:rFonts w:ascii="Times New Roman" w:hAnsi="Times New Roman" w:cs="Times New Roman"/>
          <w:b/>
          <w:i/>
          <w:sz w:val="28"/>
          <w:szCs w:val="28"/>
          <w:lang w:val="uk-UA"/>
        </w:rPr>
        <w:t>.</w:t>
      </w:r>
      <w:r w:rsidR="005823AA">
        <w:rPr>
          <w:rFonts w:ascii="Times New Roman" w:hAnsi="Times New Roman" w:cs="Times New Roman"/>
          <w:b/>
          <w:i/>
          <w:sz w:val="28"/>
          <w:szCs w:val="28"/>
          <w:lang w:val="uk-UA"/>
        </w:rPr>
        <w:t xml:space="preserve"> </w:t>
      </w:r>
      <w:r w:rsidR="009B6074" w:rsidRPr="009B6074">
        <w:rPr>
          <w:rFonts w:ascii="Times New Roman" w:hAnsi="Times New Roman" w:cs="Times New Roman"/>
          <w:sz w:val="28"/>
          <w:szCs w:val="28"/>
          <w:lang w:val="uk-UA"/>
        </w:rPr>
        <w:t xml:space="preserve">Прийом </w:t>
      </w:r>
      <w:r w:rsidR="009B6074">
        <w:rPr>
          <w:rFonts w:ascii="Times New Roman" w:hAnsi="Times New Roman" w:cs="Times New Roman"/>
          <w:sz w:val="28"/>
          <w:szCs w:val="28"/>
          <w:lang w:val="uk-UA"/>
        </w:rPr>
        <w:t>доцільно використовувати для перевірки засвоєних знань. Прийом «Продовжи речення» сприяє зменшенню витрат часу на перевірку засвоєних знань, можна застосовувати як прийом групової роботи (</w:t>
      </w:r>
      <w:r w:rsidR="009B6074" w:rsidRPr="009B6074">
        <w:rPr>
          <w:rFonts w:ascii="Times New Roman" w:hAnsi="Times New Roman" w:cs="Times New Roman"/>
          <w:i/>
          <w:sz w:val="28"/>
          <w:szCs w:val="28"/>
          <w:lang w:val="uk-UA"/>
        </w:rPr>
        <w:t>Наприклад:</w:t>
      </w:r>
      <w:r w:rsidR="009B6074">
        <w:rPr>
          <w:rFonts w:ascii="Times New Roman" w:hAnsi="Times New Roman" w:cs="Times New Roman"/>
          <w:sz w:val="28"/>
          <w:szCs w:val="28"/>
          <w:lang w:val="uk-UA"/>
        </w:rPr>
        <w:t xml:space="preserve"> студенти розподіляються на групи; викладач зачитує заздалегідь підготовлені твердження; учасники груп повинні якнайшвидше продовжити речення; яка група більше надала відповідей, та отримує вищий бал; в кінці</w:t>
      </w:r>
      <w:r w:rsidR="00916808">
        <w:rPr>
          <w:rFonts w:ascii="Times New Roman" w:hAnsi="Times New Roman" w:cs="Times New Roman"/>
          <w:sz w:val="28"/>
          <w:szCs w:val="28"/>
          <w:lang w:val="uk-UA"/>
        </w:rPr>
        <w:t xml:space="preserve"> даної вправи викладачеві необхідно оцінити внесок кожного з членів груп і врахувати це при виставленні загальної оцінки за заняття).</w:t>
      </w:r>
    </w:p>
    <w:p w:rsidR="00206FE0" w:rsidRPr="00206FE0" w:rsidRDefault="00206FE0" w:rsidP="009D3FEC">
      <w:pPr>
        <w:tabs>
          <w:tab w:val="left" w:pos="851"/>
        </w:tabs>
        <w:spacing w:after="0" w:line="360" w:lineRule="auto"/>
        <w:ind w:left="-1" w:firstLine="710"/>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Фрагмент практичного заняття з використанням </w:t>
      </w:r>
      <w:r w:rsidR="009E114E">
        <w:rPr>
          <w:rFonts w:ascii="Times New Roman" w:hAnsi="Times New Roman" w:cs="Times New Roman"/>
          <w:i/>
          <w:sz w:val="28"/>
          <w:szCs w:val="28"/>
          <w:lang w:val="uk-UA"/>
        </w:rPr>
        <w:t>прийому «Продовжи речення» та роботи з картками</w:t>
      </w:r>
      <w:r>
        <w:rPr>
          <w:rFonts w:ascii="Times New Roman" w:hAnsi="Times New Roman" w:cs="Times New Roman"/>
          <w:i/>
          <w:sz w:val="28"/>
          <w:szCs w:val="28"/>
          <w:lang w:val="uk-UA"/>
        </w:rPr>
        <w:t xml:space="preserve"> для організації групової роботи</w:t>
      </w:r>
    </w:p>
    <w:p w:rsidR="009D3FEC" w:rsidRPr="00186145" w:rsidRDefault="009D3FEC" w:rsidP="009D3FEC">
      <w:pPr>
        <w:tabs>
          <w:tab w:val="left" w:pos="851"/>
        </w:tabs>
        <w:spacing w:after="0" w:line="360" w:lineRule="auto"/>
        <w:ind w:left="-1" w:firstLine="710"/>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Тема.</w:t>
      </w:r>
      <w:r w:rsidR="005823AA">
        <w:rPr>
          <w:rFonts w:ascii="Times New Roman" w:hAnsi="Times New Roman" w:cs="Times New Roman"/>
          <w:b/>
          <w:sz w:val="28"/>
          <w:szCs w:val="28"/>
          <w:lang w:val="uk-UA"/>
        </w:rPr>
        <w:t xml:space="preserve"> </w:t>
      </w:r>
      <w:r w:rsidRPr="00186145">
        <w:rPr>
          <w:rFonts w:ascii="Times New Roman" w:hAnsi="Times New Roman" w:cs="Times New Roman"/>
          <w:sz w:val="28"/>
          <w:szCs w:val="28"/>
        </w:rPr>
        <w:t>Поняття та система екологічного права ЄС: нормативно-правова база ЄС з питань</w:t>
      </w:r>
      <w:r w:rsidR="005823AA">
        <w:rPr>
          <w:rFonts w:ascii="Times New Roman" w:hAnsi="Times New Roman" w:cs="Times New Roman"/>
          <w:sz w:val="28"/>
          <w:szCs w:val="28"/>
          <w:lang w:val="uk-UA"/>
        </w:rPr>
        <w:t xml:space="preserve"> </w:t>
      </w:r>
      <w:r w:rsidRPr="00186145">
        <w:rPr>
          <w:rFonts w:ascii="Times New Roman" w:hAnsi="Times New Roman" w:cs="Times New Roman"/>
          <w:sz w:val="28"/>
          <w:szCs w:val="28"/>
        </w:rPr>
        <w:t>екологічної</w:t>
      </w:r>
      <w:r w:rsidR="005823AA">
        <w:rPr>
          <w:rFonts w:ascii="Times New Roman" w:hAnsi="Times New Roman" w:cs="Times New Roman"/>
          <w:sz w:val="28"/>
          <w:szCs w:val="28"/>
          <w:lang w:val="uk-UA"/>
        </w:rPr>
        <w:t xml:space="preserve"> </w:t>
      </w:r>
      <w:r w:rsidRPr="00186145">
        <w:rPr>
          <w:rFonts w:ascii="Times New Roman" w:hAnsi="Times New Roman" w:cs="Times New Roman"/>
          <w:sz w:val="28"/>
          <w:szCs w:val="28"/>
        </w:rPr>
        <w:t xml:space="preserve">безпеки. </w:t>
      </w:r>
    </w:p>
    <w:p w:rsidR="009D3FEC" w:rsidRDefault="009D3FEC" w:rsidP="009D3FEC">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Мета:</w:t>
      </w:r>
      <w:r w:rsidRPr="00186145">
        <w:rPr>
          <w:rFonts w:ascii="Times New Roman" w:hAnsi="Times New Roman" w:cs="Times New Roman"/>
          <w:sz w:val="28"/>
          <w:szCs w:val="28"/>
          <w:lang w:val="uk-UA"/>
        </w:rPr>
        <w:t xml:space="preserve"> отримати уявлення про систему екологічного права ЄС, основні принципи екологічного права; вміти давати характеристику рамковим Директивам Європейського Союзу у сфері екологічної безпеки та охорони навколишнього природного середовища.</w:t>
      </w:r>
    </w:p>
    <w:p w:rsidR="003C4982" w:rsidRPr="003C4982" w:rsidRDefault="003C4982" w:rsidP="003C4982">
      <w:pPr>
        <w:tabs>
          <w:tab w:val="left" w:pos="566"/>
          <w:tab w:val="left" w:pos="851"/>
        </w:tabs>
        <w:spacing w:after="0" w:line="360" w:lineRule="auto"/>
        <w:ind w:firstLine="709"/>
        <w:jc w:val="center"/>
        <w:rPr>
          <w:rFonts w:ascii="Times New Roman" w:hAnsi="Times New Roman" w:cs="Times New Roman"/>
          <w:b/>
          <w:sz w:val="28"/>
          <w:szCs w:val="28"/>
          <w:lang w:val="uk-UA"/>
        </w:rPr>
      </w:pPr>
      <w:r w:rsidRPr="003C4982">
        <w:rPr>
          <w:rFonts w:ascii="Times New Roman" w:hAnsi="Times New Roman" w:cs="Times New Roman"/>
          <w:b/>
          <w:sz w:val="28"/>
          <w:szCs w:val="28"/>
          <w:lang w:val="uk-UA"/>
        </w:rPr>
        <w:t>Хід роботи</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1. Обговорити питання:</w:t>
      </w:r>
    </w:p>
    <w:p w:rsidR="003C4982" w:rsidRDefault="003C4982" w:rsidP="0025318E">
      <w:pPr>
        <w:pStyle w:val="a3"/>
        <w:numPr>
          <w:ilvl w:val="0"/>
          <w:numId w:val="25"/>
        </w:numPr>
        <w:tabs>
          <w:tab w:val="left" w:pos="566"/>
          <w:tab w:val="left" w:pos="851"/>
        </w:tabs>
        <w:spacing w:after="0" w:line="360" w:lineRule="auto"/>
        <w:jc w:val="both"/>
        <w:rPr>
          <w:rFonts w:ascii="Times New Roman" w:hAnsi="Times New Roman"/>
          <w:sz w:val="28"/>
          <w:szCs w:val="28"/>
          <w:lang w:val="uk-UA"/>
        </w:rPr>
      </w:pPr>
      <w:r w:rsidRPr="00916551">
        <w:rPr>
          <w:rFonts w:ascii="Times New Roman" w:hAnsi="Times New Roman"/>
          <w:b/>
          <w:sz w:val="28"/>
          <w:szCs w:val="28"/>
          <w:lang w:val="uk-UA"/>
        </w:rPr>
        <w:t>Принципи ЄС у сфері екологічної безпеки</w:t>
      </w:r>
      <w:r w:rsidRPr="00186145">
        <w:rPr>
          <w:rFonts w:ascii="Times New Roman" w:hAnsi="Times New Roman"/>
          <w:sz w:val="28"/>
          <w:szCs w:val="28"/>
          <w:lang w:val="uk-UA"/>
        </w:rPr>
        <w:t xml:space="preserve">. </w:t>
      </w:r>
    </w:p>
    <w:p w:rsidR="003C4982" w:rsidRPr="00186145" w:rsidRDefault="003C4982" w:rsidP="003C4982">
      <w:pPr>
        <w:pStyle w:val="a3"/>
        <w:tabs>
          <w:tab w:val="left" w:pos="566"/>
          <w:tab w:val="left" w:pos="851"/>
        </w:tabs>
        <w:spacing w:after="0" w:line="360" w:lineRule="auto"/>
        <w:ind w:left="1429"/>
        <w:jc w:val="both"/>
        <w:rPr>
          <w:rFonts w:ascii="Times New Roman" w:hAnsi="Times New Roman"/>
          <w:sz w:val="28"/>
          <w:szCs w:val="28"/>
          <w:lang w:val="uk-UA"/>
        </w:rPr>
      </w:pPr>
      <w:r w:rsidRPr="00186145">
        <w:rPr>
          <w:rFonts w:ascii="Times New Roman" w:hAnsi="Times New Roman"/>
          <w:b/>
          <w:i/>
          <w:sz w:val="28"/>
          <w:szCs w:val="28"/>
          <w:lang w:val="uk-UA"/>
        </w:rPr>
        <w:t>(Групова робота)</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 xml:space="preserve">Завдання (робота з картками): </w:t>
      </w:r>
      <w:r w:rsidRPr="00186145">
        <w:rPr>
          <w:rFonts w:ascii="Times New Roman" w:hAnsi="Times New Roman" w:cs="Times New Roman"/>
          <w:sz w:val="28"/>
          <w:szCs w:val="28"/>
          <w:lang w:val="uk-UA"/>
        </w:rPr>
        <w:t>студенти діляться на 2 групи (одна група називає і характеризує загальні принципи екологічної безпеки, інша – спеціальні принципи екологічної безпеки.</w:t>
      </w:r>
    </w:p>
    <w:p w:rsidR="003C4982" w:rsidRDefault="003C4982" w:rsidP="0025318E">
      <w:pPr>
        <w:pStyle w:val="a3"/>
        <w:numPr>
          <w:ilvl w:val="0"/>
          <w:numId w:val="25"/>
        </w:numPr>
        <w:tabs>
          <w:tab w:val="left" w:pos="566"/>
          <w:tab w:val="left" w:pos="851"/>
        </w:tabs>
        <w:spacing w:after="0" w:line="360" w:lineRule="auto"/>
        <w:jc w:val="both"/>
        <w:rPr>
          <w:rFonts w:ascii="Times New Roman" w:hAnsi="Times New Roman"/>
          <w:sz w:val="28"/>
          <w:szCs w:val="28"/>
          <w:lang w:val="uk-UA"/>
        </w:rPr>
      </w:pPr>
      <w:r w:rsidRPr="00916551">
        <w:rPr>
          <w:rFonts w:ascii="Times New Roman" w:hAnsi="Times New Roman"/>
          <w:b/>
          <w:sz w:val="28"/>
          <w:szCs w:val="28"/>
          <w:lang w:val="uk-UA"/>
        </w:rPr>
        <w:t>Екологічна відповідальність та правопорушення в ЄС</w:t>
      </w:r>
      <w:r w:rsidRPr="00186145">
        <w:rPr>
          <w:rFonts w:ascii="Times New Roman" w:hAnsi="Times New Roman"/>
          <w:sz w:val="28"/>
          <w:szCs w:val="28"/>
          <w:lang w:val="uk-UA"/>
        </w:rPr>
        <w:t xml:space="preserve">. </w:t>
      </w:r>
    </w:p>
    <w:p w:rsidR="003C4982" w:rsidRPr="00186145" w:rsidRDefault="003C4982" w:rsidP="003C4982">
      <w:pPr>
        <w:pStyle w:val="a3"/>
        <w:tabs>
          <w:tab w:val="left" w:pos="566"/>
          <w:tab w:val="left" w:pos="851"/>
        </w:tabs>
        <w:spacing w:after="0" w:line="360" w:lineRule="auto"/>
        <w:ind w:left="1429"/>
        <w:jc w:val="both"/>
        <w:rPr>
          <w:rFonts w:ascii="Times New Roman" w:hAnsi="Times New Roman"/>
          <w:sz w:val="28"/>
          <w:szCs w:val="28"/>
          <w:lang w:val="uk-UA"/>
        </w:rPr>
      </w:pPr>
      <w:r w:rsidRPr="00186145">
        <w:rPr>
          <w:rFonts w:ascii="Times New Roman" w:hAnsi="Times New Roman"/>
          <w:b/>
          <w:i/>
          <w:sz w:val="28"/>
          <w:szCs w:val="28"/>
          <w:lang w:val="uk-UA"/>
        </w:rPr>
        <w:lastRenderedPageBreak/>
        <w:t>(Групова робота)</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 xml:space="preserve">Завдання: </w:t>
      </w:r>
      <w:r w:rsidRPr="00186145">
        <w:rPr>
          <w:rFonts w:ascii="Times New Roman" w:hAnsi="Times New Roman" w:cs="Times New Roman"/>
          <w:sz w:val="28"/>
          <w:szCs w:val="28"/>
          <w:lang w:val="uk-UA"/>
        </w:rPr>
        <w:t xml:space="preserve">студенти поділені на 2 групи (кожному члену групи по черзі потрібно продовжити речення). </w:t>
      </w:r>
    </w:p>
    <w:p w:rsidR="003C4982" w:rsidRPr="00186145" w:rsidRDefault="003C4982" w:rsidP="003C4982">
      <w:pPr>
        <w:tabs>
          <w:tab w:val="left" w:pos="566"/>
          <w:tab w:val="left" w:pos="851"/>
        </w:tabs>
        <w:spacing w:after="0" w:line="360" w:lineRule="auto"/>
        <w:jc w:val="center"/>
        <w:rPr>
          <w:rFonts w:ascii="Times New Roman" w:hAnsi="Times New Roman" w:cs="Times New Roman"/>
          <w:i/>
          <w:sz w:val="28"/>
          <w:szCs w:val="28"/>
          <w:lang w:val="uk-UA"/>
        </w:rPr>
      </w:pPr>
      <w:r w:rsidRPr="00186145">
        <w:rPr>
          <w:rFonts w:ascii="Times New Roman" w:hAnsi="Times New Roman" w:cs="Times New Roman"/>
          <w:i/>
          <w:sz w:val="28"/>
          <w:szCs w:val="28"/>
          <w:lang w:val="uk-UA"/>
        </w:rPr>
        <w:t>Прийом «Продовж речення»</w:t>
      </w:r>
    </w:p>
    <w:p w:rsidR="003C4982" w:rsidRPr="00186145" w:rsidRDefault="005823AA" w:rsidP="003C4982">
      <w:pPr>
        <w:tabs>
          <w:tab w:val="left" w:pos="566"/>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C4982" w:rsidRPr="00186145">
        <w:rPr>
          <w:rFonts w:ascii="Times New Roman" w:hAnsi="Times New Roman" w:cs="Times New Roman"/>
          <w:sz w:val="28"/>
          <w:szCs w:val="28"/>
          <w:lang w:val="uk-UA"/>
        </w:rPr>
        <w:t>Директива 2004/35/ЄC «Про екологічну відповідальність за попередження та ліквідацію наслідків завданої навколишньому середовищу шкоди» та Директива 2008/99/ЄC «Про охорону навколишнього середовища кримінальним правом» є … . (</w:t>
      </w:r>
      <w:r w:rsidR="003C4982" w:rsidRPr="00186145">
        <w:rPr>
          <w:rFonts w:ascii="Times New Roman" w:hAnsi="Times New Roman" w:cs="Times New Roman"/>
          <w:i/>
          <w:sz w:val="28"/>
          <w:szCs w:val="28"/>
          <w:lang w:val="uk-UA"/>
        </w:rPr>
        <w:t>головними документами ЄС щодо визначення екологічної відповідальності</w:t>
      </w:r>
      <w:r w:rsidR="003C4982" w:rsidRPr="00186145">
        <w:rPr>
          <w:rFonts w:ascii="Times New Roman" w:hAnsi="Times New Roman" w:cs="Times New Roman"/>
          <w:sz w:val="28"/>
          <w:szCs w:val="28"/>
          <w:lang w:val="uk-UA"/>
        </w:rPr>
        <w:t>).</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2. Фундаментальним принципом цих Директив є принцип … . </w:t>
      </w:r>
      <w:r w:rsidRPr="00186145">
        <w:rPr>
          <w:rFonts w:ascii="Times New Roman" w:hAnsi="Times New Roman" w:cs="Times New Roman"/>
          <w:i/>
          <w:sz w:val="28"/>
          <w:szCs w:val="28"/>
          <w:lang w:val="uk-UA"/>
        </w:rPr>
        <w:t>(«забруднювач має платити»).</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sz w:val="28"/>
          <w:szCs w:val="28"/>
          <w:lang w:val="uk-UA"/>
        </w:rPr>
        <w:t>3. Директива 2004/35/ЄC «Про екологічну відповідальність за попередження та ліквідацію наслідків завданої навколишньому cередовищу встановлює … за екологічну шкоду».  (</w:t>
      </w:r>
      <w:r w:rsidRPr="00186145">
        <w:rPr>
          <w:rFonts w:ascii="Times New Roman" w:hAnsi="Times New Roman" w:cs="Times New Roman"/>
          <w:i/>
          <w:sz w:val="28"/>
          <w:szCs w:val="28"/>
          <w:lang w:val="uk-UA"/>
        </w:rPr>
        <w:t>цивільно-правову відповідальність).</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i/>
          <w:sz w:val="28"/>
          <w:szCs w:val="28"/>
          <w:lang w:val="uk-UA"/>
        </w:rPr>
        <w:t xml:space="preserve">4. </w:t>
      </w:r>
      <w:r w:rsidRPr="00186145">
        <w:rPr>
          <w:rFonts w:ascii="Times New Roman" w:hAnsi="Times New Roman" w:cs="Times New Roman"/>
          <w:sz w:val="28"/>
          <w:szCs w:val="28"/>
          <w:lang w:val="uk-UA"/>
        </w:rPr>
        <w:t>Негативні вимірні зміни природного ресурсу або порушення пов’язаної з ним послуги, завдані професійною діяльністю – це … . (</w:t>
      </w:r>
      <w:r w:rsidRPr="00186145">
        <w:rPr>
          <w:rFonts w:ascii="Times New Roman" w:hAnsi="Times New Roman" w:cs="Times New Roman"/>
          <w:i/>
          <w:sz w:val="28"/>
          <w:szCs w:val="28"/>
          <w:lang w:val="uk-UA"/>
        </w:rPr>
        <w:t>екологічна шкода)</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sz w:val="28"/>
          <w:szCs w:val="28"/>
          <w:lang w:val="uk-UA"/>
        </w:rPr>
        <w:t>5. Значне погіршення стану біологічних видів та природних ареалів, що перебувають під охороною; погіршення екологічного потенціалу, хімічного або кількісного ста</w:t>
      </w:r>
      <w:r w:rsidR="005823AA">
        <w:rPr>
          <w:rFonts w:ascii="Times New Roman" w:hAnsi="Times New Roman" w:cs="Times New Roman"/>
          <w:sz w:val="28"/>
          <w:szCs w:val="28"/>
          <w:lang w:val="uk-UA"/>
        </w:rPr>
        <w:t>ну водних ресурсів; безпосереднє</w:t>
      </w:r>
      <w:r w:rsidRPr="00186145">
        <w:rPr>
          <w:rFonts w:ascii="Times New Roman" w:hAnsi="Times New Roman" w:cs="Times New Roman"/>
          <w:sz w:val="28"/>
          <w:szCs w:val="28"/>
          <w:lang w:val="uk-UA"/>
        </w:rPr>
        <w:t xml:space="preserve"> або опосередковане проникнення у грунт речовин, препаратів, організмів або мікроорганізмів, що викликає ризик значних негативних наслідків для здоров'я людини – це приклади … . </w:t>
      </w:r>
      <w:r w:rsidRPr="00186145">
        <w:rPr>
          <w:rFonts w:ascii="Times New Roman" w:hAnsi="Times New Roman" w:cs="Times New Roman"/>
          <w:i/>
          <w:sz w:val="28"/>
          <w:szCs w:val="28"/>
          <w:lang w:val="uk-UA"/>
        </w:rPr>
        <w:t>(екологічної шкоди)</w:t>
      </w:r>
    </w:p>
    <w:p w:rsidR="003C4982" w:rsidRPr="00186145" w:rsidRDefault="003C4982" w:rsidP="003C4982">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6. Чисельність особин, іхня щільність або розмiри ареалу; ступінь унікальності виду або територiї (оцінені на мiсцевому, регiональному та найвищому рівні, враховуючи рівень Спільноти); </w:t>
      </w:r>
    </w:p>
    <w:p w:rsidR="003C4982" w:rsidRPr="00186145" w:rsidRDefault="003C4982" w:rsidP="003C4982">
      <w:pPr>
        <w:tabs>
          <w:tab w:val="left" w:pos="566"/>
          <w:tab w:val="left" w:pos="851"/>
          <w:tab w:val="left" w:pos="5897"/>
        </w:tabs>
        <w:spacing w:after="0" w:line="360" w:lineRule="auto"/>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показники динаміки популяції (темпи приросту, здатність до самовідновлення чисельності та ареалу протягом обмеженого часу без втручання) – це … . </w:t>
      </w:r>
      <w:r w:rsidRPr="00186145">
        <w:rPr>
          <w:rFonts w:ascii="Times New Roman" w:hAnsi="Times New Roman" w:cs="Times New Roman"/>
          <w:i/>
          <w:sz w:val="28"/>
          <w:szCs w:val="28"/>
          <w:lang w:val="uk-UA"/>
        </w:rPr>
        <w:t xml:space="preserve">(критерії визначення заподіяної шкоди біологічним </w:t>
      </w:r>
      <w:r w:rsidRPr="00186145">
        <w:rPr>
          <w:rFonts w:ascii="Times New Roman" w:hAnsi="Times New Roman" w:cs="Times New Roman"/>
          <w:i/>
          <w:sz w:val="28"/>
          <w:szCs w:val="28"/>
          <w:lang w:val="uk-UA"/>
        </w:rPr>
        <w:lastRenderedPageBreak/>
        <w:t>видам, що здійснюється шляхом порівняння з вихідним станом (до заподіяння шкоди).</w:t>
      </w:r>
    </w:p>
    <w:p w:rsidR="003C4982" w:rsidRPr="00186145" w:rsidRDefault="005823AA" w:rsidP="003C4982">
      <w:pPr>
        <w:tabs>
          <w:tab w:val="left" w:pos="566"/>
          <w:tab w:val="left" w:pos="851"/>
          <w:tab w:val="left" w:pos="5897"/>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7.</w:t>
      </w:r>
      <w:r w:rsidR="003C4982" w:rsidRPr="00186145">
        <w:rPr>
          <w:rFonts w:ascii="Times New Roman" w:hAnsi="Times New Roman" w:cs="Times New Roman"/>
          <w:sz w:val="28"/>
          <w:szCs w:val="28"/>
          <w:lang w:val="uk-UA"/>
        </w:rPr>
        <w:t xml:space="preserve"> Для встановлення експлуатанта, що спричинив шкоду або загрозу неминучої шкоди, оцінки значення шкоди та визначення відновлювальних заходів, які необхідно вжити держави-члени призначають … . </w:t>
      </w:r>
      <w:r w:rsidR="003C4982" w:rsidRPr="00186145">
        <w:rPr>
          <w:rFonts w:ascii="Times New Roman" w:hAnsi="Times New Roman" w:cs="Times New Roman"/>
          <w:i/>
          <w:sz w:val="28"/>
          <w:szCs w:val="28"/>
          <w:lang w:val="uk-UA"/>
        </w:rPr>
        <w:t>(компетентний орган).</w:t>
      </w:r>
    </w:p>
    <w:p w:rsidR="003C4982" w:rsidRPr="00186145" w:rsidRDefault="003C4982" w:rsidP="003C4982">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8. Експлуатація установок; операції з відходами (зокрема використання смітників), скиди у поверхневі, підземні води, огородження дамбами, вcі операції із небезпечними речовинами (біоцидні препарати, препарати фіто фармацевтичної продукції, засоби захисту рослин та ін.), діяльність з генетично модифікованими організмами та переміщення із перетином кордону – це приклади … . </w:t>
      </w:r>
      <w:r w:rsidRPr="00186145">
        <w:rPr>
          <w:rFonts w:ascii="Times New Roman" w:hAnsi="Times New Roman"/>
          <w:i/>
          <w:sz w:val="28"/>
          <w:szCs w:val="28"/>
          <w:lang w:val="uk-UA"/>
        </w:rPr>
        <w:t>(«професійної діяльності», що спричиняють екологічну шкоду)</w:t>
      </w:r>
    </w:p>
    <w:p w:rsidR="003C4982" w:rsidRPr="00186145" w:rsidRDefault="003C4982" w:rsidP="003C4982">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9. Директива 2008/99/ЄC «Про охорону середовища кримінальним правом» відкриває новий етап у розвитку європейського  … . </w:t>
      </w:r>
      <w:r w:rsidRPr="00186145">
        <w:rPr>
          <w:rFonts w:ascii="Times New Roman" w:hAnsi="Times New Roman" w:cs="Times New Roman"/>
          <w:i/>
          <w:sz w:val="28"/>
          <w:szCs w:val="28"/>
          <w:lang w:val="uk-UA"/>
        </w:rPr>
        <w:t>(кримінально-екологічного права)</w:t>
      </w:r>
      <w:r w:rsidRPr="00186145">
        <w:rPr>
          <w:rFonts w:ascii="Times New Roman" w:hAnsi="Times New Roman" w:cs="Times New Roman"/>
          <w:sz w:val="28"/>
          <w:szCs w:val="28"/>
          <w:lang w:val="uk-UA"/>
        </w:rPr>
        <w:t>.</w:t>
      </w:r>
    </w:p>
    <w:p w:rsidR="003C4982" w:rsidRPr="00C87010" w:rsidRDefault="003C4982" w:rsidP="003C4982">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10. Директива 2008/99/ЄC «</w:t>
      </w:r>
      <w:r w:rsidRPr="00C87010">
        <w:rPr>
          <w:rFonts w:ascii="Times New Roman" w:hAnsi="Times New Roman" w:cs="Times New Roman"/>
          <w:sz w:val="28"/>
          <w:szCs w:val="28"/>
          <w:lang w:val="uk-UA"/>
        </w:rPr>
        <w:t xml:space="preserve">Про охорону середовища кримінальним правом»  зобов'язує держави-члени ЄС за серйозні порушення приписів екологічного права ЄС ввести до національного законодавства … . </w:t>
      </w:r>
      <w:r w:rsidRPr="00C87010">
        <w:rPr>
          <w:rFonts w:ascii="Times New Roman" w:hAnsi="Times New Roman" w:cs="Times New Roman"/>
          <w:i/>
          <w:sz w:val="28"/>
          <w:szCs w:val="28"/>
          <w:lang w:val="uk-UA"/>
        </w:rPr>
        <w:t>(кримінальну відповідальність)</w:t>
      </w:r>
    </w:p>
    <w:p w:rsidR="008E27C6" w:rsidRPr="00C87010" w:rsidRDefault="00A7582C" w:rsidP="009D3FEC">
      <w:pPr>
        <w:tabs>
          <w:tab w:val="left" w:pos="566"/>
          <w:tab w:val="left" w:pos="851"/>
        </w:tabs>
        <w:spacing w:after="0" w:line="360" w:lineRule="auto"/>
        <w:ind w:firstLine="709"/>
        <w:jc w:val="both"/>
        <w:rPr>
          <w:rFonts w:ascii="Times New Roman" w:hAnsi="Times New Roman" w:cs="Times New Roman"/>
          <w:sz w:val="28"/>
          <w:szCs w:val="28"/>
          <w:lang w:val="uk-UA"/>
        </w:rPr>
      </w:pPr>
      <w:r w:rsidRPr="00C87010">
        <w:rPr>
          <w:rFonts w:ascii="Times New Roman" w:hAnsi="Times New Roman" w:cs="Times New Roman"/>
          <w:b/>
          <w:i/>
          <w:sz w:val="28"/>
          <w:szCs w:val="28"/>
        </w:rPr>
        <w:t>Пресс-конфенція</w:t>
      </w:r>
      <w:r w:rsidRPr="00C87010">
        <w:rPr>
          <w:rFonts w:ascii="Times New Roman" w:hAnsi="Times New Roman" w:cs="Times New Roman"/>
          <w:b/>
          <w:i/>
          <w:sz w:val="28"/>
          <w:szCs w:val="28"/>
          <w:lang w:val="en-US"/>
        </w:rPr>
        <w:t> </w:t>
      </w:r>
      <w:r w:rsidRPr="00C87010">
        <w:rPr>
          <w:rFonts w:ascii="Times New Roman" w:hAnsi="Times New Roman" w:cs="Times New Roman"/>
          <w:b/>
          <w:i/>
          <w:sz w:val="28"/>
          <w:szCs w:val="28"/>
          <w:lang w:val="uk-UA"/>
        </w:rPr>
        <w:t>як форма групової роботи.</w:t>
      </w:r>
      <w:r w:rsidR="005823AA">
        <w:rPr>
          <w:rFonts w:ascii="Times New Roman" w:hAnsi="Times New Roman" w:cs="Times New Roman"/>
          <w:b/>
          <w:i/>
          <w:sz w:val="28"/>
          <w:szCs w:val="28"/>
          <w:lang w:val="uk-UA"/>
        </w:rPr>
        <w:t xml:space="preserve"> </w:t>
      </w:r>
      <w:r w:rsidR="001B7FF0" w:rsidRPr="00C87010">
        <w:rPr>
          <w:rFonts w:ascii="Times New Roman" w:hAnsi="Times New Roman" w:cs="Times New Roman"/>
          <w:sz w:val="28"/>
          <w:szCs w:val="28"/>
          <w:lang w:val="uk-UA"/>
        </w:rPr>
        <w:t>Зазначена форма організації навчальної діяльності може забезпечити наступне:</w:t>
      </w:r>
    </w:p>
    <w:p w:rsidR="001B7FF0" w:rsidRPr="00C87010" w:rsidRDefault="00885711" w:rsidP="00283F53">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Pr>
          <w:rFonts w:ascii="Times New Roman" w:hAnsi="Times New Roman"/>
          <w:sz w:val="28"/>
          <w:szCs w:val="24"/>
          <w:lang w:val="uk-UA"/>
        </w:rPr>
        <w:t>розвиток</w:t>
      </w:r>
      <w:r w:rsidR="00283F53" w:rsidRPr="00C87010">
        <w:rPr>
          <w:rFonts w:ascii="Times New Roman" w:hAnsi="Times New Roman"/>
          <w:sz w:val="28"/>
          <w:szCs w:val="24"/>
          <w:lang w:val="uk-UA"/>
        </w:rPr>
        <w:t xml:space="preserve"> навичок співпраці,</w:t>
      </w:r>
      <w:r w:rsidR="001B7FF0" w:rsidRPr="00C87010">
        <w:rPr>
          <w:rFonts w:ascii="Times New Roman" w:hAnsi="Times New Roman"/>
          <w:sz w:val="28"/>
          <w:szCs w:val="24"/>
          <w:lang w:val="uk-UA"/>
        </w:rPr>
        <w:t xml:space="preserve"> тобто працювати в команді; </w:t>
      </w:r>
    </w:p>
    <w:p w:rsidR="001B7FF0" w:rsidRPr="00C87010" w:rsidRDefault="001B7FF0" w:rsidP="00283F53">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C87010">
        <w:rPr>
          <w:rFonts w:ascii="Times New Roman" w:hAnsi="Times New Roman"/>
          <w:sz w:val="28"/>
          <w:szCs w:val="24"/>
          <w:lang w:val="uk-UA"/>
        </w:rPr>
        <w:t>формування</w:t>
      </w:r>
      <w:r w:rsidR="00283F53" w:rsidRPr="00C87010">
        <w:rPr>
          <w:rFonts w:ascii="Times New Roman" w:hAnsi="Times New Roman"/>
          <w:sz w:val="28"/>
          <w:szCs w:val="24"/>
          <w:lang w:val="uk-UA"/>
        </w:rPr>
        <w:t xml:space="preserve"> комунік</w:t>
      </w:r>
      <w:r w:rsidRPr="00C87010">
        <w:rPr>
          <w:rFonts w:ascii="Times New Roman" w:hAnsi="Times New Roman"/>
          <w:sz w:val="28"/>
          <w:szCs w:val="24"/>
          <w:lang w:val="uk-UA"/>
        </w:rPr>
        <w:t>ативних, організаційних навичок;</w:t>
      </w:r>
    </w:p>
    <w:p w:rsidR="001B7FF0" w:rsidRPr="00C87010" w:rsidRDefault="001B7FF0" w:rsidP="00283F53">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C87010">
        <w:rPr>
          <w:rFonts w:ascii="Times New Roman" w:hAnsi="Times New Roman"/>
          <w:sz w:val="28"/>
          <w:szCs w:val="24"/>
          <w:lang w:val="uk-UA"/>
        </w:rPr>
        <w:t>формування</w:t>
      </w:r>
      <w:r w:rsidR="00283F53" w:rsidRPr="00C87010">
        <w:rPr>
          <w:rFonts w:ascii="Times New Roman" w:hAnsi="Times New Roman"/>
          <w:sz w:val="28"/>
          <w:szCs w:val="24"/>
          <w:lang w:val="uk-UA"/>
        </w:rPr>
        <w:t xml:space="preserve"> вміння аналізувати інформацію, правильно фо</w:t>
      </w:r>
      <w:r w:rsidRPr="00C87010">
        <w:rPr>
          <w:rFonts w:ascii="Times New Roman" w:hAnsi="Times New Roman"/>
          <w:sz w:val="28"/>
          <w:szCs w:val="24"/>
          <w:lang w:val="uk-UA"/>
        </w:rPr>
        <w:t>рмулювати запитання, відповіді;</w:t>
      </w:r>
    </w:p>
    <w:p w:rsidR="001B7FF0" w:rsidRPr="00C87010" w:rsidRDefault="001B7FF0" w:rsidP="00283F53">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C87010">
        <w:rPr>
          <w:rFonts w:ascii="Times New Roman" w:hAnsi="Times New Roman"/>
          <w:sz w:val="28"/>
          <w:szCs w:val="24"/>
          <w:lang w:val="uk-UA"/>
        </w:rPr>
        <w:t xml:space="preserve">формування навичок </w:t>
      </w:r>
      <w:r w:rsidR="00283F53" w:rsidRPr="00C87010">
        <w:rPr>
          <w:rFonts w:ascii="Times New Roman" w:hAnsi="Times New Roman"/>
          <w:sz w:val="28"/>
          <w:szCs w:val="24"/>
          <w:lang w:val="uk-UA"/>
        </w:rPr>
        <w:t>відстоювати власну думку, правильно і послідовно викладати думки, вислуховувати інших членів групи</w:t>
      </w:r>
      <w:r w:rsidRPr="00C87010">
        <w:rPr>
          <w:rFonts w:ascii="Times New Roman" w:hAnsi="Times New Roman"/>
          <w:sz w:val="28"/>
          <w:szCs w:val="24"/>
          <w:lang w:val="uk-UA"/>
        </w:rPr>
        <w:t>;</w:t>
      </w:r>
    </w:p>
    <w:p w:rsidR="00283F53" w:rsidRPr="00C87010" w:rsidRDefault="001B7FF0" w:rsidP="00283F53">
      <w:pPr>
        <w:pStyle w:val="a3"/>
        <w:numPr>
          <w:ilvl w:val="0"/>
          <w:numId w:val="4"/>
        </w:numPr>
        <w:autoSpaceDE w:val="0"/>
        <w:autoSpaceDN w:val="0"/>
        <w:adjustRightInd w:val="0"/>
        <w:spacing w:after="0" w:line="360" w:lineRule="auto"/>
        <w:ind w:left="0" w:firstLine="709"/>
        <w:jc w:val="both"/>
        <w:rPr>
          <w:rFonts w:ascii="Times New Roman" w:hAnsi="Times New Roman"/>
          <w:b/>
          <w:sz w:val="28"/>
          <w:szCs w:val="24"/>
          <w:lang w:val="uk-UA"/>
        </w:rPr>
      </w:pPr>
      <w:r w:rsidRPr="00C87010">
        <w:rPr>
          <w:rFonts w:ascii="Times New Roman" w:hAnsi="Times New Roman"/>
          <w:sz w:val="28"/>
          <w:szCs w:val="24"/>
          <w:lang w:val="uk-UA"/>
        </w:rPr>
        <w:t xml:space="preserve">формування вміння </w:t>
      </w:r>
      <w:r w:rsidR="00283F53" w:rsidRPr="00C87010">
        <w:rPr>
          <w:rFonts w:ascii="Times New Roman" w:hAnsi="Times New Roman"/>
          <w:sz w:val="28"/>
          <w:szCs w:val="24"/>
          <w:lang w:val="uk-UA"/>
        </w:rPr>
        <w:t>виявляти недоліки у роботі та їх усувати, приймати рішення тощо.</w:t>
      </w:r>
    </w:p>
    <w:p w:rsidR="00AF4D86" w:rsidRPr="00C87010" w:rsidRDefault="00A7582C" w:rsidP="00A7582C">
      <w:pPr>
        <w:spacing w:after="0" w:line="360" w:lineRule="auto"/>
        <w:ind w:firstLine="709"/>
        <w:jc w:val="center"/>
        <w:rPr>
          <w:rFonts w:ascii="Times New Roman" w:hAnsi="Times New Roman" w:cs="Times New Roman"/>
          <w:i/>
          <w:sz w:val="28"/>
          <w:szCs w:val="28"/>
          <w:lang w:val="uk-UA"/>
        </w:rPr>
      </w:pPr>
      <w:r w:rsidRPr="00C87010">
        <w:rPr>
          <w:rFonts w:ascii="Times New Roman" w:hAnsi="Times New Roman" w:cs="Times New Roman"/>
          <w:i/>
          <w:sz w:val="28"/>
          <w:szCs w:val="28"/>
          <w:lang w:val="uk-UA"/>
        </w:rPr>
        <w:lastRenderedPageBreak/>
        <w:t>Фрагмент практичного заняття з використанням пресс-конференції для організації групової роботи</w:t>
      </w:r>
    </w:p>
    <w:p w:rsidR="009847CD" w:rsidRPr="00C87010" w:rsidRDefault="009847CD" w:rsidP="009847CD">
      <w:pPr>
        <w:spacing w:after="0" w:line="360" w:lineRule="auto"/>
        <w:ind w:firstLine="709"/>
        <w:jc w:val="both"/>
        <w:rPr>
          <w:rFonts w:ascii="Times New Roman" w:hAnsi="Times New Roman" w:cs="Times New Roman"/>
          <w:sz w:val="28"/>
          <w:szCs w:val="28"/>
        </w:rPr>
      </w:pPr>
      <w:r w:rsidRPr="00C87010">
        <w:rPr>
          <w:rFonts w:ascii="Times New Roman" w:hAnsi="Times New Roman" w:cs="Times New Roman"/>
          <w:i/>
          <w:sz w:val="28"/>
          <w:szCs w:val="28"/>
        </w:rPr>
        <w:t>Форма проведення</w:t>
      </w:r>
      <w:r w:rsidR="005823AA">
        <w:rPr>
          <w:rFonts w:ascii="Times New Roman" w:hAnsi="Times New Roman" w:cs="Times New Roman"/>
          <w:sz w:val="28"/>
          <w:szCs w:val="28"/>
          <w:lang w:val="uk-UA"/>
        </w:rPr>
        <w:t> </w:t>
      </w:r>
      <w:r w:rsidRPr="00C87010">
        <w:rPr>
          <w:rFonts w:ascii="Times New Roman" w:hAnsi="Times New Roman" w:cs="Times New Roman"/>
          <w:sz w:val="28"/>
          <w:szCs w:val="28"/>
          <w:lang w:val="uk-UA"/>
        </w:rPr>
        <w:t>– </w:t>
      </w:r>
      <w:r w:rsidRPr="00C87010">
        <w:rPr>
          <w:rFonts w:ascii="Times New Roman" w:hAnsi="Times New Roman" w:cs="Times New Roman"/>
          <w:sz w:val="28"/>
          <w:szCs w:val="28"/>
        </w:rPr>
        <w:t>прес-конференція</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міністрів</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освіти й</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екології</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країн</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lang w:val="uk-UA"/>
        </w:rPr>
        <w:t>Є</w:t>
      </w:r>
      <w:r w:rsidRPr="00C87010">
        <w:rPr>
          <w:rFonts w:ascii="Times New Roman" w:hAnsi="Times New Roman" w:cs="Times New Roman"/>
          <w:sz w:val="28"/>
          <w:szCs w:val="28"/>
        </w:rPr>
        <w:t>С.</w:t>
      </w:r>
    </w:p>
    <w:p w:rsidR="009847CD" w:rsidRPr="00C87010" w:rsidRDefault="009847CD" w:rsidP="009847CD">
      <w:pPr>
        <w:spacing w:after="0" w:line="360" w:lineRule="auto"/>
        <w:ind w:firstLine="709"/>
        <w:jc w:val="both"/>
        <w:rPr>
          <w:rFonts w:ascii="Times New Roman" w:hAnsi="Times New Roman" w:cs="Times New Roman"/>
          <w:sz w:val="28"/>
          <w:szCs w:val="28"/>
        </w:rPr>
      </w:pPr>
      <w:r w:rsidRPr="00C87010">
        <w:rPr>
          <w:rFonts w:ascii="Times New Roman" w:hAnsi="Times New Roman" w:cs="Times New Roman"/>
          <w:b/>
          <w:sz w:val="28"/>
          <w:szCs w:val="28"/>
        </w:rPr>
        <w:t>Тема:</w:t>
      </w:r>
      <w:r w:rsidR="005823AA">
        <w:rPr>
          <w:rFonts w:ascii="Times New Roman" w:hAnsi="Times New Roman" w:cs="Times New Roman"/>
          <w:b/>
          <w:sz w:val="28"/>
          <w:szCs w:val="28"/>
          <w:lang w:val="uk-UA"/>
        </w:rPr>
        <w:t xml:space="preserve"> </w:t>
      </w:r>
      <w:r w:rsidRPr="00C87010">
        <w:rPr>
          <w:rFonts w:ascii="Times New Roman" w:hAnsi="Times New Roman" w:cs="Times New Roman"/>
          <w:sz w:val="28"/>
          <w:szCs w:val="28"/>
        </w:rPr>
        <w:t>Загальна характеристика екологічної</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освіти в країнах</w:t>
      </w:r>
      <w:r w:rsidRPr="00C87010">
        <w:rPr>
          <w:rFonts w:ascii="Times New Roman" w:hAnsi="Times New Roman" w:cs="Times New Roman"/>
          <w:sz w:val="28"/>
          <w:szCs w:val="28"/>
          <w:lang w:val="uk-UA"/>
        </w:rPr>
        <w:t xml:space="preserve"> Є</w:t>
      </w:r>
      <w:r w:rsidRPr="00C87010">
        <w:rPr>
          <w:rFonts w:ascii="Times New Roman" w:hAnsi="Times New Roman" w:cs="Times New Roman"/>
          <w:sz w:val="28"/>
          <w:szCs w:val="28"/>
        </w:rPr>
        <w:t>C.</w:t>
      </w:r>
      <w:r w:rsidRPr="00C87010">
        <w:rPr>
          <w:rFonts w:ascii="Times New Roman" w:hAnsi="Times New Roman" w:cs="Times New Roman"/>
          <w:sz w:val="28"/>
          <w:szCs w:val="28"/>
        </w:rPr>
        <w:tab/>
      </w:r>
      <w:r w:rsidRPr="00C87010">
        <w:rPr>
          <w:rFonts w:ascii="Times New Roman" w:hAnsi="Times New Roman" w:cs="Times New Roman"/>
          <w:sz w:val="28"/>
          <w:szCs w:val="28"/>
          <w:lang w:val="uk-UA"/>
        </w:rPr>
        <w:t>Ділова гра «Круглий стіл з питань екологічної освіти й безпеки в країнах ЄС»</w:t>
      </w:r>
    </w:p>
    <w:p w:rsidR="009847CD" w:rsidRPr="00C87010" w:rsidRDefault="009847CD" w:rsidP="009847CD">
      <w:pPr>
        <w:spacing w:after="0" w:line="360" w:lineRule="auto"/>
        <w:ind w:firstLine="709"/>
        <w:jc w:val="both"/>
        <w:rPr>
          <w:rFonts w:ascii="Times New Roman" w:hAnsi="Times New Roman" w:cs="Times New Roman"/>
          <w:sz w:val="28"/>
          <w:szCs w:val="28"/>
          <w:lang w:val="uk-UA"/>
        </w:rPr>
      </w:pPr>
      <w:r w:rsidRPr="00C87010">
        <w:rPr>
          <w:rFonts w:ascii="Times New Roman" w:hAnsi="Times New Roman" w:cs="Times New Roman"/>
          <w:b/>
          <w:sz w:val="28"/>
          <w:szCs w:val="28"/>
        </w:rPr>
        <w:t>Mетa</w:t>
      </w:r>
      <w:r w:rsidRPr="00C87010">
        <w:rPr>
          <w:rFonts w:ascii="Times New Roman" w:hAnsi="Times New Roman" w:cs="Times New Roman"/>
          <w:sz w:val="28"/>
          <w:szCs w:val="28"/>
          <w:lang w:val="uk-UA"/>
        </w:rPr>
        <w:t xml:space="preserve">: </w:t>
      </w:r>
      <w:r w:rsidRPr="00C87010">
        <w:rPr>
          <w:rFonts w:ascii="Times New Roman" w:hAnsi="Times New Roman" w:cs="Times New Roman"/>
          <w:sz w:val="28"/>
          <w:szCs w:val="28"/>
        </w:rPr>
        <w:t>набути навичок</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аналізу</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екологічної</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освіти в країнах</w:t>
      </w:r>
      <w:r w:rsidRPr="00C87010">
        <w:rPr>
          <w:rFonts w:ascii="Times New Roman" w:hAnsi="Times New Roman" w:cs="Times New Roman"/>
          <w:sz w:val="28"/>
          <w:szCs w:val="28"/>
          <w:lang w:val="uk-UA"/>
        </w:rPr>
        <w:t xml:space="preserve"> Є</w:t>
      </w:r>
      <w:r w:rsidRPr="00C87010">
        <w:rPr>
          <w:rFonts w:ascii="Times New Roman" w:hAnsi="Times New Roman" w:cs="Times New Roman"/>
          <w:sz w:val="28"/>
          <w:szCs w:val="28"/>
        </w:rPr>
        <w:t>вросоюзу на основ вільного</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володіння</w:t>
      </w:r>
      <w:r w:rsidR="005823AA">
        <w:rPr>
          <w:rFonts w:ascii="Times New Roman" w:hAnsi="Times New Roman" w:cs="Times New Roman"/>
          <w:sz w:val="28"/>
          <w:szCs w:val="28"/>
          <w:lang w:val="uk-UA"/>
        </w:rPr>
        <w:t xml:space="preserve"> </w:t>
      </w:r>
      <w:r w:rsidRPr="00C87010">
        <w:rPr>
          <w:rFonts w:ascii="Times New Roman" w:hAnsi="Times New Roman" w:cs="Times New Roman"/>
          <w:sz w:val="28"/>
          <w:szCs w:val="28"/>
        </w:rPr>
        <w:t>інформацією про ї</w:t>
      </w:r>
      <w:r w:rsidRPr="00C87010">
        <w:rPr>
          <w:rFonts w:ascii="Times New Roman" w:hAnsi="Times New Roman" w:cs="Times New Roman"/>
          <w:sz w:val="28"/>
          <w:szCs w:val="28"/>
          <w:lang w:val="uk-UA"/>
        </w:rPr>
        <w:t xml:space="preserve">ї </w:t>
      </w:r>
      <w:r w:rsidRPr="00C87010">
        <w:rPr>
          <w:rFonts w:ascii="Times New Roman" w:hAnsi="Times New Roman" w:cs="Times New Roman"/>
          <w:sz w:val="28"/>
          <w:szCs w:val="28"/>
        </w:rPr>
        <w:t>особливості, форми, зміст.</w:t>
      </w:r>
    </w:p>
    <w:p w:rsidR="00213A55" w:rsidRPr="00C87010" w:rsidRDefault="00213A55" w:rsidP="00213A55">
      <w:pPr>
        <w:spacing w:after="0" w:line="360" w:lineRule="auto"/>
        <w:ind w:firstLine="709"/>
        <w:jc w:val="center"/>
        <w:rPr>
          <w:rFonts w:ascii="Times New Roman" w:hAnsi="Times New Roman" w:cs="Times New Roman"/>
          <w:b/>
          <w:sz w:val="28"/>
          <w:lang w:val="uk-UA"/>
        </w:rPr>
      </w:pPr>
      <w:r w:rsidRPr="00C87010">
        <w:rPr>
          <w:rFonts w:ascii="Times New Roman" w:hAnsi="Times New Roman" w:cs="Times New Roman"/>
          <w:b/>
          <w:sz w:val="28"/>
          <w:lang w:val="uk-UA"/>
        </w:rPr>
        <w:t>Xiд роботи:</w:t>
      </w:r>
    </w:p>
    <w:p w:rsidR="00213A55" w:rsidRPr="00C87010" w:rsidRDefault="00213A55" w:rsidP="00213A55">
      <w:pPr>
        <w:spacing w:after="0" w:line="360" w:lineRule="auto"/>
        <w:ind w:firstLine="709"/>
        <w:jc w:val="both"/>
        <w:rPr>
          <w:rFonts w:ascii="Times New Roman" w:hAnsi="Times New Roman" w:cs="Times New Roman"/>
          <w:i/>
          <w:sz w:val="28"/>
          <w:lang w:val="uk-UA"/>
        </w:rPr>
      </w:pPr>
      <w:r w:rsidRPr="00C87010">
        <w:rPr>
          <w:rFonts w:ascii="Times New Roman" w:hAnsi="Times New Roman" w:cs="Times New Roman"/>
          <w:i/>
          <w:sz w:val="28"/>
          <w:lang w:val="uk-UA"/>
        </w:rPr>
        <w:t xml:space="preserve">Студенти до прес-конференції повинні підготувати доповіді та презентації і продемонструвати їх. </w:t>
      </w:r>
    </w:p>
    <w:p w:rsidR="00213A55" w:rsidRPr="00C87010" w:rsidRDefault="00213A55" w:rsidP="00213A55">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1. Згідно з обраною роллю презентувати матеріал про екологічну освіту в певній країні  Європейського Союзу.</w:t>
      </w:r>
    </w:p>
    <w:p w:rsidR="00213A55" w:rsidRPr="00C87010" w:rsidRDefault="00213A55" w:rsidP="00213A55">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2. Виробити спільне рішення щодо розвитку екологічної освіти в країнах Євросоюзу і необхідності поширення їхнього досвіду на інші країни.</w:t>
      </w:r>
    </w:p>
    <w:p w:rsidR="00213A55" w:rsidRPr="00C87010" w:rsidRDefault="00213A55" w:rsidP="00213A55">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3. Підбити підсумки та дати оцінку кожному учаснику пресс-конференції.</w:t>
      </w:r>
    </w:p>
    <w:p w:rsidR="00213A55" w:rsidRPr="00C87010" w:rsidRDefault="00213A55" w:rsidP="00A94EED">
      <w:pPr>
        <w:spacing w:after="0" w:line="360" w:lineRule="auto"/>
        <w:ind w:firstLine="709"/>
        <w:jc w:val="center"/>
        <w:rPr>
          <w:rFonts w:ascii="Times New Roman" w:hAnsi="Times New Roman" w:cs="Times New Roman"/>
          <w:b/>
          <w:sz w:val="28"/>
          <w:lang w:val="uk-UA"/>
        </w:rPr>
      </w:pPr>
      <w:r w:rsidRPr="00C87010">
        <w:rPr>
          <w:rFonts w:ascii="Times New Roman" w:hAnsi="Times New Roman" w:cs="Times New Roman"/>
          <w:b/>
          <w:sz w:val="28"/>
          <w:lang w:val="uk-UA"/>
        </w:rPr>
        <w:t>Завдання для самопідготовки:</w:t>
      </w:r>
    </w:p>
    <w:p w:rsidR="00213A55" w:rsidRPr="00C87010" w:rsidRDefault="00213A55" w:rsidP="00885711">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1.</w:t>
      </w:r>
      <w:r w:rsidR="00A94EED" w:rsidRPr="00C87010">
        <w:rPr>
          <w:rFonts w:ascii="Times New Roman" w:hAnsi="Times New Roman" w:cs="Times New Roman"/>
          <w:sz w:val="28"/>
          <w:lang w:val="uk-UA"/>
        </w:rPr>
        <w:t xml:space="preserve">Кожен з членів групи обирає </w:t>
      </w:r>
      <w:r w:rsidRPr="00C87010">
        <w:rPr>
          <w:rFonts w:ascii="Times New Roman" w:hAnsi="Times New Roman" w:cs="Times New Roman"/>
          <w:sz w:val="28"/>
          <w:lang w:val="uk-UA"/>
        </w:rPr>
        <w:t>для себе роль, згідно з якою братимете участь у прес-конференції. Набір ролей: міністр освіти, міністр екології, журналісти.</w:t>
      </w:r>
    </w:p>
    <w:p w:rsidR="00213A55" w:rsidRPr="00C87010" w:rsidRDefault="00213A55" w:rsidP="00213A55">
      <w:pPr>
        <w:spacing w:after="0" w:line="360" w:lineRule="auto"/>
        <w:ind w:firstLine="709"/>
        <w:rPr>
          <w:rFonts w:ascii="Times New Roman" w:hAnsi="Times New Roman" w:cs="Times New Roman"/>
          <w:sz w:val="28"/>
          <w:lang w:val="uk-UA"/>
        </w:rPr>
      </w:pPr>
      <w:r w:rsidRPr="00C87010">
        <w:rPr>
          <w:rFonts w:ascii="Times New Roman" w:hAnsi="Times New Roman" w:cs="Times New Roman"/>
          <w:sz w:val="28"/>
          <w:lang w:val="uk-UA"/>
        </w:rPr>
        <w:t>2. Підготувати для обговорення матеріал з таких питань:</w:t>
      </w:r>
    </w:p>
    <w:p w:rsidR="00213A55" w:rsidRPr="00C87010" w:rsidRDefault="00213A55" w:rsidP="00FD7EB7">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 xml:space="preserve"> 1) Мета, завдання, моделі. напрям, принципи екологічної освіти в країнах Європейського Союзу</w:t>
      </w:r>
      <w:r w:rsidR="00A94EED" w:rsidRPr="00C87010">
        <w:rPr>
          <w:rFonts w:ascii="Times New Roman" w:hAnsi="Times New Roman" w:cs="Times New Roman"/>
          <w:i/>
          <w:sz w:val="28"/>
          <w:lang w:val="uk-UA"/>
        </w:rPr>
        <w:t>(один зі студентів обирає дану тему, готує доповідь, презентацію та демонструє їх перед аудиторією)</w:t>
      </w:r>
      <w:r w:rsidRPr="00C87010">
        <w:rPr>
          <w:rFonts w:ascii="Times New Roman" w:hAnsi="Times New Roman" w:cs="Times New Roman"/>
          <w:i/>
          <w:sz w:val="28"/>
          <w:lang w:val="uk-UA"/>
        </w:rPr>
        <w:t>.</w:t>
      </w:r>
    </w:p>
    <w:p w:rsidR="00213A55" w:rsidRPr="00C87010" w:rsidRDefault="00213A55" w:rsidP="00FD7EB7">
      <w:pPr>
        <w:spacing w:after="0" w:line="360" w:lineRule="auto"/>
        <w:ind w:firstLine="709"/>
        <w:jc w:val="both"/>
        <w:rPr>
          <w:rFonts w:ascii="Times New Roman" w:hAnsi="Times New Roman" w:cs="Times New Roman"/>
          <w:sz w:val="28"/>
          <w:lang w:val="uk-UA"/>
        </w:rPr>
      </w:pPr>
      <w:r w:rsidRPr="00C87010">
        <w:rPr>
          <w:rFonts w:ascii="Times New Roman" w:hAnsi="Times New Roman" w:cs="Times New Roman"/>
          <w:sz w:val="28"/>
          <w:lang w:val="uk-UA"/>
        </w:rPr>
        <w:t>2) Характеристика національних систем екологічної освіти в країнах Євросоюзу</w:t>
      </w:r>
      <w:r w:rsidR="00BF3C43" w:rsidRPr="00C87010">
        <w:rPr>
          <w:rFonts w:ascii="Times New Roman" w:hAnsi="Times New Roman" w:cs="Times New Roman"/>
          <w:sz w:val="28"/>
          <w:lang w:val="uk-UA"/>
        </w:rPr>
        <w:t xml:space="preserve"> (</w:t>
      </w:r>
      <w:r w:rsidR="00BF3C43" w:rsidRPr="00C87010">
        <w:rPr>
          <w:rFonts w:ascii="Times New Roman" w:hAnsi="Times New Roman" w:cs="Times New Roman"/>
          <w:i/>
          <w:sz w:val="28"/>
          <w:lang w:val="uk-UA"/>
        </w:rPr>
        <w:t>всі інші студенти домовляють між собою, екологічну освіту якої країни ЄС будуть характеризувати; готують доповіді та презентації, відеоматеріал тощо, презентують перед аудиторією)</w:t>
      </w:r>
      <w:r w:rsidRPr="00C87010">
        <w:rPr>
          <w:rFonts w:ascii="Times New Roman" w:hAnsi="Times New Roman" w:cs="Times New Roman"/>
          <w:sz w:val="28"/>
          <w:lang w:val="uk-UA"/>
        </w:rPr>
        <w:t>.</w:t>
      </w:r>
    </w:p>
    <w:p w:rsidR="00EA5CE1" w:rsidRPr="00C87010" w:rsidRDefault="00A421D5" w:rsidP="008D46C6">
      <w:pPr>
        <w:pStyle w:val="af"/>
        <w:shd w:val="clear" w:color="auto" w:fill="FFFFFF"/>
        <w:spacing w:before="0" w:beforeAutospacing="0" w:after="0" w:afterAutospacing="0" w:line="360" w:lineRule="auto"/>
        <w:ind w:firstLine="709"/>
        <w:jc w:val="both"/>
        <w:rPr>
          <w:sz w:val="28"/>
          <w:szCs w:val="28"/>
          <w:lang w:val="uk-UA"/>
        </w:rPr>
      </w:pPr>
      <w:r w:rsidRPr="00C87010">
        <w:rPr>
          <w:sz w:val="28"/>
          <w:szCs w:val="28"/>
          <w:lang w:val="uk-UA"/>
        </w:rPr>
        <w:lastRenderedPageBreak/>
        <w:t xml:space="preserve">На практичних заняттях студенти готували інформацію для пресс-конференції про наступні країни ЄС: </w:t>
      </w:r>
      <w:r w:rsidR="0089191E" w:rsidRPr="00C87010">
        <w:rPr>
          <w:sz w:val="28"/>
          <w:szCs w:val="28"/>
          <w:lang w:val="uk-UA"/>
        </w:rPr>
        <w:t>Швеція,Фінляндія, Німеччина, Польща, Велика Британія (країна на етапі виходу з Європейського Союзу)</w:t>
      </w:r>
      <w:r w:rsidR="00F779A1" w:rsidRPr="00C87010">
        <w:rPr>
          <w:sz w:val="28"/>
          <w:szCs w:val="28"/>
          <w:lang w:val="uk-UA"/>
        </w:rPr>
        <w:t xml:space="preserve"> тощо.</w:t>
      </w:r>
    </w:p>
    <w:p w:rsidR="000362CE" w:rsidRPr="00C87010" w:rsidRDefault="000362CE" w:rsidP="000362C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b/>
          <w:sz w:val="28"/>
          <w:szCs w:val="28"/>
          <w:lang w:val="uk-UA"/>
        </w:rPr>
        <w:t>Круглий стіл.</w:t>
      </w:r>
      <w:r w:rsidR="00787D3A">
        <w:rPr>
          <w:rFonts w:ascii="Times New Roman" w:hAnsi="Times New Roman" w:cs="Times New Roman"/>
          <w:b/>
          <w:sz w:val="28"/>
          <w:szCs w:val="28"/>
          <w:lang w:val="uk-UA"/>
        </w:rPr>
        <w:t xml:space="preserve"> </w:t>
      </w:r>
      <w:r w:rsidR="003B07CE" w:rsidRPr="00C87010">
        <w:rPr>
          <w:rFonts w:ascii="Times New Roman" w:hAnsi="Times New Roman" w:cs="Times New Roman"/>
          <w:iCs/>
          <w:sz w:val="28"/>
          <w:szCs w:val="28"/>
          <w:lang w:val="uk-UA" w:eastAsia="uk-UA"/>
        </w:rPr>
        <w:t xml:space="preserve">Дана форма організації </w:t>
      </w:r>
      <w:r w:rsidR="00B041F4" w:rsidRPr="00C87010">
        <w:rPr>
          <w:rFonts w:ascii="Times New Roman" w:hAnsi="Times New Roman" w:cs="Times New Roman"/>
          <w:iCs/>
          <w:sz w:val="28"/>
          <w:szCs w:val="28"/>
          <w:lang w:val="uk-UA" w:eastAsia="uk-UA"/>
        </w:rPr>
        <w:t>може забезп</w:t>
      </w:r>
      <w:r w:rsidR="00FD7EB7">
        <w:rPr>
          <w:rFonts w:ascii="Times New Roman" w:hAnsi="Times New Roman" w:cs="Times New Roman"/>
          <w:iCs/>
          <w:sz w:val="28"/>
          <w:szCs w:val="28"/>
          <w:lang w:val="uk-UA" w:eastAsia="uk-UA"/>
        </w:rPr>
        <w:t>ечити ефективну групову роботу.</w:t>
      </w:r>
      <w:r w:rsidR="00B041F4" w:rsidRPr="00C87010">
        <w:rPr>
          <w:rFonts w:ascii="Times New Roman" w:hAnsi="Times New Roman" w:cs="Times New Roman"/>
          <w:iCs/>
          <w:sz w:val="28"/>
          <w:szCs w:val="28"/>
          <w:lang w:val="uk-UA" w:eastAsia="uk-UA"/>
        </w:rPr>
        <w:t xml:space="preserve"> За допомогою круглого столу кожен член групи має можливість висвітлити тему своєї доповіді, обговорити її та прийняти спільне рішення у вирішенні певної проблеми, спільно виробити рекомендації </w:t>
      </w:r>
      <w:r w:rsidR="001A6E93" w:rsidRPr="00C87010">
        <w:rPr>
          <w:rFonts w:ascii="Times New Roman" w:hAnsi="Times New Roman" w:cs="Times New Roman"/>
          <w:iCs/>
          <w:sz w:val="28"/>
          <w:szCs w:val="28"/>
          <w:lang w:val="uk-UA" w:eastAsia="uk-UA"/>
        </w:rPr>
        <w:t>тощо. Така форма роботи сприятиме співпраці всіх членів групи, активізації уваги та навчальної діяльності студентства.</w:t>
      </w:r>
    </w:p>
    <w:p w:rsidR="000362CE" w:rsidRPr="00C87010" w:rsidRDefault="000362CE" w:rsidP="000362CE">
      <w:pPr>
        <w:spacing w:after="0" w:line="360" w:lineRule="auto"/>
        <w:ind w:firstLine="709"/>
        <w:jc w:val="center"/>
        <w:rPr>
          <w:rFonts w:ascii="Times New Roman" w:hAnsi="Times New Roman" w:cs="Times New Roman"/>
          <w:i/>
          <w:sz w:val="28"/>
          <w:szCs w:val="28"/>
          <w:lang w:val="uk-UA"/>
        </w:rPr>
      </w:pPr>
      <w:r w:rsidRPr="00C87010">
        <w:rPr>
          <w:rFonts w:ascii="Times New Roman" w:hAnsi="Times New Roman" w:cs="Times New Roman"/>
          <w:i/>
          <w:sz w:val="28"/>
          <w:szCs w:val="28"/>
          <w:lang w:val="uk-UA"/>
        </w:rPr>
        <w:t>Фрагмент практичного заняття з використанням круглого столу для організації групової роботи</w:t>
      </w:r>
    </w:p>
    <w:p w:rsidR="000362CE" w:rsidRPr="00C87010" w:rsidRDefault="000362CE" w:rsidP="00787D3A">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b/>
          <w:iCs/>
          <w:sz w:val="28"/>
          <w:szCs w:val="28"/>
          <w:lang w:val="uk-UA" w:eastAsia="uk-UA"/>
        </w:rPr>
        <w:t>Форма проведення </w:t>
      </w:r>
      <w:r w:rsidRPr="00C87010">
        <w:rPr>
          <w:rFonts w:ascii="Times New Roman" w:hAnsi="Times New Roman" w:cs="Times New Roman"/>
          <w:sz w:val="28"/>
          <w:szCs w:val="28"/>
          <w:lang w:val="uk-UA"/>
        </w:rPr>
        <w:t>– </w:t>
      </w:r>
      <w:r w:rsidRPr="00C87010">
        <w:rPr>
          <w:rFonts w:ascii="Times New Roman" w:hAnsi="Times New Roman" w:cs="Times New Roman"/>
          <w:iCs/>
          <w:sz w:val="28"/>
          <w:szCs w:val="28"/>
          <w:lang w:val="uk-UA" w:eastAsia="uk-UA"/>
        </w:rPr>
        <w:t>круглий стіл з питань екологічної освіти й безпеки в країнах ЄС.</w:t>
      </w:r>
    </w:p>
    <w:p w:rsidR="000362CE" w:rsidRPr="00C87010" w:rsidRDefault="000362CE" w:rsidP="000362C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b/>
          <w:iCs/>
          <w:sz w:val="28"/>
          <w:szCs w:val="28"/>
          <w:lang w:val="uk-UA" w:eastAsia="uk-UA"/>
        </w:rPr>
        <w:t>Тема</w:t>
      </w:r>
      <w:r w:rsidRPr="00C87010">
        <w:rPr>
          <w:rFonts w:ascii="Times New Roman" w:hAnsi="Times New Roman" w:cs="Times New Roman"/>
          <w:iCs/>
          <w:sz w:val="28"/>
          <w:szCs w:val="28"/>
          <w:lang w:val="uk-UA" w:eastAsia="uk-UA"/>
        </w:rPr>
        <w:t xml:space="preserve">: </w:t>
      </w:r>
      <w:r w:rsidRPr="00C87010">
        <w:rPr>
          <w:rFonts w:ascii="Times New Roman" w:hAnsi="Times New Roman" w:cs="Times New Roman"/>
          <w:iCs/>
          <w:sz w:val="28"/>
          <w:szCs w:val="28"/>
          <w:lang w:eastAsia="uk-UA"/>
        </w:rPr>
        <w:t>Сутність</w:t>
      </w:r>
      <w:r w:rsidR="00787D3A">
        <w:rPr>
          <w:rFonts w:ascii="Times New Roman" w:hAnsi="Times New Roman" w:cs="Times New Roman"/>
          <w:iCs/>
          <w:sz w:val="28"/>
          <w:szCs w:val="28"/>
          <w:lang w:val="uk-UA" w:eastAsia="uk-UA"/>
        </w:rPr>
        <w:t xml:space="preserve"> </w:t>
      </w:r>
      <w:r w:rsidRPr="00C87010">
        <w:rPr>
          <w:rFonts w:ascii="Times New Roman" w:hAnsi="Times New Roman" w:cs="Times New Roman"/>
          <w:iCs/>
          <w:sz w:val="28"/>
          <w:szCs w:val="28"/>
          <w:lang w:eastAsia="uk-UA"/>
        </w:rPr>
        <w:t>екологічної</w:t>
      </w:r>
      <w:r w:rsidR="00787D3A">
        <w:rPr>
          <w:rFonts w:ascii="Times New Roman" w:hAnsi="Times New Roman" w:cs="Times New Roman"/>
          <w:iCs/>
          <w:sz w:val="28"/>
          <w:szCs w:val="28"/>
          <w:lang w:val="uk-UA" w:eastAsia="uk-UA"/>
        </w:rPr>
        <w:t xml:space="preserve"> </w:t>
      </w:r>
      <w:r w:rsidRPr="00C87010">
        <w:rPr>
          <w:rFonts w:ascii="Times New Roman" w:hAnsi="Times New Roman" w:cs="Times New Roman"/>
          <w:iCs/>
          <w:sz w:val="28"/>
          <w:szCs w:val="28"/>
          <w:lang w:eastAsia="uk-UA"/>
        </w:rPr>
        <w:t>освіти</w:t>
      </w:r>
      <w:r w:rsidR="00787D3A">
        <w:rPr>
          <w:rFonts w:ascii="Times New Roman" w:hAnsi="Times New Roman" w:cs="Times New Roman"/>
          <w:iCs/>
          <w:sz w:val="28"/>
          <w:szCs w:val="28"/>
          <w:lang w:val="uk-UA" w:eastAsia="uk-UA"/>
        </w:rPr>
        <w:t xml:space="preserve"> </w:t>
      </w:r>
      <w:r w:rsidRPr="00C87010">
        <w:rPr>
          <w:rFonts w:ascii="Times New Roman" w:hAnsi="Times New Roman" w:cs="Times New Roman"/>
          <w:iCs/>
          <w:sz w:val="28"/>
          <w:szCs w:val="28"/>
          <w:lang w:eastAsia="uk-UA"/>
        </w:rPr>
        <w:t>дітей та молоді в країнах ЄС.</w:t>
      </w:r>
      <w:r w:rsidRPr="00C87010">
        <w:rPr>
          <w:rFonts w:ascii="Times New Roman" w:hAnsi="Times New Roman" w:cs="Times New Roman"/>
          <w:iCs/>
          <w:sz w:val="28"/>
          <w:szCs w:val="28"/>
          <w:lang w:val="uk-UA" w:eastAsia="uk-UA"/>
        </w:rPr>
        <w:t xml:space="preserve"> Круглий стіл.</w:t>
      </w:r>
    </w:p>
    <w:p w:rsidR="000362CE" w:rsidRPr="00C87010" w:rsidRDefault="000362CE" w:rsidP="000362C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b/>
          <w:iCs/>
          <w:sz w:val="28"/>
          <w:szCs w:val="28"/>
          <w:lang w:val="uk-UA" w:eastAsia="uk-UA"/>
        </w:rPr>
        <w:t>Мета</w:t>
      </w:r>
      <w:r w:rsidRPr="00C87010">
        <w:rPr>
          <w:rFonts w:ascii="Times New Roman" w:hAnsi="Times New Roman" w:cs="Times New Roman"/>
          <w:iCs/>
          <w:sz w:val="28"/>
          <w:szCs w:val="28"/>
          <w:lang w:val="uk-UA" w:eastAsia="uk-UA"/>
        </w:rPr>
        <w:t>: набути навичок аналізу змісту екологічної освіти в дошкільних, загальноосвітніх і вищих закладах освіти країн Євросоюзу на основі вільного володіння інформацією.</w:t>
      </w:r>
    </w:p>
    <w:p w:rsidR="008D042E" w:rsidRPr="00C87010" w:rsidRDefault="008D042E" w:rsidP="008D042E">
      <w:pPr>
        <w:spacing w:after="0" w:line="360" w:lineRule="auto"/>
        <w:jc w:val="center"/>
        <w:rPr>
          <w:rFonts w:ascii="Times New Roman" w:hAnsi="Times New Roman" w:cs="Times New Roman"/>
          <w:b/>
          <w:iCs/>
          <w:sz w:val="28"/>
          <w:szCs w:val="28"/>
          <w:lang w:val="uk-UA" w:eastAsia="uk-UA"/>
        </w:rPr>
      </w:pPr>
      <w:r w:rsidRPr="00C87010">
        <w:rPr>
          <w:rFonts w:ascii="Times New Roman" w:hAnsi="Times New Roman" w:cs="Times New Roman"/>
          <w:b/>
          <w:iCs/>
          <w:sz w:val="28"/>
          <w:szCs w:val="28"/>
          <w:lang w:val="uk-UA" w:eastAsia="uk-UA"/>
        </w:rPr>
        <w:t>Xiд роботи:</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1. Згідно з обраною роллю презентувати матерiал про екологічну освіту Європейського Союзу.</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2. Виробити спільне рішення щодо наступності в екологічній освіті країн Євросоюзу і необхідності та можливості використання їхнього досвіду в Україні i форм екологічної освіти в певній ланці освіти певної країни.</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3. Підбити підсумки та дати оцінку кожному учаснику ділової гри.</w:t>
      </w:r>
    </w:p>
    <w:p w:rsidR="008D042E" w:rsidRPr="00C87010" w:rsidRDefault="008D042E" w:rsidP="008D042E">
      <w:pPr>
        <w:spacing w:after="0" w:line="360" w:lineRule="auto"/>
        <w:jc w:val="both"/>
        <w:rPr>
          <w:rFonts w:ascii="Times New Roman" w:hAnsi="Times New Roman" w:cs="Times New Roman"/>
          <w:b/>
          <w:iCs/>
          <w:sz w:val="28"/>
          <w:szCs w:val="28"/>
          <w:lang w:val="uk-UA" w:eastAsia="uk-UA"/>
        </w:rPr>
      </w:pPr>
      <w:r w:rsidRPr="00C87010">
        <w:rPr>
          <w:rFonts w:ascii="Times New Roman" w:hAnsi="Times New Roman" w:cs="Times New Roman"/>
          <w:b/>
          <w:iCs/>
          <w:sz w:val="28"/>
          <w:szCs w:val="28"/>
          <w:lang w:val="uk-UA" w:eastAsia="uk-UA"/>
        </w:rPr>
        <w:t>Завдання для самопідготовки:</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 xml:space="preserve">1. Обрати для себе роль, згідно з якою братимете участь у засіданні круглого столу. Набір ролей: директор школи, завуч школи, завідувач дитячого садка, методист дитячого садка, вихователь дитячого садка, батьки </w:t>
      </w:r>
      <w:r w:rsidRPr="00C87010">
        <w:rPr>
          <w:rFonts w:ascii="Times New Roman" w:hAnsi="Times New Roman" w:cs="Times New Roman"/>
          <w:iCs/>
          <w:sz w:val="28"/>
          <w:szCs w:val="28"/>
          <w:lang w:val="uk-UA" w:eastAsia="uk-UA"/>
        </w:rPr>
        <w:lastRenderedPageBreak/>
        <w:t>вихованців, учнів школи, декан факультету, студент педагогічного вишу, журналіст, викладач вишу, член громадської екологічної організації.</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 xml:space="preserve">2. Підготувати для обговорення матеріал з таких питань </w:t>
      </w:r>
      <w:r w:rsidRPr="00C87010">
        <w:rPr>
          <w:rFonts w:ascii="Times New Roman" w:hAnsi="Times New Roman" w:cs="Times New Roman"/>
          <w:i/>
          <w:iCs/>
          <w:sz w:val="28"/>
          <w:szCs w:val="28"/>
          <w:lang w:val="uk-UA" w:eastAsia="uk-UA"/>
        </w:rPr>
        <w:t xml:space="preserve">(кожен член групи, обирає </w:t>
      </w:r>
      <w:r w:rsidR="00B041F4" w:rsidRPr="00C87010">
        <w:rPr>
          <w:rFonts w:ascii="Times New Roman" w:hAnsi="Times New Roman" w:cs="Times New Roman"/>
          <w:i/>
          <w:iCs/>
          <w:sz w:val="28"/>
          <w:szCs w:val="28"/>
          <w:lang w:val="uk-UA" w:eastAsia="uk-UA"/>
        </w:rPr>
        <w:t xml:space="preserve">екологічну освіту </w:t>
      </w:r>
      <w:r w:rsidRPr="00C87010">
        <w:rPr>
          <w:rFonts w:ascii="Times New Roman" w:hAnsi="Times New Roman" w:cs="Times New Roman"/>
          <w:i/>
          <w:iCs/>
          <w:sz w:val="28"/>
          <w:szCs w:val="28"/>
          <w:lang w:val="uk-UA" w:eastAsia="uk-UA"/>
        </w:rPr>
        <w:t>якої країни ЄС буде характеризувати; готує доповідь та презентацію)</w:t>
      </w:r>
      <w:r w:rsidRPr="00C87010">
        <w:rPr>
          <w:rFonts w:ascii="Times New Roman" w:hAnsi="Times New Roman" w:cs="Times New Roman"/>
          <w:iCs/>
          <w:sz w:val="28"/>
          <w:szCs w:val="28"/>
          <w:lang w:val="uk-UA" w:eastAsia="uk-UA"/>
        </w:rPr>
        <w:t>.</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1. Основи екологічної освіти дітей до школи Європейського союзу, її зміст і форми.</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2. Сутність екологічної освіти школярів в країнах ЄС.</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3.Мета, зміст і форми екологічної освіти студентської молоді в країнах Європейського Союзу.</w:t>
      </w:r>
    </w:p>
    <w:p w:rsidR="008D042E" w:rsidRPr="00C87010" w:rsidRDefault="008D042E" w:rsidP="008D042E">
      <w:pPr>
        <w:spacing w:after="0" w:line="360" w:lineRule="auto"/>
        <w:ind w:firstLine="709"/>
        <w:jc w:val="both"/>
        <w:rPr>
          <w:rFonts w:ascii="Times New Roman" w:hAnsi="Times New Roman" w:cs="Times New Roman"/>
          <w:iCs/>
          <w:sz w:val="28"/>
          <w:szCs w:val="28"/>
          <w:lang w:val="uk-UA" w:eastAsia="uk-UA"/>
        </w:rPr>
      </w:pPr>
      <w:r w:rsidRPr="00C87010">
        <w:rPr>
          <w:rFonts w:ascii="Times New Roman" w:hAnsi="Times New Roman" w:cs="Times New Roman"/>
          <w:iCs/>
          <w:sz w:val="28"/>
          <w:szCs w:val="28"/>
          <w:lang w:val="uk-UA" w:eastAsia="uk-UA"/>
        </w:rPr>
        <w:t>4. Використання досвіду екологічної освіти країн ЄC в Українській освітній системі.</w:t>
      </w:r>
    </w:p>
    <w:p w:rsidR="007242E1" w:rsidRDefault="008F5D5F" w:rsidP="00B2197F">
      <w:pPr>
        <w:pStyle w:val="af"/>
        <w:shd w:val="clear" w:color="auto" w:fill="FFFFFF"/>
        <w:spacing w:before="0" w:beforeAutospacing="0" w:after="0" w:afterAutospacing="0" w:line="360" w:lineRule="auto"/>
        <w:ind w:firstLine="709"/>
        <w:jc w:val="both"/>
        <w:rPr>
          <w:sz w:val="28"/>
          <w:szCs w:val="28"/>
          <w:lang w:val="uk-UA"/>
        </w:rPr>
      </w:pPr>
      <w:r w:rsidRPr="00C87010">
        <w:rPr>
          <w:b/>
          <w:sz w:val="28"/>
          <w:szCs w:val="28"/>
          <w:lang w:val="uk-UA"/>
        </w:rPr>
        <w:t xml:space="preserve">Проєкт як форма групової роботи. </w:t>
      </w:r>
      <w:r w:rsidR="009334D6" w:rsidRPr="00C87010">
        <w:rPr>
          <w:sz w:val="28"/>
          <w:szCs w:val="28"/>
          <w:lang w:val="uk-UA"/>
        </w:rPr>
        <w:t>За допомогою проєктів студенти мають можливість працювати в команді, спілкуватися один з одним розподіляти між собою обов’язки</w:t>
      </w:r>
      <w:r w:rsidR="00D03E93" w:rsidRPr="00C87010">
        <w:rPr>
          <w:sz w:val="28"/>
          <w:szCs w:val="28"/>
          <w:lang w:val="uk-UA"/>
        </w:rPr>
        <w:t>, набути навичок аналізу літератури, вик</w:t>
      </w:r>
      <w:r w:rsidR="007242E1">
        <w:rPr>
          <w:sz w:val="28"/>
          <w:szCs w:val="28"/>
          <w:lang w:val="uk-UA"/>
        </w:rPr>
        <w:t>онання дослідів з теми проєкту,</w:t>
      </w:r>
      <w:r w:rsidR="00D03E93" w:rsidRPr="00C87010">
        <w:rPr>
          <w:sz w:val="28"/>
          <w:szCs w:val="28"/>
          <w:lang w:val="uk-UA"/>
        </w:rPr>
        <w:t xml:space="preserve"> досвіду роботи з комп’ютерними технологіями </w:t>
      </w:r>
      <w:r w:rsidR="009334D6" w:rsidRPr="00C87010">
        <w:rPr>
          <w:sz w:val="28"/>
          <w:szCs w:val="28"/>
          <w:lang w:val="uk-UA"/>
        </w:rPr>
        <w:t>тощо.</w:t>
      </w:r>
    </w:p>
    <w:p w:rsidR="00B2197F" w:rsidRPr="00C87010" w:rsidRDefault="002A3136" w:rsidP="00B2197F">
      <w:pPr>
        <w:pStyle w:val="af"/>
        <w:shd w:val="clear" w:color="auto" w:fill="FFFFFF"/>
        <w:spacing w:before="0" w:beforeAutospacing="0" w:after="0" w:afterAutospacing="0" w:line="360" w:lineRule="auto"/>
        <w:ind w:firstLine="709"/>
        <w:jc w:val="both"/>
        <w:rPr>
          <w:sz w:val="28"/>
          <w:szCs w:val="28"/>
          <w:lang w:val="uk-UA"/>
        </w:rPr>
      </w:pPr>
      <w:r w:rsidRPr="00C87010">
        <w:rPr>
          <w:sz w:val="28"/>
          <w:szCs w:val="28"/>
          <w:lang w:val="uk-UA"/>
        </w:rPr>
        <w:t>Проєкт – це універсальний вид роботи за допомогою якого учасники освітнього процесу можуть оволодіти низкою компетентностей, яких вимагає від особистості сучасний освітній простір</w:t>
      </w:r>
      <w:r w:rsidR="00B2197F" w:rsidRPr="00C87010">
        <w:rPr>
          <w:sz w:val="28"/>
          <w:szCs w:val="28"/>
          <w:lang w:val="uk-UA"/>
        </w:rPr>
        <w:t xml:space="preserve"> (здатність вчитися і оволодівати сучасними знаннями; </w:t>
      </w:r>
      <w:r w:rsidR="00B2197F" w:rsidRPr="00C87010">
        <w:rPr>
          <w:i/>
          <w:sz w:val="28"/>
          <w:szCs w:val="28"/>
          <w:lang w:val="uk-UA"/>
        </w:rPr>
        <w:t>здатність працювати в команді</w:t>
      </w:r>
      <w:r w:rsidR="00B2197F" w:rsidRPr="00C87010">
        <w:rPr>
          <w:sz w:val="28"/>
          <w:szCs w:val="28"/>
          <w:lang w:val="uk-UA"/>
        </w:rPr>
        <w:t>; здатність спілкуватися державною мовою як усно, так і письмово; здатність спілкуватися іноземною мовою; здатність застосовувати знання у практичних ситуаціях; навички використання інформаційних і комунікаційних технологій та інші).</w:t>
      </w:r>
    </w:p>
    <w:p w:rsidR="007933E0" w:rsidRPr="00C87010" w:rsidRDefault="007933E0" w:rsidP="007933E0">
      <w:pPr>
        <w:spacing w:after="0" w:line="360" w:lineRule="auto"/>
        <w:ind w:firstLine="709"/>
        <w:jc w:val="center"/>
        <w:rPr>
          <w:rFonts w:ascii="Times New Roman" w:hAnsi="Times New Roman" w:cs="Times New Roman"/>
          <w:i/>
          <w:sz w:val="28"/>
          <w:szCs w:val="28"/>
          <w:lang w:val="uk-UA"/>
        </w:rPr>
      </w:pPr>
      <w:r w:rsidRPr="00C87010">
        <w:rPr>
          <w:rFonts w:ascii="Times New Roman" w:hAnsi="Times New Roman" w:cs="Times New Roman"/>
          <w:i/>
          <w:sz w:val="28"/>
          <w:szCs w:val="28"/>
          <w:lang w:val="uk-UA"/>
        </w:rPr>
        <w:t>Фрагмент практичного заняття з використанням проєкту для організації групової роботи</w:t>
      </w:r>
    </w:p>
    <w:p w:rsidR="007933E0" w:rsidRPr="00C87010" w:rsidRDefault="007933E0" w:rsidP="007933E0">
      <w:pPr>
        <w:spacing w:after="0" w:line="360" w:lineRule="auto"/>
        <w:ind w:firstLine="709"/>
        <w:jc w:val="both"/>
        <w:rPr>
          <w:rFonts w:ascii="Times New Roman" w:hAnsi="Times New Roman" w:cs="Times New Roman"/>
          <w:sz w:val="28"/>
          <w:szCs w:val="28"/>
          <w:lang w:val="uk-UA" w:eastAsia="ko-KR"/>
        </w:rPr>
      </w:pPr>
      <w:r w:rsidRPr="00C87010">
        <w:rPr>
          <w:rFonts w:ascii="Times New Roman" w:hAnsi="Times New Roman" w:cs="Times New Roman"/>
          <w:b/>
          <w:sz w:val="28"/>
          <w:szCs w:val="28"/>
          <w:lang w:val="uk-UA" w:eastAsia="ko-KR"/>
        </w:rPr>
        <w:t xml:space="preserve">Форма проведення: </w:t>
      </w:r>
      <w:r w:rsidR="00283CB8" w:rsidRPr="00C87010">
        <w:rPr>
          <w:rFonts w:ascii="Times New Roman" w:hAnsi="Times New Roman" w:cs="Times New Roman"/>
          <w:sz w:val="28"/>
          <w:szCs w:val="28"/>
          <w:lang w:val="uk-UA" w:eastAsia="ko-KR"/>
        </w:rPr>
        <w:t>представлення проєктів</w:t>
      </w:r>
      <w:r w:rsidRPr="00C87010">
        <w:rPr>
          <w:rFonts w:ascii="Times New Roman" w:hAnsi="Times New Roman" w:cs="Times New Roman"/>
          <w:sz w:val="28"/>
          <w:szCs w:val="28"/>
          <w:lang w:val="uk-UA" w:eastAsia="ko-KR"/>
        </w:rPr>
        <w:t>.</w:t>
      </w:r>
    </w:p>
    <w:p w:rsidR="007933E0" w:rsidRPr="00C87010" w:rsidRDefault="007933E0" w:rsidP="007933E0">
      <w:pPr>
        <w:spacing w:after="0" w:line="360" w:lineRule="auto"/>
        <w:ind w:firstLine="709"/>
        <w:jc w:val="both"/>
        <w:rPr>
          <w:rFonts w:ascii="Times New Roman" w:hAnsi="Times New Roman" w:cs="Times New Roman"/>
          <w:sz w:val="28"/>
          <w:szCs w:val="28"/>
          <w:lang w:val="uk-UA"/>
        </w:rPr>
      </w:pPr>
      <w:r w:rsidRPr="00C87010">
        <w:rPr>
          <w:rFonts w:ascii="Times New Roman" w:hAnsi="Times New Roman" w:cs="Times New Roman"/>
          <w:b/>
          <w:sz w:val="28"/>
          <w:szCs w:val="28"/>
        </w:rPr>
        <w:t>Тема:</w:t>
      </w:r>
      <w:r w:rsidR="004936B6">
        <w:rPr>
          <w:rFonts w:ascii="Times New Roman" w:hAnsi="Times New Roman" w:cs="Times New Roman"/>
          <w:b/>
          <w:sz w:val="28"/>
          <w:szCs w:val="28"/>
          <w:lang w:val="uk-UA"/>
        </w:rPr>
        <w:t xml:space="preserve"> </w:t>
      </w:r>
      <w:r w:rsidRPr="00C87010">
        <w:rPr>
          <w:rFonts w:ascii="Times New Roman" w:hAnsi="Times New Roman" w:cs="Times New Roman"/>
          <w:sz w:val="28"/>
          <w:szCs w:val="28"/>
          <w:lang w:val="uk-UA"/>
        </w:rPr>
        <w:t>Правове забезпечення екологічної безпеки – пріоритетний напрям екологічної політики України.</w:t>
      </w:r>
    </w:p>
    <w:p w:rsidR="007933E0" w:rsidRPr="00C87010" w:rsidRDefault="007933E0" w:rsidP="007933E0">
      <w:pPr>
        <w:spacing w:after="0" w:line="360" w:lineRule="auto"/>
        <w:ind w:firstLine="709"/>
        <w:jc w:val="both"/>
        <w:rPr>
          <w:rFonts w:ascii="Times New Roman" w:hAnsi="Times New Roman" w:cs="Times New Roman"/>
          <w:sz w:val="28"/>
          <w:szCs w:val="28"/>
        </w:rPr>
      </w:pPr>
      <w:r w:rsidRPr="00C87010">
        <w:rPr>
          <w:rFonts w:ascii="Times New Roman" w:hAnsi="Times New Roman" w:cs="Times New Roman"/>
          <w:b/>
          <w:sz w:val="28"/>
          <w:szCs w:val="28"/>
          <w:lang w:val="uk-UA"/>
        </w:rPr>
        <w:lastRenderedPageBreak/>
        <w:t>Мета:</w:t>
      </w:r>
      <w:r w:rsidRPr="00C87010">
        <w:rPr>
          <w:rFonts w:ascii="Times New Roman" w:hAnsi="Times New Roman" w:cs="Times New Roman"/>
          <w:sz w:val="28"/>
          <w:szCs w:val="28"/>
          <w:lang w:val="uk-UA"/>
        </w:rPr>
        <w:t xml:space="preserve"> набути навичок аналізу правового забезпечення екологічної безпеки на основі вільного володіння інформацією про її особливості, форми, зміст. </w:t>
      </w:r>
    </w:p>
    <w:p w:rsidR="007933E0" w:rsidRPr="00C87010" w:rsidRDefault="007933E0" w:rsidP="007933E0">
      <w:pPr>
        <w:pStyle w:val="af"/>
        <w:shd w:val="clear" w:color="auto" w:fill="FFFFFF"/>
        <w:spacing w:before="0" w:beforeAutospacing="0" w:after="0" w:afterAutospacing="0" w:line="360" w:lineRule="auto"/>
        <w:ind w:firstLine="709"/>
        <w:jc w:val="center"/>
        <w:rPr>
          <w:b/>
          <w:sz w:val="28"/>
          <w:szCs w:val="28"/>
          <w:lang w:val="uk-UA"/>
        </w:rPr>
      </w:pPr>
      <w:r w:rsidRPr="00C87010">
        <w:rPr>
          <w:b/>
          <w:sz w:val="28"/>
          <w:szCs w:val="28"/>
          <w:lang w:val="uk-UA"/>
        </w:rPr>
        <w:t>Хід роботи</w:t>
      </w:r>
    </w:p>
    <w:p w:rsidR="00336C80" w:rsidRPr="00C87010" w:rsidRDefault="00336C80" w:rsidP="00F17E93">
      <w:pPr>
        <w:pStyle w:val="af"/>
        <w:shd w:val="clear" w:color="auto" w:fill="FFFFFF"/>
        <w:spacing w:before="0" w:beforeAutospacing="0" w:after="0" w:afterAutospacing="0" w:line="360" w:lineRule="auto"/>
        <w:ind w:firstLine="709"/>
        <w:jc w:val="both"/>
        <w:rPr>
          <w:sz w:val="28"/>
          <w:szCs w:val="28"/>
          <w:lang w:val="uk-UA"/>
        </w:rPr>
      </w:pPr>
      <w:r w:rsidRPr="00C87010">
        <w:rPr>
          <w:sz w:val="28"/>
          <w:szCs w:val="28"/>
          <w:lang w:val="uk-UA"/>
        </w:rPr>
        <w:t>1. О</w:t>
      </w:r>
      <w:r w:rsidR="00BE6DB8" w:rsidRPr="00C87010">
        <w:rPr>
          <w:sz w:val="28"/>
          <w:szCs w:val="28"/>
          <w:lang w:val="uk-UA"/>
        </w:rPr>
        <w:t xml:space="preserve">бговорити теоретичний матеріал </w:t>
      </w:r>
      <w:r w:rsidRPr="00C87010">
        <w:rPr>
          <w:sz w:val="28"/>
          <w:szCs w:val="28"/>
          <w:lang w:val="uk-UA"/>
        </w:rPr>
        <w:t xml:space="preserve"> теми практичного заняття</w:t>
      </w:r>
      <w:r w:rsidR="00BE6DB8" w:rsidRPr="00C87010">
        <w:rPr>
          <w:sz w:val="28"/>
          <w:szCs w:val="28"/>
          <w:lang w:val="uk-UA"/>
        </w:rPr>
        <w:t xml:space="preserve"> з наступних питань:</w:t>
      </w:r>
      <w:r w:rsidR="00BC40C6" w:rsidRPr="00C87010">
        <w:rPr>
          <w:sz w:val="28"/>
          <w:szCs w:val="28"/>
          <w:lang w:val="uk-UA"/>
        </w:rPr>
        <w:t>.</w:t>
      </w:r>
    </w:p>
    <w:p w:rsidR="00BC40C6" w:rsidRPr="00C87010" w:rsidRDefault="00B4735D" w:rsidP="00B4735D">
      <w:pPr>
        <w:pStyle w:val="af"/>
        <w:numPr>
          <w:ilvl w:val="0"/>
          <w:numId w:val="26"/>
        </w:numPr>
        <w:shd w:val="clear" w:color="auto" w:fill="FFFFFF"/>
        <w:spacing w:before="0" w:beforeAutospacing="0" w:after="0" w:afterAutospacing="0" w:line="360" w:lineRule="auto"/>
        <w:ind w:left="0" w:firstLine="709"/>
        <w:jc w:val="both"/>
        <w:rPr>
          <w:sz w:val="28"/>
          <w:szCs w:val="28"/>
          <w:lang w:val="uk-UA"/>
        </w:rPr>
      </w:pPr>
      <w:r w:rsidRPr="00C87010">
        <w:rPr>
          <w:sz w:val="28"/>
          <w:szCs w:val="28"/>
          <w:lang w:val="uk-UA"/>
        </w:rPr>
        <w:t>Об’єктивні ознаки та суб’єктивні чинники правового забезпечення екологічної безпеки;</w:t>
      </w:r>
    </w:p>
    <w:p w:rsidR="00B4735D" w:rsidRPr="00C87010" w:rsidRDefault="00B4735D" w:rsidP="00B4735D">
      <w:pPr>
        <w:pStyle w:val="af"/>
        <w:numPr>
          <w:ilvl w:val="0"/>
          <w:numId w:val="26"/>
        </w:numPr>
        <w:shd w:val="clear" w:color="auto" w:fill="FFFFFF"/>
        <w:spacing w:before="0" w:beforeAutospacing="0" w:after="0" w:afterAutospacing="0" w:line="360" w:lineRule="auto"/>
        <w:ind w:left="0" w:firstLine="709"/>
        <w:jc w:val="both"/>
        <w:rPr>
          <w:sz w:val="28"/>
          <w:szCs w:val="28"/>
          <w:lang w:val="uk-UA"/>
        </w:rPr>
      </w:pPr>
      <w:r w:rsidRPr="00C87010">
        <w:rPr>
          <w:sz w:val="28"/>
          <w:szCs w:val="28"/>
          <w:lang w:val="uk-UA"/>
        </w:rPr>
        <w:t>Інституційна та функціонально-правова організація з</w:t>
      </w:r>
      <w:r w:rsidR="007F3D24" w:rsidRPr="00C87010">
        <w:rPr>
          <w:sz w:val="28"/>
          <w:szCs w:val="28"/>
          <w:lang w:val="uk-UA"/>
        </w:rPr>
        <w:t>абезпечення екологічної безпеки;</w:t>
      </w:r>
    </w:p>
    <w:p w:rsidR="00B4735D" w:rsidRPr="00C87010" w:rsidRDefault="00B4735D" w:rsidP="00B4735D">
      <w:pPr>
        <w:pStyle w:val="af"/>
        <w:numPr>
          <w:ilvl w:val="0"/>
          <w:numId w:val="26"/>
        </w:numPr>
        <w:shd w:val="clear" w:color="auto" w:fill="FFFFFF"/>
        <w:spacing w:before="0" w:beforeAutospacing="0" w:after="0" w:afterAutospacing="0" w:line="360" w:lineRule="auto"/>
        <w:ind w:left="0" w:firstLine="709"/>
        <w:jc w:val="both"/>
        <w:rPr>
          <w:sz w:val="28"/>
          <w:szCs w:val="28"/>
          <w:lang w:val="uk-UA"/>
        </w:rPr>
      </w:pPr>
      <w:r w:rsidRPr="00C87010">
        <w:rPr>
          <w:sz w:val="28"/>
          <w:szCs w:val="28"/>
          <w:lang w:val="uk-UA"/>
        </w:rPr>
        <w:t>Проблеми юридичної відповідальності за порушення законодавств</w:t>
      </w:r>
      <w:r w:rsidR="007F3D24" w:rsidRPr="00C87010">
        <w:rPr>
          <w:sz w:val="28"/>
          <w:szCs w:val="28"/>
          <w:lang w:val="uk-UA"/>
        </w:rPr>
        <w:t>а у сфері екологічної безпеки;</w:t>
      </w:r>
    </w:p>
    <w:p w:rsidR="00B4735D" w:rsidRPr="00C87010" w:rsidRDefault="00B4735D" w:rsidP="00B4735D">
      <w:pPr>
        <w:pStyle w:val="af"/>
        <w:numPr>
          <w:ilvl w:val="0"/>
          <w:numId w:val="26"/>
        </w:numPr>
        <w:shd w:val="clear" w:color="auto" w:fill="FFFFFF"/>
        <w:spacing w:before="0" w:beforeAutospacing="0" w:after="0" w:afterAutospacing="0" w:line="360" w:lineRule="auto"/>
        <w:ind w:left="0" w:firstLine="709"/>
        <w:jc w:val="both"/>
        <w:rPr>
          <w:sz w:val="28"/>
          <w:szCs w:val="28"/>
          <w:lang w:val="uk-UA"/>
        </w:rPr>
      </w:pPr>
      <w:r w:rsidRPr="00C87010">
        <w:rPr>
          <w:sz w:val="28"/>
          <w:szCs w:val="28"/>
          <w:lang w:val="uk-UA"/>
        </w:rPr>
        <w:t>Правові форми та способи гарантування якості довкілля.</w:t>
      </w:r>
    </w:p>
    <w:p w:rsidR="007933E0" w:rsidRPr="00F17E93" w:rsidRDefault="00F17E93" w:rsidP="007933E0">
      <w:pPr>
        <w:spacing w:after="0" w:line="360" w:lineRule="auto"/>
        <w:ind w:firstLine="709"/>
        <w:jc w:val="both"/>
        <w:rPr>
          <w:rFonts w:ascii="Times New Roman" w:hAnsi="Times New Roman" w:cs="Times New Roman"/>
          <w:sz w:val="28"/>
          <w:szCs w:val="28"/>
          <w:lang w:val="uk-UA"/>
        </w:rPr>
      </w:pPr>
      <w:r w:rsidRPr="00C87010">
        <w:rPr>
          <w:rFonts w:ascii="Times New Roman" w:hAnsi="Times New Roman" w:cs="Times New Roman"/>
          <w:sz w:val="28"/>
          <w:szCs w:val="28"/>
          <w:lang w:val="uk-UA"/>
        </w:rPr>
        <w:t xml:space="preserve">2. </w:t>
      </w:r>
      <w:r w:rsidR="00EC3EF5" w:rsidRPr="00C87010">
        <w:rPr>
          <w:rFonts w:ascii="Times New Roman" w:hAnsi="Times New Roman" w:cs="Times New Roman"/>
          <w:sz w:val="28"/>
          <w:szCs w:val="28"/>
          <w:lang w:val="uk-UA"/>
        </w:rPr>
        <w:t>Підготувати проє</w:t>
      </w:r>
      <w:r w:rsidR="007933E0" w:rsidRPr="00C87010">
        <w:rPr>
          <w:rFonts w:ascii="Times New Roman" w:hAnsi="Times New Roman" w:cs="Times New Roman"/>
          <w:sz w:val="28"/>
          <w:szCs w:val="28"/>
          <w:lang w:val="uk-UA"/>
        </w:rPr>
        <w:t>кт «Національна екологічна політика України: оцінка і стратегія розвитку»</w:t>
      </w:r>
      <w:r w:rsidR="00EC3EF5" w:rsidRPr="00C87010">
        <w:rPr>
          <w:rFonts w:ascii="Times New Roman" w:hAnsi="Times New Roman" w:cs="Times New Roman"/>
          <w:sz w:val="28"/>
          <w:szCs w:val="28"/>
          <w:lang w:val="uk-UA"/>
        </w:rPr>
        <w:t xml:space="preserve"> (кожен член групи готує проект  – доповідь і презентацію, демонструє перед аудиторією, пропонує власну стратегію розвитку екологічної політики в Україні; всі учасники групи обговорюють запропоновані стратегії)</w:t>
      </w:r>
      <w:r w:rsidR="00BC40C6" w:rsidRPr="00C87010">
        <w:rPr>
          <w:rFonts w:ascii="Times New Roman" w:hAnsi="Times New Roman" w:cs="Times New Roman"/>
          <w:sz w:val="28"/>
          <w:szCs w:val="28"/>
          <w:lang w:val="uk-UA"/>
        </w:rPr>
        <w:t>.</w:t>
      </w:r>
    </w:p>
    <w:tbl>
      <w:tblPr>
        <w:tblStyle w:val="af0"/>
        <w:tblW w:w="0" w:type="auto"/>
        <w:tblLook w:val="04A0"/>
      </w:tblPr>
      <w:tblGrid>
        <w:gridCol w:w="4785"/>
        <w:gridCol w:w="4786"/>
      </w:tblGrid>
      <w:tr w:rsidR="007933E0" w:rsidRPr="003D1794" w:rsidTr="002F099D">
        <w:tc>
          <w:tcPr>
            <w:tcW w:w="4785" w:type="dxa"/>
          </w:tcPr>
          <w:p w:rsidR="007933E0" w:rsidRPr="003D1794" w:rsidRDefault="007933E0" w:rsidP="00A74F9F">
            <w:pPr>
              <w:spacing w:line="360" w:lineRule="auto"/>
              <w:jc w:val="center"/>
              <w:rPr>
                <w:rFonts w:ascii="Times New Roman" w:hAnsi="Times New Roman"/>
                <w:sz w:val="28"/>
                <w:szCs w:val="28"/>
                <w:lang w:val="uk-UA"/>
              </w:rPr>
            </w:pPr>
            <w:r w:rsidRPr="003D1794">
              <w:rPr>
                <w:rFonts w:ascii="Times New Roman" w:hAnsi="Times New Roman"/>
                <w:sz w:val="28"/>
                <w:szCs w:val="28"/>
                <w:lang w:val="uk-UA"/>
              </w:rPr>
              <w:t>Мета проекту</w:t>
            </w:r>
          </w:p>
        </w:tc>
        <w:tc>
          <w:tcPr>
            <w:tcW w:w="4786" w:type="dxa"/>
          </w:tcPr>
          <w:p w:rsidR="007933E0" w:rsidRPr="003D1794" w:rsidRDefault="007933E0" w:rsidP="002F099D">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Привернути увагу студентів до екологічної політики в Україні</w:t>
            </w:r>
          </w:p>
        </w:tc>
      </w:tr>
      <w:tr w:rsidR="007933E0" w:rsidRPr="003D1794" w:rsidTr="002F099D">
        <w:tc>
          <w:tcPr>
            <w:tcW w:w="4785" w:type="dxa"/>
          </w:tcPr>
          <w:p w:rsidR="007933E0" w:rsidRPr="003D1794" w:rsidRDefault="007933E0" w:rsidP="00A74F9F">
            <w:pPr>
              <w:spacing w:line="360" w:lineRule="auto"/>
              <w:jc w:val="center"/>
              <w:rPr>
                <w:rFonts w:ascii="Times New Roman" w:hAnsi="Times New Roman"/>
                <w:sz w:val="28"/>
                <w:szCs w:val="28"/>
                <w:lang w:val="uk-UA"/>
              </w:rPr>
            </w:pPr>
            <w:r w:rsidRPr="003D1794">
              <w:rPr>
                <w:rFonts w:ascii="Times New Roman" w:hAnsi="Times New Roman"/>
                <w:sz w:val="28"/>
                <w:szCs w:val="28"/>
                <w:lang w:val="uk-UA"/>
              </w:rPr>
              <w:t>Завдання</w:t>
            </w:r>
          </w:p>
        </w:tc>
        <w:tc>
          <w:tcPr>
            <w:tcW w:w="4786" w:type="dxa"/>
          </w:tcPr>
          <w:p w:rsidR="007933E0" w:rsidRPr="003D1794" w:rsidRDefault="007933E0" w:rsidP="002F099D">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Проаналізувати інформацію про національну екологічну політику в Україні та запропонувати власну стратегію розвитку екологічної політики</w:t>
            </w:r>
          </w:p>
        </w:tc>
      </w:tr>
      <w:tr w:rsidR="007933E0" w:rsidRPr="005F753C" w:rsidTr="002F099D">
        <w:tc>
          <w:tcPr>
            <w:tcW w:w="4785" w:type="dxa"/>
          </w:tcPr>
          <w:p w:rsidR="007933E0" w:rsidRPr="003D1794" w:rsidRDefault="007933E0" w:rsidP="00A74F9F">
            <w:pPr>
              <w:spacing w:line="360" w:lineRule="auto"/>
              <w:jc w:val="center"/>
              <w:rPr>
                <w:rFonts w:ascii="Times New Roman" w:hAnsi="Times New Roman"/>
                <w:sz w:val="28"/>
                <w:szCs w:val="28"/>
                <w:lang w:val="uk-UA"/>
              </w:rPr>
            </w:pPr>
            <w:r w:rsidRPr="003D1794">
              <w:rPr>
                <w:rFonts w:ascii="Times New Roman" w:hAnsi="Times New Roman"/>
                <w:sz w:val="28"/>
                <w:szCs w:val="28"/>
                <w:lang w:val="uk-UA"/>
              </w:rPr>
              <w:t>Очікувані результати</w:t>
            </w:r>
          </w:p>
        </w:tc>
        <w:tc>
          <w:tcPr>
            <w:tcW w:w="4786" w:type="dxa"/>
          </w:tcPr>
          <w:p w:rsidR="007933E0" w:rsidRPr="003D1794" w:rsidRDefault="007933E0" w:rsidP="002F099D">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Проєкт розвине навички дослідницько-пошукової роботи та приверне увагу студентів до проб</w:t>
            </w:r>
            <w:r w:rsidR="00EC3EF5">
              <w:rPr>
                <w:rFonts w:ascii="Times New Roman" w:hAnsi="Times New Roman"/>
                <w:sz w:val="28"/>
                <w:szCs w:val="28"/>
                <w:lang w:val="uk-UA"/>
              </w:rPr>
              <w:t>л</w:t>
            </w:r>
            <w:r w:rsidRPr="003D1794">
              <w:rPr>
                <w:rFonts w:ascii="Times New Roman" w:hAnsi="Times New Roman"/>
                <w:sz w:val="28"/>
                <w:szCs w:val="28"/>
                <w:lang w:val="uk-UA"/>
              </w:rPr>
              <w:t xml:space="preserve">еми охорони навколишнього </w:t>
            </w:r>
            <w:r w:rsidRPr="003D1794">
              <w:rPr>
                <w:rFonts w:ascii="Times New Roman" w:hAnsi="Times New Roman"/>
                <w:sz w:val="28"/>
                <w:szCs w:val="28"/>
                <w:lang w:val="uk-UA"/>
              </w:rPr>
              <w:lastRenderedPageBreak/>
              <w:t>середовища, сприятиме виникненню бажання покращувати екологічну ситуацію і Україні, постійно самовдосконалюватися, бути свідомими та небайдужими громадянами свого міста та держави</w:t>
            </w:r>
          </w:p>
        </w:tc>
      </w:tr>
    </w:tbl>
    <w:p w:rsidR="007933E0" w:rsidRDefault="007933E0" w:rsidP="007933E0">
      <w:pPr>
        <w:pStyle w:val="af"/>
        <w:shd w:val="clear" w:color="auto" w:fill="FFFFFF"/>
        <w:spacing w:before="0" w:beforeAutospacing="0" w:after="0" w:afterAutospacing="0" w:line="360" w:lineRule="auto"/>
        <w:ind w:firstLine="709"/>
        <w:jc w:val="center"/>
        <w:rPr>
          <w:b/>
          <w:sz w:val="28"/>
          <w:szCs w:val="28"/>
          <w:lang w:val="uk-UA"/>
        </w:rPr>
      </w:pPr>
    </w:p>
    <w:p w:rsidR="00427145" w:rsidRDefault="00427145" w:rsidP="00427145">
      <w:pPr>
        <w:pStyle w:val="af"/>
        <w:shd w:val="clear" w:color="auto" w:fill="FFFFFF"/>
        <w:spacing w:before="0" w:beforeAutospacing="0" w:after="0" w:afterAutospacing="0" w:line="360" w:lineRule="auto"/>
        <w:ind w:firstLine="709"/>
        <w:jc w:val="both"/>
        <w:rPr>
          <w:sz w:val="28"/>
          <w:szCs w:val="28"/>
          <w:lang w:val="uk-UA"/>
        </w:rPr>
      </w:pPr>
      <w:r w:rsidRPr="00427145">
        <w:rPr>
          <w:sz w:val="28"/>
          <w:szCs w:val="28"/>
          <w:lang w:val="uk-UA"/>
        </w:rPr>
        <w:t>Отже,</w:t>
      </w:r>
      <w:r w:rsidR="0033260D">
        <w:rPr>
          <w:sz w:val="28"/>
          <w:szCs w:val="28"/>
          <w:lang w:val="uk-UA"/>
        </w:rPr>
        <w:t xml:space="preserve"> необхідно засвідчити, що застосування розробленої методи</w:t>
      </w:r>
      <w:r w:rsidR="00E3582D">
        <w:rPr>
          <w:sz w:val="28"/>
          <w:szCs w:val="28"/>
          <w:lang w:val="uk-UA"/>
        </w:rPr>
        <w:t xml:space="preserve">ки </w:t>
      </w:r>
      <w:r w:rsidR="00A74F9F">
        <w:rPr>
          <w:sz w:val="28"/>
          <w:szCs w:val="28"/>
          <w:lang w:val="uk-UA"/>
        </w:rPr>
        <w:t xml:space="preserve"> розвитку</w:t>
      </w:r>
      <w:r w:rsidR="00E3582D">
        <w:rPr>
          <w:sz w:val="28"/>
          <w:szCs w:val="28"/>
          <w:lang w:val="uk-UA"/>
        </w:rPr>
        <w:t xml:space="preserve"> у</w:t>
      </w:r>
      <w:r w:rsidR="0033260D">
        <w:rPr>
          <w:sz w:val="28"/>
          <w:szCs w:val="28"/>
          <w:lang w:val="uk-UA"/>
        </w:rPr>
        <w:t>міння працювати в групі сприятиме активізації роботи в групі, пануванню сприятливої атмосфери, співпраці, формуванню комунікативних, організаційних навичок, дисциплінованості</w:t>
      </w:r>
      <w:r w:rsidR="00F27270">
        <w:rPr>
          <w:sz w:val="28"/>
          <w:szCs w:val="28"/>
          <w:lang w:val="uk-UA"/>
        </w:rPr>
        <w:t xml:space="preserve">, відповідальності, </w:t>
      </w:r>
      <w:r w:rsidR="0033260D">
        <w:rPr>
          <w:sz w:val="28"/>
          <w:szCs w:val="28"/>
          <w:lang w:val="uk-UA"/>
        </w:rPr>
        <w:t>здатності відстоювати власну точку зору</w:t>
      </w:r>
      <w:r w:rsidR="00F27270">
        <w:rPr>
          <w:sz w:val="28"/>
          <w:szCs w:val="28"/>
          <w:lang w:val="uk-UA"/>
        </w:rPr>
        <w:t>, прислухатися до інших тощо.</w:t>
      </w:r>
    </w:p>
    <w:p w:rsidR="00F27270" w:rsidRDefault="001636DE" w:rsidP="00427145">
      <w:pPr>
        <w:pStyle w:val="af"/>
        <w:shd w:val="clear" w:color="auto" w:fill="FFFFFF"/>
        <w:spacing w:before="0" w:beforeAutospacing="0" w:after="0" w:afterAutospacing="0" w:line="360" w:lineRule="auto"/>
        <w:ind w:firstLine="709"/>
        <w:jc w:val="both"/>
        <w:rPr>
          <w:sz w:val="28"/>
          <w:szCs w:val="28"/>
          <w:lang w:val="uk-UA"/>
        </w:rPr>
      </w:pPr>
      <w:r>
        <w:rPr>
          <w:sz w:val="28"/>
          <w:szCs w:val="28"/>
          <w:lang w:val="uk-UA"/>
        </w:rPr>
        <w:t>На нашу думку підібрані вправи для групової роботи (Прийом «Ланцюжок», складання схем, їх демонстрація та пояснення, прийом «Продовж речення», робота з картк</w:t>
      </w:r>
      <w:r w:rsidR="00A74F9F">
        <w:rPr>
          <w:sz w:val="28"/>
          <w:szCs w:val="28"/>
          <w:lang w:val="uk-UA"/>
        </w:rPr>
        <w:t>ами;</w:t>
      </w:r>
      <w:r>
        <w:rPr>
          <w:sz w:val="28"/>
          <w:szCs w:val="28"/>
          <w:lang w:val="uk-UA"/>
        </w:rPr>
        <w:t>проєкт, пресс-конференція, круглий стіл) допомага</w:t>
      </w:r>
      <w:r w:rsidR="00A74F9F">
        <w:rPr>
          <w:sz w:val="28"/>
          <w:szCs w:val="28"/>
          <w:lang w:val="uk-UA"/>
        </w:rPr>
        <w:t xml:space="preserve">тимуть у підвищенні рівня розвитку у майбутніх учителів </w:t>
      </w:r>
      <w:r>
        <w:rPr>
          <w:sz w:val="28"/>
          <w:szCs w:val="28"/>
          <w:lang w:val="uk-UA"/>
        </w:rPr>
        <w:t>вміння працюв</w:t>
      </w:r>
      <w:r w:rsidR="00A74F9F">
        <w:rPr>
          <w:sz w:val="28"/>
          <w:szCs w:val="28"/>
          <w:lang w:val="uk-UA"/>
        </w:rPr>
        <w:t>ати в групі</w:t>
      </w:r>
      <w:r>
        <w:rPr>
          <w:sz w:val="28"/>
          <w:szCs w:val="28"/>
          <w:lang w:val="uk-UA"/>
        </w:rPr>
        <w:t>.</w:t>
      </w:r>
    </w:p>
    <w:p w:rsidR="002B5227" w:rsidRDefault="002B5227" w:rsidP="0025281E">
      <w:pPr>
        <w:spacing w:after="0" w:line="360" w:lineRule="auto"/>
        <w:ind w:firstLine="709"/>
        <w:jc w:val="both"/>
        <w:rPr>
          <w:rFonts w:ascii="Times New Roman" w:hAnsi="Times New Roman" w:cs="Times New Roman"/>
          <w:b/>
          <w:sz w:val="28"/>
          <w:szCs w:val="28"/>
          <w:highlight w:val="yellow"/>
          <w:lang w:val="uk-UA"/>
        </w:rPr>
      </w:pPr>
    </w:p>
    <w:p w:rsidR="0025281E" w:rsidRPr="006F1814" w:rsidRDefault="0025281E" w:rsidP="0025281E">
      <w:pPr>
        <w:spacing w:after="0" w:line="360" w:lineRule="auto"/>
        <w:ind w:firstLine="709"/>
        <w:jc w:val="both"/>
        <w:rPr>
          <w:rFonts w:ascii="Times New Roman" w:hAnsi="Times New Roman" w:cs="Times New Roman"/>
          <w:b/>
          <w:sz w:val="28"/>
          <w:szCs w:val="28"/>
          <w:lang w:val="uk-UA"/>
        </w:rPr>
      </w:pPr>
      <w:r w:rsidRPr="002B5227">
        <w:rPr>
          <w:rFonts w:ascii="Times New Roman" w:hAnsi="Times New Roman" w:cs="Times New Roman"/>
          <w:b/>
          <w:sz w:val="28"/>
          <w:szCs w:val="28"/>
          <w:lang w:val="uk-UA"/>
        </w:rPr>
        <w:t>2.3. П</w:t>
      </w:r>
      <w:r w:rsidR="00CF11E7" w:rsidRPr="002B5227">
        <w:rPr>
          <w:rFonts w:ascii="Times New Roman" w:hAnsi="Times New Roman" w:cs="Times New Roman"/>
          <w:b/>
          <w:sz w:val="28"/>
          <w:szCs w:val="28"/>
          <w:lang w:val="uk-UA"/>
        </w:rPr>
        <w:t xml:space="preserve">еревірка ефективності методики </w:t>
      </w:r>
      <w:r w:rsidR="002B5227">
        <w:rPr>
          <w:rFonts w:ascii="Times New Roman" w:hAnsi="Times New Roman" w:cs="Times New Roman"/>
          <w:b/>
          <w:sz w:val="28"/>
          <w:szCs w:val="28"/>
          <w:lang w:val="uk-UA"/>
        </w:rPr>
        <w:t>розвитку</w:t>
      </w:r>
      <w:r w:rsidR="003A3960">
        <w:rPr>
          <w:rFonts w:ascii="Times New Roman" w:hAnsi="Times New Roman" w:cs="Times New Roman"/>
          <w:b/>
          <w:sz w:val="28"/>
          <w:szCs w:val="28"/>
          <w:lang w:val="uk-UA"/>
        </w:rPr>
        <w:t xml:space="preserve"> </w:t>
      </w:r>
      <w:r w:rsidR="002B5227" w:rsidRPr="002B5227">
        <w:rPr>
          <w:rFonts w:ascii="Times New Roman" w:hAnsi="Times New Roman" w:cs="Times New Roman"/>
          <w:b/>
          <w:sz w:val="28"/>
          <w:szCs w:val="28"/>
          <w:lang w:val="uk-UA"/>
        </w:rPr>
        <w:t xml:space="preserve">уміння працювати в групі </w:t>
      </w:r>
      <w:r w:rsidR="003A3960">
        <w:rPr>
          <w:rFonts w:ascii="Times New Roman" w:hAnsi="Times New Roman" w:cs="Times New Roman"/>
          <w:b/>
          <w:sz w:val="28"/>
          <w:szCs w:val="28"/>
          <w:lang w:val="uk-UA"/>
        </w:rPr>
        <w:t>у майбутніх учителів</w:t>
      </w:r>
      <w:r w:rsidR="00A01533" w:rsidRPr="002B5227">
        <w:rPr>
          <w:rFonts w:ascii="Times New Roman" w:hAnsi="Times New Roman" w:cs="Times New Roman"/>
          <w:b/>
          <w:sz w:val="28"/>
          <w:szCs w:val="28"/>
          <w:lang w:val="uk-UA"/>
        </w:rPr>
        <w:t>.</w:t>
      </w:r>
    </w:p>
    <w:p w:rsidR="002B5227" w:rsidRDefault="002B5227" w:rsidP="007C0834">
      <w:pPr>
        <w:tabs>
          <w:tab w:val="left" w:pos="709"/>
          <w:tab w:val="left" w:pos="2954"/>
        </w:tabs>
        <w:spacing w:after="0" w:line="360" w:lineRule="auto"/>
        <w:ind w:firstLine="709"/>
        <w:jc w:val="both"/>
        <w:rPr>
          <w:rFonts w:ascii="Times New Roman" w:hAnsi="Times New Roman" w:cs="Times New Roman"/>
          <w:sz w:val="28"/>
          <w:szCs w:val="28"/>
          <w:lang w:val="uk-UA"/>
        </w:rPr>
      </w:pPr>
    </w:p>
    <w:p w:rsidR="007C0834" w:rsidRPr="00050689" w:rsidRDefault="007C0834" w:rsidP="007C0834">
      <w:pPr>
        <w:tabs>
          <w:tab w:val="left" w:pos="709"/>
          <w:tab w:val="left" w:pos="2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перевірити ефективність методики підвищення рівня розвитку у майбутніх вчителів уміння працювати в групі </w:t>
      </w:r>
      <w:r w:rsidR="00E0223A">
        <w:rPr>
          <w:rFonts w:ascii="Times New Roman" w:hAnsi="Times New Roman" w:cs="Times New Roman"/>
          <w:sz w:val="28"/>
          <w:szCs w:val="28"/>
          <w:lang w:val="uk-UA"/>
        </w:rPr>
        <w:t xml:space="preserve">було проведено </w:t>
      </w:r>
      <w:r>
        <w:rPr>
          <w:rFonts w:ascii="Times New Roman" w:hAnsi="Times New Roman" w:cs="Times New Roman"/>
          <w:sz w:val="28"/>
          <w:szCs w:val="28"/>
          <w:lang w:val="uk-UA"/>
        </w:rPr>
        <w:t>контрольний експеримент.</w:t>
      </w:r>
    </w:p>
    <w:p w:rsidR="007C0834" w:rsidRDefault="007C0834" w:rsidP="007C0834">
      <w:pPr>
        <w:pStyle w:val="Default"/>
        <w:tabs>
          <w:tab w:val="left" w:pos="2954"/>
        </w:tabs>
        <w:spacing w:line="360" w:lineRule="auto"/>
        <w:ind w:firstLine="709"/>
        <w:jc w:val="both"/>
        <w:rPr>
          <w:color w:val="auto"/>
          <w:sz w:val="28"/>
          <w:lang w:val="uk-UA"/>
        </w:rPr>
      </w:pPr>
      <w:r>
        <w:rPr>
          <w:color w:val="auto"/>
          <w:sz w:val="28"/>
          <w:szCs w:val="28"/>
        </w:rPr>
        <w:t>Кон</w:t>
      </w:r>
      <w:r>
        <w:rPr>
          <w:color w:val="auto"/>
          <w:sz w:val="28"/>
          <w:szCs w:val="28"/>
          <w:lang w:val="uk-UA"/>
        </w:rPr>
        <w:t>трольний</w:t>
      </w:r>
      <w:r w:rsidR="00644BCB">
        <w:rPr>
          <w:color w:val="auto"/>
          <w:sz w:val="28"/>
          <w:szCs w:val="28"/>
          <w:lang w:val="uk-UA"/>
        </w:rPr>
        <w:t xml:space="preserve"> </w:t>
      </w:r>
      <w:r w:rsidRPr="00050689">
        <w:rPr>
          <w:color w:val="auto"/>
          <w:sz w:val="28"/>
          <w:szCs w:val="28"/>
        </w:rPr>
        <w:t>експеримент</w:t>
      </w:r>
      <w:r w:rsidR="00644BCB">
        <w:rPr>
          <w:color w:val="auto"/>
          <w:sz w:val="28"/>
          <w:szCs w:val="28"/>
          <w:lang w:val="uk-UA"/>
        </w:rPr>
        <w:t xml:space="preserve"> </w:t>
      </w:r>
      <w:r w:rsidRPr="00050689">
        <w:rPr>
          <w:color w:val="auto"/>
          <w:sz w:val="28"/>
          <w:szCs w:val="28"/>
        </w:rPr>
        <w:t>проводився у 20</w:t>
      </w:r>
      <w:r w:rsidRPr="00050689">
        <w:rPr>
          <w:color w:val="auto"/>
          <w:sz w:val="28"/>
          <w:szCs w:val="28"/>
          <w:lang w:val="uk-UA"/>
        </w:rPr>
        <w:t>20</w:t>
      </w:r>
      <w:r w:rsidR="00644BCB">
        <w:rPr>
          <w:color w:val="auto"/>
          <w:sz w:val="28"/>
          <w:szCs w:val="28"/>
          <w:lang w:val="uk-UA"/>
        </w:rPr>
        <w:t xml:space="preserve"> </w:t>
      </w:r>
      <w:r w:rsidRPr="00050689">
        <w:rPr>
          <w:color w:val="auto"/>
          <w:sz w:val="28"/>
          <w:szCs w:val="28"/>
        </w:rPr>
        <w:t>році</w:t>
      </w:r>
      <w:r w:rsidR="00644BCB">
        <w:rPr>
          <w:color w:val="auto"/>
          <w:sz w:val="28"/>
          <w:szCs w:val="28"/>
          <w:lang w:val="uk-UA"/>
        </w:rPr>
        <w:t xml:space="preserve"> </w:t>
      </w:r>
      <w:r w:rsidRPr="00050689">
        <w:rPr>
          <w:color w:val="auto"/>
          <w:sz w:val="28"/>
          <w:szCs w:val="28"/>
        </w:rPr>
        <w:t>впродовж</w:t>
      </w:r>
      <w:r w:rsidR="00644BCB">
        <w:rPr>
          <w:color w:val="auto"/>
          <w:sz w:val="28"/>
          <w:szCs w:val="28"/>
          <w:lang w:val="uk-UA"/>
        </w:rPr>
        <w:t xml:space="preserve"> </w:t>
      </w:r>
      <w:r>
        <w:rPr>
          <w:color w:val="auto"/>
          <w:sz w:val="28"/>
          <w:szCs w:val="28"/>
          <w:lang w:val="uk-UA"/>
        </w:rPr>
        <w:t>першого</w:t>
      </w:r>
      <w:r w:rsidRPr="00050689">
        <w:rPr>
          <w:color w:val="auto"/>
          <w:sz w:val="28"/>
          <w:szCs w:val="28"/>
        </w:rPr>
        <w:t xml:space="preserve"> семестру навчання у Глухівському</w:t>
      </w:r>
      <w:r w:rsidR="00644BCB">
        <w:rPr>
          <w:color w:val="auto"/>
          <w:sz w:val="28"/>
          <w:szCs w:val="28"/>
          <w:lang w:val="uk-UA"/>
        </w:rPr>
        <w:t xml:space="preserve"> </w:t>
      </w:r>
      <w:r w:rsidRPr="00050689">
        <w:rPr>
          <w:color w:val="auto"/>
          <w:sz w:val="28"/>
          <w:szCs w:val="28"/>
        </w:rPr>
        <w:t>національному</w:t>
      </w:r>
      <w:r w:rsidR="00644BCB">
        <w:rPr>
          <w:color w:val="auto"/>
          <w:sz w:val="28"/>
          <w:szCs w:val="28"/>
          <w:lang w:val="uk-UA"/>
        </w:rPr>
        <w:t xml:space="preserve"> </w:t>
      </w:r>
      <w:r w:rsidRPr="00050689">
        <w:rPr>
          <w:color w:val="auto"/>
          <w:sz w:val="28"/>
          <w:szCs w:val="28"/>
        </w:rPr>
        <w:t>педагогічному</w:t>
      </w:r>
      <w:r w:rsidR="00644BCB">
        <w:rPr>
          <w:color w:val="auto"/>
          <w:sz w:val="28"/>
          <w:szCs w:val="28"/>
          <w:lang w:val="uk-UA"/>
        </w:rPr>
        <w:t xml:space="preserve"> </w:t>
      </w:r>
      <w:r w:rsidRPr="00050689">
        <w:rPr>
          <w:color w:val="auto"/>
          <w:sz w:val="28"/>
          <w:szCs w:val="28"/>
        </w:rPr>
        <w:t>університеті</w:t>
      </w:r>
      <w:r w:rsidR="00644BCB">
        <w:rPr>
          <w:color w:val="auto"/>
          <w:sz w:val="28"/>
          <w:szCs w:val="28"/>
          <w:lang w:val="uk-UA"/>
        </w:rPr>
        <w:t xml:space="preserve"> </w:t>
      </w:r>
      <w:r w:rsidRPr="00050689">
        <w:rPr>
          <w:color w:val="auto"/>
          <w:sz w:val="28"/>
          <w:szCs w:val="28"/>
        </w:rPr>
        <w:t>імені</w:t>
      </w:r>
      <w:r w:rsidR="00644BCB">
        <w:rPr>
          <w:color w:val="auto"/>
          <w:sz w:val="28"/>
          <w:szCs w:val="28"/>
          <w:lang w:val="uk-UA"/>
        </w:rPr>
        <w:t xml:space="preserve"> </w:t>
      </w:r>
      <w:r w:rsidRPr="00050689">
        <w:rPr>
          <w:color w:val="auto"/>
          <w:sz w:val="28"/>
          <w:szCs w:val="28"/>
        </w:rPr>
        <w:t>Олександра </w:t>
      </w:r>
      <w:r w:rsidRPr="00050689">
        <w:rPr>
          <w:color w:val="auto"/>
          <w:sz w:val="28"/>
        </w:rPr>
        <w:t>Довж</w:t>
      </w:r>
      <w:r>
        <w:rPr>
          <w:color w:val="auto"/>
          <w:sz w:val="28"/>
        </w:rPr>
        <w:t>енк</w:t>
      </w:r>
      <w:r>
        <w:rPr>
          <w:color w:val="auto"/>
          <w:sz w:val="28"/>
          <w:lang w:val="uk-UA"/>
        </w:rPr>
        <w:t>а</w:t>
      </w:r>
      <w:r w:rsidRPr="00050689">
        <w:rPr>
          <w:color w:val="auto"/>
          <w:sz w:val="28"/>
        </w:rPr>
        <w:t xml:space="preserve">. У ньому взяли </w:t>
      </w:r>
      <w:r w:rsidRPr="00CC7749">
        <w:rPr>
          <w:color w:val="auto"/>
          <w:sz w:val="28"/>
        </w:rPr>
        <w:t xml:space="preserve">участь </w:t>
      </w:r>
      <w:r w:rsidRPr="00CC7749">
        <w:rPr>
          <w:color w:val="auto"/>
          <w:sz w:val="28"/>
          <w:lang w:val="uk-UA"/>
        </w:rPr>
        <w:t xml:space="preserve">6 </w:t>
      </w:r>
      <w:r w:rsidRPr="00CC7749">
        <w:rPr>
          <w:color w:val="auto"/>
          <w:sz w:val="28"/>
        </w:rPr>
        <w:t>студент</w:t>
      </w:r>
      <w:r w:rsidRPr="00CC7749">
        <w:rPr>
          <w:color w:val="auto"/>
          <w:sz w:val="28"/>
          <w:lang w:val="uk-UA"/>
        </w:rPr>
        <w:t>ів</w:t>
      </w:r>
      <w:r w:rsidR="00644BCB">
        <w:rPr>
          <w:color w:val="auto"/>
          <w:sz w:val="28"/>
          <w:lang w:val="uk-UA"/>
        </w:rPr>
        <w:t xml:space="preserve"> </w:t>
      </w:r>
      <w:r>
        <w:rPr>
          <w:color w:val="auto"/>
          <w:sz w:val="28"/>
          <w:lang w:val="uk-UA"/>
        </w:rPr>
        <w:t xml:space="preserve">41-Б групи </w:t>
      </w:r>
      <w:r w:rsidRPr="00050689">
        <w:rPr>
          <w:color w:val="auto"/>
          <w:sz w:val="28"/>
          <w:lang w:val="uk-UA"/>
        </w:rPr>
        <w:t>факультету природничої та фізико-математичної освіти,</w:t>
      </w:r>
      <w:r>
        <w:rPr>
          <w:color w:val="auto"/>
          <w:sz w:val="28"/>
          <w:lang w:val="uk-UA"/>
        </w:rPr>
        <w:t xml:space="preserve"> віком 19-20 років. </w:t>
      </w:r>
    </w:p>
    <w:p w:rsidR="007C0834" w:rsidRPr="00050689" w:rsidRDefault="007C0834" w:rsidP="007C0834">
      <w:pPr>
        <w:pStyle w:val="Default"/>
        <w:tabs>
          <w:tab w:val="left" w:pos="2954"/>
        </w:tabs>
        <w:spacing w:line="360" w:lineRule="auto"/>
        <w:ind w:firstLine="709"/>
        <w:jc w:val="both"/>
        <w:rPr>
          <w:color w:val="auto"/>
          <w:sz w:val="28"/>
          <w:lang w:val="uk-UA"/>
        </w:rPr>
      </w:pPr>
      <w:r w:rsidRPr="00050689">
        <w:rPr>
          <w:color w:val="auto"/>
          <w:sz w:val="28"/>
          <w:lang w:val="uk-UA"/>
        </w:rPr>
        <w:lastRenderedPageBreak/>
        <w:t>В основі о</w:t>
      </w:r>
      <w:r w:rsidRPr="007C0834">
        <w:rPr>
          <w:color w:val="auto"/>
          <w:sz w:val="28"/>
          <w:lang w:val="uk-UA"/>
        </w:rPr>
        <w:t>цінк</w:t>
      </w:r>
      <w:r w:rsidRPr="00050689">
        <w:rPr>
          <w:color w:val="auto"/>
          <w:sz w:val="28"/>
          <w:lang w:val="uk-UA"/>
        </w:rPr>
        <w:t>и</w:t>
      </w:r>
      <w:r w:rsidRPr="007C0834">
        <w:rPr>
          <w:color w:val="auto"/>
          <w:sz w:val="28"/>
          <w:lang w:val="uk-UA"/>
        </w:rPr>
        <w:t xml:space="preserve"> рівня</w:t>
      </w:r>
      <w:r w:rsidR="00FE3B20">
        <w:rPr>
          <w:color w:val="auto"/>
          <w:sz w:val="28"/>
          <w:lang w:val="uk-UA"/>
        </w:rPr>
        <w:t xml:space="preserve"> </w:t>
      </w:r>
      <w:r>
        <w:rPr>
          <w:color w:val="auto"/>
          <w:sz w:val="28"/>
          <w:lang w:val="uk-UA"/>
        </w:rPr>
        <w:t xml:space="preserve">розвитку </w:t>
      </w:r>
      <w:r w:rsidR="007D3E14">
        <w:rPr>
          <w:color w:val="auto"/>
          <w:sz w:val="28"/>
          <w:lang w:val="uk-UA"/>
        </w:rPr>
        <w:t xml:space="preserve">у </w:t>
      </w:r>
      <w:r>
        <w:rPr>
          <w:color w:val="auto"/>
          <w:sz w:val="28"/>
          <w:lang w:val="uk-UA"/>
        </w:rPr>
        <w:t>майбутніх вчителів</w:t>
      </w:r>
      <w:r w:rsidR="007D3E14">
        <w:rPr>
          <w:color w:val="auto"/>
          <w:sz w:val="28"/>
          <w:szCs w:val="28"/>
          <w:lang w:val="uk-UA"/>
        </w:rPr>
        <w:t xml:space="preserve"> у</w:t>
      </w:r>
      <w:r w:rsidRPr="007C0834">
        <w:rPr>
          <w:color w:val="auto"/>
          <w:sz w:val="28"/>
          <w:szCs w:val="28"/>
          <w:lang w:val="uk-UA"/>
        </w:rPr>
        <w:t>міння працювати в групі</w:t>
      </w:r>
      <w:r w:rsidRPr="00050689">
        <w:rPr>
          <w:color w:val="auto"/>
          <w:sz w:val="28"/>
          <w:lang w:val="uk-UA"/>
        </w:rPr>
        <w:t xml:space="preserve">була покладена </w:t>
      </w:r>
      <w:r w:rsidRPr="007C0834">
        <w:rPr>
          <w:color w:val="auto"/>
          <w:sz w:val="28"/>
          <w:lang w:val="uk-UA"/>
        </w:rPr>
        <w:t>методик</w:t>
      </w:r>
      <w:r w:rsidRPr="00050689">
        <w:rPr>
          <w:color w:val="auto"/>
          <w:sz w:val="28"/>
          <w:lang w:val="uk-UA"/>
        </w:rPr>
        <w:t>а</w:t>
      </w:r>
      <w:r w:rsidR="00E3582D">
        <w:rPr>
          <w:color w:val="auto"/>
          <w:sz w:val="28"/>
          <w:lang w:val="uk-UA"/>
        </w:rPr>
        <w:t xml:space="preserve"> </w:t>
      </w:r>
      <w:r w:rsidRPr="00050689">
        <w:rPr>
          <w:color w:val="auto"/>
          <w:sz w:val="28"/>
          <w:lang w:val="uk-UA"/>
        </w:rPr>
        <w:t xml:space="preserve">визначення індексу групової згуртованості Сішора, яка </w:t>
      </w:r>
      <w:r w:rsidRPr="007C0834">
        <w:rPr>
          <w:color w:val="auto"/>
          <w:sz w:val="28"/>
          <w:lang w:val="uk-UA"/>
        </w:rPr>
        <w:t xml:space="preserve">містила </w:t>
      </w:r>
      <w:r w:rsidRPr="00050689">
        <w:rPr>
          <w:color w:val="auto"/>
          <w:sz w:val="28"/>
          <w:lang w:val="uk-UA"/>
        </w:rPr>
        <w:t>5</w:t>
      </w:r>
      <w:r w:rsidRPr="007C0834">
        <w:rPr>
          <w:color w:val="auto"/>
          <w:sz w:val="28"/>
          <w:lang w:val="uk-UA"/>
        </w:rPr>
        <w:t xml:space="preserve"> завда</w:t>
      </w:r>
      <w:r w:rsidRPr="00050689">
        <w:rPr>
          <w:color w:val="auto"/>
          <w:sz w:val="28"/>
          <w:lang w:val="uk-UA"/>
        </w:rPr>
        <w:t>нь</w:t>
      </w:r>
      <w:r w:rsidRPr="007C0834">
        <w:rPr>
          <w:color w:val="auto"/>
          <w:sz w:val="28"/>
          <w:lang w:val="uk-UA"/>
        </w:rPr>
        <w:t xml:space="preserve">. </w:t>
      </w:r>
      <w:r w:rsidRPr="008A3847">
        <w:rPr>
          <w:color w:val="auto"/>
          <w:sz w:val="28"/>
          <w:lang w:val="uk-UA"/>
        </w:rPr>
        <w:t xml:space="preserve">Методика </w:t>
      </w:r>
      <w:r w:rsidRPr="00050689">
        <w:rPr>
          <w:color w:val="auto"/>
          <w:sz w:val="28"/>
          <w:lang w:val="uk-UA"/>
        </w:rPr>
        <w:t>Сішора</w:t>
      </w:r>
      <w:r w:rsidR="00644BCB">
        <w:rPr>
          <w:color w:val="auto"/>
          <w:sz w:val="28"/>
          <w:lang w:val="uk-UA"/>
        </w:rPr>
        <w:t xml:space="preserve"> </w:t>
      </w:r>
      <w:r w:rsidRPr="008A3847">
        <w:rPr>
          <w:color w:val="auto"/>
          <w:sz w:val="28"/>
          <w:lang w:val="uk-UA"/>
        </w:rPr>
        <w:t>дозволяє виявити</w:t>
      </w:r>
      <w:r w:rsidR="008A3847">
        <w:rPr>
          <w:color w:val="auto"/>
          <w:sz w:val="28"/>
          <w:lang w:val="uk-UA"/>
        </w:rPr>
        <w:t xml:space="preserve"> рівень розвитку у майбутніх вчителів вміння працювати в групі</w:t>
      </w:r>
      <w:r w:rsidRPr="00050689">
        <w:rPr>
          <w:color w:val="auto"/>
          <w:sz w:val="28"/>
          <w:lang w:val="uk-UA"/>
        </w:rPr>
        <w:t xml:space="preserve"> різного ступеню інтеграції групи </w:t>
      </w:r>
      <w:r w:rsidRPr="008A3847">
        <w:rPr>
          <w:color w:val="auto"/>
          <w:sz w:val="28"/>
          <w:lang w:val="uk-UA"/>
        </w:rPr>
        <w:t>(</w:t>
      </w:r>
      <w:r w:rsidRPr="00050689">
        <w:rPr>
          <w:i/>
          <w:color w:val="auto"/>
          <w:sz w:val="28"/>
          <w:lang w:val="uk-UA"/>
        </w:rPr>
        <w:t>Д</w:t>
      </w:r>
      <w:r w:rsidRPr="008A3847">
        <w:rPr>
          <w:i/>
          <w:color w:val="auto"/>
          <w:sz w:val="28"/>
          <w:lang w:val="uk-UA"/>
        </w:rPr>
        <w:t>одаток А</w:t>
      </w:r>
      <w:r w:rsidRPr="008A3847">
        <w:rPr>
          <w:color w:val="auto"/>
          <w:sz w:val="28"/>
          <w:lang w:val="uk-UA"/>
        </w:rPr>
        <w:t>).</w:t>
      </w:r>
    </w:p>
    <w:p w:rsidR="007C0834" w:rsidRPr="00050689" w:rsidRDefault="007C0834" w:rsidP="007C0834">
      <w:pPr>
        <w:pStyle w:val="Default"/>
        <w:tabs>
          <w:tab w:val="left" w:pos="2954"/>
        </w:tabs>
        <w:spacing w:line="360" w:lineRule="auto"/>
        <w:ind w:firstLine="709"/>
        <w:jc w:val="both"/>
        <w:rPr>
          <w:color w:val="auto"/>
          <w:sz w:val="28"/>
          <w:szCs w:val="28"/>
          <w:lang w:val="uk-UA"/>
        </w:rPr>
      </w:pPr>
      <w:r w:rsidRPr="00050689">
        <w:rPr>
          <w:color w:val="auto"/>
          <w:sz w:val="28"/>
          <w:szCs w:val="28"/>
          <w:lang w:val="uk-UA"/>
        </w:rPr>
        <w:t>Післ</w:t>
      </w:r>
      <w:r w:rsidR="007D3E14">
        <w:rPr>
          <w:color w:val="auto"/>
          <w:sz w:val="28"/>
          <w:szCs w:val="28"/>
          <w:lang w:val="uk-UA"/>
        </w:rPr>
        <w:t>я оцінювання рівня розвитку</w:t>
      </w:r>
      <w:r w:rsidR="00E3582D">
        <w:rPr>
          <w:color w:val="auto"/>
          <w:sz w:val="28"/>
          <w:szCs w:val="28"/>
          <w:lang w:val="uk-UA"/>
        </w:rPr>
        <w:t xml:space="preserve"> </w:t>
      </w:r>
      <w:r w:rsidR="007D3E14">
        <w:rPr>
          <w:color w:val="auto"/>
          <w:sz w:val="28"/>
          <w:szCs w:val="28"/>
          <w:lang w:val="uk-UA"/>
        </w:rPr>
        <w:t>у майбутніх учителів у</w:t>
      </w:r>
      <w:r w:rsidRPr="00050689">
        <w:rPr>
          <w:color w:val="auto"/>
          <w:sz w:val="28"/>
          <w:szCs w:val="28"/>
          <w:lang w:val="uk-UA"/>
        </w:rPr>
        <w:t xml:space="preserve">міння працювати в групі та статистичної </w:t>
      </w:r>
      <w:r w:rsidRPr="00E06422">
        <w:rPr>
          <w:color w:val="auto"/>
          <w:sz w:val="28"/>
          <w:szCs w:val="28"/>
          <w:lang w:val="uk-UA"/>
        </w:rPr>
        <w:t xml:space="preserve">обробки даних ми отримали наступні результати, які висвітлено у таблицях </w:t>
      </w:r>
      <w:r w:rsidR="00E06422" w:rsidRPr="00E06422">
        <w:rPr>
          <w:color w:val="auto"/>
          <w:sz w:val="28"/>
          <w:szCs w:val="28"/>
          <w:lang w:val="uk-UA"/>
        </w:rPr>
        <w:t>2.3 і 2.4</w:t>
      </w:r>
      <w:r w:rsidR="003A4D1E" w:rsidRPr="00E06422">
        <w:rPr>
          <w:color w:val="auto"/>
          <w:sz w:val="28"/>
          <w:szCs w:val="28"/>
          <w:lang w:val="uk-UA"/>
        </w:rPr>
        <w:t xml:space="preserve"> (</w:t>
      </w:r>
      <w:r w:rsidR="003A4D1E" w:rsidRPr="00E06422">
        <w:rPr>
          <w:i/>
          <w:color w:val="auto"/>
          <w:sz w:val="28"/>
          <w:szCs w:val="28"/>
          <w:lang w:val="uk-UA"/>
        </w:rPr>
        <w:t>Додаток</w:t>
      </w:r>
      <w:r w:rsidR="00644BCB" w:rsidRPr="00E06422">
        <w:rPr>
          <w:i/>
          <w:color w:val="auto"/>
          <w:sz w:val="28"/>
          <w:szCs w:val="28"/>
          <w:lang w:val="uk-UA"/>
        </w:rPr>
        <w:t xml:space="preserve"> </w:t>
      </w:r>
      <w:r w:rsidR="003A4D1E" w:rsidRPr="00E06422">
        <w:rPr>
          <w:i/>
          <w:color w:val="auto"/>
          <w:sz w:val="28"/>
          <w:szCs w:val="28"/>
          <w:lang w:val="uk-UA"/>
        </w:rPr>
        <w:t>Г</w:t>
      </w:r>
      <w:r w:rsidRPr="00E06422">
        <w:rPr>
          <w:color w:val="auto"/>
          <w:sz w:val="28"/>
          <w:szCs w:val="28"/>
          <w:lang w:val="uk-UA"/>
        </w:rPr>
        <w:t>).</w:t>
      </w:r>
    </w:p>
    <w:p w:rsidR="007C0834" w:rsidRPr="007242E1"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Аналізуючи відповіді студентів ми отримали наступні результати. </w:t>
      </w:r>
      <w:r w:rsidRPr="00D80AB9">
        <w:rPr>
          <w:i/>
          <w:sz w:val="28"/>
          <w:szCs w:val="28"/>
          <w:lang w:val="uk-UA"/>
        </w:rPr>
        <w:t xml:space="preserve">На питання як би оцінили свою приналежність до </w:t>
      </w:r>
      <w:r w:rsidRPr="007242E1">
        <w:rPr>
          <w:i/>
          <w:sz w:val="28"/>
          <w:szCs w:val="28"/>
          <w:lang w:val="uk-UA"/>
        </w:rPr>
        <w:t>групи студенти дали такі відповіді:</w:t>
      </w:r>
    </w:p>
    <w:p w:rsidR="007C0834" w:rsidRPr="007242E1"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7242E1">
        <w:rPr>
          <w:sz w:val="28"/>
          <w:szCs w:val="28"/>
          <w:lang w:val="uk-UA"/>
        </w:rPr>
        <w:t>1) відчувають себе ч</w:t>
      </w:r>
      <w:r w:rsidR="0043076D" w:rsidRPr="007242E1">
        <w:rPr>
          <w:sz w:val="28"/>
          <w:szCs w:val="28"/>
          <w:lang w:val="uk-UA"/>
        </w:rPr>
        <w:t>леном групи, частиною колективу</w:t>
      </w:r>
      <w:r w:rsidR="00270BBD" w:rsidRPr="007242E1">
        <w:rPr>
          <w:sz w:val="28"/>
          <w:szCs w:val="28"/>
          <w:lang w:val="uk-UA"/>
        </w:rPr>
        <w:t> (до експерименту  – </w:t>
      </w:r>
      <w:r w:rsidR="0043076D" w:rsidRPr="007242E1">
        <w:rPr>
          <w:sz w:val="28"/>
          <w:szCs w:val="28"/>
          <w:lang w:val="uk-UA"/>
        </w:rPr>
        <w:t>6</w:t>
      </w:r>
      <w:r w:rsidRPr="007242E1">
        <w:rPr>
          <w:sz w:val="28"/>
          <w:szCs w:val="28"/>
          <w:lang w:val="uk-UA"/>
        </w:rPr>
        <w:t>6,6 %</w:t>
      </w:r>
      <w:r w:rsidR="00270BBD" w:rsidRPr="007242E1">
        <w:rPr>
          <w:sz w:val="28"/>
          <w:szCs w:val="28"/>
          <w:lang w:val="uk-UA"/>
        </w:rPr>
        <w:t>; після експерименту – 66,6 %</w:t>
      </w:r>
      <w:r w:rsidRPr="007242E1">
        <w:rPr>
          <w:sz w:val="28"/>
          <w:szCs w:val="28"/>
          <w:lang w:val="uk-UA"/>
        </w:rPr>
        <w:t xml:space="preserve">); </w:t>
      </w:r>
    </w:p>
    <w:p w:rsidR="007C0834" w:rsidRPr="007242E1"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7242E1">
        <w:rPr>
          <w:sz w:val="28"/>
          <w:szCs w:val="28"/>
          <w:lang w:val="uk-UA"/>
        </w:rPr>
        <w:t>2) беруть участь у більшості видів діяльності</w:t>
      </w:r>
      <w:r w:rsidR="00270BBD" w:rsidRPr="007242E1">
        <w:rPr>
          <w:sz w:val="28"/>
          <w:szCs w:val="28"/>
          <w:lang w:val="uk-UA"/>
        </w:rPr>
        <w:t xml:space="preserve"> (до експерименту – 3</w:t>
      </w:r>
      <w:r w:rsidRPr="007242E1">
        <w:rPr>
          <w:sz w:val="28"/>
          <w:szCs w:val="28"/>
          <w:lang w:val="uk-UA"/>
        </w:rPr>
        <w:t>3,3 %</w:t>
      </w:r>
      <w:r w:rsidR="00270BBD" w:rsidRPr="007242E1">
        <w:rPr>
          <w:sz w:val="28"/>
          <w:szCs w:val="28"/>
          <w:lang w:val="uk-UA"/>
        </w:rPr>
        <w:t>; після експерименту – не зафіксовано відповідей</w:t>
      </w:r>
      <w:r w:rsidRPr="007242E1">
        <w:rPr>
          <w:sz w:val="28"/>
          <w:szCs w:val="28"/>
          <w:lang w:val="uk-UA"/>
        </w:rPr>
        <w:t xml:space="preserve">); </w:t>
      </w:r>
    </w:p>
    <w:p w:rsidR="007C0834" w:rsidRPr="007242E1"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7242E1">
        <w:rPr>
          <w:sz w:val="28"/>
          <w:szCs w:val="28"/>
          <w:lang w:val="uk-UA"/>
        </w:rPr>
        <w:t>3) беруть участь в одних видах діяльності і не беруть участь в інших (</w:t>
      </w:r>
      <w:r w:rsidR="00270BBD" w:rsidRPr="007242E1">
        <w:rPr>
          <w:sz w:val="28"/>
          <w:szCs w:val="28"/>
          <w:lang w:val="uk-UA"/>
        </w:rPr>
        <w:t>до експерименту –  не зафіксовано відповідей; після експерименту – 33,3 %</w:t>
      </w:r>
      <w:r w:rsidRPr="007242E1">
        <w:rPr>
          <w:sz w:val="28"/>
          <w:szCs w:val="28"/>
          <w:lang w:val="uk-UA"/>
        </w:rPr>
        <w:t xml:space="preserve">); </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4) не відчувають, що  є членом колективу (</w:t>
      </w:r>
      <w:r w:rsidR="00270BBD">
        <w:rPr>
          <w:sz w:val="28"/>
          <w:szCs w:val="28"/>
          <w:lang w:val="uk-UA"/>
        </w:rPr>
        <w:t>відповідей не зафіксовано до і після експерименту</w:t>
      </w:r>
      <w:r w:rsidRPr="00D80AB9">
        <w:rPr>
          <w:sz w:val="28"/>
          <w:szCs w:val="28"/>
          <w:lang w:val="uk-UA"/>
        </w:rPr>
        <w:t>);</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 5) живуть та існують окремо від колективу (</w:t>
      </w:r>
      <w:r w:rsidR="00270BBD">
        <w:rPr>
          <w:sz w:val="28"/>
          <w:szCs w:val="28"/>
          <w:lang w:val="uk-UA"/>
        </w:rPr>
        <w:t>відповідей не зафіксовано до і після експерименту)</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6) не знають, важко відповісти (</w:t>
      </w:r>
      <w:r w:rsidR="00270BBD">
        <w:rPr>
          <w:sz w:val="28"/>
          <w:szCs w:val="28"/>
          <w:lang w:val="uk-UA"/>
        </w:rPr>
        <w:t>відповідей не зафіксовано до і після експерименту</w:t>
      </w:r>
      <w:r w:rsidRPr="00D80AB9">
        <w:rPr>
          <w:sz w:val="28"/>
          <w:szCs w:val="28"/>
          <w:lang w:val="uk-UA"/>
        </w:rPr>
        <w:t xml:space="preserve">). </w:t>
      </w:r>
    </w:p>
    <w:p w:rsidR="00A52B3D" w:rsidRPr="00F20313" w:rsidRDefault="007C0834" w:rsidP="007C0834">
      <w:pPr>
        <w:pStyle w:val="af"/>
        <w:shd w:val="clear" w:color="auto" w:fill="FFFFFF"/>
        <w:tabs>
          <w:tab w:val="left" w:pos="2954"/>
        </w:tabs>
        <w:spacing w:before="0" w:beforeAutospacing="0" w:after="0" w:afterAutospacing="0" w:line="360" w:lineRule="auto"/>
        <w:ind w:firstLine="709"/>
        <w:jc w:val="both"/>
        <w:rPr>
          <w:sz w:val="28"/>
          <w:szCs w:val="32"/>
          <w:lang w:val="uk-UA"/>
        </w:rPr>
      </w:pPr>
      <w:r w:rsidRPr="00F20313">
        <w:rPr>
          <w:sz w:val="28"/>
          <w:szCs w:val="32"/>
          <w:lang w:val="uk-UA"/>
        </w:rPr>
        <w:t>За ц</w:t>
      </w:r>
      <w:r w:rsidR="00A52B3D" w:rsidRPr="00F20313">
        <w:rPr>
          <w:sz w:val="28"/>
          <w:szCs w:val="32"/>
          <w:lang w:val="uk-UA"/>
        </w:rPr>
        <w:t>ими даними можна засвідчити, що</w:t>
      </w:r>
      <w:r w:rsidRPr="00F20313">
        <w:rPr>
          <w:sz w:val="28"/>
          <w:szCs w:val="32"/>
          <w:lang w:val="uk-UA"/>
        </w:rPr>
        <w:t xml:space="preserve"> опитувані нами студенти </w:t>
      </w:r>
      <w:r w:rsidR="00A52B3D" w:rsidRPr="00F20313">
        <w:rPr>
          <w:sz w:val="28"/>
          <w:szCs w:val="32"/>
          <w:lang w:val="uk-UA"/>
        </w:rPr>
        <w:t xml:space="preserve">до експерименту  і після експерименту </w:t>
      </w:r>
      <w:r w:rsidRPr="00F20313">
        <w:rPr>
          <w:sz w:val="28"/>
          <w:szCs w:val="32"/>
          <w:lang w:val="uk-UA"/>
        </w:rPr>
        <w:t>відчувають себе членами колективу та намагаються брати учас</w:t>
      </w:r>
      <w:r w:rsidR="00A52B3D" w:rsidRPr="00F20313">
        <w:rPr>
          <w:sz w:val="28"/>
          <w:szCs w:val="32"/>
          <w:lang w:val="uk-UA"/>
        </w:rPr>
        <w:t>ть у більшості видів діяльності, іноді беруть участь в одних видах діяльності і не беруть в інших. Варто зазначити, що отриманий результат</w:t>
      </w:r>
      <w:r w:rsidRPr="00F20313">
        <w:rPr>
          <w:sz w:val="28"/>
          <w:szCs w:val="32"/>
          <w:lang w:val="uk-UA"/>
        </w:rPr>
        <w:t xml:space="preserve"> є п</w:t>
      </w:r>
      <w:r w:rsidR="00A52B3D" w:rsidRPr="00F20313">
        <w:rPr>
          <w:sz w:val="28"/>
          <w:szCs w:val="32"/>
          <w:lang w:val="uk-UA"/>
        </w:rPr>
        <w:t xml:space="preserve">озитивною тенденцією у розвитку в майбутніх вчителів </w:t>
      </w:r>
      <w:r w:rsidRPr="00F20313">
        <w:rPr>
          <w:sz w:val="28"/>
          <w:szCs w:val="32"/>
          <w:lang w:val="uk-UA"/>
        </w:rPr>
        <w:t>уміння працювати в групі.</w:t>
      </w:r>
      <w:r w:rsidR="00A52B3D" w:rsidRPr="00F20313">
        <w:rPr>
          <w:sz w:val="28"/>
          <w:szCs w:val="32"/>
          <w:lang w:val="uk-UA"/>
        </w:rPr>
        <w:t xml:space="preserve"> Рівень розвитку вміння працювати в групі не знизився, але й не підвищився.</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i/>
          <w:sz w:val="28"/>
          <w:szCs w:val="28"/>
          <w:lang w:val="uk-UA"/>
        </w:rPr>
        <w:lastRenderedPageBreak/>
        <w:t>На наступне питання чи перейшли б в іншу команду, якби випала така можливість (без зміни інших умов), студенти надали такі відповіді:</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w:t>
      </w:r>
      <w:r w:rsidRPr="00FC7F79">
        <w:rPr>
          <w:sz w:val="28"/>
          <w:szCs w:val="28"/>
          <w:lang w:val="uk-UA"/>
        </w:rPr>
        <w:t>) так, дуже хотіли б перейти (відповідей не зафіксовано);</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2) швидше перейшли б, ніж залишилися (</w:t>
      </w:r>
      <w:r w:rsidR="00C87A51" w:rsidRPr="00FC7F79">
        <w:rPr>
          <w:sz w:val="28"/>
          <w:szCs w:val="28"/>
          <w:lang w:val="uk-UA"/>
        </w:rPr>
        <w:t>відповідей не зафіксовано</w:t>
      </w:r>
      <w:r w:rsidRPr="00FC7F79">
        <w:rPr>
          <w:sz w:val="28"/>
          <w:szCs w:val="28"/>
          <w:lang w:val="uk-UA"/>
        </w:rPr>
        <w:t>);</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3) вважають, що немає жодної різниці (</w:t>
      </w:r>
      <w:r w:rsidR="00C87A51" w:rsidRPr="00FC7F79">
        <w:rPr>
          <w:sz w:val="28"/>
          <w:szCs w:val="28"/>
          <w:lang w:val="uk-UA"/>
        </w:rPr>
        <w:t>до експерименту – 16,6 %; після експерименту – 16,6 %)</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4) швидше за все залишилися б у своїй команді (</w:t>
      </w:r>
      <w:r w:rsidR="00F37CC1" w:rsidRPr="00FC7F79">
        <w:rPr>
          <w:sz w:val="28"/>
          <w:szCs w:val="28"/>
          <w:lang w:val="uk-UA"/>
        </w:rPr>
        <w:t>до експерименту –  33,3 %; після експерименту – 50 %</w:t>
      </w:r>
      <w:r w:rsidRPr="00FC7F79">
        <w:rPr>
          <w:sz w:val="28"/>
          <w:szCs w:val="28"/>
          <w:lang w:val="uk-UA"/>
        </w:rPr>
        <w:t>);</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5) дуже хотів б залишитися у своїй команді (</w:t>
      </w:r>
      <w:r w:rsidR="00F37CC1" w:rsidRPr="00FC7F79">
        <w:rPr>
          <w:sz w:val="28"/>
          <w:szCs w:val="28"/>
          <w:lang w:val="uk-UA"/>
        </w:rPr>
        <w:t>до експерименту – 50 %; після експерименту – </w:t>
      </w:r>
      <w:r w:rsidR="00F37CC1" w:rsidRPr="00FC7F79">
        <w:rPr>
          <w:sz w:val="28"/>
          <w:szCs w:val="28"/>
        </w:rPr>
        <w:t>33,3</w:t>
      </w:r>
      <w:r w:rsidR="00F37CC1" w:rsidRPr="00FC7F79">
        <w:rPr>
          <w:sz w:val="28"/>
          <w:szCs w:val="28"/>
          <w:lang w:val="en-US"/>
        </w:rPr>
        <w:t> </w:t>
      </w:r>
      <w:r w:rsidR="00F37CC1" w:rsidRPr="00FC7F79">
        <w:rPr>
          <w:sz w:val="28"/>
          <w:szCs w:val="28"/>
        </w:rPr>
        <w:t>%</w:t>
      </w:r>
      <w:r w:rsidRPr="00FC7F79">
        <w:rPr>
          <w:sz w:val="28"/>
          <w:szCs w:val="28"/>
          <w:lang w:val="uk-UA"/>
        </w:rPr>
        <w:t>);</w:t>
      </w:r>
    </w:p>
    <w:p w:rsidR="007C0834"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6) не знають, важко сказати (</w:t>
      </w:r>
      <w:r w:rsidR="00F37CC1">
        <w:rPr>
          <w:sz w:val="28"/>
          <w:szCs w:val="28"/>
          <w:lang w:val="uk-UA"/>
        </w:rPr>
        <w:t>відповідей не зафіксовано)</w:t>
      </w:r>
      <w:r w:rsidR="008B4D8C">
        <w:rPr>
          <w:sz w:val="28"/>
          <w:szCs w:val="28"/>
          <w:lang w:val="uk-UA"/>
        </w:rPr>
        <w:t>.</w:t>
      </w:r>
    </w:p>
    <w:p w:rsidR="008B4D8C" w:rsidRDefault="008B4D8C"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Pr>
          <w:sz w:val="28"/>
          <w:szCs w:val="28"/>
          <w:lang w:val="uk-UA"/>
        </w:rPr>
        <w:t>Аналіз відповідей свідчить про те, що дані до експерименту та після майже не змінилися.</w:t>
      </w:r>
      <w:r w:rsidR="00070CF9">
        <w:rPr>
          <w:sz w:val="28"/>
          <w:szCs w:val="28"/>
          <w:lang w:val="uk-UA"/>
        </w:rPr>
        <w:t xml:space="preserve"> Більшість студентів зафіксували, що дуже б хотіли залишитися в своєму колективі або швидше б за все залишилися б у своїй команді.</w:t>
      </w:r>
    </w:p>
    <w:p w:rsidR="008B4D8C" w:rsidRPr="00D80AB9" w:rsidRDefault="008B4D8C"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Pr>
          <w:sz w:val="28"/>
          <w:szCs w:val="28"/>
          <w:lang w:val="uk-UA"/>
        </w:rPr>
        <w:t>На нашу думку, для підвищення рівня розвитку у майбутніх вчителів працювати в групі, необхідно й надалі продовжувати впроваджувати завдання для групової роботи.</w:t>
      </w:r>
    </w:p>
    <w:p w:rsidR="007C0834" w:rsidRPr="00D80AB9" w:rsidRDefault="007C0834"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i/>
          <w:sz w:val="28"/>
          <w:szCs w:val="28"/>
          <w:lang w:val="uk-UA"/>
        </w:rPr>
        <w:t>Відповіді на питання про взаємини між членами вашого колективу наступні:</w:t>
      </w:r>
    </w:p>
    <w:p w:rsidR="007C0834" w:rsidRPr="00D80AB9" w:rsidRDefault="007C0834"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1) кращі, ніж у більшості колективів (</w:t>
      </w:r>
      <w:r w:rsidR="00C620A7">
        <w:rPr>
          <w:sz w:val="28"/>
          <w:szCs w:val="28"/>
          <w:lang w:val="uk-UA"/>
        </w:rPr>
        <w:t>до експерименту </w:t>
      </w:r>
      <w:r w:rsidR="00C620A7">
        <w:rPr>
          <w:lang w:val="uk-UA"/>
        </w:rPr>
        <w:t>– 16,6 %; після експерименту  – 33,3 %</w:t>
      </w:r>
      <w:r w:rsidRPr="00D80AB9">
        <w:rPr>
          <w:sz w:val="28"/>
          <w:szCs w:val="28"/>
          <w:lang w:val="uk-UA"/>
        </w:rPr>
        <w:t>);</w:t>
      </w:r>
    </w:p>
    <w:p w:rsidR="007C0834" w:rsidRPr="00D80AB9" w:rsidRDefault="007C0834"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2) приблизно такі ж, як і в більшості колективів (</w:t>
      </w:r>
      <w:r w:rsidR="00F37CC1">
        <w:rPr>
          <w:sz w:val="28"/>
          <w:szCs w:val="28"/>
          <w:lang w:val="uk-UA"/>
        </w:rPr>
        <w:t>до експерименту  – 83,3 %; після експерименту –</w:t>
      </w:r>
      <w:r w:rsidR="00F37CC1">
        <w:rPr>
          <w:lang w:val="uk-UA"/>
        </w:rPr>
        <w:t> 66,6 %</w:t>
      </w:r>
      <w:r w:rsidRPr="00D80AB9">
        <w:rPr>
          <w:sz w:val="28"/>
          <w:szCs w:val="28"/>
          <w:lang w:val="uk-UA"/>
        </w:rPr>
        <w:t>);</w:t>
      </w:r>
    </w:p>
    <w:p w:rsidR="007C0834" w:rsidRPr="00D80AB9" w:rsidRDefault="007C0834"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3) гірші, ніж у більшості колективів (відповідей не зафіксовано);</w:t>
      </w:r>
    </w:p>
    <w:p w:rsidR="007C0834" w:rsidRDefault="007C0834"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sidRPr="00D80AB9">
        <w:rPr>
          <w:sz w:val="28"/>
          <w:szCs w:val="28"/>
          <w:lang w:val="uk-UA"/>
        </w:rPr>
        <w:t>4) не знають, важко сказати (</w:t>
      </w:r>
      <w:r w:rsidR="00C620A7">
        <w:rPr>
          <w:sz w:val="28"/>
          <w:szCs w:val="28"/>
          <w:lang w:val="uk-UA"/>
        </w:rPr>
        <w:t>відповідей не зафіксовано</w:t>
      </w:r>
      <w:r w:rsidRPr="00D80AB9">
        <w:rPr>
          <w:sz w:val="28"/>
          <w:szCs w:val="28"/>
          <w:lang w:val="uk-UA"/>
        </w:rPr>
        <w:t>).</w:t>
      </w:r>
    </w:p>
    <w:p w:rsidR="00FC7F79" w:rsidRDefault="008562FE"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Pr>
          <w:sz w:val="28"/>
          <w:szCs w:val="28"/>
          <w:lang w:val="uk-UA"/>
        </w:rPr>
        <w:t xml:space="preserve">Вище зазначені дані свідчать, що незначні зміни в динаміці рівня розвитку в майбутніх вчителів відбулися. </w:t>
      </w:r>
      <w:r w:rsidR="005D58C4">
        <w:rPr>
          <w:sz w:val="28"/>
          <w:szCs w:val="28"/>
          <w:lang w:val="uk-UA"/>
        </w:rPr>
        <w:t>Більшість студентів вважають, що в їхньому колективі стосунки приблизно такі ж, як і в інших колективах</w:t>
      </w:r>
      <w:r w:rsidR="00B2227F">
        <w:rPr>
          <w:sz w:val="28"/>
          <w:szCs w:val="28"/>
          <w:lang w:val="uk-UA"/>
        </w:rPr>
        <w:t xml:space="preserve">. </w:t>
      </w:r>
      <w:r w:rsidR="00B2227F">
        <w:rPr>
          <w:sz w:val="28"/>
          <w:szCs w:val="28"/>
          <w:lang w:val="uk-UA"/>
        </w:rPr>
        <w:lastRenderedPageBreak/>
        <w:t xml:space="preserve">Необхідно зазначити, що підвищився відсоток студентів, які відмітили,що їх стосунки в колективі кращі, ніж у інших колективів. </w:t>
      </w:r>
    </w:p>
    <w:p w:rsidR="00070CF9" w:rsidRDefault="00B2227F" w:rsidP="007C0834">
      <w:pPr>
        <w:pStyle w:val="af"/>
        <w:shd w:val="clear" w:color="auto" w:fill="FFFFFF"/>
        <w:tabs>
          <w:tab w:val="left" w:pos="2954"/>
          <w:tab w:val="left" w:pos="5306"/>
        </w:tabs>
        <w:spacing w:before="0" w:beforeAutospacing="0" w:after="0" w:afterAutospacing="0" w:line="360" w:lineRule="auto"/>
        <w:ind w:firstLine="709"/>
        <w:jc w:val="both"/>
        <w:rPr>
          <w:sz w:val="28"/>
          <w:szCs w:val="28"/>
          <w:lang w:val="uk-UA"/>
        </w:rPr>
      </w:pPr>
      <w:r>
        <w:rPr>
          <w:sz w:val="28"/>
          <w:szCs w:val="28"/>
          <w:lang w:val="uk-UA"/>
        </w:rPr>
        <w:t>Групова робота створює сприятливий мікроклімат в групі, студенти більше співпрацюють, спілкуються між собою, обмінюються думками, зближуються. Т</w:t>
      </w:r>
      <w:r w:rsidR="00773105">
        <w:rPr>
          <w:sz w:val="28"/>
          <w:szCs w:val="28"/>
          <w:lang w:val="uk-UA"/>
        </w:rPr>
        <w:t>аким чином, можна зазначити, що</w:t>
      </w:r>
      <w:r>
        <w:rPr>
          <w:sz w:val="28"/>
          <w:szCs w:val="28"/>
          <w:lang w:val="uk-UA"/>
        </w:rPr>
        <w:t xml:space="preserve"> робота в групі може сприяти покращенню стосунків в колективі. </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rPr>
        <w:t> </w:t>
      </w:r>
      <w:r w:rsidRPr="00D80AB9">
        <w:rPr>
          <w:i/>
          <w:sz w:val="28"/>
          <w:szCs w:val="28"/>
        </w:rPr>
        <w:t>Які у стосунки з керівництвом?</w:t>
      </w:r>
      <w:r w:rsidR="005C1C1F">
        <w:rPr>
          <w:i/>
          <w:sz w:val="28"/>
          <w:szCs w:val="28"/>
          <w:lang w:val="uk-UA"/>
        </w:rPr>
        <w:t xml:space="preserve"> </w:t>
      </w:r>
      <w:r w:rsidRPr="00D80AB9">
        <w:rPr>
          <w:sz w:val="28"/>
          <w:szCs w:val="28"/>
          <w:lang w:val="uk-UA"/>
        </w:rPr>
        <w:t xml:space="preserve">На це питання отримано наступні відповіді: </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 кращі, ніж у більшості колективів (</w:t>
      </w:r>
      <w:r w:rsidR="00EE7A18">
        <w:rPr>
          <w:sz w:val="28"/>
          <w:szCs w:val="28"/>
          <w:lang w:val="uk-UA"/>
        </w:rPr>
        <w:t>до експерименту </w:t>
      </w:r>
      <w:r w:rsidR="00EE7A18">
        <w:rPr>
          <w:lang w:val="uk-UA"/>
        </w:rPr>
        <w:t>– 16,6 %; після експерименту  – 33,3 %</w:t>
      </w:r>
      <w:r w:rsidRPr="00D80AB9">
        <w:rPr>
          <w:sz w:val="28"/>
          <w:szCs w:val="28"/>
          <w:lang w:val="uk-UA"/>
        </w:rPr>
        <w:t>);</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2) приблизно такі ж, як і в більшості колективів (</w:t>
      </w:r>
      <w:r w:rsidR="00EE7A18">
        <w:rPr>
          <w:sz w:val="28"/>
          <w:szCs w:val="28"/>
          <w:lang w:val="uk-UA"/>
        </w:rPr>
        <w:t>до експерименту  – 83,3 %; після експерименту –</w:t>
      </w:r>
      <w:r w:rsidR="00EE7A18">
        <w:rPr>
          <w:lang w:val="uk-UA"/>
        </w:rPr>
        <w:t> 66,6 %</w:t>
      </w:r>
      <w:r w:rsidRPr="00D80AB9">
        <w:rPr>
          <w:sz w:val="28"/>
          <w:szCs w:val="28"/>
          <w:lang w:val="uk-UA"/>
        </w:rPr>
        <w:t xml:space="preserve">); </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3) гірші, ніж у більшості колективів (відповідей не зафіксовано);</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4) не знають (</w:t>
      </w:r>
      <w:r w:rsidR="00EE7A18">
        <w:rPr>
          <w:sz w:val="28"/>
          <w:szCs w:val="28"/>
          <w:lang w:val="uk-UA"/>
        </w:rPr>
        <w:t>відповідей не зафіксовано</w:t>
      </w:r>
      <w:r w:rsidRPr="00D80AB9">
        <w:rPr>
          <w:sz w:val="28"/>
          <w:szCs w:val="28"/>
          <w:lang w:val="uk-UA"/>
        </w:rPr>
        <w:t>).</w:t>
      </w:r>
    </w:p>
    <w:p w:rsidR="00773105"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 xml:space="preserve">Аналіз даних свідчить, що </w:t>
      </w:r>
      <w:r w:rsidR="007D6608">
        <w:rPr>
          <w:sz w:val="28"/>
          <w:szCs w:val="28"/>
          <w:lang w:val="uk-UA"/>
        </w:rPr>
        <w:t>динаміка рівнів розвитку у майбутніх вчителів вміння працювати в групі дещо змінилася. Більшість студентів зазначили, що стосунки з керівництвом приблизно такі ж, як і в більшості колективів до та після експерименту, що вказує на те, що показники майже не змінилися</w:t>
      </w:r>
      <w:r w:rsidR="002E0797">
        <w:rPr>
          <w:sz w:val="28"/>
          <w:szCs w:val="28"/>
          <w:lang w:val="uk-UA"/>
        </w:rPr>
        <w:t>.</w:t>
      </w:r>
      <w:r w:rsidR="001F1526">
        <w:rPr>
          <w:sz w:val="28"/>
          <w:szCs w:val="28"/>
          <w:lang w:val="uk-UA"/>
        </w:rPr>
        <w:t xml:space="preserve"> Дещо підвищився відсоток студентівпісля експерименту, які вказали, що стосунки з керівництвом кращі ніж, у інших колективах.</w:t>
      </w:r>
    </w:p>
    <w:p w:rsidR="002E0797" w:rsidRDefault="002E0797"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Pr>
          <w:sz w:val="28"/>
          <w:szCs w:val="28"/>
          <w:lang w:val="uk-UA"/>
        </w:rPr>
        <w:t>Позитивною тенденцією є те, що рівень розвитку вміння працювати в групі не знизився</w:t>
      </w:r>
      <w:r w:rsidR="005E313D">
        <w:rPr>
          <w:sz w:val="28"/>
          <w:szCs w:val="28"/>
          <w:lang w:val="uk-UA"/>
        </w:rPr>
        <w:t>.</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i/>
          <w:sz w:val="28"/>
          <w:szCs w:val="28"/>
          <w:lang w:val="uk-UA"/>
        </w:rPr>
      </w:pPr>
      <w:r w:rsidRPr="00D80AB9">
        <w:rPr>
          <w:rStyle w:val="a9"/>
          <w:b w:val="0"/>
          <w:i/>
          <w:sz w:val="28"/>
          <w:szCs w:val="28"/>
          <w:lang w:val="uk-UA"/>
        </w:rPr>
        <w:t>На питання, я</w:t>
      </w:r>
      <w:r w:rsidRPr="00D80AB9">
        <w:rPr>
          <w:i/>
          <w:sz w:val="28"/>
          <w:szCs w:val="28"/>
          <w:lang w:val="uk-UA"/>
        </w:rPr>
        <w:t>ке відношення до справи у вашому колективі, студентство надало наступні відповіді:</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1) краще, ніж у більшості колективів (</w:t>
      </w:r>
      <w:r w:rsidR="00391DF1">
        <w:rPr>
          <w:sz w:val="28"/>
          <w:szCs w:val="28"/>
          <w:lang w:val="uk-UA"/>
        </w:rPr>
        <w:t>до експерименту – не зафіксовано відповідей; після експерименту </w:t>
      </w:r>
      <w:r w:rsidR="00391DF1">
        <w:rPr>
          <w:lang w:val="uk-UA"/>
        </w:rPr>
        <w:t>– 16,6 %</w:t>
      </w:r>
      <w:r w:rsidRPr="00D80AB9">
        <w:rPr>
          <w:sz w:val="28"/>
          <w:szCs w:val="28"/>
          <w:lang w:val="uk-UA"/>
        </w:rPr>
        <w:t>);</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D80AB9">
        <w:rPr>
          <w:sz w:val="28"/>
          <w:szCs w:val="28"/>
          <w:lang w:val="uk-UA"/>
        </w:rPr>
        <w:t xml:space="preserve">2) </w:t>
      </w:r>
      <w:r w:rsidRPr="00FC7F79">
        <w:rPr>
          <w:sz w:val="28"/>
          <w:szCs w:val="28"/>
          <w:lang w:val="uk-UA"/>
        </w:rPr>
        <w:t>приблизно таке ж, як і в більшості колективів (</w:t>
      </w:r>
      <w:r w:rsidR="00391DF1" w:rsidRPr="00FC7F79">
        <w:rPr>
          <w:sz w:val="28"/>
          <w:szCs w:val="28"/>
          <w:lang w:val="uk-UA"/>
        </w:rPr>
        <w:t>до експерименту  – 83,3 %; після експерименту – 83,3 %</w:t>
      </w:r>
      <w:r w:rsidRPr="00FC7F79">
        <w:rPr>
          <w:sz w:val="28"/>
          <w:szCs w:val="28"/>
          <w:lang w:val="uk-UA"/>
        </w:rPr>
        <w:t>);</w:t>
      </w:r>
    </w:p>
    <w:p w:rsidR="007C0834" w:rsidRPr="00FC7F7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t>3) гірше, ніж у більшості колективів (</w:t>
      </w:r>
      <w:r w:rsidR="00391DF1" w:rsidRPr="00FC7F79">
        <w:rPr>
          <w:sz w:val="28"/>
          <w:szCs w:val="28"/>
          <w:lang w:val="uk-UA"/>
        </w:rPr>
        <w:t>до експерименту – 16,6 %; після експерименту – не зафіксовано відповідей</w:t>
      </w:r>
      <w:r w:rsidRPr="00FC7F79">
        <w:rPr>
          <w:sz w:val="28"/>
          <w:szCs w:val="28"/>
          <w:lang w:val="uk-UA"/>
        </w:rPr>
        <w:t>);</w:t>
      </w:r>
    </w:p>
    <w:p w:rsidR="007C0834" w:rsidRPr="00D80AB9" w:rsidRDefault="007C0834" w:rsidP="007C0834">
      <w:pPr>
        <w:pStyle w:val="af"/>
        <w:shd w:val="clear" w:color="auto" w:fill="FFFFFF"/>
        <w:tabs>
          <w:tab w:val="left" w:pos="2954"/>
        </w:tabs>
        <w:spacing w:before="0" w:beforeAutospacing="0" w:after="0" w:afterAutospacing="0" w:line="360" w:lineRule="auto"/>
        <w:ind w:firstLine="709"/>
        <w:jc w:val="both"/>
        <w:rPr>
          <w:sz w:val="28"/>
          <w:szCs w:val="28"/>
          <w:lang w:val="uk-UA"/>
        </w:rPr>
      </w:pPr>
      <w:r w:rsidRPr="00FC7F79">
        <w:rPr>
          <w:sz w:val="28"/>
          <w:szCs w:val="28"/>
          <w:lang w:val="uk-UA"/>
        </w:rPr>
        <w:lastRenderedPageBreak/>
        <w:t>4) не знають (</w:t>
      </w:r>
      <w:r w:rsidR="00391DF1" w:rsidRPr="00FC7F79">
        <w:rPr>
          <w:sz w:val="28"/>
          <w:szCs w:val="28"/>
          <w:lang w:val="uk-UA"/>
        </w:rPr>
        <w:t>відповідей не зафіксовано</w:t>
      </w:r>
      <w:r w:rsidR="00391DF1">
        <w:rPr>
          <w:sz w:val="28"/>
          <w:szCs w:val="28"/>
          <w:lang w:val="uk-UA"/>
        </w:rPr>
        <w:t>).</w:t>
      </w:r>
    </w:p>
    <w:p w:rsidR="00FC7F79" w:rsidRDefault="007C0834" w:rsidP="007C0834">
      <w:pPr>
        <w:pStyle w:val="af"/>
        <w:shd w:val="clear" w:color="auto" w:fill="FFFFFF"/>
        <w:tabs>
          <w:tab w:val="left" w:pos="2954"/>
        </w:tabs>
        <w:spacing w:before="0" w:beforeAutospacing="0" w:after="0" w:afterAutospacing="0" w:line="360" w:lineRule="auto"/>
        <w:ind w:firstLine="709"/>
        <w:jc w:val="both"/>
        <w:rPr>
          <w:rStyle w:val="a9"/>
          <w:b w:val="0"/>
          <w:sz w:val="28"/>
          <w:szCs w:val="28"/>
          <w:lang w:val="uk-UA"/>
        </w:rPr>
      </w:pPr>
      <w:r w:rsidRPr="00D80AB9">
        <w:rPr>
          <w:rStyle w:val="a9"/>
          <w:b w:val="0"/>
          <w:sz w:val="28"/>
          <w:szCs w:val="28"/>
          <w:lang w:val="uk-UA"/>
        </w:rPr>
        <w:t>Аналіз відповідей свідчить про те, що</w:t>
      </w:r>
      <w:r w:rsidR="008D7ECF">
        <w:rPr>
          <w:rStyle w:val="a9"/>
          <w:b w:val="0"/>
          <w:sz w:val="28"/>
          <w:szCs w:val="28"/>
          <w:lang w:val="uk-UA"/>
        </w:rPr>
        <w:t xml:space="preserve"> до експерименту і після</w:t>
      </w:r>
      <w:r w:rsidRPr="00D80AB9">
        <w:rPr>
          <w:rStyle w:val="a9"/>
          <w:b w:val="0"/>
          <w:sz w:val="28"/>
          <w:szCs w:val="28"/>
          <w:lang w:val="uk-UA"/>
        </w:rPr>
        <w:t xml:space="preserve"> більшість студентів вважають, що відношення до справи у їхньому колективі, т</w:t>
      </w:r>
      <w:r w:rsidR="008D7ECF">
        <w:rPr>
          <w:rStyle w:val="a9"/>
          <w:b w:val="0"/>
          <w:sz w:val="28"/>
          <w:szCs w:val="28"/>
          <w:lang w:val="uk-UA"/>
        </w:rPr>
        <w:t xml:space="preserve">ак як і в більшості колективів. До експерименту </w:t>
      </w:r>
      <w:r w:rsidR="00B31417">
        <w:rPr>
          <w:rStyle w:val="a9"/>
          <w:b w:val="0"/>
          <w:sz w:val="28"/>
          <w:szCs w:val="28"/>
          <w:lang w:val="uk-UA"/>
        </w:rPr>
        <w:t xml:space="preserve">не було зафіксовано даних про те, що відношення до справи в колективі краще, ніж у більшості колективів. </w:t>
      </w:r>
    </w:p>
    <w:p w:rsidR="007C0834" w:rsidRPr="00D80AB9" w:rsidRDefault="00B31417" w:rsidP="007C0834">
      <w:pPr>
        <w:pStyle w:val="af"/>
        <w:shd w:val="clear" w:color="auto" w:fill="FFFFFF"/>
        <w:tabs>
          <w:tab w:val="left" w:pos="2954"/>
        </w:tabs>
        <w:spacing w:before="0" w:beforeAutospacing="0" w:after="0" w:afterAutospacing="0" w:line="360" w:lineRule="auto"/>
        <w:ind w:firstLine="709"/>
        <w:jc w:val="both"/>
        <w:rPr>
          <w:rStyle w:val="a9"/>
          <w:b w:val="0"/>
          <w:sz w:val="28"/>
          <w:szCs w:val="28"/>
          <w:lang w:val="uk-UA"/>
        </w:rPr>
      </w:pPr>
      <w:r>
        <w:rPr>
          <w:rStyle w:val="a9"/>
          <w:b w:val="0"/>
          <w:sz w:val="28"/>
          <w:szCs w:val="28"/>
          <w:lang w:val="uk-UA"/>
        </w:rPr>
        <w:t>Д</w:t>
      </w:r>
      <w:r w:rsidR="008D7ECF">
        <w:rPr>
          <w:rStyle w:val="a9"/>
          <w:b w:val="0"/>
          <w:sz w:val="28"/>
          <w:szCs w:val="28"/>
          <w:lang w:val="uk-UA"/>
        </w:rPr>
        <w:t>еякі студенти зазначили, що відношення до справи в їхній групі гірше, ніж у більшості колективів, що вказувало на негативну тенденці</w:t>
      </w:r>
      <w:r>
        <w:rPr>
          <w:rStyle w:val="a9"/>
          <w:b w:val="0"/>
          <w:sz w:val="28"/>
          <w:szCs w:val="28"/>
          <w:lang w:val="uk-UA"/>
        </w:rPr>
        <w:t>ю в розвитку вміння у майбутніх</w:t>
      </w:r>
      <w:r w:rsidR="008D7ECF">
        <w:rPr>
          <w:rStyle w:val="a9"/>
          <w:b w:val="0"/>
          <w:sz w:val="28"/>
          <w:szCs w:val="28"/>
          <w:lang w:val="uk-UA"/>
        </w:rPr>
        <w:t xml:space="preserve"> учителів уміння працювати в групі. Після експерименту </w:t>
      </w:r>
      <w:r w:rsidR="006C3D07">
        <w:rPr>
          <w:rStyle w:val="a9"/>
          <w:b w:val="0"/>
          <w:sz w:val="28"/>
          <w:szCs w:val="28"/>
          <w:lang w:val="uk-UA"/>
        </w:rPr>
        <w:t xml:space="preserve"> показники щодо відношення до справи в групі дещо підвищи</w:t>
      </w:r>
      <w:r w:rsidR="005C1C1F">
        <w:rPr>
          <w:rStyle w:val="a9"/>
          <w:b w:val="0"/>
          <w:sz w:val="28"/>
          <w:szCs w:val="28"/>
          <w:lang w:val="uk-UA"/>
        </w:rPr>
        <w:t>в</w:t>
      </w:r>
      <w:r w:rsidR="006C3D07">
        <w:rPr>
          <w:rStyle w:val="a9"/>
          <w:b w:val="0"/>
          <w:sz w:val="28"/>
          <w:szCs w:val="28"/>
          <w:lang w:val="uk-UA"/>
        </w:rPr>
        <w:t>ся.</w:t>
      </w:r>
    </w:p>
    <w:p w:rsidR="007C0834" w:rsidRPr="00326BE3" w:rsidRDefault="00E06422" w:rsidP="007C0834">
      <w:pPr>
        <w:pStyle w:val="Default"/>
        <w:tabs>
          <w:tab w:val="left" w:pos="2954"/>
        </w:tabs>
        <w:spacing w:line="360" w:lineRule="auto"/>
        <w:ind w:firstLine="567"/>
        <w:jc w:val="right"/>
        <w:rPr>
          <w:color w:val="auto"/>
          <w:sz w:val="28"/>
          <w:szCs w:val="28"/>
          <w:lang w:val="uk-UA"/>
        </w:rPr>
      </w:pPr>
      <w:r w:rsidRPr="00E06422">
        <w:rPr>
          <w:color w:val="auto"/>
          <w:sz w:val="28"/>
          <w:szCs w:val="28"/>
          <w:lang w:val="uk-UA"/>
        </w:rPr>
        <w:t>Таблиця 2.5</w:t>
      </w:r>
    </w:p>
    <w:p w:rsidR="007C0834" w:rsidRPr="005324AD" w:rsidRDefault="007C0834" w:rsidP="007C0834">
      <w:pPr>
        <w:pStyle w:val="Default"/>
        <w:tabs>
          <w:tab w:val="left" w:pos="2954"/>
        </w:tabs>
        <w:spacing w:line="360" w:lineRule="auto"/>
        <w:ind w:firstLine="567"/>
        <w:jc w:val="center"/>
        <w:rPr>
          <w:b/>
          <w:color w:val="auto"/>
          <w:sz w:val="28"/>
          <w:szCs w:val="28"/>
          <w:lang w:val="uk-UA"/>
        </w:rPr>
      </w:pPr>
      <w:r w:rsidRPr="00326BE3">
        <w:rPr>
          <w:b/>
          <w:color w:val="auto"/>
          <w:sz w:val="28"/>
          <w:szCs w:val="28"/>
          <w:lang w:val="uk-UA"/>
        </w:rPr>
        <w:t>Результати поточних зрізів за рівнем</w:t>
      </w:r>
      <w:r w:rsidR="00CF3CBA">
        <w:rPr>
          <w:b/>
          <w:color w:val="auto"/>
          <w:sz w:val="28"/>
          <w:szCs w:val="28"/>
          <w:lang w:val="uk-UA"/>
        </w:rPr>
        <w:t xml:space="preserve"> </w:t>
      </w:r>
      <w:r w:rsidR="00E03FA8">
        <w:rPr>
          <w:b/>
          <w:color w:val="auto"/>
          <w:sz w:val="28"/>
          <w:szCs w:val="28"/>
          <w:lang w:val="uk-UA"/>
        </w:rPr>
        <w:t>розвитку</w:t>
      </w:r>
      <w:r w:rsidR="00CF3CBA">
        <w:rPr>
          <w:b/>
          <w:color w:val="auto"/>
          <w:sz w:val="28"/>
          <w:szCs w:val="28"/>
          <w:lang w:val="uk-UA"/>
        </w:rPr>
        <w:t xml:space="preserve"> </w:t>
      </w:r>
      <w:r w:rsidR="00E03FA8">
        <w:rPr>
          <w:b/>
          <w:color w:val="auto"/>
          <w:sz w:val="28"/>
          <w:szCs w:val="28"/>
          <w:lang w:val="uk-UA"/>
        </w:rPr>
        <w:t>у майбутніх вчителів</w:t>
      </w:r>
      <w:r w:rsidR="00CF3CBA">
        <w:rPr>
          <w:b/>
          <w:color w:val="auto"/>
          <w:sz w:val="28"/>
          <w:szCs w:val="28"/>
          <w:lang w:val="uk-UA"/>
        </w:rPr>
        <w:t xml:space="preserve"> </w:t>
      </w:r>
      <w:r w:rsidRPr="00326BE3">
        <w:rPr>
          <w:b/>
          <w:color w:val="auto"/>
          <w:sz w:val="28"/>
          <w:szCs w:val="28"/>
        </w:rPr>
        <w:t>вміння</w:t>
      </w:r>
      <w:r w:rsidR="00CF3CBA">
        <w:rPr>
          <w:b/>
          <w:color w:val="auto"/>
          <w:sz w:val="28"/>
          <w:szCs w:val="28"/>
          <w:lang w:val="uk-UA"/>
        </w:rPr>
        <w:t xml:space="preserve"> </w:t>
      </w:r>
      <w:r w:rsidRPr="00326BE3">
        <w:rPr>
          <w:b/>
          <w:color w:val="auto"/>
          <w:sz w:val="28"/>
          <w:szCs w:val="28"/>
        </w:rPr>
        <w:t>працювати в групі</w:t>
      </w:r>
      <w:r w:rsidR="00CF3CBA">
        <w:rPr>
          <w:b/>
          <w:color w:val="auto"/>
          <w:sz w:val="28"/>
          <w:szCs w:val="28"/>
          <w:lang w:val="uk-UA"/>
        </w:rPr>
        <w:t xml:space="preserve"> </w:t>
      </w:r>
      <w:r w:rsidR="005324AD">
        <w:rPr>
          <w:b/>
          <w:color w:val="auto"/>
          <w:sz w:val="28"/>
          <w:szCs w:val="28"/>
          <w:lang w:val="uk-UA"/>
        </w:rPr>
        <w:t>до та після експерименту в 41-Б групі</w:t>
      </w:r>
    </w:p>
    <w:tbl>
      <w:tblPr>
        <w:tblW w:w="9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4"/>
        <w:gridCol w:w="796"/>
        <w:gridCol w:w="905"/>
        <w:gridCol w:w="851"/>
        <w:gridCol w:w="850"/>
        <w:gridCol w:w="737"/>
        <w:gridCol w:w="824"/>
        <w:gridCol w:w="798"/>
        <w:gridCol w:w="815"/>
        <w:gridCol w:w="713"/>
        <w:gridCol w:w="601"/>
        <w:gridCol w:w="313"/>
      </w:tblGrid>
      <w:tr w:rsidR="005324AD" w:rsidRPr="00FC7F79" w:rsidTr="00B05AE4">
        <w:trPr>
          <w:trHeight w:val="70"/>
        </w:trPr>
        <w:tc>
          <w:tcPr>
            <w:tcW w:w="9587" w:type="dxa"/>
            <w:gridSpan w:val="12"/>
          </w:tcPr>
          <w:p w:rsidR="005324AD" w:rsidRPr="00FC7F79" w:rsidRDefault="00164F81" w:rsidP="00A57073">
            <w:pPr>
              <w:tabs>
                <w:tab w:val="left" w:pos="2954"/>
              </w:tabs>
              <w:ind w:left="720"/>
              <w:contextualSpacing/>
              <w:jc w:val="center"/>
              <w:rPr>
                <w:rFonts w:ascii="Times New Roman" w:hAnsi="Times New Roman" w:cs="Times New Roman"/>
                <w:sz w:val="24"/>
                <w:szCs w:val="24"/>
                <w:lang w:val="uk-UA"/>
              </w:rPr>
            </w:pPr>
            <w:r w:rsidRPr="00FC7F79">
              <w:rPr>
                <w:rFonts w:ascii="Times New Roman" w:hAnsi="Times New Roman" w:cs="Times New Roman"/>
                <w:sz w:val="24"/>
                <w:szCs w:val="24"/>
                <w:lang w:val="uk-UA"/>
              </w:rPr>
              <w:t>Рівні розвитку</w:t>
            </w:r>
            <w:r w:rsidR="005324AD" w:rsidRPr="00FC7F79">
              <w:rPr>
                <w:rFonts w:ascii="Times New Roman" w:hAnsi="Times New Roman" w:cs="Times New Roman"/>
                <w:sz w:val="24"/>
                <w:szCs w:val="24"/>
                <w:lang w:val="uk-UA"/>
              </w:rPr>
              <w:t xml:space="preserve"> вміння працювати в групі</w:t>
            </w:r>
          </w:p>
        </w:tc>
      </w:tr>
      <w:tr w:rsidR="00B05AE4" w:rsidRPr="00FC7F79" w:rsidTr="00765DE0">
        <w:trPr>
          <w:cantSplit/>
          <w:trHeight w:val="660"/>
        </w:trPr>
        <w:tc>
          <w:tcPr>
            <w:tcW w:w="1384" w:type="dxa"/>
            <w:tcBorders>
              <w:bottom w:val="single" w:sz="4" w:space="0" w:color="auto"/>
              <w:right w:val="single" w:sz="4" w:space="0" w:color="auto"/>
            </w:tcBorders>
          </w:tcPr>
          <w:p w:rsidR="00B05AE4" w:rsidRPr="00FC7F79" w:rsidRDefault="00B05AE4" w:rsidP="00B05AE4">
            <w:pPr>
              <w:pStyle w:val="Default"/>
              <w:tabs>
                <w:tab w:val="left" w:pos="2954"/>
              </w:tabs>
              <w:spacing w:line="360" w:lineRule="auto"/>
              <w:jc w:val="center"/>
              <w:rPr>
                <w:color w:val="auto"/>
                <w:lang w:val="uk-UA"/>
              </w:rPr>
            </w:pPr>
            <w:r w:rsidRPr="00FC7F79">
              <w:rPr>
                <w:color w:val="auto"/>
                <w:lang w:val="uk-UA"/>
              </w:rPr>
              <w:t>Етапи експерименту</w:t>
            </w:r>
          </w:p>
        </w:tc>
        <w:tc>
          <w:tcPr>
            <w:tcW w:w="1701" w:type="dxa"/>
            <w:gridSpan w:val="2"/>
            <w:tcBorders>
              <w:left w:val="single" w:sz="4" w:space="0" w:color="auto"/>
              <w:bottom w:val="single" w:sz="4" w:space="0" w:color="auto"/>
              <w:right w:val="single" w:sz="4" w:space="0" w:color="auto"/>
            </w:tcBorders>
          </w:tcPr>
          <w:p w:rsidR="00B05AE4" w:rsidRPr="00FC7F79" w:rsidRDefault="00B05AE4" w:rsidP="00B05AE4">
            <w:pPr>
              <w:pStyle w:val="Default"/>
              <w:tabs>
                <w:tab w:val="left" w:pos="2954"/>
              </w:tabs>
              <w:spacing w:line="360" w:lineRule="auto"/>
              <w:jc w:val="center"/>
              <w:rPr>
                <w:color w:val="auto"/>
                <w:lang w:val="uk-UA"/>
              </w:rPr>
            </w:pPr>
            <w:r w:rsidRPr="00FC7F79">
              <w:rPr>
                <w:color w:val="auto"/>
                <w:lang w:val="uk-UA"/>
              </w:rPr>
              <w:t>Низький</w:t>
            </w:r>
          </w:p>
          <w:p w:rsidR="00B05AE4" w:rsidRPr="00FC7F79" w:rsidRDefault="00B05AE4" w:rsidP="00B05AE4">
            <w:pPr>
              <w:pStyle w:val="Default"/>
              <w:tabs>
                <w:tab w:val="left" w:pos="2954"/>
              </w:tabs>
              <w:spacing w:line="360" w:lineRule="auto"/>
              <w:jc w:val="center"/>
              <w:rPr>
                <w:color w:val="auto"/>
                <w:lang w:val="uk-UA"/>
              </w:rPr>
            </w:pPr>
            <w:r w:rsidRPr="00FC7F79">
              <w:rPr>
                <w:color w:val="auto"/>
                <w:lang w:val="uk-UA"/>
              </w:rPr>
              <w:t>рівень</w:t>
            </w:r>
          </w:p>
          <w:p w:rsidR="00B05AE4" w:rsidRPr="00FC7F79" w:rsidRDefault="00B05AE4" w:rsidP="00B05AE4">
            <w:pPr>
              <w:pStyle w:val="Default"/>
              <w:tabs>
                <w:tab w:val="left" w:pos="2954"/>
              </w:tabs>
              <w:spacing w:line="360" w:lineRule="auto"/>
              <w:rPr>
                <w:color w:val="auto"/>
                <w:lang w:val="uk-UA"/>
              </w:rPr>
            </w:pPr>
          </w:p>
        </w:tc>
        <w:tc>
          <w:tcPr>
            <w:tcW w:w="1701" w:type="dxa"/>
            <w:gridSpan w:val="2"/>
            <w:tcBorders>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 xml:space="preserve">Нижче </w:t>
            </w:r>
          </w:p>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середнього</w:t>
            </w:r>
          </w:p>
        </w:tc>
        <w:tc>
          <w:tcPr>
            <w:tcW w:w="1561" w:type="dxa"/>
            <w:gridSpan w:val="2"/>
            <w:tcBorders>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Середній</w:t>
            </w:r>
          </w:p>
        </w:tc>
        <w:tc>
          <w:tcPr>
            <w:tcW w:w="1613" w:type="dxa"/>
            <w:gridSpan w:val="2"/>
            <w:tcBorders>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Вище середнього</w:t>
            </w:r>
          </w:p>
        </w:tc>
        <w:tc>
          <w:tcPr>
            <w:tcW w:w="1627" w:type="dxa"/>
            <w:gridSpan w:val="3"/>
            <w:tcBorders>
              <w:bottom w:val="nil"/>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Високий</w:t>
            </w:r>
          </w:p>
        </w:tc>
      </w:tr>
      <w:tr w:rsidR="00B05AE4" w:rsidRPr="00FC7F79" w:rsidTr="00765DE0">
        <w:trPr>
          <w:cantSplit/>
          <w:trHeight w:val="563"/>
        </w:trPr>
        <w:tc>
          <w:tcPr>
            <w:tcW w:w="1384" w:type="dxa"/>
            <w:tcBorders>
              <w:top w:val="single" w:sz="4" w:space="0" w:color="auto"/>
              <w:right w:val="single" w:sz="4" w:space="0" w:color="auto"/>
            </w:tcBorders>
          </w:tcPr>
          <w:p w:rsidR="00B05AE4" w:rsidRPr="00FC7F79" w:rsidRDefault="00B05AE4" w:rsidP="00B05AE4">
            <w:pPr>
              <w:pStyle w:val="Default"/>
              <w:tabs>
                <w:tab w:val="left" w:pos="2954"/>
              </w:tabs>
              <w:spacing w:line="360" w:lineRule="auto"/>
              <w:jc w:val="center"/>
              <w:rPr>
                <w:color w:val="auto"/>
                <w:lang w:val="uk-UA"/>
              </w:rPr>
            </w:pPr>
          </w:p>
        </w:tc>
        <w:tc>
          <w:tcPr>
            <w:tcW w:w="796" w:type="dxa"/>
            <w:tcBorders>
              <w:top w:val="single" w:sz="4" w:space="0" w:color="auto"/>
              <w:right w:val="single" w:sz="4" w:space="0" w:color="auto"/>
            </w:tcBorders>
          </w:tcPr>
          <w:p w:rsidR="00B05AE4" w:rsidRPr="00FC7F79" w:rsidRDefault="00B05AE4" w:rsidP="00765DE0">
            <w:pPr>
              <w:pStyle w:val="Default"/>
              <w:tabs>
                <w:tab w:val="left" w:pos="2954"/>
              </w:tabs>
              <w:spacing w:line="360" w:lineRule="auto"/>
              <w:jc w:val="both"/>
              <w:rPr>
                <w:color w:val="auto"/>
                <w:lang w:val="uk-UA"/>
              </w:rPr>
            </w:pPr>
            <w:r w:rsidRPr="00FC7F79">
              <w:rPr>
                <w:color w:val="auto"/>
                <w:lang w:val="uk-UA"/>
              </w:rPr>
              <w:t>к-ть</w:t>
            </w:r>
          </w:p>
        </w:tc>
        <w:tc>
          <w:tcPr>
            <w:tcW w:w="905" w:type="dxa"/>
            <w:tcBorders>
              <w:top w:val="single" w:sz="4" w:space="0" w:color="auto"/>
              <w:left w:val="single" w:sz="4" w:space="0" w:color="auto"/>
              <w:righ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w:t>
            </w:r>
          </w:p>
        </w:tc>
        <w:tc>
          <w:tcPr>
            <w:tcW w:w="851" w:type="dxa"/>
            <w:tcBorders>
              <w:top w:val="single" w:sz="4" w:space="0" w:color="auto"/>
              <w:left w:val="single" w:sz="4" w:space="0" w:color="auto"/>
              <w:righ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к-ть</w:t>
            </w:r>
          </w:p>
        </w:tc>
        <w:tc>
          <w:tcPr>
            <w:tcW w:w="850" w:type="dxa"/>
            <w:tcBorders>
              <w:top w:val="single" w:sz="4" w:space="0" w:color="auto"/>
              <w:lef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w:t>
            </w:r>
          </w:p>
        </w:tc>
        <w:tc>
          <w:tcPr>
            <w:tcW w:w="737" w:type="dxa"/>
            <w:tcBorders>
              <w:top w:val="single" w:sz="4" w:space="0" w:color="auto"/>
              <w:righ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к-ть</w:t>
            </w:r>
          </w:p>
        </w:tc>
        <w:tc>
          <w:tcPr>
            <w:tcW w:w="824" w:type="dxa"/>
            <w:tcBorders>
              <w:top w:val="single" w:sz="4" w:space="0" w:color="auto"/>
              <w:lef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w:t>
            </w:r>
          </w:p>
        </w:tc>
        <w:tc>
          <w:tcPr>
            <w:tcW w:w="798" w:type="dxa"/>
            <w:tcBorders>
              <w:top w:val="single" w:sz="4" w:space="0" w:color="auto"/>
              <w:righ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к-ть</w:t>
            </w:r>
          </w:p>
        </w:tc>
        <w:tc>
          <w:tcPr>
            <w:tcW w:w="815" w:type="dxa"/>
            <w:tcBorders>
              <w:top w:val="single" w:sz="4" w:space="0" w:color="auto"/>
              <w:lef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w:t>
            </w:r>
          </w:p>
        </w:tc>
        <w:tc>
          <w:tcPr>
            <w:tcW w:w="713" w:type="dxa"/>
            <w:tcBorders>
              <w:top w:val="single" w:sz="4" w:space="0" w:color="auto"/>
              <w:right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к-ть</w:t>
            </w:r>
          </w:p>
        </w:tc>
        <w:tc>
          <w:tcPr>
            <w:tcW w:w="914" w:type="dxa"/>
            <w:gridSpan w:val="2"/>
            <w:tcBorders>
              <w:top w:val="single" w:sz="4" w:space="0" w:color="auto"/>
              <w:left w:val="single" w:sz="4" w:space="0" w:color="auto"/>
              <w:bottom w:val="single" w:sz="4" w:space="0" w:color="auto"/>
            </w:tcBorders>
          </w:tcPr>
          <w:p w:rsidR="00B05AE4" w:rsidRPr="00FC7F79" w:rsidRDefault="00B05AE4" w:rsidP="00A57073">
            <w:pPr>
              <w:pStyle w:val="Default"/>
              <w:tabs>
                <w:tab w:val="left" w:pos="2954"/>
              </w:tabs>
              <w:spacing w:line="360" w:lineRule="auto"/>
              <w:jc w:val="both"/>
              <w:rPr>
                <w:color w:val="auto"/>
                <w:lang w:val="uk-UA"/>
              </w:rPr>
            </w:pPr>
            <w:r w:rsidRPr="00FC7F79">
              <w:rPr>
                <w:color w:val="auto"/>
                <w:lang w:val="uk-UA"/>
              </w:rPr>
              <w:t>%</w:t>
            </w:r>
          </w:p>
        </w:tc>
      </w:tr>
      <w:tr w:rsidR="00B05AE4" w:rsidRPr="00FC7F79" w:rsidTr="00B05AE4">
        <w:trPr>
          <w:trHeight w:val="619"/>
        </w:trPr>
        <w:tc>
          <w:tcPr>
            <w:tcW w:w="1384" w:type="dxa"/>
            <w:tcBorders>
              <w:bottom w:val="single" w:sz="4" w:space="0" w:color="auto"/>
              <w:right w:val="single" w:sz="4" w:space="0" w:color="auto"/>
            </w:tcBorders>
          </w:tcPr>
          <w:p w:rsidR="00B05AE4" w:rsidRPr="00FC7F79" w:rsidRDefault="00B05AE4" w:rsidP="00B05AE4">
            <w:pPr>
              <w:pStyle w:val="Default"/>
              <w:tabs>
                <w:tab w:val="left" w:pos="2954"/>
              </w:tabs>
              <w:spacing w:line="360" w:lineRule="auto"/>
              <w:jc w:val="center"/>
              <w:rPr>
                <w:color w:val="auto"/>
                <w:lang w:val="uk-UA"/>
              </w:rPr>
            </w:pPr>
            <w:r w:rsidRPr="00FC7F79">
              <w:rPr>
                <w:color w:val="auto"/>
                <w:lang w:val="uk-UA"/>
              </w:rPr>
              <w:t>Констатувальний</w:t>
            </w:r>
          </w:p>
        </w:tc>
        <w:tc>
          <w:tcPr>
            <w:tcW w:w="796" w:type="dxa"/>
            <w:tcBorders>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905" w:type="dxa"/>
            <w:tcBorders>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851" w:type="dxa"/>
            <w:tcBorders>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850" w:type="dxa"/>
            <w:tcBorders>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737" w:type="dxa"/>
            <w:tcBorders>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824" w:type="dxa"/>
            <w:tcBorders>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798" w:type="dxa"/>
            <w:tcBorders>
              <w:bottom w:val="single" w:sz="4" w:space="0" w:color="auto"/>
              <w:right w:val="single" w:sz="4" w:space="0" w:color="auto"/>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4</w:t>
            </w:r>
          </w:p>
        </w:tc>
        <w:tc>
          <w:tcPr>
            <w:tcW w:w="815" w:type="dxa"/>
            <w:tcBorders>
              <w:left w:val="single" w:sz="4" w:space="0" w:color="auto"/>
              <w:bottom w:val="single" w:sz="4" w:space="0" w:color="auto"/>
            </w:tcBorders>
          </w:tcPr>
          <w:p w:rsidR="00B05AE4" w:rsidRPr="00CF3CBA" w:rsidRDefault="00B05AE4" w:rsidP="00912E68">
            <w:pPr>
              <w:pStyle w:val="Default"/>
              <w:tabs>
                <w:tab w:val="left" w:pos="2954"/>
              </w:tabs>
              <w:spacing w:line="360" w:lineRule="auto"/>
              <w:jc w:val="center"/>
              <w:rPr>
                <w:color w:val="auto"/>
                <w:sz w:val="22"/>
                <w:lang w:val="uk-UA"/>
              </w:rPr>
            </w:pPr>
            <w:r w:rsidRPr="00CF3CBA">
              <w:rPr>
                <w:color w:val="auto"/>
                <w:sz w:val="22"/>
                <w:lang w:val="uk-UA"/>
              </w:rPr>
              <w:t>66,6</w:t>
            </w:r>
          </w:p>
        </w:tc>
        <w:tc>
          <w:tcPr>
            <w:tcW w:w="713" w:type="dxa"/>
            <w:tcBorders>
              <w:bottom w:val="single" w:sz="4" w:space="0" w:color="auto"/>
              <w:right w:val="single" w:sz="4" w:space="0" w:color="auto"/>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2</w:t>
            </w:r>
          </w:p>
        </w:tc>
        <w:tc>
          <w:tcPr>
            <w:tcW w:w="601" w:type="dxa"/>
            <w:tcBorders>
              <w:left w:val="single" w:sz="4" w:space="0" w:color="auto"/>
              <w:bottom w:val="single" w:sz="4" w:space="0" w:color="auto"/>
              <w:right w:val="nil"/>
            </w:tcBorders>
          </w:tcPr>
          <w:p w:rsidR="00B05AE4" w:rsidRPr="00CF3CBA" w:rsidRDefault="00B05AE4" w:rsidP="00CF3CBA">
            <w:pPr>
              <w:pStyle w:val="Default"/>
              <w:tabs>
                <w:tab w:val="left" w:pos="2954"/>
              </w:tabs>
              <w:spacing w:line="360" w:lineRule="auto"/>
              <w:jc w:val="center"/>
              <w:rPr>
                <w:color w:val="auto"/>
                <w:sz w:val="22"/>
                <w:lang w:val="uk-UA"/>
              </w:rPr>
            </w:pPr>
            <w:r w:rsidRPr="00CF3CBA">
              <w:rPr>
                <w:color w:val="auto"/>
                <w:sz w:val="22"/>
                <w:lang w:val="uk-UA"/>
              </w:rPr>
              <w:t>33,</w:t>
            </w:r>
            <w:r w:rsidR="00CF3CBA" w:rsidRPr="00CF3CBA">
              <w:rPr>
                <w:color w:val="auto"/>
                <w:sz w:val="22"/>
                <w:lang w:val="uk-UA"/>
              </w:rPr>
              <w:t>3</w:t>
            </w:r>
          </w:p>
        </w:tc>
        <w:tc>
          <w:tcPr>
            <w:tcW w:w="313" w:type="dxa"/>
            <w:tcBorders>
              <w:top w:val="nil"/>
              <w:left w:val="nil"/>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p>
        </w:tc>
      </w:tr>
      <w:tr w:rsidR="00B05AE4" w:rsidRPr="00FC7F79" w:rsidTr="00B05AE4">
        <w:trPr>
          <w:trHeight w:val="228"/>
        </w:trPr>
        <w:tc>
          <w:tcPr>
            <w:tcW w:w="1384" w:type="dxa"/>
            <w:tcBorders>
              <w:top w:val="single" w:sz="4" w:space="0" w:color="auto"/>
              <w:bottom w:val="single" w:sz="4" w:space="0" w:color="auto"/>
              <w:right w:val="single" w:sz="4" w:space="0" w:color="auto"/>
            </w:tcBorders>
          </w:tcPr>
          <w:p w:rsidR="00B05AE4" w:rsidRPr="00FC7F79" w:rsidRDefault="00B05AE4" w:rsidP="00B05AE4">
            <w:pPr>
              <w:pStyle w:val="Default"/>
              <w:tabs>
                <w:tab w:val="left" w:pos="2954"/>
              </w:tabs>
              <w:spacing w:line="360" w:lineRule="auto"/>
              <w:jc w:val="center"/>
              <w:rPr>
                <w:color w:val="auto"/>
                <w:lang w:val="uk-UA"/>
              </w:rPr>
            </w:pPr>
            <w:r w:rsidRPr="00FC7F79">
              <w:rPr>
                <w:color w:val="auto"/>
                <w:lang w:val="uk-UA"/>
              </w:rPr>
              <w:t>Конрольний</w:t>
            </w:r>
          </w:p>
        </w:tc>
        <w:tc>
          <w:tcPr>
            <w:tcW w:w="796" w:type="dxa"/>
            <w:tcBorders>
              <w:top w:val="single" w:sz="4" w:space="0" w:color="auto"/>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905" w:type="dxa"/>
            <w:tcBorders>
              <w:top w:val="single" w:sz="4" w:space="0" w:color="auto"/>
              <w:left w:val="single" w:sz="4" w:space="0" w:color="auto"/>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p w:rsidR="00B05AE4" w:rsidRPr="00FC7F79" w:rsidRDefault="00B05AE4" w:rsidP="001F6408">
            <w:pPr>
              <w:pStyle w:val="Default"/>
              <w:tabs>
                <w:tab w:val="left" w:pos="2954"/>
              </w:tabs>
              <w:spacing w:line="360" w:lineRule="auto"/>
              <w:jc w:val="center"/>
              <w:rPr>
                <w:color w:val="auto"/>
                <w:lang w:val="uk-UA"/>
              </w:rPr>
            </w:pPr>
          </w:p>
        </w:tc>
        <w:tc>
          <w:tcPr>
            <w:tcW w:w="851" w:type="dxa"/>
            <w:tcBorders>
              <w:top w:val="single" w:sz="4" w:space="0" w:color="auto"/>
              <w:left w:val="single" w:sz="4" w:space="0" w:color="auto"/>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p w:rsidR="00B05AE4" w:rsidRPr="00FC7F79" w:rsidRDefault="00B05AE4" w:rsidP="00A57073">
            <w:pPr>
              <w:pStyle w:val="Default"/>
              <w:tabs>
                <w:tab w:val="left" w:pos="2954"/>
              </w:tabs>
              <w:spacing w:line="360" w:lineRule="auto"/>
              <w:jc w:val="center"/>
              <w:rPr>
                <w:color w:val="auto"/>
                <w:lang w:val="uk-UA"/>
              </w:rPr>
            </w:pPr>
          </w:p>
        </w:tc>
        <w:tc>
          <w:tcPr>
            <w:tcW w:w="850" w:type="dxa"/>
            <w:tcBorders>
              <w:top w:val="single" w:sz="4" w:space="0" w:color="auto"/>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737" w:type="dxa"/>
            <w:tcBorders>
              <w:top w:val="single" w:sz="4" w:space="0" w:color="auto"/>
              <w:bottom w:val="single" w:sz="4" w:space="0" w:color="auto"/>
              <w:right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824" w:type="dxa"/>
            <w:tcBorders>
              <w:top w:val="single" w:sz="4" w:space="0" w:color="auto"/>
              <w:left w:val="single" w:sz="4" w:space="0" w:color="auto"/>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r w:rsidRPr="00FC7F79">
              <w:rPr>
                <w:color w:val="auto"/>
                <w:lang w:val="uk-UA"/>
              </w:rPr>
              <w:t>-</w:t>
            </w:r>
          </w:p>
        </w:tc>
        <w:tc>
          <w:tcPr>
            <w:tcW w:w="798" w:type="dxa"/>
            <w:tcBorders>
              <w:top w:val="single" w:sz="4" w:space="0" w:color="auto"/>
              <w:bottom w:val="single" w:sz="4" w:space="0" w:color="auto"/>
              <w:right w:val="single" w:sz="4" w:space="0" w:color="auto"/>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3</w:t>
            </w:r>
          </w:p>
        </w:tc>
        <w:tc>
          <w:tcPr>
            <w:tcW w:w="815" w:type="dxa"/>
            <w:tcBorders>
              <w:top w:val="single" w:sz="4" w:space="0" w:color="auto"/>
              <w:left w:val="single" w:sz="4" w:space="0" w:color="auto"/>
              <w:bottom w:val="single" w:sz="4" w:space="0" w:color="auto"/>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50</w:t>
            </w:r>
          </w:p>
        </w:tc>
        <w:tc>
          <w:tcPr>
            <w:tcW w:w="713" w:type="dxa"/>
            <w:tcBorders>
              <w:top w:val="single" w:sz="4" w:space="0" w:color="auto"/>
              <w:bottom w:val="single" w:sz="4" w:space="0" w:color="auto"/>
              <w:right w:val="single" w:sz="4" w:space="0" w:color="auto"/>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3</w:t>
            </w:r>
          </w:p>
        </w:tc>
        <w:tc>
          <w:tcPr>
            <w:tcW w:w="601" w:type="dxa"/>
            <w:tcBorders>
              <w:top w:val="single" w:sz="4" w:space="0" w:color="auto"/>
              <w:left w:val="single" w:sz="4" w:space="0" w:color="auto"/>
              <w:bottom w:val="single" w:sz="4" w:space="0" w:color="auto"/>
              <w:right w:val="nil"/>
            </w:tcBorders>
          </w:tcPr>
          <w:p w:rsidR="00B05AE4" w:rsidRPr="00CF3CBA" w:rsidRDefault="00B05AE4" w:rsidP="00A57073">
            <w:pPr>
              <w:pStyle w:val="Default"/>
              <w:tabs>
                <w:tab w:val="left" w:pos="2954"/>
              </w:tabs>
              <w:spacing w:line="360" w:lineRule="auto"/>
              <w:jc w:val="center"/>
              <w:rPr>
                <w:color w:val="auto"/>
                <w:sz w:val="22"/>
                <w:lang w:val="uk-UA"/>
              </w:rPr>
            </w:pPr>
            <w:r w:rsidRPr="00CF3CBA">
              <w:rPr>
                <w:color w:val="auto"/>
                <w:sz w:val="22"/>
                <w:lang w:val="uk-UA"/>
              </w:rPr>
              <w:t>50</w:t>
            </w:r>
          </w:p>
        </w:tc>
        <w:tc>
          <w:tcPr>
            <w:tcW w:w="313" w:type="dxa"/>
            <w:tcBorders>
              <w:top w:val="single" w:sz="4" w:space="0" w:color="auto"/>
              <w:left w:val="nil"/>
              <w:bottom w:val="single" w:sz="4" w:space="0" w:color="auto"/>
            </w:tcBorders>
          </w:tcPr>
          <w:p w:rsidR="00B05AE4" w:rsidRPr="00FC7F79" w:rsidRDefault="00B05AE4" w:rsidP="00A57073">
            <w:pPr>
              <w:pStyle w:val="Default"/>
              <w:tabs>
                <w:tab w:val="left" w:pos="2954"/>
              </w:tabs>
              <w:spacing w:line="360" w:lineRule="auto"/>
              <w:jc w:val="center"/>
              <w:rPr>
                <w:color w:val="auto"/>
                <w:lang w:val="uk-UA"/>
              </w:rPr>
            </w:pPr>
          </w:p>
        </w:tc>
      </w:tr>
    </w:tbl>
    <w:p w:rsidR="001F6408" w:rsidRDefault="001F6408" w:rsidP="007C0834">
      <w:pPr>
        <w:pStyle w:val="Default"/>
        <w:tabs>
          <w:tab w:val="left" w:pos="2954"/>
        </w:tabs>
        <w:spacing w:line="360" w:lineRule="auto"/>
        <w:ind w:firstLine="709"/>
        <w:jc w:val="both"/>
        <w:rPr>
          <w:color w:val="auto"/>
          <w:sz w:val="28"/>
          <w:szCs w:val="28"/>
          <w:lang w:val="uk-UA"/>
        </w:rPr>
      </w:pPr>
    </w:p>
    <w:p w:rsidR="007C0834" w:rsidRPr="00326BE3" w:rsidRDefault="007C0834" w:rsidP="007C0834">
      <w:pPr>
        <w:pStyle w:val="Default"/>
        <w:tabs>
          <w:tab w:val="left" w:pos="2954"/>
        </w:tabs>
        <w:spacing w:line="360" w:lineRule="auto"/>
        <w:ind w:firstLine="709"/>
        <w:jc w:val="both"/>
        <w:rPr>
          <w:color w:val="auto"/>
          <w:sz w:val="28"/>
          <w:szCs w:val="28"/>
          <w:lang w:val="uk-UA"/>
        </w:rPr>
      </w:pPr>
      <w:r w:rsidRPr="00326BE3">
        <w:rPr>
          <w:color w:val="auto"/>
          <w:sz w:val="28"/>
          <w:szCs w:val="28"/>
          <w:lang w:val="uk-UA"/>
        </w:rPr>
        <w:t xml:space="preserve">Отже, </w:t>
      </w:r>
      <w:r w:rsidR="00C14417">
        <w:rPr>
          <w:color w:val="auto"/>
          <w:sz w:val="28"/>
          <w:szCs w:val="28"/>
          <w:lang w:val="uk-UA"/>
        </w:rPr>
        <w:t>за результатами контрольного</w:t>
      </w:r>
      <w:r w:rsidRPr="00326BE3">
        <w:rPr>
          <w:color w:val="auto"/>
          <w:sz w:val="28"/>
          <w:szCs w:val="28"/>
          <w:lang w:val="uk-UA"/>
        </w:rPr>
        <w:t xml:space="preserve"> етапу експерименту </w:t>
      </w:r>
      <w:r w:rsidR="00C14417">
        <w:rPr>
          <w:color w:val="auto"/>
          <w:sz w:val="28"/>
          <w:szCs w:val="28"/>
          <w:lang w:val="uk-UA"/>
        </w:rPr>
        <w:t xml:space="preserve">ми виявили, що </w:t>
      </w:r>
      <w:r w:rsidR="007D6361">
        <w:rPr>
          <w:color w:val="auto"/>
          <w:sz w:val="28"/>
          <w:szCs w:val="28"/>
          <w:lang w:val="uk-UA"/>
        </w:rPr>
        <w:t>всі опитувані студенти мають високий та вище середнього</w:t>
      </w:r>
      <w:r w:rsidR="00C14417">
        <w:rPr>
          <w:color w:val="auto"/>
          <w:sz w:val="28"/>
          <w:szCs w:val="28"/>
          <w:lang w:val="uk-UA"/>
        </w:rPr>
        <w:t xml:space="preserve"> ступінь розвитку у майбутніх вчителів</w:t>
      </w:r>
      <w:r w:rsidRPr="00326BE3">
        <w:rPr>
          <w:color w:val="auto"/>
          <w:sz w:val="28"/>
          <w:szCs w:val="28"/>
          <w:lang w:val="uk-UA"/>
        </w:rPr>
        <w:t xml:space="preserve"> вміння працювати в групі. </w:t>
      </w:r>
    </w:p>
    <w:p w:rsidR="007C0834" w:rsidRPr="00DF7B47" w:rsidRDefault="007C0834" w:rsidP="007C0834">
      <w:pPr>
        <w:pStyle w:val="Default"/>
        <w:tabs>
          <w:tab w:val="left" w:pos="2954"/>
        </w:tabs>
        <w:spacing w:line="360" w:lineRule="auto"/>
        <w:ind w:firstLine="709"/>
        <w:jc w:val="both"/>
        <w:rPr>
          <w:color w:val="auto"/>
          <w:sz w:val="28"/>
          <w:szCs w:val="28"/>
          <w:lang w:val="uk-UA"/>
        </w:rPr>
      </w:pPr>
      <w:r w:rsidRPr="00DF7B47">
        <w:rPr>
          <w:color w:val="auto"/>
          <w:sz w:val="28"/>
          <w:szCs w:val="28"/>
          <w:lang w:val="uk-UA"/>
        </w:rPr>
        <w:t xml:space="preserve">Відсутній </w:t>
      </w:r>
      <w:r w:rsidRPr="00DF7B47">
        <w:rPr>
          <w:i/>
          <w:color w:val="auto"/>
          <w:sz w:val="28"/>
          <w:szCs w:val="28"/>
          <w:lang w:val="uk-UA"/>
        </w:rPr>
        <w:t>низький, нижче середнього</w:t>
      </w:r>
      <w:r w:rsidR="00C14417">
        <w:rPr>
          <w:i/>
          <w:color w:val="auto"/>
          <w:sz w:val="28"/>
          <w:szCs w:val="28"/>
          <w:lang w:val="uk-UA"/>
        </w:rPr>
        <w:t xml:space="preserve"> та середній</w:t>
      </w:r>
      <w:r w:rsidRPr="00DF7B47">
        <w:rPr>
          <w:i/>
          <w:color w:val="auto"/>
          <w:sz w:val="28"/>
          <w:szCs w:val="28"/>
          <w:lang w:val="uk-UA"/>
        </w:rPr>
        <w:t xml:space="preserve"> рівні </w:t>
      </w:r>
      <w:r w:rsidR="00C14417">
        <w:rPr>
          <w:i/>
          <w:color w:val="auto"/>
          <w:sz w:val="28"/>
          <w:szCs w:val="28"/>
          <w:lang w:val="uk-UA"/>
        </w:rPr>
        <w:t>розвитку у майбутніх вчителів</w:t>
      </w:r>
      <w:r w:rsidRPr="00DF7B47">
        <w:rPr>
          <w:i/>
          <w:color w:val="auto"/>
          <w:sz w:val="28"/>
          <w:szCs w:val="28"/>
          <w:lang w:val="uk-UA"/>
        </w:rPr>
        <w:t xml:space="preserve"> уміння працювати в групі</w:t>
      </w:r>
      <w:r w:rsidR="00C14417">
        <w:rPr>
          <w:i/>
          <w:color w:val="auto"/>
          <w:sz w:val="28"/>
          <w:szCs w:val="28"/>
          <w:lang w:val="uk-UA"/>
        </w:rPr>
        <w:t xml:space="preserve"> у 41-Б групі</w:t>
      </w:r>
      <w:r w:rsidRPr="00DF7B47">
        <w:rPr>
          <w:i/>
          <w:color w:val="auto"/>
          <w:sz w:val="28"/>
          <w:szCs w:val="28"/>
          <w:lang w:val="uk-UA"/>
        </w:rPr>
        <w:t>,</w:t>
      </w:r>
      <w:r w:rsidR="00C14417">
        <w:rPr>
          <w:i/>
          <w:color w:val="auto"/>
          <w:sz w:val="28"/>
          <w:szCs w:val="28"/>
          <w:lang w:val="uk-UA"/>
        </w:rPr>
        <w:t xml:space="preserve"> як до експерименту, так і після</w:t>
      </w:r>
      <w:r w:rsidRPr="00DF7B47">
        <w:rPr>
          <w:color w:val="auto"/>
          <w:sz w:val="28"/>
          <w:szCs w:val="28"/>
          <w:lang w:val="uk-UA"/>
        </w:rPr>
        <w:t xml:space="preserve"> що свідчить про позитивну тенденцію.</w:t>
      </w:r>
    </w:p>
    <w:p w:rsidR="007C0834" w:rsidRPr="001A3069" w:rsidRDefault="007C0834" w:rsidP="007C0834">
      <w:pPr>
        <w:pStyle w:val="Default"/>
        <w:tabs>
          <w:tab w:val="left" w:pos="2954"/>
        </w:tabs>
        <w:spacing w:line="360" w:lineRule="auto"/>
        <w:ind w:firstLine="709"/>
        <w:jc w:val="both"/>
        <w:rPr>
          <w:color w:val="auto"/>
          <w:sz w:val="28"/>
          <w:szCs w:val="28"/>
          <w:lang w:val="uk-UA"/>
        </w:rPr>
      </w:pPr>
      <w:r w:rsidRPr="001A3069">
        <w:rPr>
          <w:color w:val="auto"/>
          <w:sz w:val="28"/>
          <w:szCs w:val="28"/>
          <w:lang w:val="uk-UA"/>
        </w:rPr>
        <w:lastRenderedPageBreak/>
        <w:t>Вище</w:t>
      </w:r>
      <w:r w:rsidR="00591803" w:rsidRPr="001A3069">
        <w:rPr>
          <w:color w:val="auto"/>
          <w:sz w:val="28"/>
          <w:szCs w:val="28"/>
          <w:lang w:val="uk-UA"/>
        </w:rPr>
        <w:t xml:space="preserve"> середнього рівень розвитку</w:t>
      </w:r>
      <w:r w:rsidRPr="001A3069">
        <w:rPr>
          <w:color w:val="auto"/>
          <w:sz w:val="28"/>
          <w:szCs w:val="28"/>
          <w:lang w:val="uk-UA"/>
        </w:rPr>
        <w:t xml:space="preserve"> вміння працюв</w:t>
      </w:r>
      <w:r w:rsidR="00591803" w:rsidRPr="001A3069">
        <w:rPr>
          <w:color w:val="auto"/>
          <w:sz w:val="28"/>
          <w:szCs w:val="28"/>
          <w:lang w:val="uk-UA"/>
        </w:rPr>
        <w:t>ати в групі у студентів 41-Б групи до експерименту становив 66,6 % (4), після експерименту </w:t>
      </w:r>
      <w:r w:rsidR="00591803" w:rsidRPr="001A3069">
        <w:rPr>
          <w:sz w:val="28"/>
          <w:szCs w:val="28"/>
          <w:lang w:val="uk-UA"/>
        </w:rPr>
        <w:t xml:space="preserve">– 50 % (3) </w:t>
      </w:r>
      <w:r w:rsidRPr="001A3069">
        <w:rPr>
          <w:color w:val="auto"/>
          <w:sz w:val="28"/>
          <w:szCs w:val="28"/>
          <w:lang w:val="uk-UA"/>
        </w:rPr>
        <w:t>.</w:t>
      </w:r>
    </w:p>
    <w:p w:rsidR="00591803" w:rsidRPr="00916D1E" w:rsidRDefault="00591803" w:rsidP="007C0834">
      <w:pPr>
        <w:pStyle w:val="Default"/>
        <w:tabs>
          <w:tab w:val="left" w:pos="2954"/>
        </w:tabs>
        <w:spacing w:line="360" w:lineRule="auto"/>
        <w:ind w:firstLine="709"/>
        <w:jc w:val="both"/>
        <w:rPr>
          <w:color w:val="auto"/>
          <w:sz w:val="28"/>
          <w:szCs w:val="28"/>
          <w:lang w:val="uk-UA"/>
        </w:rPr>
      </w:pPr>
      <w:r w:rsidRPr="00916D1E">
        <w:rPr>
          <w:color w:val="auto"/>
          <w:sz w:val="28"/>
          <w:szCs w:val="28"/>
          <w:lang w:val="uk-UA"/>
        </w:rPr>
        <w:t>Високий рівень розвитку</w:t>
      </w:r>
      <w:r w:rsidR="007C0834" w:rsidRPr="00916D1E">
        <w:rPr>
          <w:color w:val="auto"/>
          <w:sz w:val="28"/>
          <w:szCs w:val="28"/>
          <w:lang w:val="uk-UA"/>
        </w:rPr>
        <w:t xml:space="preserve"> вміння працювати в групі в студентів </w:t>
      </w:r>
      <w:r w:rsidRPr="00916D1E">
        <w:rPr>
          <w:color w:val="auto"/>
          <w:sz w:val="28"/>
          <w:szCs w:val="28"/>
          <w:lang w:val="uk-UA"/>
        </w:rPr>
        <w:t>41-Б групи д</w:t>
      </w:r>
      <w:r w:rsidR="007D6361" w:rsidRPr="00916D1E">
        <w:rPr>
          <w:color w:val="auto"/>
          <w:sz w:val="28"/>
          <w:szCs w:val="28"/>
          <w:lang w:val="uk-UA"/>
        </w:rPr>
        <w:t>о експерименту становив 33,3 %</w:t>
      </w:r>
      <w:r w:rsidR="009D4E8E" w:rsidRPr="00916D1E">
        <w:rPr>
          <w:color w:val="auto"/>
          <w:sz w:val="28"/>
          <w:szCs w:val="28"/>
          <w:lang w:val="uk-UA"/>
        </w:rPr>
        <w:t xml:space="preserve"> (2)</w:t>
      </w:r>
      <w:r w:rsidR="007D6361" w:rsidRPr="00916D1E">
        <w:rPr>
          <w:color w:val="auto"/>
          <w:sz w:val="28"/>
          <w:szCs w:val="28"/>
          <w:lang w:val="uk-UA"/>
        </w:rPr>
        <w:t xml:space="preserve"> </w:t>
      </w:r>
      <w:r w:rsidR="007C0834" w:rsidRPr="00916D1E">
        <w:rPr>
          <w:color w:val="auto"/>
          <w:sz w:val="28"/>
          <w:szCs w:val="28"/>
          <w:lang w:val="uk-UA"/>
        </w:rPr>
        <w:t xml:space="preserve">, </w:t>
      </w:r>
      <w:r w:rsidR="00CF3CBA" w:rsidRPr="00916D1E">
        <w:rPr>
          <w:color w:val="auto"/>
          <w:sz w:val="28"/>
          <w:szCs w:val="28"/>
          <w:lang w:val="uk-UA"/>
        </w:rPr>
        <w:t>після експерименту </w:t>
      </w:r>
      <w:r w:rsidR="007D6361" w:rsidRPr="00916D1E">
        <w:rPr>
          <w:color w:val="auto"/>
          <w:sz w:val="28"/>
          <w:szCs w:val="28"/>
          <w:lang w:val="uk-UA"/>
        </w:rPr>
        <w:t>– 50 %</w:t>
      </w:r>
      <w:r w:rsidR="009D4E8E" w:rsidRPr="00916D1E">
        <w:rPr>
          <w:color w:val="auto"/>
          <w:sz w:val="28"/>
          <w:szCs w:val="28"/>
          <w:lang w:val="uk-UA"/>
        </w:rPr>
        <w:t xml:space="preserve"> (3)</w:t>
      </w:r>
      <w:r w:rsidRPr="00916D1E">
        <w:rPr>
          <w:color w:val="auto"/>
          <w:sz w:val="28"/>
          <w:szCs w:val="28"/>
          <w:lang w:val="uk-UA"/>
        </w:rPr>
        <w:t>.</w:t>
      </w:r>
    </w:p>
    <w:p w:rsidR="007C0834" w:rsidRDefault="007C0834" w:rsidP="007C0834">
      <w:pPr>
        <w:pStyle w:val="Default"/>
        <w:tabs>
          <w:tab w:val="left" w:pos="2954"/>
        </w:tabs>
        <w:spacing w:line="360" w:lineRule="auto"/>
        <w:ind w:firstLine="709"/>
        <w:jc w:val="both"/>
        <w:rPr>
          <w:color w:val="auto"/>
          <w:sz w:val="28"/>
          <w:szCs w:val="28"/>
          <w:lang w:val="uk-UA"/>
        </w:rPr>
      </w:pPr>
      <w:r w:rsidRPr="00916D1E">
        <w:rPr>
          <w:color w:val="auto"/>
          <w:sz w:val="28"/>
          <w:szCs w:val="28"/>
          <w:lang w:val="uk-UA"/>
        </w:rPr>
        <w:t xml:space="preserve">Схематично ми можемо відобразити дані результати у вигляді </w:t>
      </w:r>
      <w:r w:rsidR="00F90A74" w:rsidRPr="00916D1E">
        <w:rPr>
          <w:color w:val="auto"/>
          <w:sz w:val="28"/>
          <w:szCs w:val="28"/>
          <w:lang w:val="uk-UA"/>
        </w:rPr>
        <w:t xml:space="preserve"> лінійн</w:t>
      </w:r>
      <w:r w:rsidR="009D05DF" w:rsidRPr="00916D1E">
        <w:rPr>
          <w:color w:val="auto"/>
          <w:sz w:val="28"/>
          <w:szCs w:val="28"/>
          <w:lang w:val="uk-UA"/>
        </w:rPr>
        <w:t>ої гістограми (рис. 2.2</w:t>
      </w:r>
      <w:r w:rsidRPr="00916D1E">
        <w:rPr>
          <w:color w:val="auto"/>
          <w:sz w:val="28"/>
          <w:szCs w:val="28"/>
          <w:lang w:val="uk-UA"/>
        </w:rPr>
        <w:t>).</w:t>
      </w:r>
    </w:p>
    <w:p w:rsidR="00765DE0" w:rsidRDefault="00765DE0" w:rsidP="007C0834">
      <w:pPr>
        <w:pStyle w:val="Default"/>
        <w:tabs>
          <w:tab w:val="left" w:pos="2954"/>
        </w:tabs>
        <w:spacing w:line="360" w:lineRule="auto"/>
        <w:ind w:firstLine="709"/>
        <w:jc w:val="both"/>
        <w:rPr>
          <w:color w:val="auto"/>
          <w:sz w:val="28"/>
          <w:szCs w:val="28"/>
          <w:lang w:val="uk-UA"/>
        </w:rPr>
      </w:pPr>
      <w:r>
        <w:rPr>
          <w:noProof/>
          <w:color w:val="auto"/>
          <w:sz w:val="28"/>
          <w:szCs w:val="28"/>
        </w:rPr>
        <w:drawing>
          <wp:inline distT="0" distB="0" distL="0" distR="0">
            <wp:extent cx="5489962" cy="2047461"/>
            <wp:effectExtent l="19050" t="0" r="15488"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C0834" w:rsidRPr="00050689" w:rsidRDefault="00A12B71" w:rsidP="007C0834">
      <w:pPr>
        <w:pStyle w:val="Default"/>
        <w:tabs>
          <w:tab w:val="left" w:pos="2954"/>
        </w:tabs>
        <w:spacing w:line="360" w:lineRule="auto"/>
        <w:ind w:firstLine="567"/>
        <w:jc w:val="center"/>
        <w:rPr>
          <w:b/>
          <w:color w:val="auto"/>
          <w:sz w:val="28"/>
          <w:szCs w:val="28"/>
          <w:lang w:val="uk-UA"/>
        </w:rPr>
      </w:pPr>
      <w:r>
        <w:rPr>
          <w:b/>
          <w:color w:val="auto"/>
          <w:sz w:val="28"/>
          <w:szCs w:val="28"/>
          <w:lang w:val="uk-UA"/>
        </w:rPr>
        <w:t>Рис.2.2. Рівні розвитку у майбутніх вчителів</w:t>
      </w:r>
      <w:r w:rsidR="00FE3B20">
        <w:rPr>
          <w:b/>
          <w:color w:val="auto"/>
          <w:sz w:val="28"/>
          <w:szCs w:val="28"/>
          <w:lang w:val="uk-UA"/>
        </w:rPr>
        <w:t xml:space="preserve"> у</w:t>
      </w:r>
      <w:r w:rsidR="007C0834" w:rsidRPr="00050689">
        <w:rPr>
          <w:b/>
          <w:color w:val="auto"/>
          <w:sz w:val="28"/>
          <w:szCs w:val="28"/>
          <w:lang w:val="uk-UA"/>
        </w:rPr>
        <w:t>міння працювати в групі</w:t>
      </w:r>
      <w:r>
        <w:rPr>
          <w:b/>
          <w:color w:val="auto"/>
          <w:sz w:val="28"/>
          <w:szCs w:val="28"/>
          <w:lang w:val="uk-UA"/>
        </w:rPr>
        <w:t xml:space="preserve"> до та після експерименту</w:t>
      </w:r>
      <w:r w:rsidR="007C0834" w:rsidRPr="00050689">
        <w:rPr>
          <w:b/>
          <w:color w:val="auto"/>
          <w:sz w:val="28"/>
          <w:szCs w:val="28"/>
          <w:lang w:val="uk-UA"/>
        </w:rPr>
        <w:t xml:space="preserve"> (41-Б</w:t>
      </w:r>
      <w:r>
        <w:rPr>
          <w:b/>
          <w:color w:val="auto"/>
          <w:sz w:val="28"/>
          <w:szCs w:val="28"/>
          <w:lang w:val="uk-UA"/>
        </w:rPr>
        <w:t>)</w:t>
      </w:r>
    </w:p>
    <w:p w:rsidR="007D6361" w:rsidRDefault="007D6361" w:rsidP="007C0834">
      <w:pPr>
        <w:pStyle w:val="Default"/>
        <w:tabs>
          <w:tab w:val="left" w:pos="2954"/>
        </w:tabs>
        <w:spacing w:line="360" w:lineRule="auto"/>
        <w:ind w:firstLine="709"/>
        <w:jc w:val="both"/>
        <w:rPr>
          <w:color w:val="auto"/>
          <w:sz w:val="28"/>
          <w:szCs w:val="28"/>
          <w:lang w:val="uk-UA"/>
        </w:rPr>
      </w:pPr>
    </w:p>
    <w:p w:rsidR="00946AFF" w:rsidRDefault="001A3069" w:rsidP="007C0834">
      <w:pPr>
        <w:pStyle w:val="Default"/>
        <w:tabs>
          <w:tab w:val="left" w:pos="2954"/>
        </w:tabs>
        <w:spacing w:line="360" w:lineRule="auto"/>
        <w:ind w:firstLine="709"/>
        <w:jc w:val="both"/>
        <w:rPr>
          <w:color w:val="auto"/>
          <w:sz w:val="28"/>
          <w:szCs w:val="28"/>
          <w:lang w:val="uk-UA"/>
        </w:rPr>
      </w:pPr>
      <w:r>
        <w:rPr>
          <w:color w:val="auto"/>
          <w:sz w:val="28"/>
          <w:szCs w:val="28"/>
          <w:lang w:val="uk-UA"/>
        </w:rPr>
        <w:t>На лінійній гістограмі</w:t>
      </w:r>
      <w:r w:rsidR="007C0834" w:rsidRPr="00050689">
        <w:rPr>
          <w:color w:val="auto"/>
          <w:sz w:val="28"/>
          <w:szCs w:val="28"/>
          <w:lang w:val="uk-UA"/>
        </w:rPr>
        <w:t xml:space="preserve"> відображено відсоткові показники рівнів </w:t>
      </w:r>
      <w:r w:rsidR="00645196">
        <w:rPr>
          <w:color w:val="auto"/>
          <w:sz w:val="28"/>
          <w:szCs w:val="28"/>
          <w:lang w:val="uk-UA"/>
        </w:rPr>
        <w:t>розвитку у майбутніх вчителів</w:t>
      </w:r>
      <w:r w:rsidR="007C0834">
        <w:rPr>
          <w:color w:val="auto"/>
          <w:sz w:val="28"/>
          <w:szCs w:val="28"/>
          <w:lang w:val="uk-UA"/>
        </w:rPr>
        <w:t xml:space="preserve"> вміння працюв</w:t>
      </w:r>
      <w:r w:rsidR="00645196">
        <w:rPr>
          <w:color w:val="auto"/>
          <w:sz w:val="28"/>
          <w:szCs w:val="28"/>
          <w:lang w:val="uk-UA"/>
        </w:rPr>
        <w:t>ати в групі</w:t>
      </w:r>
      <w:r w:rsidR="007C0834" w:rsidRPr="00050689">
        <w:rPr>
          <w:color w:val="auto"/>
          <w:sz w:val="28"/>
          <w:szCs w:val="28"/>
          <w:lang w:val="uk-UA"/>
        </w:rPr>
        <w:t>. У процесі ко</w:t>
      </w:r>
      <w:r w:rsidR="00645196">
        <w:rPr>
          <w:color w:val="auto"/>
          <w:sz w:val="28"/>
          <w:szCs w:val="28"/>
          <w:lang w:val="uk-UA"/>
        </w:rPr>
        <w:t xml:space="preserve">нтрольного </w:t>
      </w:r>
      <w:r w:rsidR="007C0834" w:rsidRPr="00050689">
        <w:rPr>
          <w:color w:val="auto"/>
          <w:sz w:val="28"/>
          <w:szCs w:val="28"/>
          <w:lang w:val="uk-UA"/>
        </w:rPr>
        <w:t>етапу експерименту було встановлено, що опитувані студенти мають вище середньог</w:t>
      </w:r>
      <w:r w:rsidR="00645196">
        <w:rPr>
          <w:color w:val="auto"/>
          <w:sz w:val="28"/>
          <w:szCs w:val="28"/>
          <w:lang w:val="uk-UA"/>
        </w:rPr>
        <w:t>о та високий рівні розвитку</w:t>
      </w:r>
      <w:r w:rsidR="007C0834" w:rsidRPr="00050689">
        <w:rPr>
          <w:color w:val="auto"/>
          <w:sz w:val="28"/>
          <w:szCs w:val="28"/>
          <w:lang w:val="uk-UA"/>
        </w:rPr>
        <w:t xml:space="preserve"> уміння працювати в групі.  </w:t>
      </w:r>
    </w:p>
    <w:p w:rsidR="00946AFF" w:rsidRDefault="00946AFF" w:rsidP="00EA5DDF">
      <w:pPr>
        <w:pStyle w:val="Default"/>
        <w:tabs>
          <w:tab w:val="left" w:pos="2954"/>
        </w:tabs>
        <w:spacing w:line="360" w:lineRule="auto"/>
        <w:ind w:firstLine="709"/>
        <w:jc w:val="both"/>
        <w:rPr>
          <w:sz w:val="28"/>
          <w:szCs w:val="28"/>
          <w:lang w:val="uk-UA"/>
        </w:rPr>
      </w:pPr>
      <w:r>
        <w:rPr>
          <w:color w:val="auto"/>
          <w:sz w:val="28"/>
          <w:szCs w:val="28"/>
          <w:lang w:val="uk-UA"/>
        </w:rPr>
        <w:t>Наявність вище середнього рівня розвитку вміння працювати в групі свідчить про те, що</w:t>
      </w:r>
      <w:r w:rsidR="00EA5DDF">
        <w:rPr>
          <w:color w:val="auto"/>
          <w:sz w:val="28"/>
          <w:szCs w:val="28"/>
          <w:lang w:val="uk-UA"/>
        </w:rPr>
        <w:t xml:space="preserve"> в студентів </w:t>
      </w:r>
      <w:r w:rsidRPr="00050689">
        <w:rPr>
          <w:sz w:val="28"/>
          <w:szCs w:val="28"/>
          <w:lang w:val="uk-UA"/>
        </w:rPr>
        <w:t>рідко виникає відчуття  приналежності до</w:t>
      </w:r>
      <w:r w:rsidRPr="00EA5DDF">
        <w:rPr>
          <w:sz w:val="28"/>
          <w:szCs w:val="28"/>
          <w:lang w:val="uk-UA"/>
        </w:rPr>
        <w:t xml:space="preserve"> колективу</w:t>
      </w:r>
      <w:r w:rsidRPr="00050689">
        <w:rPr>
          <w:sz w:val="28"/>
          <w:szCs w:val="28"/>
          <w:lang w:val="uk-UA"/>
        </w:rPr>
        <w:t>;рідко особа ж</w:t>
      </w:r>
      <w:r w:rsidRPr="00EA5DDF">
        <w:rPr>
          <w:sz w:val="28"/>
          <w:szCs w:val="28"/>
          <w:lang w:val="uk-UA"/>
        </w:rPr>
        <w:t>и</w:t>
      </w:r>
      <w:r w:rsidRPr="00050689">
        <w:rPr>
          <w:sz w:val="28"/>
          <w:szCs w:val="28"/>
          <w:lang w:val="uk-UA"/>
        </w:rPr>
        <w:t>ве та існує</w:t>
      </w:r>
      <w:r w:rsidRPr="00EA5DDF">
        <w:rPr>
          <w:sz w:val="28"/>
          <w:szCs w:val="28"/>
          <w:lang w:val="uk-UA"/>
        </w:rPr>
        <w:t xml:space="preserve"> окремо від колективу</w:t>
      </w:r>
      <w:r w:rsidRPr="00050689">
        <w:rPr>
          <w:sz w:val="28"/>
          <w:szCs w:val="28"/>
          <w:lang w:val="uk-UA"/>
        </w:rPr>
        <w:t>;майже постійно беруть участь у більшості видів діяльності;</w:t>
      </w:r>
      <w:r w:rsidR="00317E99">
        <w:rPr>
          <w:sz w:val="28"/>
          <w:szCs w:val="28"/>
          <w:lang w:val="uk-UA"/>
        </w:rPr>
        <w:t xml:space="preserve"> </w:t>
      </w:r>
      <w:r w:rsidRPr="00050689">
        <w:rPr>
          <w:sz w:val="28"/>
          <w:szCs w:val="28"/>
          <w:lang w:val="uk-UA"/>
        </w:rPr>
        <w:t>рідко виникає бажання перейти до іншого колективу;</w:t>
      </w:r>
      <w:r w:rsidR="00EA5DDF">
        <w:rPr>
          <w:sz w:val="28"/>
          <w:szCs w:val="28"/>
          <w:lang w:val="uk-UA"/>
        </w:rPr>
        <w:t xml:space="preserve"> в</w:t>
      </w:r>
      <w:r w:rsidR="00F92678">
        <w:rPr>
          <w:sz w:val="28"/>
          <w:szCs w:val="28"/>
          <w:lang w:val="uk-UA"/>
        </w:rPr>
        <w:t xml:space="preserve">изначають, що стосунки </w:t>
      </w:r>
      <w:r w:rsidRPr="00050689">
        <w:rPr>
          <w:sz w:val="28"/>
          <w:szCs w:val="28"/>
          <w:lang w:val="uk-UA"/>
        </w:rPr>
        <w:t>в групі майже завжди</w:t>
      </w:r>
      <w:r w:rsidR="00317E99">
        <w:rPr>
          <w:sz w:val="28"/>
          <w:szCs w:val="28"/>
          <w:lang w:val="uk-UA"/>
        </w:rPr>
        <w:t xml:space="preserve"> взаємні (приязні), порівняно з</w:t>
      </w:r>
      <w:r w:rsidRPr="00050689">
        <w:rPr>
          <w:sz w:val="28"/>
          <w:szCs w:val="28"/>
          <w:lang w:val="uk-UA"/>
        </w:rPr>
        <w:t xml:space="preserve"> іншими групами;відношення до справ в групі майж</w:t>
      </w:r>
      <w:r w:rsidR="00317E99">
        <w:rPr>
          <w:sz w:val="28"/>
          <w:szCs w:val="28"/>
          <w:lang w:val="uk-UA"/>
        </w:rPr>
        <w:t>е завжди позитивне, порівняно з</w:t>
      </w:r>
      <w:r w:rsidRPr="00050689">
        <w:rPr>
          <w:sz w:val="28"/>
          <w:szCs w:val="28"/>
          <w:lang w:val="uk-UA"/>
        </w:rPr>
        <w:t xml:space="preserve"> іншими гр</w:t>
      </w:r>
      <w:r w:rsidR="00E33060">
        <w:rPr>
          <w:sz w:val="28"/>
          <w:szCs w:val="28"/>
          <w:lang w:val="uk-UA"/>
        </w:rPr>
        <w:t>упами.</w:t>
      </w:r>
    </w:p>
    <w:p w:rsidR="00946AFF" w:rsidRDefault="00E33060" w:rsidP="00317E99">
      <w:pPr>
        <w:pStyle w:val="Default"/>
        <w:tabs>
          <w:tab w:val="left" w:pos="2954"/>
        </w:tabs>
        <w:spacing w:line="360" w:lineRule="auto"/>
        <w:ind w:firstLine="709"/>
        <w:jc w:val="both"/>
        <w:rPr>
          <w:sz w:val="28"/>
          <w:szCs w:val="28"/>
          <w:lang w:val="uk-UA"/>
        </w:rPr>
      </w:pPr>
      <w:r>
        <w:rPr>
          <w:sz w:val="28"/>
          <w:szCs w:val="28"/>
          <w:lang w:val="uk-UA"/>
        </w:rPr>
        <w:t>Наявність вище середнього рівня розвитку вміння працюв</w:t>
      </w:r>
      <w:r w:rsidR="00317E99">
        <w:rPr>
          <w:sz w:val="28"/>
          <w:szCs w:val="28"/>
          <w:lang w:val="uk-UA"/>
        </w:rPr>
        <w:t>ати в групі свідчить про те, що</w:t>
      </w:r>
      <w:r>
        <w:rPr>
          <w:sz w:val="28"/>
          <w:szCs w:val="28"/>
          <w:lang w:val="uk-UA"/>
        </w:rPr>
        <w:t xml:space="preserve"> </w:t>
      </w:r>
      <w:r w:rsidR="00946AFF" w:rsidRPr="00050689">
        <w:rPr>
          <w:sz w:val="28"/>
          <w:szCs w:val="28"/>
          <w:lang w:val="uk-UA"/>
        </w:rPr>
        <w:t>ніколи не виникає відчуття  приналежності до</w:t>
      </w:r>
      <w:r w:rsidR="00317E99">
        <w:rPr>
          <w:sz w:val="28"/>
          <w:szCs w:val="28"/>
          <w:lang w:val="uk-UA"/>
        </w:rPr>
        <w:t xml:space="preserve"> </w:t>
      </w:r>
      <w:r w:rsidR="00946AFF" w:rsidRPr="009E7141">
        <w:rPr>
          <w:sz w:val="28"/>
          <w:szCs w:val="28"/>
          <w:lang w:val="uk-UA"/>
        </w:rPr>
        <w:t>колективу</w:t>
      </w:r>
      <w:r w:rsidR="00946AFF" w:rsidRPr="00050689">
        <w:rPr>
          <w:sz w:val="28"/>
          <w:szCs w:val="28"/>
          <w:lang w:val="uk-UA"/>
        </w:rPr>
        <w:t xml:space="preserve">; </w:t>
      </w:r>
      <w:r w:rsidR="00946AFF" w:rsidRPr="00050689">
        <w:rPr>
          <w:sz w:val="28"/>
          <w:szCs w:val="28"/>
          <w:lang w:val="uk-UA"/>
        </w:rPr>
        <w:lastRenderedPageBreak/>
        <w:t>відсутні випадки, коли особа ж</w:t>
      </w:r>
      <w:r w:rsidR="00946AFF" w:rsidRPr="009E7141">
        <w:rPr>
          <w:sz w:val="28"/>
          <w:szCs w:val="28"/>
          <w:lang w:val="uk-UA"/>
        </w:rPr>
        <w:t>и</w:t>
      </w:r>
      <w:r w:rsidR="00946AFF" w:rsidRPr="00050689">
        <w:rPr>
          <w:sz w:val="28"/>
          <w:szCs w:val="28"/>
          <w:lang w:val="uk-UA"/>
        </w:rPr>
        <w:t>ве та існує</w:t>
      </w:r>
      <w:r w:rsidR="00317E99">
        <w:rPr>
          <w:sz w:val="28"/>
          <w:szCs w:val="28"/>
          <w:lang w:val="uk-UA"/>
        </w:rPr>
        <w:t xml:space="preserve"> </w:t>
      </w:r>
      <w:r w:rsidR="00946AFF" w:rsidRPr="009E7141">
        <w:rPr>
          <w:sz w:val="28"/>
          <w:szCs w:val="28"/>
          <w:lang w:val="uk-UA"/>
        </w:rPr>
        <w:t>окремо</w:t>
      </w:r>
      <w:r w:rsidR="00317E99">
        <w:rPr>
          <w:sz w:val="28"/>
          <w:szCs w:val="28"/>
          <w:lang w:val="uk-UA"/>
        </w:rPr>
        <w:t xml:space="preserve"> </w:t>
      </w:r>
      <w:r w:rsidR="00946AFF" w:rsidRPr="009E7141">
        <w:rPr>
          <w:sz w:val="28"/>
          <w:szCs w:val="28"/>
          <w:lang w:val="uk-UA"/>
        </w:rPr>
        <w:t>від</w:t>
      </w:r>
      <w:r w:rsidR="00317E99">
        <w:rPr>
          <w:sz w:val="28"/>
          <w:szCs w:val="28"/>
          <w:lang w:val="uk-UA"/>
        </w:rPr>
        <w:t xml:space="preserve"> </w:t>
      </w:r>
      <w:r w:rsidR="00946AFF" w:rsidRPr="009E7141">
        <w:rPr>
          <w:sz w:val="28"/>
          <w:szCs w:val="28"/>
          <w:lang w:val="uk-UA"/>
        </w:rPr>
        <w:t>колективу</w:t>
      </w:r>
      <w:r w:rsidR="00946AFF" w:rsidRPr="00050689">
        <w:rPr>
          <w:sz w:val="28"/>
          <w:szCs w:val="28"/>
          <w:lang w:val="uk-UA"/>
        </w:rPr>
        <w:t>;</w:t>
      </w:r>
      <w:r w:rsidR="00317E99">
        <w:rPr>
          <w:sz w:val="28"/>
          <w:szCs w:val="28"/>
          <w:lang w:val="uk-UA"/>
        </w:rPr>
        <w:t xml:space="preserve"> </w:t>
      </w:r>
      <w:r w:rsidR="00946AFF" w:rsidRPr="00050689">
        <w:rPr>
          <w:sz w:val="28"/>
          <w:szCs w:val="28"/>
          <w:lang w:val="uk-UA"/>
        </w:rPr>
        <w:t>постійно всі члени колективу (групи) беруть участь у більшості видів діяльності;ніколи не виникає бажання перейти до іншого кол</w:t>
      </w:r>
      <w:r w:rsidR="00317E99">
        <w:rPr>
          <w:sz w:val="28"/>
          <w:szCs w:val="28"/>
          <w:lang w:val="uk-UA"/>
        </w:rPr>
        <w:t>ективу; визначають, що стосунки</w:t>
      </w:r>
      <w:r w:rsidR="00946AFF" w:rsidRPr="00050689">
        <w:rPr>
          <w:sz w:val="28"/>
          <w:szCs w:val="28"/>
          <w:lang w:val="uk-UA"/>
        </w:rPr>
        <w:t xml:space="preserve"> в групі завжди взаємні (приязні), порівняно з  іншими групами;</w:t>
      </w:r>
      <w:r w:rsidR="00317E99">
        <w:rPr>
          <w:sz w:val="28"/>
          <w:szCs w:val="28"/>
          <w:lang w:val="uk-UA"/>
        </w:rPr>
        <w:t xml:space="preserve"> </w:t>
      </w:r>
      <w:r w:rsidR="00946AFF" w:rsidRPr="00050689">
        <w:rPr>
          <w:sz w:val="28"/>
          <w:szCs w:val="28"/>
          <w:lang w:val="uk-UA"/>
        </w:rPr>
        <w:t>відношення до справ в групі  завжди позитив</w:t>
      </w:r>
      <w:r w:rsidR="00C27173">
        <w:rPr>
          <w:sz w:val="28"/>
          <w:szCs w:val="28"/>
          <w:lang w:val="uk-UA"/>
        </w:rPr>
        <w:t>не, порівняно з</w:t>
      </w:r>
      <w:r w:rsidR="005B1238">
        <w:rPr>
          <w:sz w:val="28"/>
          <w:szCs w:val="28"/>
          <w:lang w:val="uk-UA"/>
        </w:rPr>
        <w:t xml:space="preserve"> іншими групами.</w:t>
      </w:r>
    </w:p>
    <w:p w:rsidR="005B1238" w:rsidRDefault="005B1238" w:rsidP="00F92678">
      <w:pPr>
        <w:pStyle w:val="af"/>
        <w:shd w:val="clear" w:color="auto" w:fill="FFFFFF"/>
        <w:tabs>
          <w:tab w:val="left" w:pos="2954"/>
        </w:tabs>
        <w:spacing w:before="0" w:beforeAutospacing="0" w:after="0" w:afterAutospacing="0" w:line="360" w:lineRule="auto"/>
        <w:ind w:firstLine="709"/>
        <w:jc w:val="both"/>
        <w:rPr>
          <w:sz w:val="28"/>
          <w:szCs w:val="28"/>
          <w:lang w:val="uk-UA"/>
        </w:rPr>
      </w:pPr>
      <w:r>
        <w:rPr>
          <w:sz w:val="28"/>
          <w:szCs w:val="28"/>
          <w:lang w:val="uk-UA"/>
        </w:rPr>
        <w:t xml:space="preserve">Співставлення отриманих даних до та після експерименту свідчать, що вагомих змін у розвитку вміння працювати в групі майже не відбулося. Необхідно зазначити, що знизився </w:t>
      </w:r>
      <w:r w:rsidR="00F92678">
        <w:rPr>
          <w:sz w:val="28"/>
          <w:szCs w:val="28"/>
          <w:lang w:val="uk-UA"/>
        </w:rPr>
        <w:t>рівень розвитку вміння працювати в групі «</w:t>
      </w:r>
      <w:r>
        <w:rPr>
          <w:sz w:val="28"/>
          <w:szCs w:val="28"/>
          <w:lang w:val="uk-UA"/>
        </w:rPr>
        <w:t>вище середнього</w:t>
      </w:r>
      <w:r w:rsidR="00F92678">
        <w:rPr>
          <w:sz w:val="28"/>
          <w:szCs w:val="28"/>
          <w:lang w:val="uk-UA"/>
        </w:rPr>
        <w:t>»</w:t>
      </w:r>
      <w:r>
        <w:rPr>
          <w:sz w:val="28"/>
          <w:szCs w:val="28"/>
          <w:lang w:val="uk-UA"/>
        </w:rPr>
        <w:t xml:space="preserve"> та підвищився високий рівень після проведеної методики підвищення рівня розвитку в майбутніх вчителів уміння працювати в групі.</w:t>
      </w:r>
    </w:p>
    <w:p w:rsidR="006415FB" w:rsidRDefault="006415FB" w:rsidP="007C0834">
      <w:pPr>
        <w:pStyle w:val="Default"/>
        <w:tabs>
          <w:tab w:val="left" w:pos="2954"/>
        </w:tabs>
        <w:spacing w:line="360" w:lineRule="auto"/>
        <w:ind w:firstLine="709"/>
        <w:jc w:val="both"/>
        <w:rPr>
          <w:color w:val="auto"/>
          <w:sz w:val="28"/>
          <w:szCs w:val="28"/>
          <w:lang w:val="uk-UA"/>
        </w:rPr>
      </w:pPr>
      <w:r>
        <w:rPr>
          <w:color w:val="auto"/>
          <w:sz w:val="28"/>
          <w:szCs w:val="28"/>
          <w:lang w:val="uk-UA"/>
        </w:rPr>
        <w:t xml:space="preserve">Ми вважаємо, для того, щоб отримати високий рівень розвитку у майбутніх вчителів уміння працювати в групі </w:t>
      </w:r>
      <w:r w:rsidR="007C4DD2">
        <w:rPr>
          <w:color w:val="auto"/>
          <w:sz w:val="28"/>
          <w:szCs w:val="28"/>
          <w:lang w:val="uk-UA"/>
        </w:rPr>
        <w:t xml:space="preserve">викладачам, кураторам груп </w:t>
      </w:r>
      <w:r>
        <w:rPr>
          <w:color w:val="auto"/>
          <w:sz w:val="28"/>
          <w:szCs w:val="28"/>
          <w:lang w:val="uk-UA"/>
        </w:rPr>
        <w:t>необхідно більше впроваджувати в освітній процес за</w:t>
      </w:r>
      <w:r w:rsidR="007C4DD2">
        <w:rPr>
          <w:color w:val="auto"/>
          <w:sz w:val="28"/>
          <w:szCs w:val="28"/>
          <w:lang w:val="uk-UA"/>
        </w:rPr>
        <w:t>вдань, вправ на групову роботу.</w:t>
      </w:r>
    </w:p>
    <w:p w:rsidR="008A3847" w:rsidRDefault="008A3847" w:rsidP="0025281E">
      <w:pPr>
        <w:spacing w:after="0" w:line="360" w:lineRule="auto"/>
        <w:ind w:firstLine="709"/>
        <w:jc w:val="both"/>
        <w:rPr>
          <w:rFonts w:ascii="Times New Roman" w:hAnsi="Times New Roman" w:cs="Times New Roman"/>
          <w:b/>
          <w:sz w:val="28"/>
          <w:szCs w:val="28"/>
          <w:lang w:val="uk-UA"/>
        </w:rPr>
      </w:pPr>
    </w:p>
    <w:p w:rsidR="0025281E" w:rsidRPr="0025281E" w:rsidRDefault="0025281E" w:rsidP="0025281E">
      <w:pPr>
        <w:spacing w:after="0" w:line="360" w:lineRule="auto"/>
        <w:ind w:firstLine="709"/>
        <w:jc w:val="both"/>
        <w:rPr>
          <w:b/>
          <w:lang w:val="uk-UA"/>
        </w:rPr>
      </w:pPr>
      <w:r w:rsidRPr="0025281E">
        <w:rPr>
          <w:rFonts w:ascii="Times New Roman" w:hAnsi="Times New Roman" w:cs="Times New Roman"/>
          <w:b/>
          <w:sz w:val="28"/>
          <w:szCs w:val="28"/>
          <w:lang w:val="uk-UA"/>
        </w:rPr>
        <w:t xml:space="preserve">2.4. Рекомендації для педагогів закладів вищої освіти з </w:t>
      </w:r>
      <w:r w:rsidR="00C058D9">
        <w:rPr>
          <w:rFonts w:ascii="Times New Roman" w:hAnsi="Times New Roman" w:cs="Times New Roman"/>
          <w:b/>
          <w:sz w:val="28"/>
          <w:szCs w:val="28"/>
          <w:lang w:val="uk-UA"/>
        </w:rPr>
        <w:t>розвитку в майбутніх учителів</w:t>
      </w:r>
      <w:r w:rsidRPr="0025281E">
        <w:rPr>
          <w:rFonts w:ascii="Times New Roman" w:hAnsi="Times New Roman" w:cs="Times New Roman"/>
          <w:b/>
          <w:sz w:val="28"/>
          <w:szCs w:val="28"/>
          <w:lang w:val="uk-UA"/>
        </w:rPr>
        <w:t xml:space="preserve"> уміння працювати в групі</w:t>
      </w:r>
    </w:p>
    <w:p w:rsidR="00BB5F5D" w:rsidRDefault="00BB5F5D" w:rsidP="002D0CA9">
      <w:pPr>
        <w:spacing w:after="0" w:line="360" w:lineRule="auto"/>
        <w:ind w:firstLine="709"/>
        <w:jc w:val="both"/>
        <w:rPr>
          <w:rFonts w:ascii="Times New Roman" w:hAnsi="Times New Roman" w:cs="Times New Roman"/>
          <w:bCs/>
          <w:sz w:val="28"/>
          <w:szCs w:val="28"/>
          <w:lang w:val="uk-UA"/>
        </w:rPr>
      </w:pPr>
    </w:p>
    <w:p w:rsidR="002D0CA9" w:rsidRPr="002552DC" w:rsidRDefault="00BB5F5D" w:rsidP="002D0CA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сучасних </w:t>
      </w:r>
      <w:r w:rsidR="002D0CA9" w:rsidRPr="002552DC">
        <w:rPr>
          <w:rFonts w:ascii="Times New Roman" w:hAnsi="Times New Roman" w:cs="Times New Roman"/>
          <w:bCs/>
          <w:sz w:val="28"/>
          <w:szCs w:val="28"/>
          <w:lang w:val="uk-UA"/>
        </w:rPr>
        <w:t xml:space="preserve">умовах перед педагогічними закладами вищої освіти постає </w:t>
      </w:r>
      <w:r>
        <w:rPr>
          <w:rFonts w:ascii="Times New Roman" w:hAnsi="Times New Roman" w:cs="Times New Roman"/>
          <w:bCs/>
          <w:sz w:val="28"/>
          <w:szCs w:val="28"/>
          <w:lang w:val="uk-UA"/>
        </w:rPr>
        <w:t>необхідність</w:t>
      </w:r>
      <w:r w:rsidR="002D0CA9" w:rsidRPr="002552DC">
        <w:rPr>
          <w:rFonts w:ascii="Times New Roman" w:hAnsi="Times New Roman" w:cs="Times New Roman"/>
          <w:bCs/>
          <w:sz w:val="28"/>
          <w:szCs w:val="28"/>
          <w:lang w:val="uk-UA"/>
        </w:rPr>
        <w:t xml:space="preserve"> формуванн</w:t>
      </w:r>
      <w:r>
        <w:rPr>
          <w:rFonts w:ascii="Times New Roman" w:hAnsi="Times New Roman" w:cs="Times New Roman"/>
          <w:bCs/>
          <w:sz w:val="28"/>
          <w:szCs w:val="28"/>
          <w:lang w:val="uk-UA"/>
        </w:rPr>
        <w:t>я</w:t>
      </w:r>
      <w:r w:rsidR="002D0CA9" w:rsidRPr="002552DC">
        <w:rPr>
          <w:rFonts w:ascii="Times New Roman" w:hAnsi="Times New Roman" w:cs="Times New Roman"/>
          <w:bCs/>
          <w:sz w:val="28"/>
          <w:szCs w:val="28"/>
          <w:lang w:val="uk-UA"/>
        </w:rPr>
        <w:t xml:space="preserve"> загальних компетентностей, серед яких </w:t>
      </w:r>
      <w:r>
        <w:rPr>
          <w:rFonts w:ascii="Times New Roman" w:hAnsi="Times New Roman" w:cs="Times New Roman"/>
          <w:bCs/>
          <w:sz w:val="28"/>
          <w:szCs w:val="28"/>
          <w:lang w:val="uk-UA"/>
        </w:rPr>
        <w:t>важливе місце займає</w:t>
      </w:r>
      <w:r w:rsidR="002D0CA9" w:rsidRPr="002552DC">
        <w:rPr>
          <w:rFonts w:ascii="Times New Roman" w:hAnsi="Times New Roman" w:cs="Times New Roman"/>
          <w:bCs/>
          <w:sz w:val="28"/>
          <w:szCs w:val="28"/>
          <w:lang w:val="uk-UA"/>
        </w:rPr>
        <w:t xml:space="preserve"> здатність працювати автономно та у команді, бути критичним та самокритичним. </w:t>
      </w:r>
    </w:p>
    <w:p w:rsidR="002D0CA9" w:rsidRPr="002552DC" w:rsidRDefault="002D0CA9" w:rsidP="002D0CA9">
      <w:pPr>
        <w:spacing w:after="0" w:line="360" w:lineRule="auto"/>
        <w:ind w:firstLine="709"/>
        <w:jc w:val="both"/>
        <w:rPr>
          <w:rFonts w:ascii="Times New Roman" w:hAnsi="Times New Roman" w:cs="Times New Roman"/>
          <w:bCs/>
          <w:sz w:val="28"/>
          <w:szCs w:val="28"/>
          <w:lang w:val="uk-UA"/>
        </w:rPr>
      </w:pPr>
      <w:r w:rsidRPr="002552DC">
        <w:rPr>
          <w:rFonts w:ascii="Times New Roman" w:hAnsi="Times New Roman" w:cs="Times New Roman"/>
          <w:bCs/>
          <w:sz w:val="28"/>
          <w:szCs w:val="28"/>
          <w:lang w:val="uk-UA"/>
        </w:rPr>
        <w:t>Аналіз науково-педагогічних літературних дж</w:t>
      </w:r>
      <w:r w:rsidR="00C27173">
        <w:rPr>
          <w:rFonts w:ascii="Times New Roman" w:hAnsi="Times New Roman" w:cs="Times New Roman"/>
          <w:bCs/>
          <w:sz w:val="28"/>
          <w:szCs w:val="28"/>
          <w:lang w:val="uk-UA"/>
        </w:rPr>
        <w:t>ерел свідчить, що для розвитку у майбутніх учителів</w:t>
      </w:r>
      <w:r w:rsidRPr="002552DC">
        <w:rPr>
          <w:rFonts w:ascii="Times New Roman" w:hAnsi="Times New Roman" w:cs="Times New Roman"/>
          <w:bCs/>
          <w:sz w:val="28"/>
          <w:szCs w:val="28"/>
          <w:lang w:val="uk-UA"/>
        </w:rPr>
        <w:t xml:space="preserve"> уміння працювати в групі необхідно виробити рекомендації, які допоможуть в організації групової роботи.</w:t>
      </w:r>
    </w:p>
    <w:p w:rsidR="002D0CA9" w:rsidRPr="002552DC" w:rsidRDefault="002D0CA9" w:rsidP="002D0CA9">
      <w:pPr>
        <w:spacing w:after="0" w:line="360" w:lineRule="auto"/>
        <w:ind w:firstLine="709"/>
        <w:jc w:val="both"/>
        <w:rPr>
          <w:rFonts w:ascii="Times New Roman" w:hAnsi="Times New Roman" w:cs="Times New Roman"/>
          <w:bCs/>
          <w:sz w:val="28"/>
          <w:szCs w:val="28"/>
          <w:lang w:val="uk-UA"/>
        </w:rPr>
      </w:pPr>
      <w:r w:rsidRPr="002552DC">
        <w:rPr>
          <w:rFonts w:ascii="Times New Roman" w:hAnsi="Times New Roman" w:cs="Times New Roman"/>
          <w:bCs/>
          <w:sz w:val="28"/>
          <w:szCs w:val="28"/>
          <w:lang w:val="uk-UA"/>
        </w:rPr>
        <w:t>Над розроб</w:t>
      </w:r>
      <w:r w:rsidR="00690C76">
        <w:rPr>
          <w:rFonts w:ascii="Times New Roman" w:hAnsi="Times New Roman" w:cs="Times New Roman"/>
          <w:bCs/>
          <w:sz w:val="28"/>
          <w:szCs w:val="28"/>
          <w:lang w:val="uk-UA"/>
        </w:rPr>
        <w:t>кою рекомендацій щодо розвитку</w:t>
      </w:r>
      <w:r w:rsidRPr="002552DC">
        <w:rPr>
          <w:rFonts w:ascii="Times New Roman" w:hAnsi="Times New Roman" w:cs="Times New Roman"/>
          <w:bCs/>
          <w:sz w:val="28"/>
          <w:szCs w:val="28"/>
          <w:lang w:val="uk-UA"/>
        </w:rPr>
        <w:t xml:space="preserve"> уміння працювати в групі працювали наступні науковці: Л. Луцинкевич</w:t>
      </w:r>
      <w:r w:rsidRPr="002552DC">
        <w:rPr>
          <w:rFonts w:ascii="Times New Roman" w:hAnsi="Times New Roman" w:cs="Times New Roman"/>
          <w:bCs/>
          <w:sz w:val="28"/>
          <w:szCs w:val="28"/>
          <w:lang w:val="en-US"/>
        </w:rPr>
        <w:t> </w:t>
      </w:r>
      <w:r w:rsidRPr="002552DC">
        <w:rPr>
          <w:rFonts w:ascii="Times New Roman" w:hAnsi="Times New Roman" w:cs="Times New Roman"/>
          <w:bCs/>
          <w:sz w:val="28"/>
          <w:szCs w:val="28"/>
          <w:lang w:val="uk-UA"/>
        </w:rPr>
        <w:t>[</w:t>
      </w:r>
      <w:r w:rsidR="00545E17">
        <w:rPr>
          <w:rFonts w:ascii="Times New Roman" w:hAnsi="Times New Roman" w:cs="Times New Roman"/>
          <w:bCs/>
          <w:sz w:val="28"/>
          <w:szCs w:val="28"/>
          <w:lang w:val="uk-UA"/>
        </w:rPr>
        <w:fldChar w:fldCharType="begin"/>
      </w:r>
      <w:r w:rsidR="00BB5F5D">
        <w:rPr>
          <w:rFonts w:ascii="Times New Roman" w:hAnsi="Times New Roman" w:cs="Times New Roman"/>
          <w:bCs/>
          <w:sz w:val="28"/>
          <w:szCs w:val="28"/>
          <w:lang w:val="uk-UA"/>
        </w:rPr>
        <w:instrText xml:space="preserve"> REF _Ref58041442 \r \h </w:instrText>
      </w:r>
      <w:r w:rsidR="00545E17">
        <w:rPr>
          <w:rFonts w:ascii="Times New Roman" w:hAnsi="Times New Roman" w:cs="Times New Roman"/>
          <w:bCs/>
          <w:sz w:val="28"/>
          <w:szCs w:val="28"/>
          <w:lang w:val="uk-UA"/>
        </w:rPr>
      </w:r>
      <w:r w:rsidR="00545E17">
        <w:rPr>
          <w:rFonts w:ascii="Times New Roman" w:hAnsi="Times New Roman" w:cs="Times New Roman"/>
          <w:bCs/>
          <w:sz w:val="28"/>
          <w:szCs w:val="28"/>
          <w:lang w:val="uk-UA"/>
        </w:rPr>
        <w:fldChar w:fldCharType="separate"/>
      </w:r>
      <w:r w:rsidR="00E726D6">
        <w:rPr>
          <w:rFonts w:ascii="Times New Roman" w:hAnsi="Times New Roman" w:cs="Times New Roman"/>
          <w:bCs/>
          <w:sz w:val="28"/>
          <w:szCs w:val="28"/>
          <w:lang w:val="uk-UA"/>
        </w:rPr>
        <w:t>35</w:t>
      </w:r>
      <w:r w:rsidR="00545E17">
        <w:rPr>
          <w:rFonts w:ascii="Times New Roman" w:hAnsi="Times New Roman" w:cs="Times New Roman"/>
          <w:bCs/>
          <w:sz w:val="28"/>
          <w:szCs w:val="28"/>
          <w:lang w:val="uk-UA"/>
        </w:rPr>
        <w:fldChar w:fldCharType="end"/>
      </w:r>
      <w:r w:rsidRPr="002552DC">
        <w:rPr>
          <w:rFonts w:ascii="Times New Roman" w:hAnsi="Times New Roman" w:cs="Times New Roman"/>
          <w:bCs/>
          <w:sz w:val="28"/>
          <w:szCs w:val="28"/>
          <w:lang w:val="uk-UA"/>
        </w:rPr>
        <w:t>], Є. Коваленко</w:t>
      </w:r>
      <w:r w:rsidRPr="002552DC">
        <w:rPr>
          <w:rFonts w:ascii="Times New Roman" w:hAnsi="Times New Roman" w:cs="Times New Roman"/>
          <w:bCs/>
          <w:sz w:val="28"/>
          <w:szCs w:val="28"/>
          <w:lang w:val="en-US"/>
        </w:rPr>
        <w:t> </w:t>
      </w:r>
      <w:r w:rsidRPr="002552DC">
        <w:rPr>
          <w:rFonts w:ascii="Times New Roman" w:hAnsi="Times New Roman" w:cs="Times New Roman"/>
          <w:bCs/>
          <w:sz w:val="28"/>
          <w:szCs w:val="28"/>
          <w:lang w:val="uk-UA"/>
        </w:rPr>
        <w:t>[</w:t>
      </w:r>
      <w:r w:rsidR="00545E17">
        <w:rPr>
          <w:rFonts w:ascii="Times New Roman" w:hAnsi="Times New Roman" w:cs="Times New Roman"/>
          <w:bCs/>
          <w:sz w:val="28"/>
          <w:szCs w:val="28"/>
          <w:lang w:val="uk-UA"/>
        </w:rPr>
        <w:fldChar w:fldCharType="begin"/>
      </w:r>
      <w:r w:rsidR="00BB5F5D">
        <w:rPr>
          <w:rFonts w:ascii="Times New Roman" w:hAnsi="Times New Roman" w:cs="Times New Roman"/>
          <w:bCs/>
          <w:sz w:val="28"/>
          <w:szCs w:val="28"/>
          <w:lang w:val="uk-UA"/>
        </w:rPr>
        <w:instrText xml:space="preserve"> REF _Ref58045536 \r \h </w:instrText>
      </w:r>
      <w:r w:rsidR="00545E17">
        <w:rPr>
          <w:rFonts w:ascii="Times New Roman" w:hAnsi="Times New Roman" w:cs="Times New Roman"/>
          <w:bCs/>
          <w:sz w:val="28"/>
          <w:szCs w:val="28"/>
          <w:lang w:val="uk-UA"/>
        </w:rPr>
      </w:r>
      <w:r w:rsidR="00545E17">
        <w:rPr>
          <w:rFonts w:ascii="Times New Roman" w:hAnsi="Times New Roman" w:cs="Times New Roman"/>
          <w:bCs/>
          <w:sz w:val="28"/>
          <w:szCs w:val="28"/>
          <w:lang w:val="uk-UA"/>
        </w:rPr>
        <w:fldChar w:fldCharType="separate"/>
      </w:r>
      <w:r w:rsidR="00E726D6">
        <w:rPr>
          <w:rFonts w:ascii="Times New Roman" w:hAnsi="Times New Roman" w:cs="Times New Roman"/>
          <w:bCs/>
          <w:sz w:val="28"/>
          <w:szCs w:val="28"/>
          <w:lang w:val="uk-UA"/>
        </w:rPr>
        <w:t>25</w:t>
      </w:r>
      <w:r w:rsidR="00545E17">
        <w:rPr>
          <w:rFonts w:ascii="Times New Roman" w:hAnsi="Times New Roman" w:cs="Times New Roman"/>
          <w:bCs/>
          <w:sz w:val="28"/>
          <w:szCs w:val="28"/>
          <w:lang w:val="uk-UA"/>
        </w:rPr>
        <w:fldChar w:fldCharType="end"/>
      </w:r>
      <w:r w:rsidRPr="002552DC">
        <w:rPr>
          <w:rFonts w:ascii="Times New Roman" w:hAnsi="Times New Roman" w:cs="Times New Roman"/>
          <w:bCs/>
          <w:sz w:val="28"/>
          <w:szCs w:val="28"/>
          <w:lang w:val="uk-UA"/>
        </w:rPr>
        <w:t>], Р. Микитуха</w:t>
      </w:r>
      <w:r w:rsidRPr="002552DC">
        <w:rPr>
          <w:rFonts w:ascii="Times New Roman" w:hAnsi="Times New Roman" w:cs="Times New Roman"/>
          <w:bCs/>
          <w:sz w:val="28"/>
          <w:szCs w:val="28"/>
          <w:lang w:val="en-US"/>
        </w:rPr>
        <w:t> </w:t>
      </w:r>
      <w:r w:rsidRPr="002552DC">
        <w:rPr>
          <w:rFonts w:ascii="Times New Roman" w:hAnsi="Times New Roman" w:cs="Times New Roman"/>
          <w:bCs/>
          <w:sz w:val="28"/>
          <w:szCs w:val="28"/>
          <w:lang w:val="uk-UA"/>
        </w:rPr>
        <w:t>[</w:t>
      </w:r>
      <w:r w:rsidR="00545E17">
        <w:rPr>
          <w:rFonts w:ascii="Times New Roman" w:hAnsi="Times New Roman" w:cs="Times New Roman"/>
          <w:bCs/>
          <w:sz w:val="28"/>
          <w:szCs w:val="28"/>
          <w:lang w:val="uk-UA"/>
        </w:rPr>
        <w:fldChar w:fldCharType="begin"/>
      </w:r>
      <w:r w:rsidR="00BB5F5D">
        <w:rPr>
          <w:rFonts w:ascii="Times New Roman" w:hAnsi="Times New Roman" w:cs="Times New Roman"/>
          <w:bCs/>
          <w:sz w:val="28"/>
          <w:szCs w:val="28"/>
          <w:lang w:val="uk-UA"/>
        </w:rPr>
        <w:instrText xml:space="preserve"> REF _Ref58045536 \r \h </w:instrText>
      </w:r>
      <w:r w:rsidR="00545E17">
        <w:rPr>
          <w:rFonts w:ascii="Times New Roman" w:hAnsi="Times New Roman" w:cs="Times New Roman"/>
          <w:bCs/>
          <w:sz w:val="28"/>
          <w:szCs w:val="28"/>
          <w:lang w:val="uk-UA"/>
        </w:rPr>
      </w:r>
      <w:r w:rsidR="00545E17">
        <w:rPr>
          <w:rFonts w:ascii="Times New Roman" w:hAnsi="Times New Roman" w:cs="Times New Roman"/>
          <w:bCs/>
          <w:sz w:val="28"/>
          <w:szCs w:val="28"/>
          <w:lang w:val="uk-UA"/>
        </w:rPr>
        <w:fldChar w:fldCharType="separate"/>
      </w:r>
      <w:r w:rsidR="00E726D6">
        <w:rPr>
          <w:rFonts w:ascii="Times New Roman" w:hAnsi="Times New Roman" w:cs="Times New Roman"/>
          <w:bCs/>
          <w:sz w:val="28"/>
          <w:szCs w:val="28"/>
          <w:lang w:val="uk-UA"/>
        </w:rPr>
        <w:t>25</w:t>
      </w:r>
      <w:r w:rsidR="00545E17">
        <w:rPr>
          <w:rFonts w:ascii="Times New Roman" w:hAnsi="Times New Roman" w:cs="Times New Roman"/>
          <w:bCs/>
          <w:sz w:val="28"/>
          <w:szCs w:val="28"/>
          <w:lang w:val="uk-UA"/>
        </w:rPr>
        <w:fldChar w:fldCharType="end"/>
      </w:r>
      <w:r w:rsidRPr="002552DC">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2552DC">
        <w:rPr>
          <w:rFonts w:ascii="Times New Roman" w:hAnsi="Times New Roman" w:cs="Times New Roman"/>
          <w:bCs/>
          <w:sz w:val="28"/>
          <w:szCs w:val="28"/>
          <w:lang w:val="uk-UA"/>
        </w:rPr>
        <w:t xml:space="preserve"> та інші науковці.</w:t>
      </w:r>
    </w:p>
    <w:p w:rsidR="002D0CA9" w:rsidRPr="002552DC" w:rsidRDefault="002D0CA9" w:rsidP="002D0CA9">
      <w:pPr>
        <w:spacing w:after="0" w:line="360" w:lineRule="auto"/>
        <w:ind w:firstLine="709"/>
        <w:jc w:val="both"/>
        <w:rPr>
          <w:rFonts w:ascii="Times New Roman" w:hAnsi="Times New Roman" w:cs="Times New Roman"/>
          <w:b/>
          <w:bCs/>
          <w:sz w:val="28"/>
          <w:szCs w:val="28"/>
          <w:lang w:val="uk-UA"/>
        </w:rPr>
      </w:pPr>
      <w:r w:rsidRPr="00A05409">
        <w:rPr>
          <w:rFonts w:ascii="Times New Roman" w:hAnsi="Times New Roman" w:cs="Times New Roman"/>
          <w:bCs/>
          <w:sz w:val="28"/>
          <w:szCs w:val="28"/>
          <w:lang w:val="uk-UA"/>
        </w:rPr>
        <w:lastRenderedPageBreak/>
        <w:t>Л.</w:t>
      </w:r>
      <w:r w:rsidRPr="00A05409">
        <w:rPr>
          <w:rFonts w:ascii="Times New Roman" w:hAnsi="Times New Roman" w:cs="Times New Roman"/>
          <w:bCs/>
          <w:sz w:val="28"/>
          <w:szCs w:val="28"/>
          <w:lang w:val="en-US"/>
        </w:rPr>
        <w:t> </w:t>
      </w:r>
      <w:r w:rsidRPr="00A05409">
        <w:rPr>
          <w:rFonts w:ascii="Times New Roman" w:hAnsi="Times New Roman" w:cs="Times New Roman"/>
          <w:bCs/>
          <w:sz w:val="28"/>
          <w:szCs w:val="28"/>
          <w:lang w:val="uk-UA"/>
        </w:rPr>
        <w:t>Луцинкевич</w:t>
      </w:r>
      <w:r w:rsidR="009C4F54">
        <w:rPr>
          <w:rFonts w:ascii="Times New Roman" w:hAnsi="Times New Roman" w:cs="Times New Roman"/>
          <w:bCs/>
          <w:sz w:val="28"/>
          <w:szCs w:val="28"/>
          <w:lang w:val="uk-UA"/>
        </w:rPr>
        <w:t xml:space="preserve"> </w:t>
      </w:r>
      <w:r w:rsidRPr="00A05409">
        <w:rPr>
          <w:rFonts w:ascii="Times New Roman" w:hAnsi="Times New Roman" w:cs="Times New Roman"/>
          <w:bCs/>
          <w:sz w:val="28"/>
          <w:szCs w:val="28"/>
          <w:lang w:val="uk-UA"/>
        </w:rPr>
        <w:t>у своїй науковій праці</w:t>
      </w:r>
      <w:r w:rsidR="009C4F54">
        <w:rPr>
          <w:rFonts w:ascii="Times New Roman" w:hAnsi="Times New Roman" w:cs="Times New Roman"/>
          <w:bCs/>
          <w:sz w:val="28"/>
          <w:szCs w:val="28"/>
          <w:lang w:val="uk-UA"/>
        </w:rPr>
        <w:t xml:space="preserve"> </w:t>
      </w:r>
      <w:r w:rsidR="002F099D" w:rsidRPr="00A05409">
        <w:rPr>
          <w:rFonts w:ascii="Times New Roman" w:hAnsi="Times New Roman" w:cs="Times New Roman"/>
          <w:bCs/>
          <w:sz w:val="28"/>
          <w:szCs w:val="28"/>
          <w:lang w:val="uk-UA"/>
        </w:rPr>
        <w:t>обґрунтува</w:t>
      </w:r>
      <w:r w:rsidRPr="00A05409">
        <w:rPr>
          <w:rFonts w:ascii="Times New Roman" w:hAnsi="Times New Roman" w:cs="Times New Roman"/>
          <w:bCs/>
          <w:sz w:val="28"/>
          <w:szCs w:val="28"/>
          <w:lang w:val="uk-UA"/>
        </w:rPr>
        <w:t>ла ефективність групової роботи у процесі підготовки майбутніх вчителів та розробила рекомендації щодо організації групової навчальної діяльності.</w:t>
      </w:r>
    </w:p>
    <w:p w:rsidR="002F099D" w:rsidRPr="002F099D" w:rsidRDefault="002F099D" w:rsidP="002F099D">
      <w:pPr>
        <w:spacing w:after="0" w:line="360" w:lineRule="auto"/>
        <w:ind w:firstLine="709"/>
        <w:jc w:val="both"/>
        <w:rPr>
          <w:lang w:val="uk-UA"/>
        </w:rPr>
      </w:pPr>
      <w:r w:rsidRPr="002F099D">
        <w:rPr>
          <w:rFonts w:ascii="Times New Roman" w:hAnsi="Times New Roman" w:cs="Times New Roman"/>
          <w:sz w:val="28"/>
          <w:szCs w:val="28"/>
          <w:lang w:val="uk-UA"/>
        </w:rPr>
        <w:t>Застосування на практиці вправ, групових форм організації для підвищення рівня сформованості вміння працювати в групі надає можливість сформулювати рекомендації для педагогів за</w:t>
      </w:r>
      <w:r w:rsidR="00690C76">
        <w:rPr>
          <w:rFonts w:ascii="Times New Roman" w:hAnsi="Times New Roman" w:cs="Times New Roman"/>
          <w:sz w:val="28"/>
          <w:szCs w:val="28"/>
          <w:lang w:val="uk-UA"/>
        </w:rPr>
        <w:t xml:space="preserve">кладів вищої освіти з розвитку у майбутніх вчителів </w:t>
      </w:r>
      <w:r w:rsidRPr="002F099D">
        <w:rPr>
          <w:rFonts w:ascii="Times New Roman" w:hAnsi="Times New Roman" w:cs="Times New Roman"/>
          <w:sz w:val="28"/>
          <w:szCs w:val="28"/>
          <w:lang w:val="uk-UA"/>
        </w:rPr>
        <w:t>уміння працювати в групі.</w:t>
      </w:r>
    </w:p>
    <w:p w:rsidR="002D0CA9" w:rsidRPr="002552DC" w:rsidRDefault="00FE3B20" w:rsidP="002D0CA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Для розвитку</w:t>
      </w:r>
      <w:r w:rsidR="002D0CA9" w:rsidRPr="002552DC">
        <w:rPr>
          <w:rFonts w:ascii="Times New Roman" w:hAnsi="Times New Roman" w:cs="Times New Roman"/>
          <w:b/>
          <w:sz w:val="28"/>
          <w:szCs w:val="28"/>
          <w:lang w:val="uk-UA"/>
        </w:rPr>
        <w:t xml:space="preserve"> уміння працювати </w:t>
      </w:r>
      <w:r w:rsidR="002D0CA9">
        <w:rPr>
          <w:rFonts w:ascii="Times New Roman" w:hAnsi="Times New Roman" w:cs="Times New Roman"/>
          <w:b/>
          <w:sz w:val="28"/>
          <w:szCs w:val="28"/>
          <w:lang w:val="uk-UA"/>
        </w:rPr>
        <w:t>в групі необхідно дотримуватися</w:t>
      </w:r>
      <w:r w:rsidR="009C4F54">
        <w:rPr>
          <w:rFonts w:ascii="Times New Roman" w:hAnsi="Times New Roman" w:cs="Times New Roman"/>
          <w:b/>
          <w:sz w:val="28"/>
          <w:szCs w:val="28"/>
          <w:lang w:val="uk-UA"/>
        </w:rPr>
        <w:t xml:space="preserve"> </w:t>
      </w:r>
      <w:r w:rsidR="002D0CA9" w:rsidRPr="002552DC">
        <w:rPr>
          <w:rFonts w:ascii="Times New Roman" w:hAnsi="Times New Roman" w:cs="Times New Roman"/>
          <w:b/>
          <w:sz w:val="28"/>
          <w:szCs w:val="28"/>
          <w:lang w:val="uk-UA"/>
        </w:rPr>
        <w:t>наступних рекомендацій:</w:t>
      </w:r>
    </w:p>
    <w:p w:rsidR="002D0CA9" w:rsidRPr="002552DC" w:rsidRDefault="002D0CA9" w:rsidP="00C41E08">
      <w:pPr>
        <w:spacing w:after="0" w:line="360" w:lineRule="auto"/>
        <w:ind w:firstLine="709"/>
        <w:jc w:val="both"/>
        <w:rPr>
          <w:rFonts w:ascii="Times New Roman" w:hAnsi="Times New Roman" w:cs="Times New Roman"/>
          <w:b/>
          <w:i/>
          <w:sz w:val="28"/>
          <w:szCs w:val="28"/>
          <w:lang w:val="uk-UA"/>
        </w:rPr>
      </w:pPr>
      <w:r w:rsidRPr="002552DC">
        <w:rPr>
          <w:rFonts w:ascii="Times New Roman" w:hAnsi="Times New Roman" w:cs="Times New Roman"/>
          <w:b/>
          <w:i/>
          <w:sz w:val="28"/>
          <w:szCs w:val="28"/>
          <w:lang w:val="uk-UA"/>
        </w:rPr>
        <w:t>1) рекомендації щодо планування групової роботи:</w:t>
      </w:r>
    </w:p>
    <w:p w:rsidR="002D0CA9" w:rsidRPr="002F099D" w:rsidRDefault="002D0CA9" w:rsidP="00C41E08">
      <w:pPr>
        <w:pStyle w:val="Default"/>
        <w:numPr>
          <w:ilvl w:val="0"/>
          <w:numId w:val="27"/>
        </w:numPr>
        <w:spacing w:line="360" w:lineRule="auto"/>
        <w:ind w:left="0" w:firstLine="709"/>
        <w:jc w:val="both"/>
        <w:rPr>
          <w:sz w:val="28"/>
          <w:szCs w:val="28"/>
          <w:lang w:val="uk-UA"/>
        </w:rPr>
      </w:pPr>
      <w:r w:rsidRPr="002F099D">
        <w:rPr>
          <w:sz w:val="28"/>
          <w:szCs w:val="28"/>
          <w:lang w:val="uk-UA"/>
        </w:rPr>
        <w:t>підготувати план для організації групової роботи;</w:t>
      </w:r>
    </w:p>
    <w:p w:rsidR="002D0CA9" w:rsidRPr="002552DC"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 xml:space="preserve">визначити місце проведення заняття; </w:t>
      </w:r>
    </w:p>
    <w:p w:rsidR="002D0CA9" w:rsidRPr="002552DC"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 xml:space="preserve">підготувати та сформулювати завдання, які сприятимуть формуванню уміння працювати в групі; </w:t>
      </w:r>
    </w:p>
    <w:p w:rsidR="002D0CA9" w:rsidRPr="002552DC"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 xml:space="preserve">опрацювати можливі варіанти вирішення завдань; </w:t>
      </w:r>
    </w:p>
    <w:p w:rsidR="002D0CA9" w:rsidRPr="002552DC"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 xml:space="preserve">необхідно спланувати як розподілити студентів на невеликі групи; </w:t>
      </w:r>
    </w:p>
    <w:p w:rsidR="002F099D"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визначити способи за допомогою яких можна сформувати групи (наприклад: за списком у журналі, за кольоровими картками, методом жеребкування тощо).</w:t>
      </w:r>
    </w:p>
    <w:p w:rsidR="002D0CA9" w:rsidRPr="002552DC" w:rsidRDefault="002D0CA9" w:rsidP="00C41E08">
      <w:pPr>
        <w:pStyle w:val="Default"/>
        <w:numPr>
          <w:ilvl w:val="0"/>
          <w:numId w:val="27"/>
        </w:numPr>
        <w:spacing w:line="360" w:lineRule="auto"/>
        <w:ind w:left="0" w:firstLine="709"/>
        <w:jc w:val="both"/>
        <w:rPr>
          <w:sz w:val="28"/>
          <w:szCs w:val="28"/>
          <w:lang w:val="uk-UA"/>
        </w:rPr>
      </w:pPr>
      <w:r w:rsidRPr="002552DC">
        <w:rPr>
          <w:sz w:val="28"/>
          <w:szCs w:val="28"/>
          <w:lang w:val="uk-UA"/>
        </w:rPr>
        <w:t>підібрати обладнання і матеріали необхідні для проведення заняття, переконатися, що вони є в наявності;</w:t>
      </w:r>
    </w:p>
    <w:p w:rsidR="002D0CA9" w:rsidRPr="002552DC" w:rsidRDefault="002D0CA9" w:rsidP="00C41E08">
      <w:pPr>
        <w:pStyle w:val="Default"/>
        <w:spacing w:line="360" w:lineRule="auto"/>
        <w:ind w:firstLine="709"/>
        <w:jc w:val="both"/>
        <w:rPr>
          <w:b/>
          <w:i/>
          <w:sz w:val="28"/>
          <w:szCs w:val="28"/>
          <w:lang w:val="uk-UA"/>
        </w:rPr>
      </w:pPr>
      <w:r w:rsidRPr="002552DC">
        <w:rPr>
          <w:b/>
          <w:i/>
          <w:sz w:val="28"/>
          <w:szCs w:val="28"/>
          <w:lang w:val="uk-UA"/>
        </w:rPr>
        <w:t>2) рекомендації щодо проведення групової роботи:</w:t>
      </w:r>
    </w:p>
    <w:p w:rsidR="00C41E08"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пояснити мету та який результат повинні отримати студенти;</w:t>
      </w:r>
    </w:p>
    <w:p w:rsidR="00EF3FA5" w:rsidRPr="002552DC" w:rsidRDefault="00EF3FA5" w:rsidP="00EF3FA5">
      <w:pPr>
        <w:pStyle w:val="Default"/>
        <w:numPr>
          <w:ilvl w:val="0"/>
          <w:numId w:val="27"/>
        </w:numPr>
        <w:spacing w:line="360" w:lineRule="auto"/>
        <w:ind w:left="0" w:firstLine="709"/>
        <w:jc w:val="both"/>
        <w:rPr>
          <w:sz w:val="28"/>
          <w:szCs w:val="28"/>
          <w:lang w:val="uk-UA"/>
        </w:rPr>
      </w:pPr>
      <w:r w:rsidRPr="002552DC">
        <w:rPr>
          <w:sz w:val="28"/>
          <w:szCs w:val="28"/>
          <w:lang w:val="uk-UA"/>
        </w:rPr>
        <w:t>підібрати форми звіту для оприлюднення результатів спільної роботи</w:t>
      </w:r>
      <w:r>
        <w:rPr>
          <w:sz w:val="28"/>
          <w:szCs w:val="28"/>
          <w:lang w:val="uk-UA"/>
        </w:rPr>
        <w:t xml:space="preserve"> і повідомити про це студентам (</w:t>
      </w:r>
      <w:r w:rsidRPr="00900711">
        <w:rPr>
          <w:i/>
          <w:sz w:val="28"/>
          <w:szCs w:val="28"/>
          <w:lang w:val="uk-UA"/>
        </w:rPr>
        <w:t>Наприклад</w:t>
      </w:r>
      <w:r>
        <w:rPr>
          <w:sz w:val="28"/>
          <w:szCs w:val="28"/>
          <w:lang w:val="uk-UA"/>
        </w:rPr>
        <w:t>: доповідь, презентація, схема, плакат тощо)</w:t>
      </w:r>
      <w:r w:rsidR="00BB5F5D">
        <w:rPr>
          <w:sz w:val="28"/>
          <w:szCs w:val="28"/>
          <w:lang w:val="uk-UA"/>
        </w:rPr>
        <w:t>;</w:t>
      </w:r>
    </w:p>
    <w:p w:rsidR="00C41E08"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визначити кількість студентів в групі</w:t>
      </w:r>
      <w:r>
        <w:rPr>
          <w:sz w:val="28"/>
          <w:szCs w:val="28"/>
          <w:lang w:val="uk-UA"/>
        </w:rPr>
        <w:t>;</w:t>
      </w:r>
    </w:p>
    <w:p w:rsidR="00C41E08"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lastRenderedPageBreak/>
        <w:t>намагатися поєднувати групи різних за складом, рівнем знань, що надає можливість студентам обмінюватися знаннями, вміннями (сильніші учні матимуть вищий рівень знань, слабші  – нижчий, тому необхідно таких студентів інколи об’єднувати в одну групу);</w:t>
      </w:r>
    </w:p>
    <w:p w:rsidR="00E04EB0" w:rsidRDefault="009817CF" w:rsidP="00E04EB0">
      <w:pPr>
        <w:pStyle w:val="Default"/>
        <w:spacing w:line="360" w:lineRule="auto"/>
        <w:ind w:left="709"/>
        <w:jc w:val="both"/>
        <w:rPr>
          <w:sz w:val="28"/>
          <w:szCs w:val="28"/>
          <w:lang w:val="uk-UA"/>
        </w:rPr>
      </w:pPr>
      <w:r>
        <w:rPr>
          <w:sz w:val="28"/>
          <w:szCs w:val="28"/>
          <w:lang w:val="uk-UA"/>
        </w:rPr>
        <w:t>Розподіл учасників групи можна здійснювати наступним чином:</w:t>
      </w:r>
    </w:p>
    <w:p w:rsidR="009817CF" w:rsidRDefault="009817CF" w:rsidP="00994D6D">
      <w:pPr>
        <w:pStyle w:val="Default"/>
        <w:numPr>
          <w:ilvl w:val="0"/>
          <w:numId w:val="26"/>
        </w:numPr>
        <w:spacing w:line="360" w:lineRule="auto"/>
        <w:ind w:left="0" w:firstLine="709"/>
        <w:jc w:val="both"/>
        <w:rPr>
          <w:sz w:val="28"/>
          <w:szCs w:val="28"/>
          <w:lang w:val="uk-UA"/>
        </w:rPr>
      </w:pPr>
      <w:r>
        <w:rPr>
          <w:sz w:val="28"/>
          <w:szCs w:val="28"/>
          <w:lang w:val="uk-UA"/>
        </w:rPr>
        <w:t>за вибором викладача (викладач повинен враховувати рівні навчальних досягнень студентів, творчі, організаційні здібності, темп роботи кожного студента)</w:t>
      </w:r>
      <w:r w:rsidR="005C7AE2">
        <w:rPr>
          <w:sz w:val="28"/>
          <w:szCs w:val="28"/>
          <w:lang w:val="uk-UA"/>
        </w:rPr>
        <w:t>;</w:t>
      </w:r>
    </w:p>
    <w:p w:rsidR="005C7AE2" w:rsidRDefault="005C7AE2" w:rsidP="00994D6D">
      <w:pPr>
        <w:pStyle w:val="Default"/>
        <w:numPr>
          <w:ilvl w:val="0"/>
          <w:numId w:val="26"/>
        </w:numPr>
        <w:spacing w:line="360" w:lineRule="auto"/>
        <w:ind w:left="0" w:firstLine="709"/>
        <w:jc w:val="both"/>
        <w:rPr>
          <w:sz w:val="28"/>
          <w:szCs w:val="28"/>
          <w:lang w:val="uk-UA"/>
        </w:rPr>
      </w:pPr>
      <w:r>
        <w:rPr>
          <w:sz w:val="28"/>
          <w:szCs w:val="28"/>
          <w:lang w:val="uk-UA"/>
        </w:rPr>
        <w:t>студенти самостійно створюють групи;</w:t>
      </w:r>
    </w:p>
    <w:p w:rsidR="005C7AE2" w:rsidRDefault="005C7AE2" w:rsidP="00994D6D">
      <w:pPr>
        <w:pStyle w:val="Default"/>
        <w:numPr>
          <w:ilvl w:val="0"/>
          <w:numId w:val="26"/>
        </w:numPr>
        <w:spacing w:line="360" w:lineRule="auto"/>
        <w:ind w:left="0" w:firstLine="709"/>
        <w:jc w:val="both"/>
        <w:rPr>
          <w:sz w:val="28"/>
          <w:szCs w:val="28"/>
          <w:lang w:val="uk-UA"/>
        </w:rPr>
      </w:pPr>
      <w:r>
        <w:rPr>
          <w:sz w:val="28"/>
          <w:szCs w:val="28"/>
          <w:lang w:val="uk-UA"/>
        </w:rPr>
        <w:t>випадковий розподіл студентів;</w:t>
      </w:r>
    </w:p>
    <w:p w:rsidR="005C7AE2" w:rsidRDefault="005C7AE2" w:rsidP="00994D6D">
      <w:pPr>
        <w:pStyle w:val="Default"/>
        <w:numPr>
          <w:ilvl w:val="0"/>
          <w:numId w:val="26"/>
        </w:numPr>
        <w:spacing w:line="360" w:lineRule="auto"/>
        <w:ind w:left="0" w:firstLine="709"/>
        <w:jc w:val="both"/>
        <w:rPr>
          <w:sz w:val="28"/>
          <w:szCs w:val="28"/>
          <w:lang w:val="uk-UA"/>
        </w:rPr>
      </w:pPr>
      <w:r>
        <w:rPr>
          <w:sz w:val="28"/>
          <w:szCs w:val="28"/>
          <w:lang w:val="uk-UA"/>
        </w:rPr>
        <w:t xml:space="preserve">розподілом за певною ознакою, яку може запропонувати викладач або студент; </w:t>
      </w:r>
      <w:r w:rsidRPr="005C7AE2">
        <w:rPr>
          <w:i/>
          <w:sz w:val="28"/>
          <w:szCs w:val="28"/>
          <w:lang w:val="uk-UA"/>
        </w:rPr>
        <w:t>наприклад:</w:t>
      </w:r>
      <w:r>
        <w:rPr>
          <w:sz w:val="28"/>
          <w:szCs w:val="28"/>
          <w:lang w:val="uk-UA"/>
        </w:rPr>
        <w:t>імена або прізвища студентів розпочинаються на одну літеру тощо (такий розподіл може сприяти активізації уваги студентів, зацікавленості у виконанні групової роботи);</w:t>
      </w:r>
    </w:p>
    <w:p w:rsidR="009968B1" w:rsidRPr="005C7AE2" w:rsidRDefault="009968B1" w:rsidP="00994D6D">
      <w:pPr>
        <w:pStyle w:val="Default"/>
        <w:numPr>
          <w:ilvl w:val="0"/>
          <w:numId w:val="26"/>
        </w:numPr>
        <w:spacing w:line="360" w:lineRule="auto"/>
        <w:ind w:left="0" w:firstLine="709"/>
        <w:jc w:val="both"/>
        <w:rPr>
          <w:sz w:val="28"/>
          <w:szCs w:val="28"/>
          <w:lang w:val="uk-UA"/>
        </w:rPr>
      </w:pPr>
      <w:r>
        <w:rPr>
          <w:sz w:val="28"/>
          <w:szCs w:val="28"/>
          <w:lang w:val="uk-UA"/>
        </w:rPr>
        <w:t>лідер групи має право обрати до себе в команду учасників.</w:t>
      </w:r>
    </w:p>
    <w:p w:rsidR="00C41E08" w:rsidRPr="002552DC"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завдання для кожної групи доцільно по</w:t>
      </w:r>
      <w:r w:rsidR="00A623DC">
        <w:rPr>
          <w:sz w:val="28"/>
          <w:szCs w:val="28"/>
          <w:lang w:val="uk-UA"/>
        </w:rPr>
        <w:t>давати в друкованому вигляді,</w:t>
      </w:r>
      <w:r w:rsidRPr="002552DC">
        <w:rPr>
          <w:sz w:val="28"/>
          <w:szCs w:val="28"/>
          <w:lang w:val="uk-UA"/>
        </w:rPr>
        <w:t xml:space="preserve"> представити в презентації</w:t>
      </w:r>
      <w:r w:rsidR="00A623DC">
        <w:rPr>
          <w:sz w:val="28"/>
          <w:szCs w:val="28"/>
          <w:lang w:val="uk-UA"/>
        </w:rPr>
        <w:t xml:space="preserve"> або пояснити усно</w:t>
      </w:r>
      <w:r>
        <w:rPr>
          <w:sz w:val="28"/>
          <w:szCs w:val="28"/>
          <w:lang w:val="uk-UA"/>
        </w:rPr>
        <w:t xml:space="preserve"> (студенти матимуть можливість не тільки сприйняти на слух, але й зможуть продивитися всі завдання, які необхідно виконати)</w:t>
      </w:r>
      <w:r w:rsidRPr="002552DC">
        <w:rPr>
          <w:sz w:val="28"/>
          <w:szCs w:val="28"/>
          <w:lang w:val="uk-UA"/>
        </w:rPr>
        <w:t>;</w:t>
      </w:r>
    </w:p>
    <w:p w:rsidR="00C41E08"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обов’язковим компонентом є проведення інструктажу, який повинен бути: точним, чітким, зрозумілим, доступним для розуміння студентів, не застосовувати складні формулювання (важливо переконатися, що студенти все зрозуміли і можуть починати виконувати завдання);</w:t>
      </w:r>
    </w:p>
    <w:p w:rsidR="00C41E08" w:rsidRPr="002552DC"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визначити тривалість роботи в групі</w:t>
      </w:r>
      <w:r>
        <w:rPr>
          <w:sz w:val="28"/>
          <w:szCs w:val="28"/>
          <w:lang w:val="uk-UA"/>
        </w:rPr>
        <w:t xml:space="preserve"> (не слід надавати надто багато часу групам на виконання роботи; викладачеві необхідно періодично нагадувати про регламент)</w:t>
      </w:r>
      <w:r w:rsidRPr="002552DC">
        <w:rPr>
          <w:sz w:val="28"/>
          <w:szCs w:val="28"/>
          <w:lang w:val="uk-UA"/>
        </w:rPr>
        <w:t xml:space="preserve">; </w:t>
      </w:r>
    </w:p>
    <w:p w:rsidR="00C41E08" w:rsidRPr="002552DC"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t>забезпечити розподіл функцій у кожній групі (важливо надавати студентам можливість самостійно здійснити розподіл ролей між собою</w:t>
      </w:r>
      <w:r>
        <w:rPr>
          <w:sz w:val="28"/>
          <w:szCs w:val="28"/>
          <w:lang w:val="uk-UA"/>
        </w:rPr>
        <w:t>; в разі виникнення потреби, викладач може допоїти розподілити функції між учасниками групи</w:t>
      </w:r>
      <w:r w:rsidRPr="002552DC">
        <w:rPr>
          <w:sz w:val="28"/>
          <w:szCs w:val="28"/>
          <w:lang w:val="uk-UA"/>
        </w:rPr>
        <w:t>);</w:t>
      </w:r>
    </w:p>
    <w:p w:rsidR="00C41E08" w:rsidRDefault="00C41E08" w:rsidP="00C41E08">
      <w:pPr>
        <w:pStyle w:val="Default"/>
        <w:numPr>
          <w:ilvl w:val="0"/>
          <w:numId w:val="27"/>
        </w:numPr>
        <w:spacing w:line="360" w:lineRule="auto"/>
        <w:ind w:left="0" w:firstLine="709"/>
        <w:jc w:val="both"/>
        <w:rPr>
          <w:sz w:val="28"/>
          <w:szCs w:val="28"/>
          <w:lang w:val="uk-UA"/>
        </w:rPr>
      </w:pPr>
      <w:r w:rsidRPr="002552DC">
        <w:rPr>
          <w:sz w:val="28"/>
          <w:szCs w:val="28"/>
          <w:lang w:val="uk-UA"/>
        </w:rPr>
        <w:lastRenderedPageBreak/>
        <w:t xml:space="preserve">здійснювати контроль над груповою діяльністю студентів (викладач має допомагати на всіх етапах групової роботи, консультувати студентів у разі потреби); </w:t>
      </w:r>
    </w:p>
    <w:p w:rsidR="00EF3FA5" w:rsidRDefault="00EF3FA5" w:rsidP="00C41E08">
      <w:pPr>
        <w:pStyle w:val="Default"/>
        <w:numPr>
          <w:ilvl w:val="0"/>
          <w:numId w:val="27"/>
        </w:numPr>
        <w:spacing w:line="360" w:lineRule="auto"/>
        <w:ind w:left="0" w:firstLine="709"/>
        <w:jc w:val="both"/>
        <w:rPr>
          <w:sz w:val="28"/>
          <w:szCs w:val="28"/>
          <w:lang w:val="uk-UA"/>
        </w:rPr>
      </w:pPr>
      <w:r>
        <w:rPr>
          <w:sz w:val="28"/>
          <w:szCs w:val="28"/>
          <w:lang w:val="uk-UA"/>
        </w:rPr>
        <w:t>здійснювати перевірку виконаних завдань студентами, сприяти загальному обговоренню, надати у разі потреби рекомендації;</w:t>
      </w:r>
    </w:p>
    <w:p w:rsidR="00EF3FA5" w:rsidRDefault="00EF3FA5" w:rsidP="00C41E08">
      <w:pPr>
        <w:pStyle w:val="Default"/>
        <w:numPr>
          <w:ilvl w:val="0"/>
          <w:numId w:val="27"/>
        </w:numPr>
        <w:spacing w:line="360" w:lineRule="auto"/>
        <w:ind w:left="0" w:firstLine="709"/>
        <w:jc w:val="both"/>
        <w:rPr>
          <w:sz w:val="28"/>
          <w:szCs w:val="28"/>
          <w:lang w:val="uk-UA"/>
        </w:rPr>
      </w:pPr>
      <w:r>
        <w:rPr>
          <w:sz w:val="28"/>
          <w:szCs w:val="28"/>
          <w:lang w:val="uk-UA"/>
        </w:rPr>
        <w:t>надати можливість групам сформулювати висновки з виконаної роботи</w:t>
      </w:r>
      <w:r w:rsidR="00AC079D">
        <w:rPr>
          <w:sz w:val="28"/>
          <w:szCs w:val="28"/>
          <w:lang w:val="uk-UA"/>
        </w:rPr>
        <w:t>;</w:t>
      </w:r>
    </w:p>
    <w:p w:rsidR="00AC079D" w:rsidRDefault="00AC079D" w:rsidP="00C41E08">
      <w:pPr>
        <w:pStyle w:val="Default"/>
        <w:numPr>
          <w:ilvl w:val="0"/>
          <w:numId w:val="27"/>
        </w:numPr>
        <w:spacing w:line="360" w:lineRule="auto"/>
        <w:ind w:left="0" w:firstLine="709"/>
        <w:jc w:val="both"/>
        <w:rPr>
          <w:sz w:val="28"/>
          <w:szCs w:val="28"/>
          <w:lang w:val="uk-UA"/>
        </w:rPr>
      </w:pPr>
      <w:r>
        <w:rPr>
          <w:sz w:val="28"/>
          <w:szCs w:val="28"/>
          <w:lang w:val="uk-UA"/>
        </w:rPr>
        <w:t>індивідуально оцінити роботи груп в цілому та внесок кожного студента в роботу.</w:t>
      </w:r>
    </w:p>
    <w:p w:rsidR="00A031DA" w:rsidRDefault="00D573C1" w:rsidP="00A031DA">
      <w:pPr>
        <w:pStyle w:val="Default"/>
        <w:spacing w:line="360" w:lineRule="auto"/>
        <w:ind w:firstLine="709"/>
        <w:jc w:val="both"/>
        <w:rPr>
          <w:sz w:val="28"/>
          <w:szCs w:val="28"/>
          <w:lang w:val="uk-UA"/>
        </w:rPr>
      </w:pPr>
      <w:r w:rsidRPr="00D573C1">
        <w:rPr>
          <w:b/>
          <w:sz w:val="28"/>
          <w:szCs w:val="28"/>
          <w:lang w:val="uk-UA"/>
        </w:rPr>
        <w:t>Рекомендації для оцінювання внеску кожного учасника в групову роботу.</w:t>
      </w:r>
      <w:r w:rsidR="009C4F54">
        <w:rPr>
          <w:b/>
          <w:sz w:val="28"/>
          <w:szCs w:val="28"/>
          <w:lang w:val="uk-UA"/>
        </w:rPr>
        <w:t xml:space="preserve"> </w:t>
      </w:r>
      <w:r w:rsidR="00AC079D">
        <w:rPr>
          <w:sz w:val="28"/>
          <w:szCs w:val="28"/>
          <w:lang w:val="uk-UA"/>
        </w:rPr>
        <w:t>Внесок кожного студе</w:t>
      </w:r>
      <w:r w:rsidR="005B41DF">
        <w:rPr>
          <w:sz w:val="28"/>
          <w:szCs w:val="28"/>
          <w:lang w:val="uk-UA"/>
        </w:rPr>
        <w:t>нта з групи можна оцінити наступними способами</w:t>
      </w:r>
      <w:r w:rsidR="005B41DF" w:rsidRPr="00A21CE4">
        <w:rPr>
          <w:b/>
          <w:i/>
          <w:sz w:val="28"/>
          <w:szCs w:val="28"/>
          <w:lang w:val="uk-UA"/>
        </w:rPr>
        <w:t>:</w:t>
      </w:r>
    </w:p>
    <w:p w:rsidR="00A031DA" w:rsidRPr="00A031DA" w:rsidRDefault="005B41DF" w:rsidP="00A031DA">
      <w:pPr>
        <w:pStyle w:val="Default"/>
        <w:numPr>
          <w:ilvl w:val="0"/>
          <w:numId w:val="26"/>
        </w:numPr>
        <w:spacing w:line="360" w:lineRule="auto"/>
        <w:ind w:left="0" w:firstLine="709"/>
        <w:jc w:val="both"/>
        <w:rPr>
          <w:sz w:val="28"/>
          <w:szCs w:val="28"/>
        </w:rPr>
      </w:pPr>
      <w:r>
        <w:rPr>
          <w:sz w:val="28"/>
          <w:szCs w:val="28"/>
          <w:lang w:val="uk-UA"/>
        </w:rPr>
        <w:t xml:space="preserve">шляхом </w:t>
      </w:r>
      <w:r w:rsidR="00AC079D">
        <w:rPr>
          <w:sz w:val="28"/>
          <w:szCs w:val="28"/>
          <w:lang w:val="uk-UA"/>
        </w:rPr>
        <w:t>спостереження</w:t>
      </w:r>
      <w:r>
        <w:rPr>
          <w:sz w:val="28"/>
          <w:szCs w:val="28"/>
          <w:lang w:val="uk-UA"/>
        </w:rPr>
        <w:t xml:space="preserve"> за тим, як студенти приєднувалися до роботи у свої групі, які брали на себе функції (або поводили себе пасивно); </w:t>
      </w:r>
    </w:p>
    <w:p w:rsidR="00A031DA" w:rsidRDefault="005B41DF" w:rsidP="00A031DA">
      <w:pPr>
        <w:pStyle w:val="Default"/>
        <w:numPr>
          <w:ilvl w:val="0"/>
          <w:numId w:val="26"/>
        </w:numPr>
        <w:spacing w:line="360" w:lineRule="auto"/>
        <w:ind w:left="0" w:firstLine="709"/>
        <w:jc w:val="both"/>
        <w:rPr>
          <w:sz w:val="28"/>
          <w:szCs w:val="28"/>
          <w:lang w:val="uk-UA"/>
        </w:rPr>
      </w:pPr>
      <w:r>
        <w:rPr>
          <w:sz w:val="28"/>
          <w:szCs w:val="28"/>
          <w:lang w:val="uk-UA"/>
        </w:rPr>
        <w:t xml:space="preserve">шляхом усного опитування за допомогою якого кожен студент повідомляє, які саме функції виконував у групі тощо; </w:t>
      </w:r>
    </w:p>
    <w:p w:rsidR="009817CF" w:rsidRDefault="005B41DF" w:rsidP="0011516C">
      <w:pPr>
        <w:pStyle w:val="Default"/>
        <w:numPr>
          <w:ilvl w:val="0"/>
          <w:numId w:val="26"/>
        </w:numPr>
        <w:spacing w:line="360" w:lineRule="auto"/>
        <w:ind w:left="0" w:firstLine="709"/>
        <w:jc w:val="both"/>
        <w:rPr>
          <w:sz w:val="28"/>
          <w:szCs w:val="28"/>
          <w:lang w:val="uk-UA"/>
        </w:rPr>
      </w:pPr>
      <w:r w:rsidRPr="009A5A18">
        <w:rPr>
          <w:sz w:val="28"/>
          <w:szCs w:val="28"/>
          <w:lang w:val="uk-UA"/>
        </w:rPr>
        <w:t>лідер групи усно або письмово повідомляє про склад групи, які обов’язки виконував кожен учасник групи.</w:t>
      </w:r>
    </w:p>
    <w:p w:rsidR="00EA2781" w:rsidRPr="00AF0136" w:rsidRDefault="00EA2781" w:rsidP="00AF0136">
      <w:pPr>
        <w:pStyle w:val="Default"/>
        <w:spacing w:line="360" w:lineRule="auto"/>
        <w:ind w:firstLine="709"/>
        <w:jc w:val="both"/>
        <w:rPr>
          <w:sz w:val="28"/>
          <w:szCs w:val="28"/>
          <w:lang w:val="uk-UA"/>
        </w:rPr>
      </w:pPr>
      <w:r w:rsidRPr="00AF0136">
        <w:rPr>
          <w:sz w:val="28"/>
          <w:szCs w:val="28"/>
          <w:lang w:val="uk-UA"/>
        </w:rPr>
        <w:t xml:space="preserve">В науково-педагогічній літературі виділяють </w:t>
      </w:r>
      <w:r w:rsidRPr="00AF0136">
        <w:rPr>
          <w:i/>
          <w:sz w:val="28"/>
          <w:szCs w:val="28"/>
          <w:lang w:val="uk-UA"/>
        </w:rPr>
        <w:t>наступні способи оцінювання внеску кожного студента в спільну роботу</w:t>
      </w:r>
      <w:r w:rsidR="00A551CF" w:rsidRPr="00AF0136">
        <w:rPr>
          <w:sz w:val="28"/>
          <w:szCs w:val="28"/>
          <w:lang w:val="uk-UA"/>
        </w:rPr>
        <w:t>[</w:t>
      </w:r>
      <w:r w:rsidR="00545E17">
        <w:rPr>
          <w:sz w:val="28"/>
          <w:szCs w:val="28"/>
          <w:lang w:val="uk-UA"/>
        </w:rPr>
        <w:fldChar w:fldCharType="begin"/>
      </w:r>
      <w:r w:rsidR="00BB5F5D">
        <w:rPr>
          <w:sz w:val="28"/>
          <w:szCs w:val="28"/>
          <w:lang w:val="uk-UA"/>
        </w:rPr>
        <w:instrText xml:space="preserve"> REF _Ref58045736 \r \h </w:instrText>
      </w:r>
      <w:r w:rsidR="00545E17">
        <w:rPr>
          <w:sz w:val="28"/>
          <w:szCs w:val="28"/>
          <w:lang w:val="uk-UA"/>
        </w:rPr>
      </w:r>
      <w:r w:rsidR="00545E17">
        <w:rPr>
          <w:sz w:val="28"/>
          <w:szCs w:val="28"/>
          <w:lang w:val="uk-UA"/>
        </w:rPr>
        <w:fldChar w:fldCharType="separate"/>
      </w:r>
      <w:r w:rsidR="00E726D6">
        <w:rPr>
          <w:sz w:val="28"/>
          <w:szCs w:val="28"/>
          <w:lang w:val="uk-UA"/>
        </w:rPr>
        <w:t>9</w:t>
      </w:r>
      <w:r w:rsidR="00545E17">
        <w:rPr>
          <w:sz w:val="28"/>
          <w:szCs w:val="28"/>
          <w:lang w:val="uk-UA"/>
        </w:rPr>
        <w:fldChar w:fldCharType="end"/>
      </w:r>
      <w:r w:rsidR="00A551CF" w:rsidRPr="00AF0136">
        <w:rPr>
          <w:sz w:val="28"/>
          <w:szCs w:val="28"/>
          <w:lang w:val="uk-UA"/>
        </w:rPr>
        <w:t>]</w:t>
      </w:r>
      <w:r w:rsidRPr="00AF0136">
        <w:rPr>
          <w:sz w:val="28"/>
          <w:szCs w:val="28"/>
          <w:lang w:val="uk-UA"/>
        </w:rPr>
        <w:t xml:space="preserve">: </w:t>
      </w:r>
    </w:p>
    <w:p w:rsidR="00DA0301" w:rsidRPr="00AF0136" w:rsidRDefault="00171BE7" w:rsidP="00A220F2">
      <w:pPr>
        <w:pStyle w:val="a3"/>
        <w:numPr>
          <w:ilvl w:val="0"/>
          <w:numId w:val="31"/>
        </w:numPr>
        <w:spacing w:after="0" w:line="360" w:lineRule="auto"/>
        <w:ind w:left="0" w:firstLine="709"/>
        <w:jc w:val="both"/>
        <w:rPr>
          <w:rFonts w:ascii="Times New Roman" w:hAnsi="Times New Roman"/>
          <w:color w:val="000000"/>
          <w:sz w:val="28"/>
          <w:szCs w:val="28"/>
          <w:shd w:val="clear" w:color="auto" w:fill="FFFFFF"/>
        </w:rPr>
      </w:pPr>
      <w:r w:rsidRPr="00AF0136">
        <w:rPr>
          <w:rFonts w:ascii="Times New Roman" w:hAnsi="Times New Roman"/>
          <w:sz w:val="28"/>
          <w:szCs w:val="28"/>
          <w:lang w:val="uk-UA"/>
        </w:rPr>
        <w:t>учасники групи оцінюються однаковим для всіх б</w:t>
      </w:r>
      <w:r w:rsidR="00DA0301" w:rsidRPr="00AF0136">
        <w:rPr>
          <w:rFonts w:ascii="Times New Roman" w:hAnsi="Times New Roman"/>
          <w:sz w:val="28"/>
          <w:szCs w:val="28"/>
          <w:lang w:val="uk-UA"/>
        </w:rPr>
        <w:t>алом за спільно виконану роботу (даний спосіб оцінювання групи доцільно використовувати в групах, які мають</w:t>
      </w:r>
      <w:r w:rsidR="005F07D8" w:rsidRPr="00AF0136">
        <w:rPr>
          <w:rFonts w:ascii="Times New Roman" w:hAnsi="Times New Roman"/>
          <w:sz w:val="28"/>
          <w:szCs w:val="28"/>
          <w:lang w:val="uk-UA"/>
        </w:rPr>
        <w:t xml:space="preserve"> приблизно однаковий рівень інтелектуальних можливостей; якщо оцінювати таким способом </w:t>
      </w:r>
      <w:r w:rsidR="00C2512A" w:rsidRPr="00AF0136">
        <w:rPr>
          <w:rFonts w:ascii="Times New Roman" w:hAnsi="Times New Roman"/>
          <w:sz w:val="28"/>
          <w:szCs w:val="28"/>
          <w:lang w:val="uk-UA"/>
        </w:rPr>
        <w:t>учасників групи, де різний рівень інтелектуальних можливостей, це може призвести до недооцінювання або переоцінювання студентів</w:t>
      </w:r>
      <w:r w:rsidR="005F07D8" w:rsidRPr="00AF0136">
        <w:rPr>
          <w:rFonts w:ascii="Times New Roman" w:hAnsi="Times New Roman"/>
          <w:sz w:val="28"/>
          <w:szCs w:val="28"/>
          <w:lang w:val="uk-UA"/>
        </w:rPr>
        <w:t>)</w:t>
      </w:r>
      <w:r w:rsidR="00D573C1">
        <w:rPr>
          <w:rFonts w:ascii="Times New Roman" w:hAnsi="Times New Roman"/>
          <w:sz w:val="28"/>
          <w:szCs w:val="28"/>
          <w:lang w:val="uk-UA"/>
        </w:rPr>
        <w:t>;</w:t>
      </w:r>
    </w:p>
    <w:p w:rsidR="00171BE7" w:rsidRPr="00AF0136" w:rsidRDefault="00171BE7" w:rsidP="00AF0136">
      <w:pPr>
        <w:pStyle w:val="Default"/>
        <w:numPr>
          <w:ilvl w:val="0"/>
          <w:numId w:val="30"/>
        </w:numPr>
        <w:spacing w:line="360" w:lineRule="auto"/>
        <w:ind w:left="0" w:firstLine="709"/>
        <w:jc w:val="both"/>
        <w:rPr>
          <w:sz w:val="28"/>
          <w:szCs w:val="28"/>
          <w:lang w:val="uk-UA"/>
        </w:rPr>
      </w:pPr>
      <w:r w:rsidRPr="00AF0136">
        <w:rPr>
          <w:sz w:val="28"/>
          <w:szCs w:val="28"/>
          <w:lang w:val="uk-UA"/>
        </w:rPr>
        <w:t>члени групи оцінюються з</w:t>
      </w:r>
      <w:r w:rsidR="00AD6AE1" w:rsidRPr="00AF0136">
        <w:rPr>
          <w:sz w:val="28"/>
          <w:szCs w:val="28"/>
        </w:rPr>
        <w:t>а</w:t>
      </w:r>
      <w:r w:rsidRPr="00AF0136">
        <w:rPr>
          <w:sz w:val="28"/>
          <w:szCs w:val="28"/>
          <w:lang w:val="uk-UA"/>
        </w:rPr>
        <w:t xml:space="preserve"> індивідуально виконану роботу зі всієї спільної справи</w:t>
      </w:r>
      <w:r w:rsidR="00E454FD" w:rsidRPr="00AF0136">
        <w:rPr>
          <w:sz w:val="28"/>
          <w:szCs w:val="28"/>
          <w:lang w:val="uk-UA"/>
        </w:rPr>
        <w:t xml:space="preserve"> (оцінка індивідуального внеску всіх учасників групи забезпечить об’</w:t>
      </w:r>
      <w:r w:rsidR="00E454FD" w:rsidRPr="00AF0136">
        <w:rPr>
          <w:sz w:val="28"/>
          <w:szCs w:val="28"/>
        </w:rPr>
        <w:t>єктивне</w:t>
      </w:r>
      <w:r w:rsidR="009C4F54">
        <w:rPr>
          <w:sz w:val="28"/>
          <w:szCs w:val="28"/>
          <w:lang w:val="uk-UA"/>
        </w:rPr>
        <w:t xml:space="preserve"> </w:t>
      </w:r>
      <w:r w:rsidR="00E454FD" w:rsidRPr="00AF0136">
        <w:rPr>
          <w:sz w:val="28"/>
          <w:szCs w:val="28"/>
        </w:rPr>
        <w:t>оцінювання</w:t>
      </w:r>
      <w:r w:rsidR="00E454FD" w:rsidRPr="00AF0136">
        <w:rPr>
          <w:sz w:val="28"/>
          <w:szCs w:val="28"/>
          <w:lang w:val="uk-UA"/>
        </w:rPr>
        <w:t xml:space="preserve"> та стимулюватиме студентів до </w:t>
      </w:r>
      <w:r w:rsidR="00E454FD" w:rsidRPr="00AF0136">
        <w:rPr>
          <w:sz w:val="28"/>
          <w:szCs w:val="28"/>
          <w:lang w:val="uk-UA"/>
        </w:rPr>
        <w:lastRenderedPageBreak/>
        <w:t>відповідального відношення до наданої роботи; доцільно використовувати даний спосіб оцінювання в небагато чисельних групах);</w:t>
      </w:r>
    </w:p>
    <w:p w:rsidR="00171BE7" w:rsidRPr="00AF0136" w:rsidRDefault="00171BE7" w:rsidP="00AF0136">
      <w:pPr>
        <w:pStyle w:val="Default"/>
        <w:numPr>
          <w:ilvl w:val="0"/>
          <w:numId w:val="30"/>
        </w:numPr>
        <w:spacing w:line="360" w:lineRule="auto"/>
        <w:ind w:left="0" w:firstLine="709"/>
        <w:jc w:val="both"/>
        <w:rPr>
          <w:sz w:val="28"/>
          <w:szCs w:val="28"/>
          <w:lang w:val="uk-UA"/>
        </w:rPr>
      </w:pPr>
      <w:r w:rsidRPr="00AF0136">
        <w:rPr>
          <w:sz w:val="28"/>
          <w:szCs w:val="28"/>
          <w:lang w:val="uk-UA"/>
        </w:rPr>
        <w:t>учасники групи оцінюються двома оцінками, одна з яких виставляється за індивідуальний внесок студента в спільну роботу, а друга  – за загальний результат виконаної спільної роботи</w:t>
      </w:r>
      <w:r w:rsidR="009D4B0B" w:rsidRPr="00AF0136">
        <w:rPr>
          <w:sz w:val="28"/>
          <w:szCs w:val="28"/>
          <w:lang w:val="uk-UA"/>
        </w:rPr>
        <w:t xml:space="preserve"> (</w:t>
      </w:r>
      <w:r w:rsidR="007B16B0" w:rsidRPr="00AF0136">
        <w:rPr>
          <w:sz w:val="28"/>
          <w:szCs w:val="28"/>
          <w:lang w:val="uk-UA"/>
        </w:rPr>
        <w:t xml:space="preserve">даний спосіб оцінювання є більш доцільним та ефективним, тому що це спонукає учасників відповідально відноситися до виконання індивідуального завдання, що впливатиме на результат спільної роботи) </w:t>
      </w:r>
      <w:r w:rsidRPr="00AF0136">
        <w:rPr>
          <w:sz w:val="28"/>
          <w:szCs w:val="28"/>
          <w:lang w:val="uk-UA"/>
        </w:rPr>
        <w:t>;</w:t>
      </w:r>
    </w:p>
    <w:p w:rsidR="00171BE7" w:rsidRPr="00617DF1" w:rsidRDefault="007B16B0" w:rsidP="00AF0136">
      <w:pPr>
        <w:pStyle w:val="Default"/>
        <w:numPr>
          <w:ilvl w:val="0"/>
          <w:numId w:val="30"/>
        </w:numPr>
        <w:spacing w:line="360" w:lineRule="auto"/>
        <w:ind w:left="0" w:firstLine="709"/>
        <w:jc w:val="both"/>
        <w:rPr>
          <w:sz w:val="28"/>
          <w:szCs w:val="28"/>
          <w:lang w:val="uk-UA"/>
        </w:rPr>
      </w:pPr>
      <w:r w:rsidRPr="00AF0136">
        <w:rPr>
          <w:sz w:val="28"/>
          <w:szCs w:val="28"/>
          <w:lang w:val="uk-UA"/>
        </w:rPr>
        <w:t>студенти</w:t>
      </w:r>
      <w:r w:rsidR="0092655A" w:rsidRPr="00AF0136">
        <w:rPr>
          <w:sz w:val="28"/>
          <w:szCs w:val="28"/>
          <w:lang w:val="uk-UA"/>
        </w:rPr>
        <w:t xml:space="preserve"> здійснюють взаємооцінювання</w:t>
      </w:r>
      <w:r w:rsidRPr="00AF0136">
        <w:rPr>
          <w:sz w:val="28"/>
          <w:szCs w:val="28"/>
          <w:lang w:val="uk-UA"/>
        </w:rPr>
        <w:t xml:space="preserve"> один одного</w:t>
      </w:r>
      <w:r w:rsidR="00171BE7" w:rsidRPr="00AF0136">
        <w:rPr>
          <w:sz w:val="28"/>
          <w:szCs w:val="28"/>
          <w:lang w:val="uk-UA"/>
        </w:rPr>
        <w:t>, враховуючи внесок кожного члена групи в спільну справу</w:t>
      </w:r>
      <w:r w:rsidR="0092655A" w:rsidRPr="00AF0136">
        <w:rPr>
          <w:sz w:val="28"/>
          <w:szCs w:val="28"/>
          <w:lang w:val="uk-UA"/>
        </w:rPr>
        <w:t xml:space="preserve"> (доцільно даний спосіб оцінювання внеску всіх учасників групи у спільну справу використовувати для студентів з однаковим рівнем інтелектуальних можливостей; кожен учасник групи</w:t>
      </w:r>
      <w:r w:rsidR="007F331E" w:rsidRPr="00AF0136">
        <w:rPr>
          <w:sz w:val="28"/>
          <w:szCs w:val="28"/>
          <w:lang w:val="uk-UA"/>
        </w:rPr>
        <w:t xml:space="preserve"> може висловити думку і критично оцінити власний внесок у спільну діяльність,</w:t>
      </w:r>
      <w:r w:rsidR="0092655A" w:rsidRPr="00AF0136">
        <w:rPr>
          <w:sz w:val="28"/>
          <w:szCs w:val="28"/>
          <w:lang w:val="uk-UA"/>
        </w:rPr>
        <w:t xml:space="preserve"> може висловити свою думку охарактеризувати роботу інших учасників</w:t>
      </w:r>
      <w:r w:rsidR="0092655A">
        <w:rPr>
          <w:sz w:val="28"/>
          <w:szCs w:val="28"/>
          <w:lang w:val="uk-UA"/>
        </w:rPr>
        <w:t>, відношення до спільної роботи).</w:t>
      </w:r>
    </w:p>
    <w:p w:rsidR="00617DF1" w:rsidRDefault="00AD6AE1" w:rsidP="00AD6AE1">
      <w:pPr>
        <w:pStyle w:val="Default"/>
        <w:tabs>
          <w:tab w:val="left" w:pos="851"/>
        </w:tabs>
        <w:spacing w:line="360" w:lineRule="auto"/>
        <w:ind w:firstLine="709"/>
        <w:jc w:val="both"/>
        <w:rPr>
          <w:sz w:val="28"/>
          <w:szCs w:val="28"/>
          <w:lang w:val="uk-UA"/>
        </w:rPr>
      </w:pPr>
      <w:r>
        <w:rPr>
          <w:sz w:val="28"/>
          <w:szCs w:val="28"/>
          <w:lang w:val="uk-UA"/>
        </w:rPr>
        <w:t xml:space="preserve">Важливо зазначити, що всі вище перелічені способи оцінювання внеску кожного студента в спільну роботу  мають як переваги, так і недоліки. </w:t>
      </w:r>
    </w:p>
    <w:p w:rsidR="00AD6AE1" w:rsidRPr="00AD6AE1" w:rsidRDefault="00AD6AE1" w:rsidP="00AD6AE1">
      <w:pPr>
        <w:pStyle w:val="Default"/>
        <w:tabs>
          <w:tab w:val="left" w:pos="851"/>
        </w:tabs>
        <w:spacing w:line="360" w:lineRule="auto"/>
        <w:ind w:firstLine="709"/>
        <w:jc w:val="both"/>
        <w:rPr>
          <w:sz w:val="28"/>
          <w:szCs w:val="28"/>
          <w:lang w:val="uk-UA"/>
        </w:rPr>
      </w:pPr>
      <w:r>
        <w:rPr>
          <w:sz w:val="28"/>
          <w:szCs w:val="28"/>
          <w:lang w:val="uk-UA"/>
        </w:rPr>
        <w:t>Тому під час підготовки групової роботи, необхідно враховувати особливості всіх учасників групи, їх індивідуальні, інтелектуальні можливост</w:t>
      </w:r>
      <w:r w:rsidR="002A40A9">
        <w:rPr>
          <w:sz w:val="28"/>
          <w:szCs w:val="28"/>
          <w:lang w:val="uk-UA"/>
        </w:rPr>
        <w:t xml:space="preserve">і, продумати спосіб оцінювання </w:t>
      </w:r>
      <w:r>
        <w:rPr>
          <w:sz w:val="28"/>
          <w:szCs w:val="28"/>
          <w:lang w:val="uk-UA"/>
        </w:rPr>
        <w:t>кожного учасника групи.</w:t>
      </w:r>
    </w:p>
    <w:p w:rsidR="00DB73D2" w:rsidRDefault="00DB73D2" w:rsidP="00A623DC">
      <w:pPr>
        <w:pStyle w:val="Default"/>
        <w:spacing w:line="360" w:lineRule="auto"/>
        <w:ind w:firstLine="709"/>
        <w:jc w:val="both"/>
        <w:rPr>
          <w:sz w:val="28"/>
          <w:szCs w:val="28"/>
          <w:lang w:val="uk-UA"/>
        </w:rPr>
      </w:pPr>
      <w:r>
        <w:rPr>
          <w:sz w:val="28"/>
          <w:szCs w:val="28"/>
          <w:lang w:val="uk-UA"/>
        </w:rPr>
        <w:t>Зазначимо, що для організації групової роботи необхідно підбирати різноманітні вправи або форми роботи з метою підвищення зацікавленості студентів в участі в груповій діяльності.</w:t>
      </w:r>
    </w:p>
    <w:p w:rsidR="00C058D9" w:rsidRPr="00C51071" w:rsidRDefault="00613377" w:rsidP="00C51071">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C51071">
        <w:rPr>
          <w:rFonts w:ascii="Times New Roman" w:eastAsia="Times New Roman" w:hAnsi="Times New Roman" w:cs="Times New Roman"/>
          <w:color w:val="000000"/>
          <w:sz w:val="28"/>
          <w:szCs w:val="28"/>
          <w:shd w:val="clear" w:color="auto" w:fill="FFFFFF"/>
          <w:lang w:val="uk-UA"/>
        </w:rPr>
        <w:t>Необхідно звернути у вагу на те, що не тільки викладачам необхідно намагатися впроваджувати групову роботу в освітній процес, але й кураторам груп</w:t>
      </w:r>
      <w:r w:rsidR="000D09D4" w:rsidRPr="00C51071">
        <w:rPr>
          <w:rFonts w:ascii="Times New Roman" w:eastAsia="Times New Roman" w:hAnsi="Times New Roman" w:cs="Times New Roman"/>
          <w:color w:val="000000"/>
          <w:sz w:val="28"/>
          <w:szCs w:val="28"/>
          <w:shd w:val="clear" w:color="auto" w:fill="FFFFFF"/>
          <w:lang w:val="uk-UA"/>
        </w:rPr>
        <w:t>.</w:t>
      </w:r>
    </w:p>
    <w:p w:rsidR="009E193D" w:rsidRPr="009E193D" w:rsidRDefault="000F534A" w:rsidP="00C51071">
      <w:pPr>
        <w:spacing w:after="0" w:line="360" w:lineRule="auto"/>
        <w:ind w:firstLine="709"/>
        <w:jc w:val="both"/>
        <w:rPr>
          <w:rFonts w:ascii="Times New Roman" w:eastAsia="Times New Roman" w:hAnsi="Times New Roman" w:cs="Times New Roman"/>
          <w:color w:val="000000"/>
          <w:sz w:val="28"/>
          <w:szCs w:val="28"/>
          <w:shd w:val="clear" w:color="auto" w:fill="FFFFFF"/>
        </w:rPr>
      </w:pPr>
      <w:r w:rsidRPr="00C51071">
        <w:rPr>
          <w:rFonts w:ascii="Times New Roman" w:eastAsia="Times New Roman" w:hAnsi="Times New Roman" w:cs="Times New Roman"/>
          <w:color w:val="000000"/>
          <w:sz w:val="28"/>
          <w:szCs w:val="28"/>
          <w:shd w:val="clear" w:color="auto" w:fill="FFFFFF"/>
          <w:lang w:val="uk-UA"/>
        </w:rPr>
        <w:t>Одними з основних функцій куратора є професійне виховання студентів, організація та проведення виховних годин, підтримка сприятливої атмосфери в групі тощо.</w:t>
      </w:r>
    </w:p>
    <w:p w:rsidR="001F7E5B" w:rsidRPr="00C51071" w:rsidRDefault="001F7E5B" w:rsidP="00C51071">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C51071">
        <w:rPr>
          <w:rFonts w:ascii="Times New Roman" w:eastAsia="Times New Roman" w:hAnsi="Times New Roman" w:cs="Times New Roman"/>
          <w:color w:val="000000"/>
          <w:sz w:val="28"/>
          <w:szCs w:val="28"/>
          <w:shd w:val="clear" w:color="auto" w:fill="FFFFFF"/>
          <w:lang w:val="uk-UA"/>
        </w:rPr>
        <w:lastRenderedPageBreak/>
        <w:t>Організація групової роботи також є важливою функцією куратора групи, що забезпечуватиме налаштування сприятливого психологічного клімату в студентському колективі.</w:t>
      </w:r>
    </w:p>
    <w:p w:rsidR="00C607AB" w:rsidRPr="00C51071" w:rsidRDefault="009E193D" w:rsidP="00C51071">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9E193D">
        <w:rPr>
          <w:rFonts w:ascii="Times New Roman" w:eastAsia="Times New Roman" w:hAnsi="Times New Roman" w:cs="Times New Roman"/>
          <w:b/>
          <w:color w:val="000000"/>
          <w:sz w:val="28"/>
          <w:szCs w:val="28"/>
          <w:shd w:val="clear" w:color="auto" w:fill="FFFFFF"/>
          <w:lang w:val="uk-UA"/>
        </w:rPr>
        <w:t xml:space="preserve">Рекомендації для кураторів </w:t>
      </w:r>
      <w:r w:rsidR="00D573C1">
        <w:rPr>
          <w:rFonts w:ascii="Times New Roman" w:eastAsia="Times New Roman" w:hAnsi="Times New Roman" w:cs="Times New Roman"/>
          <w:b/>
          <w:color w:val="000000"/>
          <w:sz w:val="28"/>
          <w:szCs w:val="28"/>
          <w:shd w:val="clear" w:color="auto" w:fill="FFFFFF"/>
          <w:lang w:val="uk-UA"/>
        </w:rPr>
        <w:t>груп щодо організації групової роботи</w:t>
      </w:r>
      <w:r w:rsidRPr="009E193D">
        <w:rPr>
          <w:rFonts w:ascii="Times New Roman" w:eastAsia="Times New Roman" w:hAnsi="Times New Roman" w:cs="Times New Roman"/>
          <w:b/>
          <w:color w:val="000000"/>
          <w:sz w:val="28"/>
          <w:szCs w:val="28"/>
          <w:shd w:val="clear" w:color="auto" w:fill="FFFFFF"/>
          <w:lang w:val="uk-UA"/>
        </w:rPr>
        <w:t>.</w:t>
      </w:r>
      <w:r w:rsidR="009C4F54">
        <w:rPr>
          <w:rFonts w:ascii="Times New Roman" w:eastAsia="Times New Roman" w:hAnsi="Times New Roman" w:cs="Times New Roman"/>
          <w:b/>
          <w:color w:val="000000"/>
          <w:sz w:val="28"/>
          <w:szCs w:val="28"/>
          <w:shd w:val="clear" w:color="auto" w:fill="FFFFFF"/>
          <w:lang w:val="uk-UA"/>
        </w:rPr>
        <w:t xml:space="preserve"> </w:t>
      </w:r>
      <w:r w:rsidR="001F7E5B" w:rsidRPr="00C51071">
        <w:rPr>
          <w:rFonts w:ascii="Times New Roman" w:eastAsia="Times New Roman" w:hAnsi="Times New Roman" w:cs="Times New Roman"/>
          <w:color w:val="000000"/>
          <w:sz w:val="28"/>
          <w:szCs w:val="28"/>
          <w:shd w:val="clear" w:color="auto" w:fill="FFFFFF"/>
          <w:lang w:val="uk-UA"/>
        </w:rPr>
        <w:t xml:space="preserve">Для впровадження групової роботи куратор може </w:t>
      </w:r>
      <w:r w:rsidR="00FB280A" w:rsidRPr="00C51071">
        <w:rPr>
          <w:rFonts w:ascii="Times New Roman" w:eastAsia="Times New Roman" w:hAnsi="Times New Roman" w:cs="Times New Roman"/>
          <w:color w:val="000000"/>
          <w:sz w:val="28"/>
          <w:szCs w:val="28"/>
          <w:shd w:val="clear" w:color="auto" w:fill="FFFFFF"/>
          <w:lang w:val="uk-UA"/>
        </w:rPr>
        <w:t>використовувати</w:t>
      </w:r>
      <w:r w:rsidR="00A74783" w:rsidRPr="00C51071">
        <w:rPr>
          <w:rFonts w:ascii="Times New Roman" w:eastAsia="Times New Roman" w:hAnsi="Times New Roman" w:cs="Times New Roman"/>
          <w:color w:val="000000"/>
          <w:sz w:val="28"/>
          <w:szCs w:val="28"/>
          <w:shd w:val="clear" w:color="auto" w:fill="FFFFFF"/>
          <w:lang w:val="uk-UA"/>
        </w:rPr>
        <w:t xml:space="preserve">: </w:t>
      </w:r>
    </w:p>
    <w:p w:rsidR="00C607AB" w:rsidRPr="00C51071" w:rsidRDefault="00A74783" w:rsidP="00C51071">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sidRPr="00C51071">
        <w:rPr>
          <w:rFonts w:ascii="Times New Roman" w:hAnsi="Times New Roman"/>
          <w:color w:val="000000"/>
          <w:sz w:val="28"/>
          <w:szCs w:val="28"/>
          <w:shd w:val="clear" w:color="auto" w:fill="FFFFFF"/>
          <w:lang w:val="uk-UA"/>
        </w:rPr>
        <w:t>тре</w:t>
      </w:r>
      <w:r w:rsidR="00FB280A" w:rsidRPr="00C51071">
        <w:rPr>
          <w:rFonts w:ascii="Times New Roman" w:hAnsi="Times New Roman"/>
          <w:color w:val="000000"/>
          <w:sz w:val="28"/>
          <w:szCs w:val="28"/>
          <w:shd w:val="clear" w:color="auto" w:fill="FFFFFF"/>
          <w:lang w:val="uk-UA"/>
        </w:rPr>
        <w:t xml:space="preserve">нінги; </w:t>
      </w:r>
    </w:p>
    <w:p w:rsidR="00C607AB" w:rsidRPr="00C51071" w:rsidRDefault="00FB280A" w:rsidP="00C51071">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sidRPr="00C51071">
        <w:rPr>
          <w:rFonts w:ascii="Times New Roman" w:hAnsi="Times New Roman"/>
          <w:color w:val="000000"/>
          <w:sz w:val="28"/>
          <w:szCs w:val="28"/>
          <w:shd w:val="clear" w:color="auto" w:fill="FFFFFF"/>
          <w:lang w:val="uk-UA"/>
        </w:rPr>
        <w:t xml:space="preserve">колективно-творчі справи; </w:t>
      </w:r>
    </w:p>
    <w:p w:rsidR="00C607AB" w:rsidRPr="00C51071" w:rsidRDefault="00FB280A" w:rsidP="00C51071">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sidRPr="00C51071">
        <w:rPr>
          <w:rFonts w:ascii="Times New Roman" w:hAnsi="Times New Roman"/>
          <w:color w:val="000000"/>
          <w:sz w:val="28"/>
          <w:szCs w:val="28"/>
          <w:shd w:val="clear" w:color="auto" w:fill="FFFFFF"/>
          <w:lang w:val="uk-UA"/>
        </w:rPr>
        <w:t>організація екскурсій,  до інших міст, культурних пам’</w:t>
      </w:r>
      <w:r w:rsidRPr="00C51071">
        <w:rPr>
          <w:rFonts w:ascii="Times New Roman" w:hAnsi="Times New Roman"/>
          <w:color w:val="000000"/>
          <w:sz w:val="28"/>
          <w:szCs w:val="28"/>
          <w:shd w:val="clear" w:color="auto" w:fill="FFFFFF"/>
        </w:rPr>
        <w:t>яток</w:t>
      </w:r>
      <w:r w:rsidRPr="00C51071">
        <w:rPr>
          <w:rFonts w:ascii="Times New Roman" w:hAnsi="Times New Roman"/>
          <w:color w:val="000000"/>
          <w:sz w:val="28"/>
          <w:szCs w:val="28"/>
          <w:shd w:val="clear" w:color="auto" w:fill="FFFFFF"/>
          <w:lang w:val="uk-UA"/>
        </w:rPr>
        <w:t xml:space="preserve"> в природу; </w:t>
      </w:r>
    </w:p>
    <w:p w:rsidR="00C607AB" w:rsidRPr="00C51071" w:rsidRDefault="00C82D50" w:rsidP="00C51071">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конференції-диспути</w:t>
      </w:r>
      <w:r w:rsidR="00FB280A" w:rsidRPr="00C51071">
        <w:rPr>
          <w:rFonts w:ascii="Times New Roman" w:hAnsi="Times New Roman"/>
          <w:color w:val="000000"/>
          <w:sz w:val="28"/>
          <w:szCs w:val="28"/>
          <w:shd w:val="clear" w:color="auto" w:fill="FFFFFF"/>
          <w:lang w:val="uk-UA"/>
        </w:rPr>
        <w:t>;</w:t>
      </w:r>
    </w:p>
    <w:p w:rsidR="001F7E5B" w:rsidRDefault="00C82D50" w:rsidP="00C82D50">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круглі столи;</w:t>
      </w:r>
    </w:p>
    <w:p w:rsidR="00C82D50" w:rsidRPr="00C82D50" w:rsidRDefault="00C82D50" w:rsidP="00C82D50">
      <w:pPr>
        <w:pStyle w:val="a3"/>
        <w:numPr>
          <w:ilvl w:val="0"/>
          <w:numId w:val="29"/>
        </w:num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вечори дружби тощо.</w:t>
      </w:r>
    </w:p>
    <w:p w:rsidR="001F7E5B" w:rsidRPr="00C51071" w:rsidRDefault="00DB087A" w:rsidP="00C51071">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5953E5">
        <w:rPr>
          <w:rFonts w:ascii="Times New Roman" w:eastAsia="Times New Roman" w:hAnsi="Times New Roman" w:cs="Times New Roman"/>
          <w:i/>
          <w:color w:val="000000"/>
          <w:sz w:val="28"/>
          <w:szCs w:val="28"/>
          <w:shd w:val="clear" w:color="auto" w:fill="FFFFFF"/>
          <w:lang w:val="uk-UA"/>
        </w:rPr>
        <w:t>Тренінг </w:t>
      </w:r>
      <w:r w:rsidRPr="00C51071">
        <w:rPr>
          <w:rFonts w:ascii="Times New Roman" w:eastAsia="Times New Roman" w:hAnsi="Times New Roman" w:cs="Times New Roman"/>
          <w:color w:val="000000"/>
          <w:sz w:val="28"/>
          <w:szCs w:val="28"/>
          <w:shd w:val="clear" w:color="auto" w:fill="FFFFFF"/>
          <w:lang w:val="uk-UA"/>
        </w:rPr>
        <w:t>– це форма групової роботи, що забезпечує активну участь і взаємодію між учасниками та викладачем</w:t>
      </w:r>
      <w:r w:rsidR="00CA3CB7">
        <w:rPr>
          <w:rFonts w:ascii="Times New Roman" w:eastAsia="Times New Roman" w:hAnsi="Times New Roman" w:cs="Times New Roman"/>
          <w:color w:val="000000"/>
          <w:sz w:val="28"/>
          <w:szCs w:val="28"/>
          <w:shd w:val="clear" w:color="auto" w:fill="FFFFFF"/>
          <w:lang w:val="uk-UA"/>
        </w:rPr>
        <w:t xml:space="preserve"> [</w:t>
      </w:r>
      <w:r w:rsidR="00545E17">
        <w:rPr>
          <w:rFonts w:ascii="Times New Roman" w:eastAsia="Times New Roman" w:hAnsi="Times New Roman" w:cs="Times New Roman"/>
          <w:color w:val="000000"/>
          <w:sz w:val="28"/>
          <w:szCs w:val="28"/>
          <w:shd w:val="clear" w:color="auto" w:fill="FFFFFF"/>
        </w:rPr>
        <w:fldChar w:fldCharType="begin"/>
      </w:r>
      <w:r w:rsidR="00BB5F5D">
        <w:rPr>
          <w:rFonts w:ascii="Times New Roman" w:eastAsia="Times New Roman" w:hAnsi="Times New Roman" w:cs="Times New Roman"/>
          <w:color w:val="000000"/>
          <w:sz w:val="28"/>
          <w:szCs w:val="28"/>
          <w:shd w:val="clear" w:color="auto" w:fill="FFFFFF"/>
          <w:lang w:val="uk-UA"/>
        </w:rPr>
        <w:instrText xml:space="preserve"> REF _Ref58045751 \r \h </w:instrText>
      </w:r>
      <w:r w:rsidR="00545E17">
        <w:rPr>
          <w:rFonts w:ascii="Times New Roman" w:eastAsia="Times New Roman" w:hAnsi="Times New Roman" w:cs="Times New Roman"/>
          <w:color w:val="000000"/>
          <w:sz w:val="28"/>
          <w:szCs w:val="28"/>
          <w:shd w:val="clear" w:color="auto" w:fill="FFFFFF"/>
        </w:rPr>
      </w:r>
      <w:r w:rsidR="00545E17">
        <w:rPr>
          <w:rFonts w:ascii="Times New Roman" w:eastAsia="Times New Roman" w:hAnsi="Times New Roman" w:cs="Times New Roman"/>
          <w:color w:val="000000"/>
          <w:sz w:val="28"/>
          <w:szCs w:val="28"/>
          <w:shd w:val="clear" w:color="auto" w:fill="FFFFFF"/>
        </w:rPr>
        <w:fldChar w:fldCharType="separate"/>
      </w:r>
      <w:r w:rsidR="00E726D6">
        <w:rPr>
          <w:rFonts w:ascii="Times New Roman" w:eastAsia="Times New Roman" w:hAnsi="Times New Roman" w:cs="Times New Roman"/>
          <w:color w:val="000000"/>
          <w:sz w:val="28"/>
          <w:szCs w:val="28"/>
          <w:shd w:val="clear" w:color="auto" w:fill="FFFFFF"/>
          <w:lang w:val="uk-UA"/>
        </w:rPr>
        <w:t>52</w:t>
      </w:r>
      <w:r w:rsidR="00545E17">
        <w:rPr>
          <w:rFonts w:ascii="Times New Roman" w:eastAsia="Times New Roman" w:hAnsi="Times New Roman" w:cs="Times New Roman"/>
          <w:color w:val="000000"/>
          <w:sz w:val="28"/>
          <w:szCs w:val="28"/>
          <w:shd w:val="clear" w:color="auto" w:fill="FFFFFF"/>
        </w:rPr>
        <w:fldChar w:fldCharType="end"/>
      </w:r>
      <w:r w:rsidR="00DB7195">
        <w:rPr>
          <w:rFonts w:ascii="Times New Roman" w:eastAsia="Times New Roman" w:hAnsi="Times New Roman" w:cs="Times New Roman"/>
          <w:color w:val="000000"/>
          <w:sz w:val="28"/>
          <w:szCs w:val="28"/>
          <w:shd w:val="clear" w:color="auto" w:fill="FFFFFF"/>
          <w:lang w:val="uk-UA"/>
        </w:rPr>
        <w:t>, с.29</w:t>
      </w:r>
      <w:r w:rsidR="00CA3CB7">
        <w:rPr>
          <w:rFonts w:ascii="Times New Roman" w:eastAsia="Times New Roman" w:hAnsi="Times New Roman" w:cs="Times New Roman"/>
          <w:color w:val="000000"/>
          <w:sz w:val="28"/>
          <w:szCs w:val="28"/>
          <w:shd w:val="clear" w:color="auto" w:fill="FFFFFF"/>
          <w:lang w:val="uk-UA"/>
        </w:rPr>
        <w:t>]</w:t>
      </w:r>
      <w:r w:rsidRPr="00C51071">
        <w:rPr>
          <w:rFonts w:ascii="Times New Roman" w:eastAsia="Times New Roman" w:hAnsi="Times New Roman" w:cs="Times New Roman"/>
          <w:color w:val="000000"/>
          <w:sz w:val="28"/>
          <w:szCs w:val="28"/>
          <w:shd w:val="clear" w:color="auto" w:fill="FFFFFF"/>
          <w:lang w:val="uk-UA"/>
        </w:rPr>
        <w:t xml:space="preserve">. </w:t>
      </w:r>
    </w:p>
    <w:p w:rsidR="00A220F2" w:rsidRDefault="0078283A" w:rsidP="00C51071">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C51071">
        <w:rPr>
          <w:rFonts w:ascii="Times New Roman" w:eastAsia="Times New Roman" w:hAnsi="Times New Roman" w:cs="Times New Roman"/>
          <w:color w:val="000000"/>
          <w:sz w:val="28"/>
          <w:szCs w:val="28"/>
          <w:shd w:val="clear" w:color="auto" w:fill="FFFFFF"/>
          <w:lang w:val="uk-UA"/>
        </w:rPr>
        <w:t>Виді</w:t>
      </w:r>
      <w:r w:rsidR="008358C3" w:rsidRPr="00C51071">
        <w:rPr>
          <w:rFonts w:ascii="Times New Roman" w:eastAsia="Times New Roman" w:hAnsi="Times New Roman" w:cs="Times New Roman"/>
          <w:color w:val="000000"/>
          <w:sz w:val="28"/>
          <w:szCs w:val="28"/>
          <w:shd w:val="clear" w:color="auto" w:fill="FFFFFF"/>
          <w:lang w:val="uk-UA"/>
        </w:rPr>
        <w:t>л</w:t>
      </w:r>
      <w:r w:rsidR="002A40A9">
        <w:rPr>
          <w:rFonts w:ascii="Times New Roman" w:eastAsia="Times New Roman" w:hAnsi="Times New Roman" w:cs="Times New Roman"/>
          <w:color w:val="000000"/>
          <w:sz w:val="28"/>
          <w:szCs w:val="28"/>
          <w:shd w:val="clear" w:color="auto" w:fill="FFFFFF"/>
          <w:lang w:val="uk-UA"/>
        </w:rPr>
        <w:t>я</w:t>
      </w:r>
      <w:r w:rsidR="00867841">
        <w:rPr>
          <w:rFonts w:ascii="Times New Roman" w:eastAsia="Times New Roman" w:hAnsi="Times New Roman" w:cs="Times New Roman"/>
          <w:color w:val="000000"/>
          <w:sz w:val="28"/>
          <w:szCs w:val="28"/>
          <w:shd w:val="clear" w:color="auto" w:fill="FFFFFF"/>
          <w:lang w:val="uk-UA"/>
        </w:rPr>
        <w:t>ють різноманітні типи</w:t>
      </w:r>
      <w:r w:rsidRPr="00C51071">
        <w:rPr>
          <w:rFonts w:ascii="Times New Roman" w:eastAsia="Times New Roman" w:hAnsi="Times New Roman" w:cs="Times New Roman"/>
          <w:color w:val="000000"/>
          <w:sz w:val="28"/>
          <w:szCs w:val="28"/>
          <w:shd w:val="clear" w:color="auto" w:fill="FFFFFF"/>
          <w:lang w:val="uk-UA"/>
        </w:rPr>
        <w:t xml:space="preserve"> тренінгів</w:t>
      </w:r>
      <w:r w:rsidR="00867841">
        <w:rPr>
          <w:rFonts w:ascii="Times New Roman" w:eastAsia="Times New Roman" w:hAnsi="Times New Roman" w:cs="Times New Roman"/>
          <w:color w:val="000000"/>
          <w:sz w:val="28"/>
          <w:szCs w:val="28"/>
          <w:shd w:val="clear" w:color="auto" w:fill="FFFFFF"/>
          <w:lang w:val="uk-UA"/>
        </w:rPr>
        <w:t>, наприклад</w:t>
      </w:r>
      <w:r w:rsidR="008358C3" w:rsidRPr="00C51071">
        <w:rPr>
          <w:rFonts w:ascii="Times New Roman" w:eastAsia="Times New Roman" w:hAnsi="Times New Roman" w:cs="Times New Roman"/>
          <w:color w:val="000000"/>
          <w:sz w:val="28"/>
          <w:szCs w:val="28"/>
          <w:shd w:val="clear" w:color="auto" w:fill="FFFFFF"/>
          <w:lang w:val="uk-UA"/>
        </w:rPr>
        <w:t>: соціально-психологічні, тематичні, тренінги особистісного зростання тощо.</w:t>
      </w:r>
    </w:p>
    <w:p w:rsidR="0078283A" w:rsidRPr="00CA3CB7" w:rsidRDefault="008358C3" w:rsidP="00C51071">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rPr>
      </w:pPr>
      <w:r w:rsidRPr="0026443F">
        <w:rPr>
          <w:rFonts w:ascii="Times New Roman" w:eastAsia="Times New Roman" w:hAnsi="Times New Roman" w:cs="Times New Roman"/>
          <w:i/>
          <w:color w:val="000000"/>
          <w:sz w:val="28"/>
          <w:szCs w:val="28"/>
          <w:shd w:val="clear" w:color="auto" w:fill="FFFFFF"/>
          <w:lang w:val="uk-UA"/>
        </w:rPr>
        <w:t>Соціально-психологічні тренінги</w:t>
      </w:r>
      <w:r w:rsidRPr="00C51071">
        <w:rPr>
          <w:rFonts w:ascii="Times New Roman" w:eastAsia="Times New Roman" w:hAnsi="Times New Roman" w:cs="Times New Roman"/>
          <w:color w:val="000000"/>
          <w:sz w:val="28"/>
          <w:szCs w:val="28"/>
          <w:shd w:val="clear" w:color="auto" w:fill="FFFFFF"/>
          <w:lang w:val="uk-UA"/>
        </w:rPr>
        <w:t xml:space="preserve"> спрямовані на формування комунікативних навичок, міжособистісних відносин в соціумі [</w:t>
      </w:r>
      <w:r w:rsidR="00545E17">
        <w:rPr>
          <w:rFonts w:ascii="Times New Roman" w:eastAsia="Times New Roman" w:hAnsi="Times New Roman" w:cs="Times New Roman"/>
          <w:color w:val="000000"/>
          <w:sz w:val="28"/>
          <w:szCs w:val="28"/>
          <w:shd w:val="clear" w:color="auto" w:fill="FFFFFF"/>
          <w:lang w:val="uk-UA"/>
        </w:rPr>
        <w:fldChar w:fldCharType="begin"/>
      </w:r>
      <w:r w:rsidR="00BB5F5D">
        <w:rPr>
          <w:rFonts w:ascii="Times New Roman" w:eastAsia="Times New Roman" w:hAnsi="Times New Roman" w:cs="Times New Roman"/>
          <w:color w:val="000000"/>
          <w:sz w:val="28"/>
          <w:szCs w:val="28"/>
          <w:shd w:val="clear" w:color="auto" w:fill="FFFFFF"/>
          <w:lang w:val="uk-UA"/>
        </w:rPr>
        <w:instrText xml:space="preserve"> REF _Ref58045751 \r \h </w:instrText>
      </w:r>
      <w:r w:rsidR="00545E17">
        <w:rPr>
          <w:rFonts w:ascii="Times New Roman" w:eastAsia="Times New Roman" w:hAnsi="Times New Roman" w:cs="Times New Roman"/>
          <w:color w:val="000000"/>
          <w:sz w:val="28"/>
          <w:szCs w:val="28"/>
          <w:shd w:val="clear" w:color="auto" w:fill="FFFFFF"/>
          <w:lang w:val="uk-UA"/>
        </w:rPr>
      </w:r>
      <w:r w:rsidR="00545E17">
        <w:rPr>
          <w:rFonts w:ascii="Times New Roman" w:eastAsia="Times New Roman" w:hAnsi="Times New Roman" w:cs="Times New Roman"/>
          <w:color w:val="000000"/>
          <w:sz w:val="28"/>
          <w:szCs w:val="28"/>
          <w:shd w:val="clear" w:color="auto" w:fill="FFFFFF"/>
          <w:lang w:val="uk-UA"/>
        </w:rPr>
        <w:fldChar w:fldCharType="separate"/>
      </w:r>
      <w:r w:rsidR="00E726D6">
        <w:rPr>
          <w:rFonts w:ascii="Times New Roman" w:eastAsia="Times New Roman" w:hAnsi="Times New Roman" w:cs="Times New Roman"/>
          <w:color w:val="000000"/>
          <w:sz w:val="28"/>
          <w:szCs w:val="28"/>
          <w:shd w:val="clear" w:color="auto" w:fill="FFFFFF"/>
          <w:lang w:val="uk-UA"/>
        </w:rPr>
        <w:t>52</w:t>
      </w:r>
      <w:r w:rsidR="00545E17">
        <w:rPr>
          <w:rFonts w:ascii="Times New Roman" w:eastAsia="Times New Roman" w:hAnsi="Times New Roman" w:cs="Times New Roman"/>
          <w:color w:val="000000"/>
          <w:sz w:val="28"/>
          <w:szCs w:val="28"/>
          <w:shd w:val="clear" w:color="auto" w:fill="FFFFFF"/>
          <w:lang w:val="uk-UA"/>
        </w:rPr>
        <w:fldChar w:fldCharType="end"/>
      </w:r>
      <w:r w:rsidRPr="00C51071">
        <w:rPr>
          <w:rFonts w:ascii="Times New Roman" w:eastAsia="Times New Roman" w:hAnsi="Times New Roman" w:cs="Times New Roman"/>
          <w:color w:val="000000"/>
          <w:sz w:val="28"/>
          <w:szCs w:val="28"/>
          <w:shd w:val="clear" w:color="auto" w:fill="FFFFFF"/>
          <w:lang w:val="uk-UA"/>
        </w:rPr>
        <w:t>].</w:t>
      </w:r>
    </w:p>
    <w:p w:rsidR="00B962C6" w:rsidRDefault="00D0536F" w:rsidP="00C51071">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C51071">
        <w:rPr>
          <w:rFonts w:ascii="Times New Roman" w:eastAsia="Times New Roman" w:hAnsi="Times New Roman" w:cs="Times New Roman"/>
          <w:color w:val="000000"/>
          <w:sz w:val="28"/>
          <w:szCs w:val="28"/>
          <w:shd w:val="clear" w:color="auto" w:fill="FFFFFF"/>
        </w:rPr>
        <w:t>В процесі</w:t>
      </w:r>
      <w:r w:rsidR="009C4F54">
        <w:rPr>
          <w:rFonts w:ascii="Times New Roman" w:eastAsia="Times New Roman" w:hAnsi="Times New Roman" w:cs="Times New Roman"/>
          <w:color w:val="000000"/>
          <w:sz w:val="28"/>
          <w:szCs w:val="28"/>
          <w:shd w:val="clear" w:color="auto" w:fill="FFFFFF"/>
          <w:lang w:val="uk-UA"/>
        </w:rPr>
        <w:t xml:space="preserve"> </w:t>
      </w:r>
      <w:r w:rsidRPr="00C51071">
        <w:rPr>
          <w:rFonts w:ascii="Times New Roman" w:eastAsia="Times New Roman" w:hAnsi="Times New Roman" w:cs="Times New Roman"/>
          <w:color w:val="000000"/>
          <w:sz w:val="28"/>
          <w:szCs w:val="28"/>
          <w:shd w:val="clear" w:color="auto" w:fill="FFFFFF"/>
        </w:rPr>
        <w:t>впровадження</w:t>
      </w:r>
      <w:r w:rsidR="009C4F54">
        <w:rPr>
          <w:rFonts w:ascii="Times New Roman" w:eastAsia="Times New Roman" w:hAnsi="Times New Roman" w:cs="Times New Roman"/>
          <w:color w:val="000000"/>
          <w:sz w:val="28"/>
          <w:szCs w:val="28"/>
          <w:shd w:val="clear" w:color="auto" w:fill="FFFFFF"/>
          <w:lang w:val="uk-UA"/>
        </w:rPr>
        <w:t xml:space="preserve"> </w:t>
      </w:r>
      <w:r w:rsidRPr="00C51071">
        <w:rPr>
          <w:rFonts w:ascii="Times New Roman" w:eastAsia="Times New Roman" w:hAnsi="Times New Roman" w:cs="Times New Roman"/>
          <w:color w:val="000000"/>
          <w:sz w:val="28"/>
          <w:szCs w:val="28"/>
          <w:shd w:val="clear" w:color="auto" w:fill="FFFFFF"/>
        </w:rPr>
        <w:t>трен</w:t>
      </w:r>
      <w:r w:rsidR="009C4F54">
        <w:rPr>
          <w:rFonts w:ascii="Times New Roman" w:eastAsia="Times New Roman" w:hAnsi="Times New Roman" w:cs="Times New Roman"/>
          <w:color w:val="000000"/>
          <w:sz w:val="28"/>
          <w:szCs w:val="28"/>
          <w:shd w:val="clear" w:color="auto" w:fill="FFFFFF"/>
          <w:lang w:val="uk-UA"/>
        </w:rPr>
        <w:t>і</w:t>
      </w:r>
      <w:r w:rsidRPr="00C51071">
        <w:rPr>
          <w:rFonts w:ascii="Times New Roman" w:eastAsia="Times New Roman" w:hAnsi="Times New Roman" w:cs="Times New Roman"/>
          <w:color w:val="000000"/>
          <w:sz w:val="28"/>
          <w:szCs w:val="28"/>
          <w:shd w:val="clear" w:color="auto" w:fill="FFFFFF"/>
        </w:rPr>
        <w:t>нгової</w:t>
      </w:r>
      <w:r w:rsidR="009C4F54">
        <w:rPr>
          <w:rFonts w:ascii="Times New Roman" w:eastAsia="Times New Roman" w:hAnsi="Times New Roman" w:cs="Times New Roman"/>
          <w:color w:val="000000"/>
          <w:sz w:val="28"/>
          <w:szCs w:val="28"/>
          <w:shd w:val="clear" w:color="auto" w:fill="FFFFFF"/>
          <w:lang w:val="uk-UA"/>
        </w:rPr>
        <w:t xml:space="preserve"> </w:t>
      </w:r>
      <w:r w:rsidRPr="00C51071">
        <w:rPr>
          <w:rFonts w:ascii="Times New Roman" w:eastAsia="Times New Roman" w:hAnsi="Times New Roman" w:cs="Times New Roman"/>
          <w:color w:val="000000"/>
          <w:sz w:val="28"/>
          <w:szCs w:val="28"/>
          <w:shd w:val="clear" w:color="auto" w:fill="FFFFFF"/>
        </w:rPr>
        <w:t>програми куратор</w:t>
      </w:r>
      <w:r w:rsidR="009C4F54">
        <w:rPr>
          <w:rFonts w:ascii="Times New Roman" w:eastAsia="Times New Roman" w:hAnsi="Times New Roman" w:cs="Times New Roman"/>
          <w:color w:val="000000"/>
          <w:sz w:val="28"/>
          <w:szCs w:val="28"/>
          <w:shd w:val="clear" w:color="auto" w:fill="FFFFFF"/>
          <w:lang w:val="uk-UA"/>
        </w:rPr>
        <w:t xml:space="preserve"> </w:t>
      </w:r>
      <w:r w:rsidRPr="00C51071">
        <w:rPr>
          <w:rFonts w:ascii="Times New Roman" w:eastAsia="Times New Roman" w:hAnsi="Times New Roman" w:cs="Times New Roman"/>
          <w:color w:val="000000"/>
          <w:sz w:val="28"/>
          <w:szCs w:val="28"/>
          <w:shd w:val="clear" w:color="auto" w:fill="FFFFFF"/>
          <w:lang w:val="uk-UA"/>
        </w:rPr>
        <w:t xml:space="preserve">спонуває до обговорення певних питань, </w:t>
      </w:r>
      <w:r w:rsidRPr="00C51071">
        <w:rPr>
          <w:rFonts w:ascii="Times New Roman" w:eastAsia="Times New Roman" w:hAnsi="Times New Roman" w:cs="Times New Roman"/>
          <w:color w:val="000000"/>
          <w:sz w:val="28"/>
          <w:szCs w:val="28"/>
          <w:shd w:val="clear" w:color="auto" w:fill="FFFFFF"/>
        </w:rPr>
        <w:t>може в</w:t>
      </w:r>
      <w:r w:rsidRPr="00C51071">
        <w:rPr>
          <w:rFonts w:ascii="Times New Roman" w:eastAsia="Times New Roman" w:hAnsi="Times New Roman" w:cs="Times New Roman"/>
          <w:color w:val="000000"/>
          <w:sz w:val="28"/>
          <w:szCs w:val="28"/>
          <w:shd w:val="clear" w:color="auto" w:fill="FFFFFF"/>
          <w:lang w:val="uk-UA"/>
        </w:rPr>
        <w:t>икористовувати ігри, вправи для згуртованості колективу тощо.</w:t>
      </w:r>
    </w:p>
    <w:p w:rsidR="004E5174" w:rsidRDefault="0026443F" w:rsidP="00FA71FB">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5953E5">
        <w:rPr>
          <w:rFonts w:ascii="Times New Roman" w:eastAsia="Times New Roman" w:hAnsi="Times New Roman" w:cs="Times New Roman"/>
          <w:i/>
          <w:color w:val="000000"/>
          <w:sz w:val="28"/>
          <w:szCs w:val="28"/>
          <w:shd w:val="clear" w:color="auto" w:fill="FFFFFF"/>
          <w:lang w:val="uk-UA"/>
        </w:rPr>
        <w:t>Колективно-творч</w:t>
      </w:r>
      <w:r w:rsidR="005953E5" w:rsidRPr="005953E5">
        <w:rPr>
          <w:rFonts w:ascii="Times New Roman" w:eastAsia="Times New Roman" w:hAnsi="Times New Roman" w:cs="Times New Roman"/>
          <w:i/>
          <w:color w:val="000000"/>
          <w:sz w:val="28"/>
          <w:szCs w:val="28"/>
          <w:shd w:val="clear" w:color="auto" w:fill="FFFFFF"/>
          <w:lang w:val="uk-UA"/>
        </w:rPr>
        <w:t>а справа</w:t>
      </w:r>
      <w:r w:rsidR="009C4F54">
        <w:rPr>
          <w:rFonts w:ascii="Times New Roman" w:eastAsia="Times New Roman" w:hAnsi="Times New Roman" w:cs="Times New Roman"/>
          <w:color w:val="000000"/>
          <w:sz w:val="28"/>
          <w:szCs w:val="28"/>
          <w:shd w:val="clear" w:color="auto" w:fill="FFFFFF"/>
          <w:lang w:val="uk-UA"/>
        </w:rPr>
        <w:t> </w:t>
      </w:r>
      <w:r>
        <w:rPr>
          <w:rFonts w:ascii="Times New Roman" w:eastAsia="Times New Roman" w:hAnsi="Times New Roman" w:cs="Times New Roman"/>
          <w:color w:val="000000"/>
          <w:sz w:val="28"/>
          <w:szCs w:val="28"/>
          <w:shd w:val="clear" w:color="auto" w:fill="FFFFFF"/>
          <w:lang w:val="uk-UA"/>
        </w:rPr>
        <w:t>– </w:t>
      </w:r>
      <w:r w:rsidR="009043BE">
        <w:rPr>
          <w:rFonts w:ascii="Times New Roman" w:eastAsia="Times New Roman" w:hAnsi="Times New Roman" w:cs="Times New Roman"/>
          <w:color w:val="000000"/>
          <w:sz w:val="28"/>
          <w:szCs w:val="28"/>
          <w:shd w:val="clear" w:color="auto" w:fill="FFFFFF"/>
          <w:lang w:val="uk-UA"/>
        </w:rPr>
        <w:t>це од</w:t>
      </w:r>
      <w:r w:rsidR="005953E5">
        <w:rPr>
          <w:rFonts w:ascii="Times New Roman" w:eastAsia="Times New Roman" w:hAnsi="Times New Roman" w:cs="Times New Roman"/>
          <w:color w:val="000000"/>
          <w:sz w:val="28"/>
          <w:szCs w:val="28"/>
          <w:shd w:val="clear" w:color="auto" w:fill="FFFFFF"/>
          <w:lang w:val="uk-UA"/>
        </w:rPr>
        <w:t>на з форм колективної творчої діяльності, до якої можуть входити ігри, вікторини, вправи, конкурси, змагання тощо [</w:t>
      </w:r>
      <w:r w:rsidR="00545E17">
        <w:rPr>
          <w:rFonts w:ascii="Times New Roman" w:eastAsia="Times New Roman" w:hAnsi="Times New Roman" w:cs="Times New Roman"/>
          <w:color w:val="000000"/>
          <w:sz w:val="28"/>
          <w:szCs w:val="28"/>
          <w:shd w:val="clear" w:color="auto" w:fill="FFFFFF"/>
          <w:lang w:val="uk-UA"/>
        </w:rPr>
        <w:fldChar w:fldCharType="begin"/>
      </w:r>
      <w:r w:rsidR="00BB5F5D">
        <w:rPr>
          <w:rFonts w:ascii="Times New Roman" w:eastAsia="Times New Roman" w:hAnsi="Times New Roman" w:cs="Times New Roman"/>
          <w:color w:val="000000"/>
          <w:sz w:val="28"/>
          <w:szCs w:val="28"/>
          <w:shd w:val="clear" w:color="auto" w:fill="FFFFFF"/>
          <w:lang w:val="uk-UA"/>
        </w:rPr>
        <w:instrText xml:space="preserve"> REF _Ref58045770 \r \h </w:instrText>
      </w:r>
      <w:r w:rsidR="00545E17">
        <w:rPr>
          <w:rFonts w:ascii="Times New Roman" w:eastAsia="Times New Roman" w:hAnsi="Times New Roman" w:cs="Times New Roman"/>
          <w:color w:val="000000"/>
          <w:sz w:val="28"/>
          <w:szCs w:val="28"/>
          <w:shd w:val="clear" w:color="auto" w:fill="FFFFFF"/>
          <w:lang w:val="uk-UA"/>
        </w:rPr>
      </w:r>
      <w:r w:rsidR="00545E17">
        <w:rPr>
          <w:rFonts w:ascii="Times New Roman" w:eastAsia="Times New Roman" w:hAnsi="Times New Roman" w:cs="Times New Roman"/>
          <w:color w:val="000000"/>
          <w:sz w:val="28"/>
          <w:szCs w:val="28"/>
          <w:shd w:val="clear" w:color="auto" w:fill="FFFFFF"/>
          <w:lang w:val="uk-UA"/>
        </w:rPr>
        <w:fldChar w:fldCharType="separate"/>
      </w:r>
      <w:r w:rsidR="00E726D6">
        <w:rPr>
          <w:rFonts w:ascii="Times New Roman" w:eastAsia="Times New Roman" w:hAnsi="Times New Roman" w:cs="Times New Roman"/>
          <w:color w:val="000000"/>
          <w:sz w:val="28"/>
          <w:szCs w:val="28"/>
          <w:shd w:val="clear" w:color="auto" w:fill="FFFFFF"/>
          <w:lang w:val="uk-UA"/>
        </w:rPr>
        <w:t>39</w:t>
      </w:r>
      <w:r w:rsidR="00545E17">
        <w:rPr>
          <w:rFonts w:ascii="Times New Roman" w:eastAsia="Times New Roman" w:hAnsi="Times New Roman" w:cs="Times New Roman"/>
          <w:color w:val="000000"/>
          <w:sz w:val="28"/>
          <w:szCs w:val="28"/>
          <w:shd w:val="clear" w:color="auto" w:fill="FFFFFF"/>
          <w:lang w:val="uk-UA"/>
        </w:rPr>
        <w:fldChar w:fldCharType="end"/>
      </w:r>
      <w:r w:rsidR="005953E5">
        <w:rPr>
          <w:rFonts w:ascii="Times New Roman" w:eastAsia="Times New Roman" w:hAnsi="Times New Roman" w:cs="Times New Roman"/>
          <w:color w:val="000000"/>
          <w:sz w:val="28"/>
          <w:szCs w:val="28"/>
          <w:shd w:val="clear" w:color="auto" w:fill="FFFFFF"/>
          <w:lang w:val="uk-UA"/>
        </w:rPr>
        <w:t>].</w:t>
      </w:r>
    </w:p>
    <w:p w:rsidR="00867841" w:rsidRPr="007056DD" w:rsidRDefault="007056DD" w:rsidP="00FA71FB">
      <w:pPr>
        <w:tabs>
          <w:tab w:val="left" w:pos="2050"/>
        </w:tabs>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7056DD">
        <w:rPr>
          <w:rFonts w:ascii="Times New Roman" w:eastAsia="Times New Roman" w:hAnsi="Times New Roman" w:cs="Times New Roman"/>
          <w:color w:val="000000"/>
          <w:sz w:val="28"/>
          <w:szCs w:val="28"/>
          <w:shd w:val="clear" w:color="auto" w:fill="FFFFFF"/>
        </w:rPr>
        <w:t>О</w:t>
      </w:r>
      <w:r>
        <w:rPr>
          <w:rFonts w:ascii="Times New Roman" w:eastAsia="Times New Roman" w:hAnsi="Times New Roman" w:cs="Times New Roman"/>
          <w:color w:val="000000"/>
          <w:sz w:val="28"/>
          <w:szCs w:val="28"/>
          <w:shd w:val="clear" w:color="auto" w:fill="FFFFFF"/>
          <w:lang w:val="uk-UA"/>
        </w:rPr>
        <w:t>рганізація</w:t>
      </w:r>
      <w:r w:rsidR="009C4F54">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lang w:val="uk-UA"/>
        </w:rPr>
        <w:t>колективно-тво</w:t>
      </w:r>
      <w:r w:rsidR="009C4F54">
        <w:rPr>
          <w:rFonts w:ascii="Times New Roman" w:eastAsia="Times New Roman" w:hAnsi="Times New Roman" w:cs="Times New Roman"/>
          <w:color w:val="000000"/>
          <w:sz w:val="28"/>
          <w:szCs w:val="28"/>
          <w:shd w:val="clear" w:color="auto" w:fill="FFFFFF"/>
          <w:lang w:val="uk-UA"/>
        </w:rPr>
        <w:t>р</w:t>
      </w:r>
      <w:r>
        <w:rPr>
          <w:rFonts w:ascii="Times New Roman" w:eastAsia="Times New Roman" w:hAnsi="Times New Roman" w:cs="Times New Roman"/>
          <w:color w:val="000000"/>
          <w:sz w:val="28"/>
          <w:szCs w:val="28"/>
          <w:shd w:val="clear" w:color="auto" w:fill="FFFFFF"/>
          <w:lang w:val="uk-UA"/>
        </w:rPr>
        <w:t>чих справ також сприятиме розвитку вміння працювати в групі.</w:t>
      </w:r>
    </w:p>
    <w:p w:rsidR="00C058D9" w:rsidRPr="00C058D9" w:rsidRDefault="007056DD" w:rsidP="00FA71FB">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593380">
        <w:rPr>
          <w:rFonts w:ascii="Times New Roman" w:eastAsia="Times New Roman" w:hAnsi="Times New Roman" w:cs="Times New Roman"/>
          <w:i/>
          <w:color w:val="000000"/>
          <w:sz w:val="28"/>
          <w:szCs w:val="28"/>
          <w:shd w:val="clear" w:color="auto" w:fill="FFFFFF"/>
          <w:lang w:val="uk-UA"/>
        </w:rPr>
        <w:t>О</w:t>
      </w:r>
      <w:r w:rsidR="00F61469" w:rsidRPr="00593380">
        <w:rPr>
          <w:rFonts w:ascii="Times New Roman" w:eastAsia="Times New Roman" w:hAnsi="Times New Roman" w:cs="Times New Roman"/>
          <w:i/>
          <w:color w:val="000000"/>
          <w:sz w:val="28"/>
          <w:szCs w:val="28"/>
          <w:shd w:val="clear" w:color="auto" w:fill="FFFFFF"/>
          <w:lang w:val="uk-UA"/>
        </w:rPr>
        <w:t>рганізація екскурсій,</w:t>
      </w:r>
      <w:r w:rsidRPr="00593380">
        <w:rPr>
          <w:rFonts w:ascii="Times New Roman" w:eastAsia="Times New Roman" w:hAnsi="Times New Roman" w:cs="Times New Roman"/>
          <w:i/>
          <w:color w:val="000000"/>
          <w:sz w:val="28"/>
          <w:szCs w:val="28"/>
          <w:shd w:val="clear" w:color="auto" w:fill="FFFFFF"/>
          <w:lang w:val="uk-UA"/>
        </w:rPr>
        <w:t xml:space="preserve"> до інших міст,</w:t>
      </w:r>
      <w:r w:rsidR="00F61469" w:rsidRPr="00593380">
        <w:rPr>
          <w:rFonts w:ascii="Times New Roman" w:eastAsia="Times New Roman" w:hAnsi="Times New Roman" w:cs="Times New Roman"/>
          <w:i/>
          <w:color w:val="000000"/>
          <w:sz w:val="28"/>
          <w:szCs w:val="28"/>
          <w:shd w:val="clear" w:color="auto" w:fill="FFFFFF"/>
          <w:lang w:val="uk-UA"/>
        </w:rPr>
        <w:t xml:space="preserve"> культурних установ (музеї, виставки, арт-центри тошо)</w:t>
      </w:r>
      <w:r w:rsidRPr="00593380">
        <w:rPr>
          <w:rFonts w:ascii="Times New Roman" w:eastAsia="Times New Roman" w:hAnsi="Times New Roman" w:cs="Times New Roman"/>
          <w:i/>
          <w:color w:val="000000"/>
          <w:sz w:val="28"/>
          <w:szCs w:val="28"/>
          <w:shd w:val="clear" w:color="auto" w:fill="FFFFFF"/>
          <w:lang w:val="uk-UA"/>
        </w:rPr>
        <w:t xml:space="preserve"> в природу</w:t>
      </w:r>
      <w:r w:rsidR="00F61469" w:rsidRPr="00593380">
        <w:rPr>
          <w:rFonts w:ascii="Times New Roman" w:eastAsia="Times New Roman" w:hAnsi="Times New Roman" w:cs="Times New Roman"/>
          <w:bCs/>
          <w:i/>
          <w:iCs/>
          <w:color w:val="000000"/>
          <w:sz w:val="28"/>
          <w:szCs w:val="28"/>
          <w:shd w:val="clear" w:color="auto" w:fill="FFFFFF"/>
          <w:lang w:val="uk-UA"/>
        </w:rPr>
        <w:t xml:space="preserve">. </w:t>
      </w:r>
      <w:r w:rsidR="00F61469" w:rsidRPr="00593380">
        <w:rPr>
          <w:rFonts w:ascii="Times New Roman" w:eastAsia="Times New Roman" w:hAnsi="Times New Roman" w:cs="Times New Roman"/>
          <w:bCs/>
          <w:iCs/>
          <w:color w:val="000000"/>
          <w:sz w:val="28"/>
          <w:szCs w:val="28"/>
          <w:shd w:val="clear" w:color="auto" w:fill="FFFFFF"/>
          <w:lang w:val="uk-UA"/>
        </w:rPr>
        <w:t>Дана форма організації групової роботи сприятиме не тільки культурно-мистецькому розвитку навичок співпраці, міжособистісного спілкування.</w:t>
      </w:r>
    </w:p>
    <w:p w:rsidR="005C259F" w:rsidRPr="00FA71FB" w:rsidRDefault="005C259F" w:rsidP="00FA71FB">
      <w:pPr>
        <w:shd w:val="clear" w:color="auto" w:fill="FFFFFF"/>
        <w:spacing w:after="0" w:line="360" w:lineRule="auto"/>
        <w:ind w:firstLine="709"/>
        <w:jc w:val="both"/>
        <w:rPr>
          <w:rFonts w:ascii="Times New Roman" w:hAnsi="Times New Roman" w:cs="Times New Roman"/>
          <w:sz w:val="28"/>
          <w:szCs w:val="28"/>
          <w:lang w:val="uk-UA"/>
        </w:rPr>
      </w:pPr>
      <w:r w:rsidRPr="009043BE">
        <w:rPr>
          <w:rFonts w:ascii="Times New Roman" w:eastAsia="Times New Roman" w:hAnsi="Times New Roman" w:cs="Times New Roman"/>
          <w:i/>
          <w:color w:val="000000"/>
          <w:sz w:val="28"/>
          <w:szCs w:val="28"/>
          <w:lang w:val="uk-UA"/>
        </w:rPr>
        <w:lastRenderedPageBreak/>
        <w:t>Конференція-диспут</w:t>
      </w:r>
      <w:r w:rsidRPr="00FA71FB">
        <w:rPr>
          <w:rFonts w:ascii="Times New Roman" w:eastAsia="Times New Roman" w:hAnsi="Times New Roman" w:cs="Times New Roman"/>
          <w:color w:val="000000"/>
          <w:sz w:val="28"/>
          <w:szCs w:val="28"/>
          <w:lang w:val="uk-UA"/>
        </w:rPr>
        <w:t xml:space="preserve">сприяє розвитку навичок співпраці, </w:t>
      </w:r>
      <w:r w:rsidRPr="00FA71FB">
        <w:rPr>
          <w:rFonts w:ascii="Times New Roman" w:hAnsi="Times New Roman" w:cs="Times New Roman"/>
          <w:sz w:val="28"/>
          <w:szCs w:val="28"/>
          <w:lang w:val="uk-UA"/>
        </w:rPr>
        <w:t>здійснюється завдяки спільним зусиллям викладача (куратора) та студентів. Методика проведення конференцій-диспутів полягає в наступному: студенти отримують завдання від куратора; самостійно готують повідомлення, доповідь або інші матеріли необхідні для проведення конференції.</w:t>
      </w:r>
    </w:p>
    <w:p w:rsidR="005C259F" w:rsidRPr="00FA71FB" w:rsidRDefault="005C259F" w:rsidP="00FA71FB">
      <w:pPr>
        <w:shd w:val="clear" w:color="auto" w:fill="FFFFFF"/>
        <w:spacing w:after="0" w:line="360" w:lineRule="auto"/>
        <w:ind w:firstLine="709"/>
        <w:jc w:val="both"/>
        <w:rPr>
          <w:rFonts w:ascii="Times New Roman" w:hAnsi="Times New Roman" w:cs="Times New Roman"/>
          <w:sz w:val="28"/>
          <w:szCs w:val="28"/>
          <w:lang w:val="uk-UA"/>
        </w:rPr>
      </w:pPr>
      <w:r w:rsidRPr="00FA71FB">
        <w:rPr>
          <w:rFonts w:ascii="Times New Roman" w:hAnsi="Times New Roman" w:cs="Times New Roman"/>
          <w:sz w:val="28"/>
          <w:szCs w:val="28"/>
          <w:lang w:val="uk-UA"/>
        </w:rPr>
        <w:t>Конференція-диспут сприятиме розвитку комунікативних, організаторських вмінь, вміння учасників групи взаємодіяти між собою, розподіляти функції тощо.</w:t>
      </w:r>
    </w:p>
    <w:p w:rsidR="005C259F" w:rsidRPr="000D16DF" w:rsidRDefault="005C259F" w:rsidP="00FA71FB">
      <w:pPr>
        <w:shd w:val="clear" w:color="auto" w:fill="FFFFFF"/>
        <w:spacing w:after="0" w:line="360" w:lineRule="auto"/>
        <w:ind w:firstLine="709"/>
        <w:jc w:val="both"/>
        <w:rPr>
          <w:rFonts w:ascii="Times New Roman" w:hAnsi="Times New Roman" w:cs="Times New Roman"/>
          <w:sz w:val="28"/>
          <w:szCs w:val="28"/>
          <w:lang w:val="uk-UA"/>
        </w:rPr>
      </w:pPr>
      <w:r w:rsidRPr="00FA71FB">
        <w:rPr>
          <w:rFonts w:ascii="Times New Roman" w:hAnsi="Times New Roman" w:cs="Times New Roman"/>
          <w:i/>
          <w:sz w:val="28"/>
          <w:szCs w:val="28"/>
          <w:lang w:val="uk-UA"/>
        </w:rPr>
        <w:t>Вечори дружби</w:t>
      </w:r>
      <w:r w:rsidRPr="00FA71FB">
        <w:rPr>
          <w:rFonts w:ascii="Times New Roman" w:hAnsi="Times New Roman" w:cs="Times New Roman"/>
          <w:sz w:val="28"/>
          <w:szCs w:val="28"/>
          <w:lang w:val="uk-UA"/>
        </w:rPr>
        <w:t>.</w:t>
      </w:r>
      <w:r w:rsidR="00FF0BA1" w:rsidRPr="00FA71FB">
        <w:rPr>
          <w:rFonts w:ascii="Times New Roman" w:hAnsi="Times New Roman" w:cs="Times New Roman"/>
          <w:sz w:val="28"/>
          <w:szCs w:val="28"/>
          <w:lang w:val="uk-UA"/>
        </w:rPr>
        <w:t xml:space="preserve"> Організації вечорів дружби надаватиме можливість студентам та кураторам більше пізнати один одного. Програма таких вечорів може містити різноманітні </w:t>
      </w:r>
      <w:r w:rsidR="00AD33D6" w:rsidRPr="00FA71FB">
        <w:rPr>
          <w:rFonts w:ascii="Times New Roman" w:hAnsi="Times New Roman" w:cs="Times New Roman"/>
          <w:sz w:val="28"/>
          <w:szCs w:val="28"/>
          <w:lang w:val="uk-UA"/>
        </w:rPr>
        <w:t>цікаві вправи, завдання, ігри (рухливі, інтелектуальні) тощо [</w:t>
      </w:r>
      <w:r w:rsidR="00545E17">
        <w:rPr>
          <w:rFonts w:ascii="Times New Roman" w:hAnsi="Times New Roman" w:cs="Times New Roman"/>
          <w:sz w:val="28"/>
          <w:szCs w:val="28"/>
          <w:lang w:val="uk-UA"/>
        </w:rPr>
        <w:fldChar w:fldCharType="begin"/>
      </w:r>
      <w:r w:rsidR="00BB5F5D">
        <w:rPr>
          <w:rFonts w:ascii="Times New Roman" w:hAnsi="Times New Roman" w:cs="Times New Roman"/>
          <w:sz w:val="28"/>
          <w:szCs w:val="28"/>
          <w:lang w:val="uk-UA"/>
        </w:rPr>
        <w:instrText xml:space="preserve"> REF _Ref58045770 \r \h </w:instrText>
      </w:r>
      <w:r w:rsidR="00545E17">
        <w:rPr>
          <w:rFonts w:ascii="Times New Roman" w:hAnsi="Times New Roman" w:cs="Times New Roman"/>
          <w:sz w:val="28"/>
          <w:szCs w:val="28"/>
          <w:lang w:val="uk-UA"/>
        </w:rPr>
      </w:r>
      <w:r w:rsidR="00545E17">
        <w:rPr>
          <w:rFonts w:ascii="Times New Roman" w:hAnsi="Times New Roman" w:cs="Times New Roman"/>
          <w:sz w:val="28"/>
          <w:szCs w:val="28"/>
          <w:lang w:val="uk-UA"/>
        </w:rPr>
        <w:fldChar w:fldCharType="separate"/>
      </w:r>
      <w:r w:rsidR="00E726D6">
        <w:rPr>
          <w:rFonts w:ascii="Times New Roman" w:hAnsi="Times New Roman" w:cs="Times New Roman"/>
          <w:sz w:val="28"/>
          <w:szCs w:val="28"/>
          <w:lang w:val="uk-UA"/>
        </w:rPr>
        <w:t>39</w:t>
      </w:r>
      <w:r w:rsidR="00545E17">
        <w:rPr>
          <w:rFonts w:ascii="Times New Roman" w:hAnsi="Times New Roman" w:cs="Times New Roman"/>
          <w:sz w:val="28"/>
          <w:szCs w:val="28"/>
          <w:lang w:val="uk-UA"/>
        </w:rPr>
        <w:fldChar w:fldCharType="end"/>
      </w:r>
      <w:r w:rsidR="00AD33D6" w:rsidRPr="00FA71FB">
        <w:rPr>
          <w:rFonts w:ascii="Times New Roman" w:hAnsi="Times New Roman" w:cs="Times New Roman"/>
          <w:sz w:val="28"/>
          <w:szCs w:val="28"/>
          <w:lang w:val="uk-UA"/>
        </w:rPr>
        <w:t>].</w:t>
      </w:r>
    </w:p>
    <w:p w:rsidR="004E5174" w:rsidRDefault="00AD33D6" w:rsidP="00FA71FB">
      <w:pPr>
        <w:shd w:val="clear" w:color="auto" w:fill="FFFFFF"/>
        <w:spacing w:after="0" w:line="360" w:lineRule="auto"/>
        <w:ind w:firstLine="709"/>
        <w:jc w:val="both"/>
        <w:rPr>
          <w:rFonts w:ascii="Times New Roman" w:hAnsi="Times New Roman" w:cs="Times New Roman"/>
          <w:sz w:val="28"/>
          <w:szCs w:val="28"/>
          <w:lang w:val="uk-UA"/>
        </w:rPr>
      </w:pPr>
      <w:r w:rsidRPr="000D16DF">
        <w:rPr>
          <w:rFonts w:ascii="Times New Roman" w:hAnsi="Times New Roman" w:cs="Times New Roman"/>
          <w:i/>
          <w:sz w:val="28"/>
          <w:szCs w:val="28"/>
          <w:lang w:val="uk-UA"/>
        </w:rPr>
        <w:t>Круглий стіл.</w:t>
      </w:r>
      <w:r w:rsidR="009C4F54">
        <w:rPr>
          <w:rFonts w:ascii="Times New Roman" w:hAnsi="Times New Roman" w:cs="Times New Roman"/>
          <w:i/>
          <w:sz w:val="28"/>
          <w:szCs w:val="28"/>
          <w:lang w:val="uk-UA"/>
        </w:rPr>
        <w:t xml:space="preserve"> </w:t>
      </w:r>
      <w:r w:rsidRPr="00FA71FB">
        <w:rPr>
          <w:rFonts w:ascii="Times New Roman" w:hAnsi="Times New Roman" w:cs="Times New Roman"/>
          <w:sz w:val="28"/>
          <w:szCs w:val="28"/>
          <w:lang w:val="uk-UA"/>
        </w:rPr>
        <w:t xml:space="preserve">За допомогою даної форми організації студенти та куратор можуть співпрацювати. Така співпраця визначається наступним чином: студенти спільно обговорюють проблеми, які існують в групі, здійснюють їх аналіз, куратор надає оцінку кожному члену колективу та групи загалом, кожен може висловити свої побажання або рекомендації щодо організації роботи групи тощо. </w:t>
      </w:r>
    </w:p>
    <w:p w:rsidR="00AD33D6" w:rsidRPr="004E5174" w:rsidRDefault="004E5174" w:rsidP="00FA71F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Використання такої форми організації як круглий стіл</w:t>
      </w:r>
      <w:r w:rsidR="00AD33D6" w:rsidRPr="00FA71FB">
        <w:rPr>
          <w:rFonts w:ascii="Times New Roman" w:hAnsi="Times New Roman" w:cs="Times New Roman"/>
          <w:sz w:val="28"/>
          <w:szCs w:val="28"/>
          <w:lang w:val="uk-UA"/>
        </w:rPr>
        <w:t xml:space="preserve"> надає можливість куратору більше пізнати групу, а студентам – себе й своє місце в колективі. </w:t>
      </w:r>
    </w:p>
    <w:p w:rsidR="00D573C1" w:rsidRDefault="00D573C1" w:rsidP="00FA71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проведення магістерського дослідження надало можливість розробити наступні рекомендації</w:t>
      </w:r>
      <w:r w:rsidRPr="00D573C1">
        <w:rPr>
          <w:rFonts w:ascii="Times New Roman" w:hAnsi="Times New Roman" w:cs="Times New Roman"/>
          <w:sz w:val="28"/>
          <w:szCs w:val="28"/>
          <w:lang w:val="uk-UA"/>
        </w:rPr>
        <w:t xml:space="preserve"> для педагогів закладів вищої освіти з розвитку у майбутніх вчителів вміння працювати в групі</w:t>
      </w:r>
      <w:r>
        <w:rPr>
          <w:rFonts w:ascii="Times New Roman" w:hAnsi="Times New Roman" w:cs="Times New Roman"/>
          <w:sz w:val="28"/>
          <w:szCs w:val="28"/>
          <w:lang w:val="uk-UA"/>
        </w:rPr>
        <w:t xml:space="preserve">: </w:t>
      </w:r>
    </w:p>
    <w:p w:rsidR="00D573C1" w:rsidRPr="00D573C1" w:rsidRDefault="009E193D" w:rsidP="001C6FCA">
      <w:pPr>
        <w:pStyle w:val="a3"/>
        <w:numPr>
          <w:ilvl w:val="0"/>
          <w:numId w:val="26"/>
        </w:numPr>
        <w:spacing w:after="0" w:line="360" w:lineRule="auto"/>
        <w:ind w:left="0" w:firstLine="709"/>
        <w:jc w:val="both"/>
        <w:rPr>
          <w:rFonts w:ascii="Times New Roman" w:hAnsi="Times New Roman"/>
          <w:color w:val="C0504D" w:themeColor="accent2"/>
          <w:sz w:val="28"/>
          <w:szCs w:val="28"/>
          <w:lang w:val="uk-UA"/>
        </w:rPr>
      </w:pPr>
      <w:r w:rsidRPr="00D573C1">
        <w:rPr>
          <w:rFonts w:ascii="Times New Roman" w:hAnsi="Times New Roman"/>
          <w:sz w:val="28"/>
          <w:szCs w:val="28"/>
          <w:lang w:val="uk-UA"/>
        </w:rPr>
        <w:t xml:space="preserve">рекомендації </w:t>
      </w:r>
      <w:r w:rsidR="001C6FCA">
        <w:rPr>
          <w:rFonts w:ascii="Times New Roman" w:hAnsi="Times New Roman"/>
          <w:sz w:val="28"/>
          <w:szCs w:val="28"/>
          <w:lang w:val="uk-UA"/>
        </w:rPr>
        <w:t xml:space="preserve">щодо </w:t>
      </w:r>
      <w:r w:rsidRPr="00D573C1">
        <w:rPr>
          <w:rFonts w:ascii="Times New Roman" w:hAnsi="Times New Roman"/>
          <w:sz w:val="28"/>
          <w:szCs w:val="28"/>
          <w:lang w:val="uk-UA"/>
        </w:rPr>
        <w:t xml:space="preserve">планування групової роботи; </w:t>
      </w:r>
    </w:p>
    <w:p w:rsidR="00D573C1" w:rsidRPr="00D573C1" w:rsidRDefault="00D573C1" w:rsidP="001C6FCA">
      <w:pPr>
        <w:pStyle w:val="a3"/>
        <w:numPr>
          <w:ilvl w:val="0"/>
          <w:numId w:val="26"/>
        </w:numPr>
        <w:spacing w:after="0" w:line="360" w:lineRule="auto"/>
        <w:ind w:left="0" w:firstLine="709"/>
        <w:jc w:val="both"/>
        <w:rPr>
          <w:rFonts w:ascii="Times New Roman" w:hAnsi="Times New Roman"/>
          <w:color w:val="C0504D" w:themeColor="accent2"/>
          <w:sz w:val="28"/>
          <w:szCs w:val="28"/>
          <w:lang w:val="uk-UA"/>
        </w:rPr>
      </w:pPr>
      <w:r>
        <w:rPr>
          <w:rFonts w:ascii="Times New Roman" w:hAnsi="Times New Roman"/>
          <w:sz w:val="28"/>
          <w:szCs w:val="28"/>
          <w:lang w:val="uk-UA"/>
        </w:rPr>
        <w:t xml:space="preserve">рекомендації </w:t>
      </w:r>
      <w:r w:rsidR="001C6FCA">
        <w:rPr>
          <w:rFonts w:ascii="Times New Roman" w:hAnsi="Times New Roman"/>
          <w:sz w:val="28"/>
          <w:szCs w:val="28"/>
          <w:lang w:val="uk-UA"/>
        </w:rPr>
        <w:t xml:space="preserve">щодо </w:t>
      </w:r>
      <w:r>
        <w:rPr>
          <w:rFonts w:ascii="Times New Roman" w:hAnsi="Times New Roman"/>
          <w:sz w:val="28"/>
          <w:szCs w:val="28"/>
          <w:lang w:val="uk-UA"/>
        </w:rPr>
        <w:t>проведення групової роботи;</w:t>
      </w:r>
    </w:p>
    <w:p w:rsidR="00D573C1" w:rsidRPr="00D573C1" w:rsidRDefault="00F7517D" w:rsidP="001C6FCA">
      <w:pPr>
        <w:pStyle w:val="a3"/>
        <w:numPr>
          <w:ilvl w:val="0"/>
          <w:numId w:val="26"/>
        </w:numPr>
        <w:spacing w:after="0" w:line="360" w:lineRule="auto"/>
        <w:ind w:left="0" w:firstLine="709"/>
        <w:jc w:val="both"/>
        <w:rPr>
          <w:rFonts w:ascii="Times New Roman" w:hAnsi="Times New Roman"/>
          <w:color w:val="C0504D" w:themeColor="accent2"/>
          <w:sz w:val="28"/>
          <w:szCs w:val="28"/>
          <w:lang w:val="uk-UA"/>
        </w:rPr>
      </w:pPr>
      <w:r>
        <w:rPr>
          <w:rFonts w:ascii="Times New Roman" w:hAnsi="Times New Roman"/>
          <w:sz w:val="28"/>
          <w:szCs w:val="28"/>
          <w:lang w:val="uk-UA"/>
        </w:rPr>
        <w:t xml:space="preserve">рекомендації щодо </w:t>
      </w:r>
      <w:r w:rsidR="00D573C1">
        <w:rPr>
          <w:rFonts w:ascii="Times New Roman" w:hAnsi="Times New Roman"/>
          <w:sz w:val="28"/>
          <w:szCs w:val="28"/>
          <w:lang w:val="uk-UA"/>
        </w:rPr>
        <w:t>оцінювання внеску кожного учасника в групову роботу;</w:t>
      </w:r>
    </w:p>
    <w:p w:rsidR="00D74AD1" w:rsidRPr="00D74AD1" w:rsidRDefault="00D573C1" w:rsidP="001C6FCA">
      <w:pPr>
        <w:pStyle w:val="a3"/>
        <w:numPr>
          <w:ilvl w:val="0"/>
          <w:numId w:val="26"/>
        </w:numPr>
        <w:spacing w:after="0" w:line="360" w:lineRule="auto"/>
        <w:ind w:left="0" w:firstLine="709"/>
        <w:jc w:val="both"/>
        <w:rPr>
          <w:rFonts w:ascii="Times New Roman" w:hAnsi="Times New Roman"/>
          <w:color w:val="C0504D" w:themeColor="accent2"/>
          <w:sz w:val="28"/>
          <w:szCs w:val="28"/>
          <w:lang w:val="uk-UA"/>
        </w:rPr>
      </w:pPr>
      <w:r>
        <w:rPr>
          <w:rFonts w:ascii="Times New Roman" w:hAnsi="Times New Roman"/>
          <w:sz w:val="28"/>
          <w:szCs w:val="28"/>
          <w:lang w:val="uk-UA"/>
        </w:rPr>
        <w:t xml:space="preserve">рекомендації для кураторів груп для організації групової роботи </w:t>
      </w:r>
    </w:p>
    <w:p w:rsidR="009E193D" w:rsidRPr="00F26BD1" w:rsidRDefault="00D74AD1" w:rsidP="00D74AD1">
      <w:pPr>
        <w:spacing w:after="0" w:line="360" w:lineRule="auto"/>
        <w:ind w:firstLine="709"/>
        <w:jc w:val="both"/>
        <w:rPr>
          <w:rFonts w:ascii="Times New Roman" w:hAnsi="Times New Roman"/>
          <w:sz w:val="28"/>
          <w:szCs w:val="28"/>
          <w:lang w:val="uk-UA"/>
        </w:rPr>
      </w:pPr>
      <w:r w:rsidRPr="00F26BD1">
        <w:rPr>
          <w:rFonts w:ascii="Times New Roman" w:hAnsi="Times New Roman"/>
          <w:sz w:val="28"/>
          <w:szCs w:val="28"/>
          <w:lang w:val="uk-UA"/>
        </w:rPr>
        <w:lastRenderedPageBreak/>
        <w:t>Н</w:t>
      </w:r>
      <w:r w:rsidR="009E193D" w:rsidRPr="00F26BD1">
        <w:rPr>
          <w:rFonts w:ascii="Times New Roman" w:hAnsi="Times New Roman"/>
          <w:sz w:val="28"/>
          <w:szCs w:val="28"/>
          <w:lang w:val="uk-UA"/>
        </w:rPr>
        <w:t xml:space="preserve">а нашу думку, стануть у нагоді як для педагогів, які мають певний досвід роботи, </w:t>
      </w:r>
      <w:r w:rsidR="00447252">
        <w:rPr>
          <w:rFonts w:ascii="Times New Roman" w:hAnsi="Times New Roman"/>
          <w:sz w:val="28"/>
          <w:szCs w:val="28"/>
          <w:lang w:val="uk-UA"/>
        </w:rPr>
        <w:t xml:space="preserve">кураторів, які відіграють важливу роль у формуванні колективу, </w:t>
      </w:r>
      <w:r w:rsidR="009E193D" w:rsidRPr="00F26BD1">
        <w:rPr>
          <w:rFonts w:ascii="Times New Roman" w:hAnsi="Times New Roman"/>
          <w:sz w:val="28"/>
          <w:szCs w:val="28"/>
          <w:lang w:val="uk-UA"/>
        </w:rPr>
        <w:t>так і для майбутніх педагогів, вчителів</w:t>
      </w:r>
      <w:r w:rsidR="00447252">
        <w:rPr>
          <w:rFonts w:ascii="Times New Roman" w:hAnsi="Times New Roman"/>
          <w:sz w:val="28"/>
          <w:szCs w:val="28"/>
          <w:lang w:val="uk-UA"/>
        </w:rPr>
        <w:t xml:space="preserve"> для розвитку </w:t>
      </w:r>
      <w:r w:rsidR="009E193D" w:rsidRPr="00F26BD1">
        <w:rPr>
          <w:rFonts w:ascii="Times New Roman" w:hAnsi="Times New Roman"/>
          <w:sz w:val="28"/>
          <w:szCs w:val="28"/>
          <w:lang w:val="uk-UA"/>
        </w:rPr>
        <w:t>компетентних особистостей, здатних працювати в команді.</w:t>
      </w:r>
    </w:p>
    <w:p w:rsidR="009E193D" w:rsidRPr="00FA71FB" w:rsidRDefault="009E193D" w:rsidP="00FA71FB">
      <w:pPr>
        <w:shd w:val="clear" w:color="auto" w:fill="FFFFFF"/>
        <w:spacing w:after="0" w:line="360" w:lineRule="auto"/>
        <w:ind w:firstLine="709"/>
        <w:jc w:val="both"/>
        <w:rPr>
          <w:rFonts w:ascii="Times New Roman" w:hAnsi="Times New Roman" w:cs="Times New Roman"/>
          <w:sz w:val="28"/>
          <w:szCs w:val="28"/>
          <w:lang w:val="uk-UA"/>
        </w:rPr>
      </w:pPr>
    </w:p>
    <w:p w:rsidR="009E193D" w:rsidRPr="00D573C1" w:rsidRDefault="009E193D" w:rsidP="00FA71FB">
      <w:pPr>
        <w:shd w:val="clear" w:color="auto" w:fill="FFFFFF"/>
        <w:spacing w:after="0" w:line="360" w:lineRule="auto"/>
        <w:ind w:firstLine="709"/>
        <w:jc w:val="both"/>
        <w:rPr>
          <w:rFonts w:ascii="Times New Roman" w:hAnsi="Times New Roman" w:cs="Times New Roman"/>
          <w:sz w:val="28"/>
          <w:szCs w:val="28"/>
          <w:lang w:val="uk-UA"/>
        </w:rPr>
      </w:pPr>
    </w:p>
    <w:p w:rsidR="0025281E" w:rsidRPr="00D573C1" w:rsidRDefault="0025281E" w:rsidP="00FA71FB">
      <w:pPr>
        <w:pStyle w:val="af"/>
        <w:shd w:val="clear" w:color="auto" w:fill="FFFFFF"/>
        <w:spacing w:before="0" w:beforeAutospacing="0" w:after="0" w:afterAutospacing="0" w:line="360" w:lineRule="auto"/>
        <w:ind w:firstLine="709"/>
        <w:jc w:val="both"/>
        <w:rPr>
          <w:sz w:val="28"/>
          <w:szCs w:val="28"/>
          <w:lang w:val="uk-UA"/>
        </w:rPr>
      </w:pPr>
    </w:p>
    <w:p w:rsidR="0026086D" w:rsidRPr="00D573C1" w:rsidRDefault="0026086D" w:rsidP="0025281E">
      <w:pPr>
        <w:pStyle w:val="af"/>
        <w:shd w:val="clear" w:color="auto" w:fill="FFFFFF"/>
        <w:spacing w:before="0" w:beforeAutospacing="0" w:after="0" w:afterAutospacing="0" w:line="360" w:lineRule="auto"/>
        <w:ind w:firstLine="709"/>
        <w:jc w:val="both"/>
        <w:rPr>
          <w:sz w:val="28"/>
          <w:szCs w:val="28"/>
          <w:lang w:val="uk-UA"/>
        </w:rPr>
        <w:sectPr w:rsidR="0026086D" w:rsidRPr="00D573C1" w:rsidSect="00C52DB1">
          <w:pgSz w:w="11906" w:h="16838"/>
          <w:pgMar w:top="1134" w:right="849" w:bottom="1134" w:left="1701" w:header="708" w:footer="708" w:gutter="0"/>
          <w:cols w:space="708"/>
          <w:docGrid w:linePitch="360"/>
        </w:sectPr>
      </w:pPr>
    </w:p>
    <w:p w:rsidR="001636DE" w:rsidRDefault="009A5A18" w:rsidP="009A5A18">
      <w:pPr>
        <w:jc w:val="center"/>
        <w:rPr>
          <w:rFonts w:ascii="Times New Roman" w:hAnsi="Times New Roman" w:cs="Times New Roman"/>
          <w:b/>
          <w:sz w:val="28"/>
          <w:szCs w:val="28"/>
          <w:lang w:val="uk-UA"/>
        </w:rPr>
      </w:pPr>
      <w:r w:rsidRPr="009A5A18">
        <w:rPr>
          <w:rFonts w:ascii="Times New Roman" w:hAnsi="Times New Roman" w:cs="Times New Roman"/>
          <w:b/>
          <w:sz w:val="28"/>
          <w:szCs w:val="28"/>
          <w:lang w:val="uk-UA"/>
        </w:rPr>
        <w:lastRenderedPageBreak/>
        <w:t>ВИСНОВКИ</w:t>
      </w:r>
    </w:p>
    <w:p w:rsidR="00FB659A" w:rsidRPr="004500C4" w:rsidRDefault="00AD3B01" w:rsidP="00FB659A">
      <w:pPr>
        <w:widowControl w:val="0"/>
        <w:spacing w:after="0" w:line="360" w:lineRule="auto"/>
        <w:ind w:firstLine="708"/>
        <w:jc w:val="both"/>
        <w:rPr>
          <w:rFonts w:ascii="Times New Roman" w:hAnsi="Times New Roman" w:cs="Times New Roman"/>
          <w:sz w:val="28"/>
          <w:szCs w:val="28"/>
          <w:lang w:val="uk-UA"/>
        </w:rPr>
      </w:pPr>
      <w:r w:rsidRPr="00FB659A">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w:t>
      </w:r>
      <w:r w:rsidR="00E34DEC">
        <w:rPr>
          <w:rFonts w:ascii="Times New Roman" w:hAnsi="Times New Roman" w:cs="Times New Roman"/>
          <w:bCs/>
          <w:sz w:val="28"/>
          <w:szCs w:val="28"/>
          <w:lang w:val="uk-UA"/>
        </w:rPr>
        <w:t>Проаналізовано</w:t>
      </w:r>
      <w:r w:rsidRPr="004500C4">
        <w:rPr>
          <w:rFonts w:ascii="Times New Roman" w:hAnsi="Times New Roman" w:cs="Times New Roman"/>
          <w:bCs/>
          <w:sz w:val="28"/>
          <w:szCs w:val="28"/>
          <w:lang w:val="uk-UA"/>
        </w:rPr>
        <w:t xml:space="preserve"> і теоретично обґрунтувано</w:t>
      </w:r>
      <w:r w:rsidR="009C4F54">
        <w:rPr>
          <w:rFonts w:ascii="Times New Roman" w:hAnsi="Times New Roman" w:cs="Times New Roman"/>
          <w:bCs/>
          <w:sz w:val="28"/>
          <w:szCs w:val="28"/>
          <w:lang w:val="uk-UA"/>
        </w:rPr>
        <w:t xml:space="preserve"> </w:t>
      </w:r>
      <w:r w:rsidR="00FB659A" w:rsidRPr="004500C4">
        <w:rPr>
          <w:rFonts w:ascii="Times New Roman" w:hAnsi="Times New Roman" w:cs="Times New Roman"/>
          <w:bCs/>
          <w:sz w:val="28"/>
          <w:szCs w:val="28"/>
          <w:lang w:val="uk-UA"/>
        </w:rPr>
        <w:t xml:space="preserve">актуальність </w:t>
      </w:r>
      <w:r w:rsidR="0061448D" w:rsidRPr="004500C4">
        <w:rPr>
          <w:rFonts w:ascii="Times New Roman" w:hAnsi="Times New Roman" w:cs="Times New Roman"/>
          <w:bCs/>
          <w:sz w:val="28"/>
          <w:szCs w:val="28"/>
          <w:lang w:val="uk-UA"/>
        </w:rPr>
        <w:t>проблем</w:t>
      </w:r>
      <w:r w:rsidR="00FB659A" w:rsidRPr="004500C4">
        <w:rPr>
          <w:rFonts w:ascii="Times New Roman" w:hAnsi="Times New Roman" w:cs="Times New Roman"/>
          <w:bCs/>
          <w:sz w:val="28"/>
          <w:szCs w:val="28"/>
          <w:lang w:val="uk-UA"/>
        </w:rPr>
        <w:t>и</w:t>
      </w:r>
      <w:r w:rsidR="00792D44">
        <w:rPr>
          <w:rFonts w:ascii="Times New Roman" w:hAnsi="Times New Roman" w:cs="Times New Roman"/>
          <w:bCs/>
          <w:sz w:val="28"/>
          <w:szCs w:val="28"/>
          <w:lang w:val="uk-UA"/>
        </w:rPr>
        <w:t xml:space="preserve"> розвитку</w:t>
      </w:r>
      <w:r w:rsidR="009C4F54">
        <w:rPr>
          <w:rFonts w:ascii="Times New Roman" w:hAnsi="Times New Roman" w:cs="Times New Roman"/>
          <w:bCs/>
          <w:sz w:val="28"/>
          <w:szCs w:val="28"/>
          <w:lang w:val="uk-UA"/>
        </w:rPr>
        <w:t xml:space="preserve"> </w:t>
      </w:r>
      <w:r w:rsidR="00792D44">
        <w:rPr>
          <w:rFonts w:ascii="Times New Roman" w:hAnsi="Times New Roman" w:cs="Times New Roman"/>
          <w:bCs/>
          <w:sz w:val="28"/>
          <w:szCs w:val="28"/>
          <w:lang w:val="uk-UA"/>
        </w:rPr>
        <w:t>у майбутніх учителів уміння</w:t>
      </w:r>
      <w:r w:rsidR="0061448D" w:rsidRPr="004500C4">
        <w:rPr>
          <w:rFonts w:ascii="Times New Roman" w:hAnsi="Times New Roman" w:cs="Times New Roman"/>
          <w:bCs/>
          <w:sz w:val="28"/>
          <w:szCs w:val="28"/>
          <w:lang w:val="uk-UA"/>
        </w:rPr>
        <w:t xml:space="preserve"> працювати в групі у науково-педагогічній</w:t>
      </w:r>
      <w:r w:rsidRPr="004500C4">
        <w:rPr>
          <w:rFonts w:ascii="Times New Roman" w:hAnsi="Times New Roman" w:cs="Times New Roman"/>
          <w:bCs/>
          <w:sz w:val="28"/>
          <w:szCs w:val="28"/>
          <w:lang w:val="uk-UA"/>
        </w:rPr>
        <w:t xml:space="preserve"> літературі.</w:t>
      </w:r>
      <w:r w:rsidR="009C4F54">
        <w:rPr>
          <w:rFonts w:ascii="Times New Roman" w:hAnsi="Times New Roman" w:cs="Times New Roman"/>
          <w:bCs/>
          <w:sz w:val="28"/>
          <w:szCs w:val="28"/>
          <w:lang w:val="uk-UA"/>
        </w:rPr>
        <w:t xml:space="preserve"> </w:t>
      </w:r>
      <w:r w:rsidR="00FB659A" w:rsidRPr="004500C4">
        <w:rPr>
          <w:rFonts w:ascii="Times New Roman" w:hAnsi="Times New Roman" w:cs="Times New Roman"/>
          <w:sz w:val="28"/>
          <w:szCs w:val="28"/>
          <w:lang w:val="uk-UA"/>
        </w:rPr>
        <w:t>Визначено поняття «компетентність»</w:t>
      </w:r>
      <w:r w:rsidR="00930B8B" w:rsidRPr="004500C4">
        <w:rPr>
          <w:rFonts w:ascii="Times New Roman" w:hAnsi="Times New Roman" w:cs="Times New Roman"/>
          <w:sz w:val="28"/>
          <w:szCs w:val="28"/>
          <w:lang w:val="uk-UA"/>
        </w:rPr>
        <w:t>, «soft</w:t>
      </w:r>
      <w:r w:rsidR="009C4F54">
        <w:rPr>
          <w:rFonts w:ascii="Times New Roman" w:hAnsi="Times New Roman" w:cs="Times New Roman"/>
          <w:sz w:val="28"/>
          <w:szCs w:val="28"/>
          <w:lang w:val="uk-UA"/>
        </w:rPr>
        <w:t xml:space="preserve"> </w:t>
      </w:r>
      <w:r w:rsidR="00930B8B" w:rsidRPr="004500C4">
        <w:rPr>
          <w:rFonts w:ascii="Times New Roman" w:hAnsi="Times New Roman" w:cs="Times New Roman"/>
          <w:sz w:val="28"/>
          <w:szCs w:val="28"/>
          <w:lang w:val="uk-UA"/>
        </w:rPr>
        <w:t>skills», «hard</w:t>
      </w:r>
      <w:r w:rsidR="009C4F54">
        <w:rPr>
          <w:rFonts w:ascii="Times New Roman" w:hAnsi="Times New Roman" w:cs="Times New Roman"/>
          <w:sz w:val="28"/>
          <w:szCs w:val="28"/>
          <w:lang w:val="uk-UA"/>
        </w:rPr>
        <w:t xml:space="preserve"> </w:t>
      </w:r>
      <w:r w:rsidR="00930B8B" w:rsidRPr="004500C4">
        <w:rPr>
          <w:rFonts w:ascii="Times New Roman" w:hAnsi="Times New Roman" w:cs="Times New Roman"/>
          <w:sz w:val="28"/>
          <w:szCs w:val="28"/>
          <w:lang w:val="uk-UA"/>
        </w:rPr>
        <w:t>skills»</w:t>
      </w:r>
      <w:r w:rsidR="00FB659A" w:rsidRPr="004500C4">
        <w:rPr>
          <w:rFonts w:ascii="Times New Roman" w:hAnsi="Times New Roman" w:cs="Times New Roman"/>
          <w:sz w:val="28"/>
          <w:szCs w:val="28"/>
          <w:lang w:val="uk-UA"/>
        </w:rPr>
        <w:t>, що означає бути «компетентн</w:t>
      </w:r>
      <w:r w:rsidR="00792D44">
        <w:rPr>
          <w:rFonts w:ascii="Times New Roman" w:hAnsi="Times New Roman" w:cs="Times New Roman"/>
          <w:sz w:val="28"/>
          <w:szCs w:val="28"/>
          <w:lang w:val="uk-UA"/>
        </w:rPr>
        <w:t>им». З’ясовано, що, що розвиток</w:t>
      </w:r>
      <w:r w:rsidR="00FB659A" w:rsidRPr="004500C4">
        <w:rPr>
          <w:rFonts w:ascii="Times New Roman" w:hAnsi="Times New Roman" w:cs="Times New Roman"/>
          <w:sz w:val="28"/>
          <w:szCs w:val="28"/>
          <w:lang w:val="uk-UA"/>
        </w:rPr>
        <w:t xml:space="preserve"> у студентської молоді вміння працювати в команді, взаємодіяти один з одним  під час навчання у закладах вищої освіти відіграє важливу роль для якісної підготовки компетентної особистості. </w:t>
      </w:r>
    </w:p>
    <w:p w:rsidR="009C4F54" w:rsidRDefault="0061448D" w:rsidP="00F838D6">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sidRPr="00F9475C">
        <w:rPr>
          <w:rFonts w:ascii="Times New Roman" w:hAnsi="Times New Roman" w:cs="Times New Roman"/>
          <w:bCs/>
          <w:sz w:val="28"/>
          <w:szCs w:val="28"/>
          <w:lang w:val="uk-UA"/>
        </w:rPr>
        <w:t>2</w:t>
      </w:r>
      <w:r w:rsidR="00F9475C" w:rsidRPr="00F9475C">
        <w:rPr>
          <w:rFonts w:ascii="Times New Roman" w:hAnsi="Times New Roman" w:cs="Times New Roman"/>
          <w:bCs/>
          <w:sz w:val="28"/>
          <w:szCs w:val="28"/>
          <w:lang w:val="uk-UA"/>
        </w:rPr>
        <w:t xml:space="preserve">. </w:t>
      </w:r>
      <w:r w:rsidR="00F9475C">
        <w:rPr>
          <w:rFonts w:ascii="Times New Roman" w:hAnsi="Times New Roman" w:cs="Times New Roman"/>
          <w:bCs/>
          <w:sz w:val="28"/>
          <w:szCs w:val="28"/>
          <w:lang w:val="uk-UA"/>
        </w:rPr>
        <w:t>Визначено</w:t>
      </w:r>
      <w:r w:rsidRPr="00050689">
        <w:rPr>
          <w:rFonts w:ascii="Times New Roman" w:hAnsi="Times New Roman" w:cs="Times New Roman"/>
          <w:bCs/>
          <w:sz w:val="28"/>
          <w:szCs w:val="28"/>
          <w:lang w:val="uk-UA"/>
        </w:rPr>
        <w:t xml:space="preserve"> сутність </w:t>
      </w:r>
      <w:r w:rsidRPr="00050689">
        <w:rPr>
          <w:rFonts w:ascii="Times New Roman" w:hAnsi="Times New Roman" w:cs="Times New Roman"/>
          <w:sz w:val="28"/>
          <w:szCs w:val="28"/>
          <w:shd w:val="clear" w:color="auto" w:fill="FFFFFF"/>
          <w:lang w:val="uk-UA"/>
        </w:rPr>
        <w:t xml:space="preserve">компетентнісного підходу </w:t>
      </w:r>
      <w:r w:rsidR="00E34DEC">
        <w:rPr>
          <w:rFonts w:ascii="Times New Roman" w:hAnsi="Times New Roman" w:cs="Times New Roman"/>
          <w:sz w:val="28"/>
          <w:szCs w:val="28"/>
          <w:shd w:val="clear" w:color="auto" w:fill="FFFFFF"/>
          <w:lang w:val="uk-UA"/>
        </w:rPr>
        <w:t>у вищій освіті</w:t>
      </w:r>
      <w:r w:rsidR="00791BA8">
        <w:rPr>
          <w:rFonts w:ascii="Times New Roman" w:hAnsi="Times New Roman" w:cs="Times New Roman"/>
          <w:sz w:val="28"/>
          <w:szCs w:val="28"/>
          <w:shd w:val="clear" w:color="auto" w:fill="FFFFFF"/>
          <w:lang w:val="uk-UA"/>
        </w:rPr>
        <w:t xml:space="preserve"> та</w:t>
      </w:r>
      <w:r w:rsidR="00792D44">
        <w:rPr>
          <w:rFonts w:ascii="Times New Roman" w:hAnsi="Times New Roman" w:cs="Times New Roman"/>
          <w:sz w:val="28"/>
          <w:szCs w:val="28"/>
          <w:shd w:val="clear" w:color="auto" w:fill="FFFFFF"/>
          <w:lang w:val="uk-UA"/>
        </w:rPr>
        <w:t xml:space="preserve"> особливості розвитку</w:t>
      </w:r>
      <w:r w:rsidR="00F838D6" w:rsidRPr="00F838D6">
        <w:rPr>
          <w:rFonts w:ascii="Times New Roman" w:hAnsi="Times New Roman" w:cs="Times New Roman"/>
          <w:sz w:val="28"/>
          <w:szCs w:val="28"/>
          <w:shd w:val="clear" w:color="auto" w:fill="FFFFFF"/>
          <w:lang w:val="uk-UA"/>
        </w:rPr>
        <w:t xml:space="preserve"> вміння працювати в групі як одна з головних компет</w:t>
      </w:r>
      <w:r w:rsidR="00792D44">
        <w:rPr>
          <w:rFonts w:ascii="Times New Roman" w:hAnsi="Times New Roman" w:cs="Times New Roman"/>
          <w:sz w:val="28"/>
          <w:szCs w:val="28"/>
          <w:shd w:val="clear" w:color="auto" w:fill="FFFFFF"/>
          <w:lang w:val="uk-UA"/>
        </w:rPr>
        <w:t>ентностей майбутнього вчителя</w:t>
      </w:r>
      <w:r w:rsidR="00F838D6">
        <w:rPr>
          <w:rFonts w:ascii="Times New Roman" w:hAnsi="Times New Roman" w:cs="Times New Roman"/>
          <w:sz w:val="28"/>
          <w:szCs w:val="28"/>
          <w:shd w:val="clear" w:color="auto" w:fill="FFFFFF"/>
          <w:lang w:val="uk-UA"/>
        </w:rPr>
        <w:t>.</w:t>
      </w:r>
      <w:r w:rsidR="009C4F54">
        <w:rPr>
          <w:rFonts w:ascii="Times New Roman" w:hAnsi="Times New Roman" w:cs="Times New Roman"/>
          <w:sz w:val="28"/>
          <w:szCs w:val="28"/>
          <w:shd w:val="clear" w:color="auto" w:fill="FFFFFF"/>
          <w:lang w:val="uk-UA"/>
        </w:rPr>
        <w:t xml:space="preserve"> </w:t>
      </w:r>
      <w:r w:rsidR="00E34DEC">
        <w:rPr>
          <w:rFonts w:ascii="Times New Roman" w:hAnsi="Times New Roman" w:cs="Times New Roman"/>
          <w:sz w:val="28"/>
          <w:szCs w:val="28"/>
          <w:shd w:val="clear" w:color="auto" w:fill="FFFFFF"/>
          <w:lang w:val="uk-UA"/>
        </w:rPr>
        <w:t>З’</w:t>
      </w:r>
      <w:r w:rsidR="00E34DEC" w:rsidRPr="00E34DEC">
        <w:rPr>
          <w:rFonts w:ascii="Times New Roman" w:hAnsi="Times New Roman" w:cs="Times New Roman"/>
          <w:sz w:val="28"/>
          <w:szCs w:val="28"/>
          <w:shd w:val="clear" w:color="auto" w:fill="FFFFFF"/>
          <w:lang w:val="uk-UA"/>
        </w:rPr>
        <w:t xml:space="preserve">ясовано, що </w:t>
      </w:r>
      <w:r w:rsidR="00E34DEC">
        <w:rPr>
          <w:rFonts w:ascii="Times New Roman" w:hAnsi="Times New Roman" w:cs="Times New Roman"/>
          <w:sz w:val="28"/>
          <w:szCs w:val="28"/>
          <w:shd w:val="clear" w:color="auto" w:fill="FFFFFF"/>
          <w:lang w:val="uk-UA"/>
        </w:rPr>
        <w:t>в</w:t>
      </w:r>
      <w:r w:rsidR="00E34DEC" w:rsidRPr="00050689">
        <w:rPr>
          <w:rFonts w:ascii="Times New Roman" w:hAnsi="Times New Roman" w:cs="Times New Roman"/>
          <w:sz w:val="28"/>
          <w:szCs w:val="28"/>
          <w:lang w:val="uk-UA"/>
        </w:rPr>
        <w:t xml:space="preserve"> основі компетентнісного підходу </w:t>
      </w:r>
      <w:r w:rsidR="00E34DEC" w:rsidRPr="00050689">
        <w:rPr>
          <w:rFonts w:ascii="Times New Roman" w:hAnsi="Times New Roman" w:cs="Times New Roman"/>
          <w:sz w:val="28"/>
          <w:szCs w:val="28"/>
          <w:shd w:val="clear" w:color="auto" w:fill="FFFFFF"/>
          <w:lang w:val="uk-UA"/>
        </w:rPr>
        <w:t>до підгот</w:t>
      </w:r>
      <w:r w:rsidR="00924F14">
        <w:rPr>
          <w:rFonts w:ascii="Times New Roman" w:hAnsi="Times New Roman" w:cs="Times New Roman"/>
          <w:sz w:val="28"/>
          <w:szCs w:val="28"/>
          <w:shd w:val="clear" w:color="auto" w:fill="FFFFFF"/>
          <w:lang w:val="uk-UA"/>
        </w:rPr>
        <w:t>овки майбутніх вчителів</w:t>
      </w:r>
      <w:r w:rsidR="00E34DEC" w:rsidRPr="00050689">
        <w:rPr>
          <w:rFonts w:ascii="Times New Roman" w:hAnsi="Times New Roman" w:cs="Times New Roman"/>
          <w:sz w:val="28"/>
          <w:szCs w:val="28"/>
          <w:shd w:val="clear" w:color="auto" w:fill="FFFFFF"/>
          <w:lang w:val="uk-UA"/>
        </w:rPr>
        <w:t xml:space="preserve"> у педагогічних закладах вищої освіти</w:t>
      </w:r>
      <w:r w:rsidR="008E66C3">
        <w:rPr>
          <w:rFonts w:ascii="Times New Roman" w:hAnsi="Times New Roman" w:cs="Times New Roman"/>
          <w:sz w:val="28"/>
          <w:szCs w:val="28"/>
          <w:shd w:val="clear" w:color="auto" w:fill="FFFFFF"/>
          <w:lang w:val="uk-UA"/>
        </w:rPr>
        <w:t xml:space="preserve"> лежить спрямованість освіти на формування динамічної комбінації знань, умінь, способів мислення, цінностей, що зумовлюють здатність успішно здійснювати професійну діяльність.</w:t>
      </w:r>
      <w:r w:rsidR="009C4F54">
        <w:rPr>
          <w:rFonts w:ascii="Times New Roman" w:hAnsi="Times New Roman" w:cs="Times New Roman"/>
          <w:sz w:val="28"/>
          <w:szCs w:val="28"/>
          <w:shd w:val="clear" w:color="auto" w:fill="FFFFFF"/>
          <w:lang w:val="uk-UA"/>
        </w:rPr>
        <w:t xml:space="preserve"> </w:t>
      </w:r>
      <w:r w:rsidR="00B728F2">
        <w:rPr>
          <w:rFonts w:ascii="Times New Roman" w:hAnsi="Times New Roman" w:cs="Times New Roman"/>
          <w:sz w:val="28"/>
          <w:szCs w:val="28"/>
          <w:lang w:val="uk-UA"/>
        </w:rPr>
        <w:t xml:space="preserve">Виділено </w:t>
      </w:r>
      <w:r w:rsidR="00E34DEC" w:rsidRPr="00050689">
        <w:rPr>
          <w:rFonts w:ascii="Times New Roman" w:hAnsi="Times New Roman" w:cs="Times New Roman"/>
          <w:sz w:val="28"/>
          <w:szCs w:val="28"/>
          <w:lang w:val="uk-UA"/>
        </w:rPr>
        <w:t>те, що у всіх структурах професійної компетентності, одним з основних компонентів є комунікати</w:t>
      </w:r>
      <w:r w:rsidR="00924F14">
        <w:rPr>
          <w:rFonts w:ascii="Times New Roman" w:hAnsi="Times New Roman" w:cs="Times New Roman"/>
          <w:sz w:val="28"/>
          <w:szCs w:val="28"/>
          <w:lang w:val="uk-UA"/>
        </w:rPr>
        <w:t>вний, який передбачає розвиток</w:t>
      </w:r>
      <w:r w:rsidR="00E34DEC" w:rsidRPr="00050689">
        <w:rPr>
          <w:rFonts w:ascii="Times New Roman" w:hAnsi="Times New Roman" w:cs="Times New Roman"/>
          <w:sz w:val="28"/>
          <w:szCs w:val="28"/>
          <w:lang w:val="uk-UA"/>
        </w:rPr>
        <w:t xml:space="preserve"> у майбутніх вчителів здатності працювати в групі, колективі.</w:t>
      </w:r>
      <w:r w:rsidR="00F838D6">
        <w:rPr>
          <w:rFonts w:ascii="Times New Roman" w:hAnsi="Times New Roman" w:cs="Times New Roman"/>
          <w:sz w:val="28"/>
          <w:szCs w:val="28"/>
          <w:lang w:val="uk-UA"/>
        </w:rPr>
        <w:t xml:space="preserve"> Проаналізовано</w:t>
      </w:r>
      <w:r w:rsidR="00791BA8" w:rsidRPr="00050689">
        <w:rPr>
          <w:rFonts w:ascii="Times New Roman" w:eastAsia="ArialNarrow" w:hAnsi="Times New Roman"/>
          <w:sz w:val="28"/>
          <w:szCs w:val="28"/>
          <w:lang w:val="uk-UA"/>
        </w:rPr>
        <w:t xml:space="preserve">, </w:t>
      </w:r>
      <w:r w:rsidR="00791BA8" w:rsidRPr="00050689">
        <w:rPr>
          <w:rFonts w:ascii="Times New Roman" w:hAnsi="Times New Roman"/>
          <w:sz w:val="28"/>
          <w:szCs w:val="28"/>
          <w:lang w:val="uk-UA"/>
        </w:rPr>
        <w:t>що чіткого визначення поняття «вміння</w:t>
      </w:r>
      <w:r w:rsidR="00F838D6">
        <w:rPr>
          <w:rFonts w:ascii="Times New Roman" w:hAnsi="Times New Roman"/>
          <w:sz w:val="28"/>
          <w:szCs w:val="28"/>
          <w:lang w:val="uk-UA"/>
        </w:rPr>
        <w:t xml:space="preserve"> працювати в групі» немає, т</w:t>
      </w:r>
      <w:r w:rsidR="00791BA8" w:rsidRPr="00050689">
        <w:rPr>
          <w:rFonts w:ascii="Times New Roman" w:hAnsi="Times New Roman"/>
          <w:sz w:val="28"/>
          <w:szCs w:val="28"/>
          <w:lang w:val="uk-UA"/>
        </w:rPr>
        <w:t>ому вважаємо, що термін «вміння пра</w:t>
      </w:r>
      <w:r w:rsidR="00F65CE0">
        <w:rPr>
          <w:rFonts w:ascii="Times New Roman" w:hAnsi="Times New Roman"/>
          <w:sz w:val="28"/>
          <w:szCs w:val="28"/>
          <w:lang w:val="uk-UA"/>
        </w:rPr>
        <w:t xml:space="preserve">цювати в групі» визначається як </w:t>
      </w:r>
      <w:r w:rsidR="00F65CE0" w:rsidRPr="00050689">
        <w:rPr>
          <w:rFonts w:ascii="Times New Roman" w:hAnsi="Times New Roman"/>
          <w:sz w:val="28"/>
          <w:szCs w:val="28"/>
          <w:lang w:val="uk-UA"/>
        </w:rPr>
        <w:t>здатність людини використовувати наявні знання</w:t>
      </w:r>
      <w:r w:rsidR="00F65CE0">
        <w:rPr>
          <w:rFonts w:ascii="Times New Roman" w:hAnsi="Times New Roman"/>
          <w:sz w:val="28"/>
          <w:szCs w:val="28"/>
          <w:lang w:val="uk-UA"/>
        </w:rPr>
        <w:t xml:space="preserve"> та досвід </w:t>
      </w:r>
      <w:r w:rsidR="00F65CE0" w:rsidRPr="00050689">
        <w:rPr>
          <w:rFonts w:ascii="Times New Roman" w:hAnsi="Times New Roman"/>
          <w:sz w:val="28"/>
          <w:szCs w:val="28"/>
          <w:lang w:val="uk-UA"/>
        </w:rPr>
        <w:t xml:space="preserve">для </w:t>
      </w:r>
      <w:r w:rsidR="00F65CE0">
        <w:rPr>
          <w:rFonts w:ascii="Times New Roman" w:hAnsi="Times New Roman"/>
          <w:sz w:val="28"/>
          <w:szCs w:val="28"/>
          <w:lang w:val="uk-UA"/>
        </w:rPr>
        <w:t xml:space="preserve">успішного </w:t>
      </w:r>
      <w:r w:rsidR="00F65CE0" w:rsidRPr="00050689">
        <w:rPr>
          <w:rFonts w:ascii="Times New Roman" w:hAnsi="Times New Roman"/>
          <w:sz w:val="28"/>
          <w:szCs w:val="28"/>
          <w:lang w:val="uk-UA"/>
        </w:rPr>
        <w:t>вирішення завдань</w:t>
      </w:r>
      <w:r w:rsidR="00F65CE0">
        <w:rPr>
          <w:rFonts w:ascii="Times New Roman" w:hAnsi="Times New Roman"/>
          <w:sz w:val="28"/>
          <w:szCs w:val="28"/>
          <w:lang w:val="uk-UA"/>
        </w:rPr>
        <w:t xml:space="preserve"> у співпраці та взаємодії з іншими членами групи</w:t>
      </w:r>
      <w:r w:rsidR="00791BA8" w:rsidRPr="00050689">
        <w:rPr>
          <w:rFonts w:ascii="Times New Roman" w:hAnsi="Times New Roman"/>
          <w:sz w:val="28"/>
          <w:szCs w:val="28"/>
          <w:lang w:val="uk-UA"/>
        </w:rPr>
        <w:t xml:space="preserve">. </w:t>
      </w:r>
      <w:r w:rsidR="00791BA8" w:rsidRPr="00050689">
        <w:rPr>
          <w:rFonts w:ascii="Times New Roman" w:hAnsi="Times New Roman"/>
          <w:sz w:val="28"/>
          <w:szCs w:val="28"/>
          <w:shd w:val="clear" w:color="auto" w:fill="FFFFFF"/>
          <w:lang w:val="uk-UA"/>
        </w:rPr>
        <w:t>З’ясовано сутність поняття «групова робота»</w:t>
      </w:r>
      <w:r w:rsidR="00F65CE0">
        <w:rPr>
          <w:rFonts w:ascii="Times New Roman" w:hAnsi="Times New Roman"/>
          <w:sz w:val="28"/>
          <w:szCs w:val="28"/>
          <w:shd w:val="clear" w:color="auto" w:fill="FFFFFF"/>
          <w:lang w:val="uk-UA"/>
        </w:rPr>
        <w:t xml:space="preserve">, яке включає </w:t>
      </w:r>
      <w:r w:rsidR="00F65CE0" w:rsidRPr="00050689">
        <w:rPr>
          <w:rFonts w:ascii="Times New Roman" w:eastAsia="ArialNarrow" w:hAnsi="Times New Roman" w:cs="Times New Roman"/>
          <w:sz w:val="28"/>
          <w:szCs w:val="28"/>
          <w:lang w:val="uk-UA"/>
        </w:rPr>
        <w:t>умін</w:t>
      </w:r>
      <w:r w:rsidR="00F65CE0">
        <w:rPr>
          <w:rFonts w:ascii="Times New Roman" w:eastAsia="ArialNarrow" w:hAnsi="Times New Roman" w:cs="Times New Roman"/>
          <w:sz w:val="28"/>
          <w:szCs w:val="28"/>
          <w:lang w:val="uk-UA"/>
        </w:rPr>
        <w:t>ня</w:t>
      </w:r>
      <w:r w:rsidR="00F65CE0" w:rsidRPr="00050689">
        <w:rPr>
          <w:rFonts w:ascii="Times New Roman" w:eastAsia="ArialNarrow" w:hAnsi="Times New Roman" w:cs="Times New Roman"/>
          <w:sz w:val="28"/>
          <w:szCs w:val="28"/>
          <w:lang w:val="uk-UA"/>
        </w:rPr>
        <w:t xml:space="preserve"> міжособистісної комунікації (уміння організовувати та підтримувати діалог; уміння уважно слухати співрозмовника), міжособистісної взаємодії (уміння організовувати спільну діяльність; уміння керувати груповою роботою; уміння прийняти певну рольову позицію в групі; уміння вирішувати конфліктні ситуації; уміння надавати психологічну підтримку; уміння розуміти емоційний стан членів групи), ділового спілкування (уміння слухати; уміння проводити ділову бесіду; уміння встановити контакт з партнером; уміння ставити запитання)</w:t>
      </w:r>
      <w:r w:rsidR="00F65CE0">
        <w:rPr>
          <w:rFonts w:ascii="Times New Roman" w:hAnsi="Times New Roman"/>
          <w:sz w:val="28"/>
          <w:szCs w:val="28"/>
          <w:shd w:val="clear" w:color="auto" w:fill="FFFFFF"/>
          <w:lang w:val="uk-UA"/>
        </w:rPr>
        <w:t>.</w:t>
      </w:r>
    </w:p>
    <w:p w:rsidR="00791BA8" w:rsidRPr="00BE1127" w:rsidRDefault="00F65CE0" w:rsidP="00F838D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lastRenderedPageBreak/>
        <w:t>Проаналізовано та узагальнено</w:t>
      </w:r>
      <w:r w:rsidR="00791BA8" w:rsidRPr="00050689">
        <w:rPr>
          <w:rFonts w:ascii="Times New Roman" w:hAnsi="Times New Roman"/>
          <w:sz w:val="28"/>
          <w:szCs w:val="28"/>
          <w:shd w:val="clear" w:color="auto" w:fill="FFFFFF"/>
          <w:lang w:val="uk-UA"/>
        </w:rPr>
        <w:t xml:space="preserve"> полягають переваги та недоліки </w:t>
      </w:r>
      <w:r w:rsidR="00F838D6">
        <w:rPr>
          <w:rFonts w:ascii="Times New Roman" w:hAnsi="Times New Roman"/>
          <w:sz w:val="28"/>
          <w:szCs w:val="28"/>
          <w:lang w:val="uk-UA"/>
        </w:rPr>
        <w:t xml:space="preserve">групової роботи, </w:t>
      </w:r>
      <w:r w:rsidR="00791BA8" w:rsidRPr="00050689">
        <w:rPr>
          <w:rFonts w:ascii="Times New Roman" w:hAnsi="Times New Roman"/>
          <w:sz w:val="28"/>
          <w:szCs w:val="28"/>
          <w:lang w:val="uk-UA"/>
        </w:rPr>
        <w:t>ключові складники необхі</w:t>
      </w:r>
      <w:r w:rsidR="00BE1127">
        <w:rPr>
          <w:rFonts w:ascii="Times New Roman" w:hAnsi="Times New Roman"/>
          <w:sz w:val="28"/>
          <w:szCs w:val="28"/>
          <w:lang w:val="uk-UA"/>
        </w:rPr>
        <w:t xml:space="preserve">дні для успішної роботи в групі </w:t>
      </w:r>
      <w:r w:rsidR="00BE1127" w:rsidRPr="00BE1127">
        <w:rPr>
          <w:rFonts w:ascii="Times New Roman" w:hAnsi="Times New Roman"/>
          <w:sz w:val="28"/>
          <w:szCs w:val="28"/>
          <w:lang w:val="uk-UA"/>
        </w:rPr>
        <w:t>(</w:t>
      </w:r>
      <w:r w:rsidR="00BE1127" w:rsidRPr="00BE1127">
        <w:rPr>
          <w:rFonts w:ascii="Times New Roman" w:hAnsi="Times New Roman" w:cs="Times New Roman"/>
          <w:sz w:val="28"/>
          <w:szCs w:val="28"/>
          <w:lang w:val="uk-UA"/>
        </w:rPr>
        <w:t>спрямованість на успіх групи та досягнення спільних цілей; взаємозалежність; міжособистісні навички; комунікативні навички; відповідний склад групи; прихильність до командного процесу, лідерства та підзвітності тощо).</w:t>
      </w:r>
    </w:p>
    <w:p w:rsidR="00ED7082" w:rsidRPr="00050689" w:rsidRDefault="0061448D" w:rsidP="00ED7082">
      <w:pPr>
        <w:spacing w:after="0" w:line="360" w:lineRule="auto"/>
        <w:ind w:firstLine="709"/>
        <w:jc w:val="both"/>
        <w:rPr>
          <w:rFonts w:ascii="Times New Roman" w:hAnsi="Times New Roman" w:cs="Times New Roman"/>
          <w:sz w:val="28"/>
          <w:szCs w:val="28"/>
          <w:lang w:val="uk-UA"/>
        </w:rPr>
      </w:pPr>
      <w:r w:rsidRPr="00ED7082">
        <w:rPr>
          <w:rFonts w:ascii="Times New Roman" w:eastAsia="Arial Unicode MS" w:hAnsi="Times New Roman" w:cs="Times New Roman"/>
          <w:bCs/>
          <w:sz w:val="28"/>
          <w:szCs w:val="28"/>
          <w:lang w:val="uk-UA"/>
        </w:rPr>
        <w:t>3</w:t>
      </w:r>
      <w:r w:rsidR="002C60D0">
        <w:rPr>
          <w:rFonts w:ascii="Times New Roman" w:eastAsia="Arial Unicode MS" w:hAnsi="Times New Roman" w:cs="Times New Roman"/>
          <w:bCs/>
          <w:sz w:val="28"/>
          <w:szCs w:val="28"/>
          <w:lang w:val="uk-UA"/>
        </w:rPr>
        <w:t>.</w:t>
      </w:r>
      <w:r w:rsidRPr="00050689">
        <w:rPr>
          <w:rFonts w:ascii="Times New Roman" w:eastAsia="Arial Unicode MS" w:hAnsi="Times New Roman" w:cs="Times New Roman"/>
          <w:bCs/>
          <w:sz w:val="28"/>
          <w:szCs w:val="28"/>
        </w:rPr>
        <w:t> </w:t>
      </w:r>
      <w:r w:rsidR="002C60D0">
        <w:rPr>
          <w:rFonts w:ascii="Times New Roman" w:eastAsia="Arial Unicode MS" w:hAnsi="Times New Roman" w:cs="Times New Roman"/>
          <w:bCs/>
          <w:sz w:val="28"/>
          <w:szCs w:val="28"/>
          <w:lang w:val="uk-UA"/>
        </w:rPr>
        <w:t>З</w:t>
      </w:r>
      <w:r w:rsidR="002C60D0" w:rsidRPr="00ED7082">
        <w:rPr>
          <w:rFonts w:ascii="Times New Roman" w:eastAsia="Arial Unicode MS" w:hAnsi="Times New Roman" w:cs="Times New Roman"/>
          <w:bCs/>
          <w:sz w:val="28"/>
          <w:szCs w:val="28"/>
          <w:lang w:val="uk-UA"/>
        </w:rPr>
        <w:t>'ясовано</w:t>
      </w:r>
      <w:r w:rsidRPr="00050689">
        <w:rPr>
          <w:rFonts w:ascii="Times New Roman" w:eastAsia="Arial Unicode MS" w:hAnsi="Times New Roman" w:cs="Times New Roman"/>
          <w:bCs/>
          <w:sz w:val="28"/>
          <w:szCs w:val="28"/>
          <w:lang w:val="uk-UA"/>
        </w:rPr>
        <w:t xml:space="preserve"> зміст форми та методи групової навчальної діяльності в педагогічних закладах вищої освіти</w:t>
      </w:r>
      <w:r w:rsidR="00ED7082">
        <w:rPr>
          <w:rFonts w:ascii="Times New Roman" w:eastAsia="Arial Unicode MS" w:hAnsi="Times New Roman" w:cs="Times New Roman"/>
          <w:bCs/>
          <w:sz w:val="28"/>
          <w:szCs w:val="28"/>
          <w:lang w:val="uk-UA"/>
        </w:rPr>
        <w:t xml:space="preserve">. </w:t>
      </w:r>
      <w:r w:rsidR="00ED7082">
        <w:rPr>
          <w:rFonts w:ascii="Times New Roman" w:hAnsi="Times New Roman" w:cs="Times New Roman"/>
          <w:sz w:val="28"/>
          <w:szCs w:val="28"/>
          <w:lang w:val="uk-UA"/>
        </w:rPr>
        <w:t>П</w:t>
      </w:r>
      <w:r w:rsidR="00ED7082" w:rsidRPr="00050689">
        <w:rPr>
          <w:rFonts w:ascii="Times New Roman" w:hAnsi="Times New Roman" w:cs="Times New Roman"/>
          <w:sz w:val="28"/>
          <w:szCs w:val="28"/>
          <w:lang w:val="uk-UA"/>
        </w:rPr>
        <w:t xml:space="preserve">роаналізовано науково-педагогічні джерела і визначено зміст методів групової роботи в педагогічних </w:t>
      </w:r>
      <w:r w:rsidR="00ED7082">
        <w:rPr>
          <w:rFonts w:ascii="Times New Roman" w:hAnsi="Times New Roman" w:cs="Times New Roman"/>
          <w:sz w:val="28"/>
          <w:szCs w:val="28"/>
          <w:lang w:val="uk-UA"/>
        </w:rPr>
        <w:t xml:space="preserve">закладах вищої освіти. Визначено </w:t>
      </w:r>
      <w:r w:rsidR="00ED7082" w:rsidRPr="00050689">
        <w:rPr>
          <w:rFonts w:ascii="Times New Roman" w:hAnsi="Times New Roman" w:cs="Times New Roman"/>
          <w:sz w:val="28"/>
          <w:szCs w:val="28"/>
          <w:lang w:val="uk-UA"/>
        </w:rPr>
        <w:t xml:space="preserve">характерні особливості кожного </w:t>
      </w:r>
      <w:r w:rsidR="00924F14">
        <w:rPr>
          <w:rFonts w:ascii="Times New Roman" w:hAnsi="Times New Roman" w:cs="Times New Roman"/>
          <w:sz w:val="28"/>
          <w:szCs w:val="28"/>
          <w:lang w:val="uk-UA"/>
        </w:rPr>
        <w:t>методу, які б сприяли розвитку</w:t>
      </w:r>
      <w:r w:rsidR="00ED7082" w:rsidRPr="00050689">
        <w:rPr>
          <w:rFonts w:ascii="Times New Roman" w:hAnsi="Times New Roman" w:cs="Times New Roman"/>
          <w:sz w:val="28"/>
          <w:szCs w:val="28"/>
          <w:lang w:val="uk-UA"/>
        </w:rPr>
        <w:t xml:space="preserve"> уміння працювати в команді (групі), основні етапи реалізац</w:t>
      </w:r>
      <w:r w:rsidR="00ED7082">
        <w:rPr>
          <w:rFonts w:ascii="Times New Roman" w:hAnsi="Times New Roman" w:cs="Times New Roman"/>
          <w:sz w:val="28"/>
          <w:szCs w:val="28"/>
          <w:lang w:val="uk-UA"/>
        </w:rPr>
        <w:t xml:space="preserve">ії методів в освітньому процесі і, </w:t>
      </w:r>
      <w:r w:rsidR="00ED7082" w:rsidRPr="00050689">
        <w:rPr>
          <w:rFonts w:ascii="Times New Roman" w:hAnsi="Times New Roman" w:cs="Times New Roman"/>
          <w:sz w:val="28"/>
          <w:szCs w:val="28"/>
          <w:lang w:val="uk-UA"/>
        </w:rPr>
        <w:t xml:space="preserve"> що до методів групової роботи, які</w:t>
      </w:r>
      <w:r w:rsidR="00924F14">
        <w:rPr>
          <w:rFonts w:ascii="Times New Roman" w:hAnsi="Times New Roman" w:cs="Times New Roman"/>
          <w:sz w:val="28"/>
          <w:szCs w:val="28"/>
          <w:lang w:val="uk-UA"/>
        </w:rPr>
        <w:t xml:space="preserve"> використовуються для розвитку</w:t>
      </w:r>
      <w:r w:rsidR="00ED7082" w:rsidRPr="00050689">
        <w:rPr>
          <w:rFonts w:ascii="Times New Roman" w:hAnsi="Times New Roman" w:cs="Times New Roman"/>
          <w:sz w:val="28"/>
          <w:szCs w:val="28"/>
          <w:lang w:val="uk-UA"/>
        </w:rPr>
        <w:t xml:space="preserve"> уміння працювати в групі відносяться наступні: проєкти; круглий стіл; метод моделювання конкретних ситуацій; ділові бесіди; ділові (навчально-рольові, ситуативні) ігри; групові дискусії; кейс-метод, конференції</w:t>
      </w:r>
      <w:r w:rsidR="00ED7082" w:rsidRPr="00050689">
        <w:rPr>
          <w:rFonts w:ascii="Times New Roman" w:hAnsi="Times New Roman" w:cs="Times New Roman"/>
          <w:b/>
          <w:sz w:val="28"/>
          <w:szCs w:val="28"/>
          <w:lang w:val="uk-UA"/>
        </w:rPr>
        <w:t xml:space="preserve">. </w:t>
      </w:r>
      <w:r w:rsidR="00ED7082" w:rsidRPr="00050689">
        <w:rPr>
          <w:rFonts w:ascii="Times New Roman" w:hAnsi="Times New Roman" w:cs="Times New Roman"/>
          <w:sz w:val="28"/>
          <w:szCs w:val="28"/>
          <w:lang w:val="uk-UA"/>
        </w:rPr>
        <w:t xml:space="preserve">Здійснено теоретичний аналіз </w:t>
      </w:r>
      <w:r w:rsidR="001C7203">
        <w:rPr>
          <w:rFonts w:ascii="Times New Roman" w:hAnsi="Times New Roman" w:cs="Times New Roman"/>
          <w:sz w:val="28"/>
          <w:szCs w:val="28"/>
          <w:lang w:val="uk-UA"/>
        </w:rPr>
        <w:t>вище зазначених понять.</w:t>
      </w:r>
    </w:p>
    <w:p w:rsidR="009562D0" w:rsidRPr="00050689" w:rsidRDefault="0061448D" w:rsidP="009562D0">
      <w:pPr>
        <w:widowControl w:val="0"/>
        <w:spacing w:after="0" w:line="360" w:lineRule="auto"/>
        <w:ind w:firstLine="708"/>
        <w:jc w:val="both"/>
        <w:rPr>
          <w:sz w:val="28"/>
          <w:szCs w:val="28"/>
          <w:lang w:val="uk-UA"/>
        </w:rPr>
      </w:pPr>
      <w:r w:rsidRPr="00050689">
        <w:rPr>
          <w:rFonts w:ascii="Times New Roman" w:eastAsia="Arial Unicode MS" w:hAnsi="Times New Roman" w:cs="Times New Roman"/>
          <w:bCs/>
          <w:sz w:val="28"/>
          <w:szCs w:val="28"/>
          <w:lang w:val="uk-UA"/>
        </w:rPr>
        <w:t>4</w:t>
      </w:r>
      <w:r w:rsidR="00B369B5">
        <w:rPr>
          <w:rFonts w:ascii="Times New Roman" w:eastAsia="Arial Unicode MS" w:hAnsi="Times New Roman" w:cs="Times New Roman"/>
          <w:bCs/>
          <w:sz w:val="28"/>
          <w:szCs w:val="28"/>
          <w:lang w:val="uk-UA"/>
        </w:rPr>
        <w:t>.</w:t>
      </w:r>
      <w:r w:rsidR="001A551E">
        <w:rPr>
          <w:rFonts w:ascii="Times New Roman" w:eastAsia="Arial Unicode MS" w:hAnsi="Times New Roman" w:cs="Times New Roman"/>
          <w:bCs/>
          <w:sz w:val="28"/>
          <w:szCs w:val="28"/>
          <w:lang w:val="uk-UA"/>
        </w:rPr>
        <w:t xml:space="preserve"> </w:t>
      </w:r>
      <w:r w:rsidR="001236FB" w:rsidRPr="009562D0">
        <w:rPr>
          <w:rFonts w:ascii="Times New Roman" w:eastAsia="Arial Unicode MS" w:hAnsi="Times New Roman" w:cs="Times New Roman"/>
          <w:bCs/>
          <w:sz w:val="28"/>
          <w:szCs w:val="28"/>
          <w:lang w:val="uk-UA"/>
        </w:rPr>
        <w:t>Підібрано</w:t>
      </w:r>
      <w:r w:rsidRPr="009562D0">
        <w:rPr>
          <w:rFonts w:ascii="Times New Roman" w:eastAsia="Arial Unicode MS" w:hAnsi="Times New Roman" w:cs="Times New Roman"/>
          <w:bCs/>
          <w:sz w:val="28"/>
          <w:szCs w:val="28"/>
          <w:lang w:val="uk-UA"/>
        </w:rPr>
        <w:t xml:space="preserve"> методику д</w:t>
      </w:r>
      <w:r w:rsidR="001236FB" w:rsidRPr="009562D0">
        <w:rPr>
          <w:rFonts w:ascii="Times New Roman" w:eastAsia="Arial Unicode MS" w:hAnsi="Times New Roman" w:cs="Times New Roman"/>
          <w:bCs/>
          <w:sz w:val="28"/>
          <w:szCs w:val="28"/>
          <w:lang w:val="uk-UA"/>
        </w:rPr>
        <w:t>іагностування та встановлено</w:t>
      </w:r>
      <w:r w:rsidR="00924F14">
        <w:rPr>
          <w:rFonts w:ascii="Times New Roman" w:eastAsia="Arial Unicode MS" w:hAnsi="Times New Roman" w:cs="Times New Roman"/>
          <w:bCs/>
          <w:sz w:val="28"/>
          <w:szCs w:val="28"/>
          <w:lang w:val="uk-UA"/>
        </w:rPr>
        <w:t xml:space="preserve"> рівень розвитку у майбутніх учителів вміння </w:t>
      </w:r>
      <w:r w:rsidRPr="009562D0">
        <w:rPr>
          <w:rFonts w:ascii="Times New Roman" w:eastAsia="Arial Unicode MS" w:hAnsi="Times New Roman" w:cs="Times New Roman"/>
          <w:bCs/>
          <w:sz w:val="28"/>
          <w:szCs w:val="28"/>
          <w:lang w:val="uk-UA"/>
        </w:rPr>
        <w:t>працюв</w:t>
      </w:r>
      <w:r w:rsidR="00924F14">
        <w:rPr>
          <w:rFonts w:ascii="Times New Roman" w:eastAsia="Arial Unicode MS" w:hAnsi="Times New Roman" w:cs="Times New Roman"/>
          <w:bCs/>
          <w:sz w:val="28"/>
          <w:szCs w:val="28"/>
          <w:lang w:val="uk-UA"/>
        </w:rPr>
        <w:t>ати в групі</w:t>
      </w:r>
      <w:r w:rsidR="00DB5CC7" w:rsidRPr="009562D0">
        <w:rPr>
          <w:rFonts w:ascii="Times New Roman" w:eastAsia="Arial Unicode MS" w:hAnsi="Times New Roman" w:cs="Times New Roman"/>
          <w:bCs/>
          <w:sz w:val="28"/>
          <w:szCs w:val="28"/>
          <w:lang w:val="uk-UA"/>
        </w:rPr>
        <w:t>.</w:t>
      </w:r>
      <w:r w:rsidR="001A551E">
        <w:rPr>
          <w:rFonts w:ascii="Times New Roman" w:eastAsia="Arial Unicode MS" w:hAnsi="Times New Roman" w:cs="Times New Roman"/>
          <w:bCs/>
          <w:sz w:val="28"/>
          <w:szCs w:val="28"/>
          <w:lang w:val="uk-UA"/>
        </w:rPr>
        <w:t xml:space="preserve"> </w:t>
      </w:r>
      <w:r w:rsidR="009562D0" w:rsidRPr="009562D0">
        <w:rPr>
          <w:rFonts w:ascii="Times New Roman" w:hAnsi="Times New Roman" w:cs="Times New Roman"/>
          <w:sz w:val="28"/>
          <w:szCs w:val="28"/>
          <w:lang w:val="uk-UA"/>
        </w:rPr>
        <w:t>Виявлено,</w:t>
      </w:r>
      <w:r w:rsidR="001C7203">
        <w:rPr>
          <w:rFonts w:ascii="Times New Roman" w:hAnsi="Times New Roman" w:cs="Times New Roman"/>
          <w:sz w:val="28"/>
          <w:szCs w:val="28"/>
          <w:lang w:val="uk-UA"/>
        </w:rPr>
        <w:t xml:space="preserve"> що певний ступінь розвитку</w:t>
      </w:r>
      <w:r w:rsidR="009562D0" w:rsidRPr="009562D0">
        <w:rPr>
          <w:rFonts w:ascii="Times New Roman" w:hAnsi="Times New Roman" w:cs="Times New Roman"/>
          <w:sz w:val="28"/>
          <w:szCs w:val="28"/>
          <w:lang w:val="uk-UA"/>
        </w:rPr>
        <w:t xml:space="preserve"> вміння працювати в групі мають всі опитувані студенти. Відсутній </w:t>
      </w:r>
      <w:r w:rsidR="009562D0" w:rsidRPr="009562D0">
        <w:rPr>
          <w:rFonts w:ascii="Times New Roman" w:hAnsi="Times New Roman" w:cs="Times New Roman"/>
          <w:i/>
          <w:sz w:val="28"/>
          <w:szCs w:val="28"/>
          <w:lang w:val="uk-UA"/>
        </w:rPr>
        <w:t>низький, ниж</w:t>
      </w:r>
      <w:r w:rsidR="001C7203">
        <w:rPr>
          <w:rFonts w:ascii="Times New Roman" w:hAnsi="Times New Roman" w:cs="Times New Roman"/>
          <w:i/>
          <w:sz w:val="28"/>
          <w:szCs w:val="28"/>
          <w:lang w:val="uk-UA"/>
        </w:rPr>
        <w:t>че середнього рівні розвитку</w:t>
      </w:r>
      <w:r w:rsidR="009562D0" w:rsidRPr="009562D0">
        <w:rPr>
          <w:rFonts w:ascii="Times New Roman" w:hAnsi="Times New Roman" w:cs="Times New Roman"/>
          <w:i/>
          <w:sz w:val="28"/>
          <w:szCs w:val="28"/>
          <w:lang w:val="uk-UA"/>
        </w:rPr>
        <w:t xml:space="preserve"> уміння працювати в групі,</w:t>
      </w:r>
      <w:r w:rsidR="009562D0" w:rsidRPr="009562D0">
        <w:rPr>
          <w:rFonts w:ascii="Times New Roman" w:hAnsi="Times New Roman" w:cs="Times New Roman"/>
          <w:sz w:val="28"/>
          <w:szCs w:val="28"/>
          <w:lang w:val="uk-UA"/>
        </w:rPr>
        <w:t xml:space="preserve"> що свідчить про позитивн</w:t>
      </w:r>
      <w:r w:rsidR="00D63E69">
        <w:rPr>
          <w:rFonts w:ascii="Times New Roman" w:hAnsi="Times New Roman" w:cs="Times New Roman"/>
          <w:sz w:val="28"/>
          <w:szCs w:val="28"/>
          <w:lang w:val="uk-UA"/>
        </w:rPr>
        <w:t>ийстан розвитку уміння працювати в групі у студентів факультету природничої і фізико-математичної освіти Глухівського національного педагогічного університету імені Олександра Довженка</w:t>
      </w:r>
      <w:r w:rsidR="009562D0" w:rsidRPr="009562D0">
        <w:rPr>
          <w:rFonts w:ascii="Times New Roman" w:hAnsi="Times New Roman" w:cs="Times New Roman"/>
          <w:sz w:val="28"/>
          <w:szCs w:val="28"/>
          <w:lang w:val="uk-UA"/>
        </w:rPr>
        <w:t>. Середній рівень сформованості вміння працювати в груп</w:t>
      </w:r>
      <w:r w:rsidR="001C7203">
        <w:rPr>
          <w:rFonts w:ascii="Times New Roman" w:hAnsi="Times New Roman" w:cs="Times New Roman"/>
          <w:sz w:val="28"/>
          <w:szCs w:val="28"/>
          <w:lang w:val="uk-UA"/>
        </w:rPr>
        <w:t xml:space="preserve">і у студентів І курсу  – 3,3 % </w:t>
      </w:r>
      <w:r w:rsidR="001A551E">
        <w:rPr>
          <w:rFonts w:ascii="Times New Roman" w:hAnsi="Times New Roman" w:cs="Times New Roman"/>
          <w:sz w:val="28"/>
          <w:szCs w:val="28"/>
          <w:lang w:val="uk-UA"/>
        </w:rPr>
        <w:t>(1), ІІ курсу </w:t>
      </w:r>
      <w:r w:rsidR="009562D0" w:rsidRPr="009562D0">
        <w:rPr>
          <w:rFonts w:ascii="Times New Roman" w:hAnsi="Times New Roman" w:cs="Times New Roman"/>
          <w:sz w:val="28"/>
          <w:szCs w:val="28"/>
          <w:lang w:val="uk-UA"/>
        </w:rPr>
        <w:t>– не виявлено, ІІІ</w:t>
      </w:r>
      <w:r w:rsidR="001A551E">
        <w:rPr>
          <w:rFonts w:ascii="Times New Roman" w:hAnsi="Times New Roman" w:cs="Times New Roman"/>
          <w:sz w:val="28"/>
          <w:szCs w:val="28"/>
          <w:lang w:val="uk-UA"/>
        </w:rPr>
        <w:t xml:space="preserve"> </w:t>
      </w:r>
      <w:r w:rsidR="001C7203">
        <w:rPr>
          <w:rFonts w:ascii="Times New Roman" w:hAnsi="Times New Roman" w:cs="Times New Roman"/>
          <w:sz w:val="28"/>
          <w:szCs w:val="28"/>
          <w:lang w:val="uk-UA"/>
        </w:rPr>
        <w:t>курсу – не виявлено, ІV курсу </w:t>
      </w:r>
      <w:r w:rsidR="009562D0" w:rsidRPr="009562D0">
        <w:rPr>
          <w:rFonts w:ascii="Times New Roman" w:hAnsi="Times New Roman" w:cs="Times New Roman"/>
          <w:sz w:val="28"/>
          <w:szCs w:val="28"/>
          <w:lang w:val="uk-UA"/>
        </w:rPr>
        <w:t xml:space="preserve"> – не виявлено, І курсу магістратури – 7,1 % (1), ІІ курсу магістратури – 20 % (6). Вище середнього рівень сформованості вміння працювати в групі у студентів І курсу становить 53,3 % (16), ІІ курсу – 40 % (4); ІІІ курсу – 57,1 (4), ІV курсу   – 50 % (4), І курсу магістратури  – 64,3 % (9), ІІ курсу </w:t>
      </w:r>
      <w:r w:rsidR="009562D0" w:rsidRPr="009562D0">
        <w:rPr>
          <w:rFonts w:ascii="Times New Roman" w:hAnsi="Times New Roman" w:cs="Times New Roman"/>
          <w:sz w:val="28"/>
          <w:szCs w:val="28"/>
          <w:lang w:val="uk-UA"/>
        </w:rPr>
        <w:lastRenderedPageBreak/>
        <w:t>магістратури – 40 % (6). Високий рівень сформованості вміння працювати в групі в студентів І курсу становить 43,3 % (13), ІІ курсу – 60 % (6), ІІІ курсу  – 42,8 (3), ІV курсу  – 50 % (4), І курсу магістратури – 28,6 % (4), ІІ курсу магістратури  – 40 % (6).</w:t>
      </w:r>
    </w:p>
    <w:p w:rsidR="004662B1" w:rsidRDefault="00E948E8" w:rsidP="00266D5B">
      <w:pPr>
        <w:pStyle w:val="af"/>
        <w:shd w:val="clear" w:color="auto" w:fill="FFFFFF"/>
        <w:spacing w:before="0" w:beforeAutospacing="0" w:after="0" w:afterAutospacing="0" w:line="360" w:lineRule="auto"/>
        <w:ind w:firstLine="709"/>
        <w:jc w:val="both"/>
        <w:rPr>
          <w:sz w:val="28"/>
          <w:szCs w:val="28"/>
          <w:lang w:val="uk-UA"/>
        </w:rPr>
      </w:pPr>
      <w:r>
        <w:rPr>
          <w:rFonts w:eastAsia="Arial Unicode MS"/>
          <w:bCs/>
          <w:sz w:val="28"/>
          <w:szCs w:val="28"/>
          <w:lang w:val="uk-UA"/>
        </w:rPr>
        <w:t>5.</w:t>
      </w:r>
      <w:r w:rsidR="0061448D" w:rsidRPr="00050689">
        <w:rPr>
          <w:rFonts w:eastAsia="Arial Unicode MS"/>
          <w:bCs/>
          <w:sz w:val="28"/>
          <w:szCs w:val="28"/>
        </w:rPr>
        <w:t> </w:t>
      </w:r>
      <w:r w:rsidR="00FA4E6E">
        <w:rPr>
          <w:sz w:val="28"/>
          <w:szCs w:val="28"/>
          <w:lang w:val="uk-UA"/>
        </w:rPr>
        <w:t xml:space="preserve">Експериментальне дослідження здійснювалося за допомогою лінійного педагогічного експерименту, що полягав у залученні до формувального етапу дослідження однієї академічної групи, первинний стан якої діагностувався до початку дослідження. Отримані результати розвитку уміння працювати в групі вважалися вихідними характеристиками для контролю. У процесі організації освітнього процесу у 41-Б групі змінювалися експериментальні умови навчання, зокрема, було впроваджено серію навчальних занять з курсу «Стратегія екологічної безпеки: інтеграція європейського досвіду» з використанням групових форм та методів роботи. </w:t>
      </w:r>
      <w:r w:rsidR="00266D5B">
        <w:rPr>
          <w:rFonts w:eastAsia="Arial Unicode MS"/>
          <w:bCs/>
          <w:sz w:val="28"/>
          <w:szCs w:val="28"/>
          <w:lang w:val="uk-UA"/>
        </w:rPr>
        <w:t>Розроблено</w:t>
      </w:r>
      <w:r w:rsidR="0061448D" w:rsidRPr="00050689">
        <w:rPr>
          <w:rFonts w:eastAsia="Arial Unicode MS"/>
          <w:bCs/>
          <w:sz w:val="28"/>
          <w:szCs w:val="28"/>
          <w:lang w:val="uk-UA"/>
        </w:rPr>
        <w:t xml:space="preserve"> методик</w:t>
      </w:r>
      <w:r w:rsidR="001C7203">
        <w:rPr>
          <w:rFonts w:eastAsia="Arial Unicode MS"/>
          <w:bCs/>
          <w:sz w:val="28"/>
          <w:szCs w:val="28"/>
          <w:lang w:val="uk-UA"/>
        </w:rPr>
        <w:t>у розвитку</w:t>
      </w:r>
      <w:r w:rsidR="0061448D" w:rsidRPr="00050689">
        <w:rPr>
          <w:rFonts w:eastAsia="Arial Unicode MS"/>
          <w:bCs/>
          <w:sz w:val="28"/>
          <w:szCs w:val="28"/>
          <w:lang w:val="uk-UA"/>
        </w:rPr>
        <w:t xml:space="preserve"> умін</w:t>
      </w:r>
      <w:r w:rsidR="001C7203">
        <w:rPr>
          <w:rFonts w:eastAsia="Arial Unicode MS"/>
          <w:bCs/>
          <w:sz w:val="28"/>
          <w:szCs w:val="28"/>
          <w:lang w:val="uk-UA"/>
        </w:rPr>
        <w:t>ня у майбутніх учителів працювати в групі</w:t>
      </w:r>
      <w:r w:rsidR="00A14703">
        <w:rPr>
          <w:rFonts w:eastAsia="Arial Unicode MS"/>
          <w:bCs/>
          <w:sz w:val="28"/>
          <w:szCs w:val="28"/>
          <w:lang w:val="uk-UA"/>
        </w:rPr>
        <w:t>, сутність якої полягає у комплексному та системному використані групових форм та методів під час практичних занять з курсу «Стратегія екологічної безпеки: інтеграція європейського досвіду»</w:t>
      </w:r>
      <w:r w:rsidR="00266D5B">
        <w:rPr>
          <w:rFonts w:eastAsia="Arial Unicode MS"/>
          <w:bCs/>
          <w:sz w:val="28"/>
          <w:szCs w:val="28"/>
          <w:lang w:val="uk-UA"/>
        </w:rPr>
        <w:t xml:space="preserve">. </w:t>
      </w:r>
      <w:r w:rsidR="00A14703">
        <w:rPr>
          <w:rFonts w:eastAsia="Arial Unicode MS"/>
          <w:bCs/>
          <w:sz w:val="28"/>
          <w:szCs w:val="28"/>
          <w:lang w:val="uk-UA"/>
        </w:rPr>
        <w:t xml:space="preserve">В контексті розроблення експериментальної методики розвитку у студентів уміння працювати в групі </w:t>
      </w:r>
      <w:r w:rsidR="00FA4E6E">
        <w:rPr>
          <w:rFonts w:eastAsia="Arial Unicode MS"/>
          <w:bCs/>
          <w:sz w:val="28"/>
          <w:szCs w:val="28"/>
          <w:lang w:val="uk-UA"/>
        </w:rPr>
        <w:t xml:space="preserve">розроблено навчальні заняття та </w:t>
      </w:r>
      <w:r w:rsidR="00A14703">
        <w:rPr>
          <w:rFonts w:eastAsia="Arial Unicode MS"/>
          <w:bCs/>
          <w:sz w:val="28"/>
          <w:szCs w:val="28"/>
          <w:lang w:val="uk-UA"/>
        </w:rPr>
        <w:t>п</w:t>
      </w:r>
      <w:r w:rsidR="00D0487A">
        <w:rPr>
          <w:sz w:val="28"/>
          <w:szCs w:val="28"/>
          <w:lang w:val="uk-UA"/>
        </w:rPr>
        <w:t>і</w:t>
      </w:r>
      <w:r w:rsidR="00266D5B">
        <w:rPr>
          <w:sz w:val="28"/>
          <w:szCs w:val="28"/>
          <w:lang w:val="uk-UA"/>
        </w:rPr>
        <w:t>д</w:t>
      </w:r>
      <w:r w:rsidR="00D0487A">
        <w:rPr>
          <w:sz w:val="28"/>
          <w:szCs w:val="28"/>
          <w:lang w:val="uk-UA"/>
        </w:rPr>
        <w:t>ібрано</w:t>
      </w:r>
      <w:r w:rsidR="00266D5B">
        <w:rPr>
          <w:sz w:val="28"/>
          <w:szCs w:val="28"/>
          <w:lang w:val="uk-UA"/>
        </w:rPr>
        <w:t xml:space="preserve"> вправи для групової роботи (Прийом «Ланцюжок», складання схем, їх демонстрація та пояснення, прийом «Продов</w:t>
      </w:r>
      <w:r w:rsidR="00A14703">
        <w:rPr>
          <w:sz w:val="28"/>
          <w:szCs w:val="28"/>
          <w:lang w:val="uk-UA"/>
        </w:rPr>
        <w:t xml:space="preserve">ж речення», робота з картками; </w:t>
      </w:r>
      <w:r w:rsidR="00266D5B">
        <w:rPr>
          <w:sz w:val="28"/>
          <w:szCs w:val="28"/>
          <w:lang w:val="uk-UA"/>
        </w:rPr>
        <w:t>проєкт, пресс-конференція, круглий стіл)</w:t>
      </w:r>
      <w:r w:rsidR="00A14703">
        <w:rPr>
          <w:sz w:val="28"/>
          <w:szCs w:val="28"/>
          <w:lang w:val="uk-UA"/>
        </w:rPr>
        <w:t>, організовано освітній процес у 41-Б групі та впроваджено запропоновані групові завдання</w:t>
      </w:r>
      <w:r w:rsidR="00266D5B">
        <w:rPr>
          <w:sz w:val="28"/>
          <w:szCs w:val="28"/>
          <w:lang w:val="uk-UA"/>
        </w:rPr>
        <w:t>.</w:t>
      </w:r>
      <w:r w:rsidR="004662B1">
        <w:rPr>
          <w:sz w:val="28"/>
          <w:szCs w:val="28"/>
          <w:lang w:val="uk-UA"/>
        </w:rPr>
        <w:t xml:space="preserve"> По закінченню вивчення </w:t>
      </w:r>
      <w:r w:rsidR="00D92996">
        <w:rPr>
          <w:sz w:val="28"/>
          <w:szCs w:val="28"/>
          <w:lang w:val="uk-UA"/>
        </w:rPr>
        <w:t xml:space="preserve">навчального курсу здійснено повторне діагностування рівня розвитку у студентів </w:t>
      </w:r>
      <w:r w:rsidR="00FA4E6E">
        <w:rPr>
          <w:sz w:val="28"/>
          <w:szCs w:val="28"/>
          <w:lang w:val="uk-UA"/>
        </w:rPr>
        <w:t xml:space="preserve">41-Б </w:t>
      </w:r>
      <w:r w:rsidR="00D92996">
        <w:rPr>
          <w:sz w:val="28"/>
          <w:szCs w:val="28"/>
          <w:lang w:val="uk-UA"/>
        </w:rPr>
        <w:t xml:space="preserve">групи уміння працювати в команді та проаналізовано його характеристики на стадії контрольного </w:t>
      </w:r>
      <w:r w:rsidR="00FA4E6E">
        <w:rPr>
          <w:sz w:val="28"/>
          <w:szCs w:val="28"/>
          <w:lang w:val="uk-UA"/>
        </w:rPr>
        <w:t xml:space="preserve">етапу </w:t>
      </w:r>
      <w:r w:rsidR="00D92996">
        <w:rPr>
          <w:sz w:val="28"/>
          <w:szCs w:val="28"/>
          <w:lang w:val="uk-UA"/>
        </w:rPr>
        <w:t>експерименту.</w:t>
      </w:r>
    </w:p>
    <w:p w:rsidR="00E948E8" w:rsidRPr="005F0EC0" w:rsidRDefault="00FA4E6E" w:rsidP="00E948E8">
      <w:pPr>
        <w:widowControl w:val="0"/>
        <w:spacing w:after="0" w:line="360" w:lineRule="auto"/>
        <w:ind w:firstLine="708"/>
        <w:jc w:val="both"/>
        <w:rPr>
          <w:rFonts w:ascii="Times New Roman" w:hAnsi="Times New Roman" w:cs="Times New Roman"/>
          <w:sz w:val="28"/>
          <w:szCs w:val="28"/>
          <w:lang w:val="uk-UA"/>
        </w:rPr>
      </w:pPr>
      <w:r>
        <w:rPr>
          <w:rFonts w:ascii="Times New Roman" w:eastAsia="Arial Unicode MS" w:hAnsi="Times New Roman" w:cs="Times New Roman"/>
          <w:bCs/>
          <w:sz w:val="28"/>
          <w:szCs w:val="28"/>
          <w:lang w:val="uk-UA"/>
        </w:rPr>
        <w:t>Перевірка е</w:t>
      </w:r>
      <w:r w:rsidR="005E276E" w:rsidRPr="001C7203">
        <w:rPr>
          <w:rFonts w:ascii="Times New Roman" w:eastAsia="Arial Unicode MS" w:hAnsi="Times New Roman" w:cs="Times New Roman"/>
          <w:bCs/>
          <w:sz w:val="28"/>
          <w:szCs w:val="28"/>
          <w:lang w:val="uk-UA"/>
        </w:rPr>
        <w:t>фективн</w:t>
      </w:r>
      <w:r>
        <w:rPr>
          <w:rFonts w:ascii="Times New Roman" w:eastAsia="Arial Unicode MS" w:hAnsi="Times New Roman" w:cs="Times New Roman"/>
          <w:bCs/>
          <w:sz w:val="28"/>
          <w:szCs w:val="28"/>
          <w:lang w:val="uk-UA"/>
        </w:rPr>
        <w:t>о</w:t>
      </w:r>
      <w:r w:rsidR="005E276E" w:rsidRPr="001C7203">
        <w:rPr>
          <w:rFonts w:ascii="Times New Roman" w:eastAsia="Arial Unicode MS" w:hAnsi="Times New Roman" w:cs="Times New Roman"/>
          <w:bCs/>
          <w:sz w:val="28"/>
          <w:szCs w:val="28"/>
          <w:lang w:val="uk-UA"/>
        </w:rPr>
        <w:t>ст</w:t>
      </w:r>
      <w:r>
        <w:rPr>
          <w:rFonts w:ascii="Times New Roman" w:eastAsia="Arial Unicode MS" w:hAnsi="Times New Roman" w:cs="Times New Roman"/>
          <w:bCs/>
          <w:sz w:val="28"/>
          <w:szCs w:val="28"/>
          <w:lang w:val="uk-UA"/>
        </w:rPr>
        <w:t xml:space="preserve">ізапропонованої </w:t>
      </w:r>
      <w:r w:rsidR="005E276E" w:rsidRPr="001C7203">
        <w:rPr>
          <w:rFonts w:ascii="Times New Roman" w:eastAsia="Arial Unicode MS" w:hAnsi="Times New Roman" w:cs="Times New Roman"/>
          <w:bCs/>
          <w:sz w:val="28"/>
          <w:szCs w:val="28"/>
          <w:lang w:val="uk-UA"/>
        </w:rPr>
        <w:t>методики</w:t>
      </w:r>
      <w:r>
        <w:rPr>
          <w:rFonts w:ascii="Times New Roman" w:eastAsia="Arial Unicode MS" w:hAnsi="Times New Roman" w:cs="Times New Roman"/>
          <w:bCs/>
          <w:sz w:val="28"/>
          <w:szCs w:val="28"/>
          <w:lang w:val="uk-UA"/>
        </w:rPr>
        <w:t xml:space="preserve"> розвитку в майбутніх вчителів </w:t>
      </w:r>
      <w:r w:rsidR="005E276E" w:rsidRPr="001C7203">
        <w:rPr>
          <w:rFonts w:ascii="Times New Roman" w:eastAsia="Arial Unicode MS" w:hAnsi="Times New Roman" w:cs="Times New Roman"/>
          <w:bCs/>
          <w:sz w:val="28"/>
          <w:szCs w:val="28"/>
          <w:lang w:val="uk-UA"/>
        </w:rPr>
        <w:t>уміння</w:t>
      </w:r>
      <w:r w:rsidR="0061448D" w:rsidRPr="001C7203">
        <w:rPr>
          <w:rFonts w:ascii="Times New Roman" w:eastAsia="Arial Unicode MS" w:hAnsi="Times New Roman" w:cs="Times New Roman"/>
          <w:bCs/>
          <w:sz w:val="28"/>
          <w:szCs w:val="28"/>
          <w:lang w:val="uk-UA"/>
        </w:rPr>
        <w:t xml:space="preserve"> працювати в груп</w:t>
      </w:r>
      <w:r w:rsidR="005E276E" w:rsidRPr="001C7203">
        <w:rPr>
          <w:rFonts w:ascii="Times New Roman" w:eastAsia="Arial Unicode MS" w:hAnsi="Times New Roman" w:cs="Times New Roman"/>
          <w:bCs/>
          <w:sz w:val="28"/>
          <w:szCs w:val="28"/>
          <w:lang w:val="uk-UA"/>
        </w:rPr>
        <w:t>і</w:t>
      </w:r>
      <w:r>
        <w:rPr>
          <w:rFonts w:ascii="Times New Roman" w:eastAsia="Arial Unicode MS" w:hAnsi="Times New Roman" w:cs="Times New Roman"/>
          <w:bCs/>
          <w:sz w:val="28"/>
          <w:szCs w:val="28"/>
          <w:lang w:val="uk-UA"/>
        </w:rPr>
        <w:t xml:space="preserve"> засвідчила позитивну динаміку рівнів сформованості уміння працювати в групі у студентів: кількість респондентів з високим рівнем розвитку досліджуваного уміння зросла, а відповідно </w:t>
      </w:r>
      <w:r>
        <w:rPr>
          <w:rFonts w:ascii="Times New Roman" w:eastAsia="Arial Unicode MS" w:hAnsi="Times New Roman" w:cs="Times New Roman"/>
          <w:bCs/>
          <w:sz w:val="28"/>
          <w:szCs w:val="28"/>
          <w:lang w:val="uk-UA"/>
        </w:rPr>
        <w:lastRenderedPageBreak/>
        <w:t>кількість осіб з рівнем розвитку вище середнього зменшилась.</w:t>
      </w:r>
      <w:r w:rsidR="001A551E">
        <w:rPr>
          <w:rFonts w:ascii="Times New Roman" w:eastAsia="Arial Unicode MS" w:hAnsi="Times New Roman" w:cs="Times New Roman"/>
          <w:bCs/>
          <w:sz w:val="28"/>
          <w:szCs w:val="28"/>
          <w:lang w:val="uk-UA"/>
        </w:rPr>
        <w:t xml:space="preserve"> </w:t>
      </w:r>
      <w:r>
        <w:rPr>
          <w:rFonts w:ascii="Times New Roman" w:hAnsi="Times New Roman" w:cs="Times New Roman"/>
          <w:sz w:val="28"/>
          <w:szCs w:val="28"/>
          <w:lang w:val="uk-UA"/>
        </w:rPr>
        <w:t>Р</w:t>
      </w:r>
      <w:r w:rsidR="00E948E8" w:rsidRPr="005F0EC0">
        <w:rPr>
          <w:rFonts w:ascii="Times New Roman" w:hAnsi="Times New Roman" w:cs="Times New Roman"/>
          <w:sz w:val="28"/>
          <w:szCs w:val="28"/>
          <w:lang w:val="uk-UA"/>
        </w:rPr>
        <w:t xml:space="preserve">івень розвитку вміння працювати в групі у студентів 41-Б групи </w:t>
      </w:r>
      <w:r>
        <w:rPr>
          <w:rFonts w:ascii="Times New Roman" w:hAnsi="Times New Roman" w:cs="Times New Roman"/>
          <w:sz w:val="28"/>
          <w:szCs w:val="28"/>
          <w:lang w:val="uk-UA"/>
        </w:rPr>
        <w:t>«в</w:t>
      </w:r>
      <w:r w:rsidRPr="005F0EC0">
        <w:rPr>
          <w:rFonts w:ascii="Times New Roman" w:hAnsi="Times New Roman" w:cs="Times New Roman"/>
          <w:sz w:val="28"/>
          <w:szCs w:val="28"/>
          <w:lang w:val="uk-UA"/>
        </w:rPr>
        <w:t>ище середнього</w:t>
      </w:r>
      <w:r>
        <w:rPr>
          <w:rFonts w:ascii="Times New Roman" w:hAnsi="Times New Roman" w:cs="Times New Roman"/>
          <w:sz w:val="28"/>
          <w:szCs w:val="28"/>
          <w:lang w:val="uk-UA"/>
        </w:rPr>
        <w:t>»</w:t>
      </w:r>
      <w:r w:rsidR="001A551E">
        <w:rPr>
          <w:rFonts w:ascii="Times New Roman" w:hAnsi="Times New Roman" w:cs="Times New Roman"/>
          <w:sz w:val="28"/>
          <w:szCs w:val="28"/>
          <w:lang w:val="uk-UA"/>
        </w:rPr>
        <w:t xml:space="preserve"> </w:t>
      </w:r>
      <w:r w:rsidR="00E948E8" w:rsidRPr="005F0EC0">
        <w:rPr>
          <w:rFonts w:ascii="Times New Roman" w:hAnsi="Times New Roman" w:cs="Times New Roman"/>
          <w:sz w:val="28"/>
          <w:szCs w:val="28"/>
          <w:lang w:val="uk-UA"/>
        </w:rPr>
        <w:t>до експеримен</w:t>
      </w:r>
      <w:r>
        <w:rPr>
          <w:rFonts w:ascii="Times New Roman" w:hAnsi="Times New Roman" w:cs="Times New Roman"/>
          <w:sz w:val="28"/>
          <w:szCs w:val="28"/>
          <w:lang w:val="uk-UA"/>
        </w:rPr>
        <w:t>ту становив 66,6 %</w:t>
      </w:r>
      <w:r w:rsidR="00E948E8" w:rsidRPr="005F0EC0">
        <w:rPr>
          <w:rFonts w:ascii="Times New Roman" w:hAnsi="Times New Roman" w:cs="Times New Roman"/>
          <w:sz w:val="28"/>
          <w:szCs w:val="28"/>
          <w:lang w:val="uk-UA"/>
        </w:rPr>
        <w:t>, після експерименту – 50 %.</w:t>
      </w:r>
      <w:r w:rsidR="001A551E">
        <w:rPr>
          <w:rFonts w:ascii="Times New Roman" w:hAnsi="Times New Roman" w:cs="Times New Roman"/>
          <w:sz w:val="28"/>
          <w:szCs w:val="28"/>
          <w:lang w:val="uk-UA"/>
        </w:rPr>
        <w:t xml:space="preserve"> </w:t>
      </w:r>
      <w:r w:rsidR="00E948E8" w:rsidRPr="005F0EC0">
        <w:rPr>
          <w:rFonts w:ascii="Times New Roman" w:hAnsi="Times New Roman" w:cs="Times New Roman"/>
          <w:sz w:val="28"/>
          <w:szCs w:val="28"/>
          <w:lang w:val="uk-UA"/>
        </w:rPr>
        <w:t>Високий рівень розвитку вміння працювати в групі в студентів 41-Б групи до експерименту стано</w:t>
      </w:r>
      <w:r w:rsidR="001A551E">
        <w:rPr>
          <w:rFonts w:ascii="Times New Roman" w:hAnsi="Times New Roman" w:cs="Times New Roman"/>
          <w:sz w:val="28"/>
          <w:szCs w:val="28"/>
          <w:lang w:val="uk-UA"/>
        </w:rPr>
        <w:t>вив 33,3 %, після експерименту </w:t>
      </w:r>
      <w:r w:rsidR="00E948E8" w:rsidRPr="005F0EC0">
        <w:rPr>
          <w:rFonts w:ascii="Times New Roman" w:hAnsi="Times New Roman" w:cs="Times New Roman"/>
          <w:sz w:val="28"/>
          <w:szCs w:val="28"/>
          <w:lang w:val="uk-UA"/>
        </w:rPr>
        <w:t>– 50 %.</w:t>
      </w:r>
      <w:r>
        <w:rPr>
          <w:rFonts w:ascii="Times New Roman" w:hAnsi="Times New Roman" w:cs="Times New Roman"/>
          <w:sz w:val="28"/>
          <w:szCs w:val="28"/>
          <w:lang w:val="uk-UA"/>
        </w:rPr>
        <w:t xml:space="preserve"> Таким чином, результати проведеного дослідження дають змогу стверджувати, що запропонована</w:t>
      </w:r>
      <w:r w:rsidR="004A0214" w:rsidRPr="005F0EC0">
        <w:rPr>
          <w:rFonts w:ascii="Times New Roman" w:hAnsi="Times New Roman" w:cs="Times New Roman"/>
          <w:sz w:val="28"/>
          <w:szCs w:val="28"/>
          <w:lang w:val="uk-UA"/>
        </w:rPr>
        <w:t xml:space="preserve"> методика підвищення рівня розвитку вміння працювати в групі є ефективною.</w:t>
      </w:r>
    </w:p>
    <w:p w:rsidR="001C7203" w:rsidRPr="00D74AD1" w:rsidRDefault="00FA4E6E" w:rsidP="001C7203">
      <w:pPr>
        <w:widowControl w:val="0"/>
        <w:spacing w:after="0" w:line="360" w:lineRule="auto"/>
        <w:ind w:firstLine="708"/>
        <w:jc w:val="both"/>
        <w:rPr>
          <w:rFonts w:ascii="Times New Roman" w:hAnsi="Times New Roman"/>
          <w:color w:val="C0504D" w:themeColor="accent2"/>
          <w:sz w:val="28"/>
          <w:szCs w:val="28"/>
          <w:lang w:val="uk-UA"/>
        </w:rPr>
      </w:pPr>
      <w:r>
        <w:rPr>
          <w:rFonts w:ascii="Times New Roman" w:eastAsia="Arial Unicode MS" w:hAnsi="Times New Roman" w:cs="Times New Roman"/>
          <w:bCs/>
          <w:sz w:val="28"/>
          <w:szCs w:val="28"/>
          <w:lang w:val="uk-UA"/>
        </w:rPr>
        <w:t>6</w:t>
      </w:r>
      <w:r w:rsidR="00E33EA4" w:rsidRPr="005F0EC0">
        <w:rPr>
          <w:rFonts w:ascii="Times New Roman" w:eastAsia="Arial Unicode MS" w:hAnsi="Times New Roman" w:cs="Times New Roman"/>
          <w:bCs/>
          <w:sz w:val="28"/>
          <w:szCs w:val="28"/>
          <w:lang w:val="uk-UA"/>
        </w:rPr>
        <w:t xml:space="preserve">. </w:t>
      </w:r>
      <w:r w:rsidR="00CE7B8E" w:rsidRPr="005F0EC0">
        <w:rPr>
          <w:rFonts w:ascii="Times New Roman" w:eastAsia="Arial Unicode MS" w:hAnsi="Times New Roman" w:cs="Times New Roman"/>
          <w:bCs/>
          <w:sz w:val="28"/>
          <w:szCs w:val="28"/>
          <w:lang w:val="uk-UA"/>
        </w:rPr>
        <w:t>Розроблено</w:t>
      </w:r>
      <w:r w:rsidR="0061448D" w:rsidRPr="005F0EC0">
        <w:rPr>
          <w:rFonts w:ascii="Times New Roman" w:eastAsia="Arial Unicode MS" w:hAnsi="Times New Roman" w:cs="Times New Roman"/>
          <w:bCs/>
          <w:sz w:val="28"/>
          <w:szCs w:val="28"/>
          <w:lang w:val="uk-UA"/>
        </w:rPr>
        <w:t xml:space="preserve"> методичні рекомен</w:t>
      </w:r>
      <w:r w:rsidR="001A551E">
        <w:rPr>
          <w:rFonts w:ascii="Times New Roman" w:eastAsia="Arial Unicode MS" w:hAnsi="Times New Roman" w:cs="Times New Roman"/>
          <w:bCs/>
          <w:sz w:val="28"/>
          <w:szCs w:val="28"/>
          <w:lang w:val="uk-UA"/>
        </w:rPr>
        <w:t>дації для педагогів з розвитку</w:t>
      </w:r>
      <w:r w:rsidR="0061448D" w:rsidRPr="005F0EC0">
        <w:rPr>
          <w:rFonts w:ascii="Times New Roman" w:eastAsia="Arial Unicode MS" w:hAnsi="Times New Roman" w:cs="Times New Roman"/>
          <w:bCs/>
          <w:sz w:val="28"/>
          <w:szCs w:val="28"/>
          <w:lang w:val="uk-UA"/>
        </w:rPr>
        <w:t xml:space="preserve"> уміння працювати в групі</w:t>
      </w:r>
      <w:r w:rsidR="00EC1D73" w:rsidRPr="005F0EC0">
        <w:rPr>
          <w:rFonts w:ascii="Times New Roman" w:eastAsia="Arial Unicode MS" w:hAnsi="Times New Roman" w:cs="Times New Roman"/>
          <w:bCs/>
          <w:sz w:val="28"/>
          <w:szCs w:val="28"/>
          <w:lang w:val="uk-UA"/>
        </w:rPr>
        <w:t>. Визначено, що д</w:t>
      </w:r>
      <w:r w:rsidR="001C7203">
        <w:rPr>
          <w:rFonts w:ascii="Times New Roman" w:hAnsi="Times New Roman" w:cs="Times New Roman"/>
          <w:sz w:val="28"/>
          <w:szCs w:val="28"/>
          <w:lang w:val="uk-UA"/>
        </w:rPr>
        <w:t>ля розвитку</w:t>
      </w:r>
      <w:r w:rsidR="00EC1D73" w:rsidRPr="005F0EC0">
        <w:rPr>
          <w:rFonts w:ascii="Times New Roman" w:hAnsi="Times New Roman" w:cs="Times New Roman"/>
          <w:sz w:val="28"/>
          <w:szCs w:val="28"/>
          <w:lang w:val="uk-UA"/>
        </w:rPr>
        <w:t xml:space="preserve"> уміння працювати в групі необхідно дотримуватися наступних рекомендацій: щодо планування групової роботи</w:t>
      </w:r>
      <w:r w:rsidR="001C7203">
        <w:rPr>
          <w:rFonts w:ascii="Times New Roman" w:hAnsi="Times New Roman" w:cs="Times New Roman"/>
          <w:sz w:val="28"/>
          <w:szCs w:val="28"/>
          <w:lang w:val="uk-UA"/>
        </w:rPr>
        <w:t xml:space="preserve">; </w:t>
      </w:r>
      <w:r w:rsidR="00EC1D73" w:rsidRPr="005F0EC0">
        <w:rPr>
          <w:rFonts w:ascii="Times New Roman" w:hAnsi="Times New Roman" w:cs="Times New Roman"/>
          <w:sz w:val="28"/>
          <w:szCs w:val="28"/>
          <w:lang w:val="uk-UA"/>
        </w:rPr>
        <w:t xml:space="preserve">щодо </w:t>
      </w:r>
      <w:r w:rsidR="001C7203">
        <w:rPr>
          <w:rFonts w:ascii="Times New Roman" w:hAnsi="Times New Roman" w:cs="Times New Roman"/>
          <w:sz w:val="28"/>
          <w:szCs w:val="28"/>
          <w:lang w:val="uk-UA"/>
        </w:rPr>
        <w:t xml:space="preserve">проведення групової роботи; </w:t>
      </w:r>
      <w:r w:rsidR="001C7203">
        <w:rPr>
          <w:rFonts w:ascii="Times New Roman" w:hAnsi="Times New Roman"/>
          <w:sz w:val="28"/>
          <w:szCs w:val="28"/>
          <w:lang w:val="uk-UA"/>
        </w:rPr>
        <w:t xml:space="preserve">щодо оцінювання внеску кожного учасника в групову роботу; </w:t>
      </w:r>
      <w:r w:rsidR="00593DD4">
        <w:rPr>
          <w:rFonts w:ascii="Times New Roman" w:hAnsi="Times New Roman"/>
          <w:sz w:val="28"/>
          <w:szCs w:val="28"/>
          <w:lang w:val="uk-UA"/>
        </w:rPr>
        <w:t>а також</w:t>
      </w:r>
      <w:r w:rsidR="001C7203">
        <w:rPr>
          <w:rFonts w:ascii="Times New Roman" w:hAnsi="Times New Roman"/>
          <w:sz w:val="28"/>
          <w:szCs w:val="28"/>
          <w:lang w:val="uk-UA"/>
        </w:rPr>
        <w:t xml:space="preserve"> рекомендаці</w:t>
      </w:r>
      <w:r w:rsidR="00593DD4">
        <w:rPr>
          <w:rFonts w:ascii="Times New Roman" w:hAnsi="Times New Roman"/>
          <w:sz w:val="28"/>
          <w:szCs w:val="28"/>
          <w:lang w:val="uk-UA"/>
        </w:rPr>
        <w:t xml:space="preserve">й </w:t>
      </w:r>
      <w:r w:rsidR="001C7203">
        <w:rPr>
          <w:rFonts w:ascii="Times New Roman" w:hAnsi="Times New Roman"/>
          <w:sz w:val="28"/>
          <w:szCs w:val="28"/>
          <w:lang w:val="uk-UA"/>
        </w:rPr>
        <w:t>для кураторів груп для організації групової роботи.</w:t>
      </w:r>
    </w:p>
    <w:p w:rsidR="001C7203" w:rsidRPr="00F26BD1" w:rsidRDefault="00593DD4" w:rsidP="001C720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Розроблені</w:t>
      </w:r>
      <w:r w:rsidR="001C7203">
        <w:rPr>
          <w:rFonts w:ascii="Times New Roman" w:hAnsi="Times New Roman"/>
          <w:sz w:val="28"/>
          <w:szCs w:val="28"/>
          <w:lang w:val="uk-UA"/>
        </w:rPr>
        <w:t xml:space="preserve"> рекомендації</w:t>
      </w:r>
      <w:r w:rsidR="001C7203" w:rsidRPr="00F26BD1">
        <w:rPr>
          <w:rFonts w:ascii="Times New Roman" w:hAnsi="Times New Roman"/>
          <w:sz w:val="28"/>
          <w:szCs w:val="28"/>
          <w:lang w:val="uk-UA"/>
        </w:rPr>
        <w:t xml:space="preserve"> стануть у нагоді як для педагогів, які мають певний досвід роботи, </w:t>
      </w:r>
      <w:r w:rsidR="001C7203">
        <w:rPr>
          <w:rFonts w:ascii="Times New Roman" w:hAnsi="Times New Roman"/>
          <w:sz w:val="28"/>
          <w:szCs w:val="28"/>
          <w:lang w:val="uk-UA"/>
        </w:rPr>
        <w:t xml:space="preserve">кураторів, які відіграють важливу роль у формуванні колективу, </w:t>
      </w:r>
      <w:r w:rsidR="001C7203" w:rsidRPr="00F26BD1">
        <w:rPr>
          <w:rFonts w:ascii="Times New Roman" w:hAnsi="Times New Roman"/>
          <w:sz w:val="28"/>
          <w:szCs w:val="28"/>
          <w:lang w:val="uk-UA"/>
        </w:rPr>
        <w:t>так і для майбутніх педагогів, вчителів</w:t>
      </w:r>
      <w:r w:rsidR="001C7203">
        <w:rPr>
          <w:rFonts w:ascii="Times New Roman" w:hAnsi="Times New Roman"/>
          <w:sz w:val="28"/>
          <w:szCs w:val="28"/>
          <w:lang w:val="uk-UA"/>
        </w:rPr>
        <w:t xml:space="preserve"> для розвитку </w:t>
      </w:r>
      <w:r w:rsidR="001C7203" w:rsidRPr="00F26BD1">
        <w:rPr>
          <w:rFonts w:ascii="Times New Roman" w:hAnsi="Times New Roman"/>
          <w:sz w:val="28"/>
          <w:szCs w:val="28"/>
          <w:lang w:val="uk-UA"/>
        </w:rPr>
        <w:t>компетентних особистостей, здатних працювати в команді.</w:t>
      </w:r>
    </w:p>
    <w:p w:rsidR="001C7203" w:rsidRPr="009A5A18" w:rsidRDefault="001C7203" w:rsidP="007D73A3">
      <w:pPr>
        <w:jc w:val="both"/>
        <w:rPr>
          <w:rFonts w:ascii="Times New Roman" w:hAnsi="Times New Roman" w:cs="Times New Roman"/>
          <w:b/>
          <w:sz w:val="28"/>
          <w:szCs w:val="28"/>
          <w:lang w:val="uk-UA"/>
        </w:rPr>
        <w:sectPr w:rsidR="001C7203" w:rsidRPr="009A5A18" w:rsidSect="00C52DB1">
          <w:pgSz w:w="11906" w:h="16838"/>
          <w:pgMar w:top="1134" w:right="849" w:bottom="1134" w:left="1701" w:header="708" w:footer="708" w:gutter="0"/>
          <w:cols w:space="708"/>
          <w:docGrid w:linePitch="360"/>
        </w:sectPr>
      </w:pPr>
    </w:p>
    <w:p w:rsidR="00852192" w:rsidRDefault="0040497A" w:rsidP="008D7CD1">
      <w:pPr>
        <w:spacing w:after="0" w:line="360" w:lineRule="auto"/>
        <w:ind w:firstLine="709"/>
        <w:jc w:val="center"/>
        <w:rPr>
          <w:rFonts w:ascii="Times New Roman" w:hAnsi="Times New Roman" w:cs="Times New Roman"/>
          <w:b/>
          <w:sz w:val="28"/>
          <w:szCs w:val="28"/>
          <w:lang w:val="uk-UA"/>
        </w:rPr>
      </w:pPr>
      <w:r w:rsidRPr="00C41E08">
        <w:rPr>
          <w:rFonts w:ascii="Times New Roman" w:hAnsi="Times New Roman" w:cs="Times New Roman"/>
          <w:b/>
          <w:sz w:val="28"/>
          <w:szCs w:val="28"/>
        </w:rPr>
        <w:lastRenderedPageBreak/>
        <w:t>Список використаних</w:t>
      </w:r>
      <w:r w:rsidR="006C64A4">
        <w:rPr>
          <w:rFonts w:ascii="Times New Roman" w:hAnsi="Times New Roman" w:cs="Times New Roman"/>
          <w:b/>
          <w:sz w:val="28"/>
          <w:szCs w:val="28"/>
          <w:lang w:val="uk-UA"/>
        </w:rPr>
        <w:t xml:space="preserve"> </w:t>
      </w:r>
      <w:r w:rsidRPr="00C41E08">
        <w:rPr>
          <w:rFonts w:ascii="Times New Roman" w:hAnsi="Times New Roman" w:cs="Times New Roman"/>
          <w:b/>
          <w:sz w:val="28"/>
          <w:szCs w:val="28"/>
        </w:rPr>
        <w:t>джерел</w:t>
      </w:r>
    </w:p>
    <w:p w:rsidR="00480C8F" w:rsidRPr="00480C8F" w:rsidRDefault="00480C8F" w:rsidP="008D7CD1">
      <w:pPr>
        <w:spacing w:after="0" w:line="360" w:lineRule="auto"/>
        <w:ind w:firstLine="709"/>
        <w:jc w:val="center"/>
        <w:rPr>
          <w:rFonts w:ascii="Times New Roman" w:hAnsi="Times New Roman" w:cs="Times New Roman"/>
          <w:b/>
          <w:sz w:val="28"/>
          <w:szCs w:val="28"/>
          <w:lang w:val="uk-UA"/>
        </w:rPr>
      </w:pPr>
    </w:p>
    <w:p w:rsidR="00480C8F" w:rsidRPr="00050689" w:rsidRDefault="00480C8F" w:rsidP="001062D5">
      <w:pPr>
        <w:pStyle w:val="Default"/>
        <w:numPr>
          <w:ilvl w:val="0"/>
          <w:numId w:val="32"/>
        </w:numPr>
        <w:tabs>
          <w:tab w:val="left" w:pos="993"/>
        </w:tabs>
        <w:spacing w:line="360" w:lineRule="auto"/>
        <w:ind w:left="0" w:firstLine="567"/>
        <w:jc w:val="both"/>
        <w:rPr>
          <w:rStyle w:val="a8"/>
          <w:color w:val="auto"/>
          <w:sz w:val="28"/>
          <w:szCs w:val="28"/>
          <w:u w:val="none"/>
          <w:lang w:val="uk-UA"/>
        </w:rPr>
      </w:pPr>
      <w:bookmarkStart w:id="0" w:name="_Ref58037644"/>
      <w:r w:rsidRPr="00050689">
        <w:rPr>
          <w:rStyle w:val="a8"/>
          <w:color w:val="auto"/>
          <w:sz w:val="28"/>
          <w:szCs w:val="28"/>
          <w:u w:val="none"/>
          <w:lang w:val="uk-UA"/>
        </w:rPr>
        <w:t>Акімова О., Галузяк В. Теоретико-методичні засади формування загально- педагогічної компетентності сучасного вчителя в контексті становлення європейського простору вищої освіти: монографія. Вінниця:  ТОВ «Нілан-ЛТД», 2017. 388 с.</w:t>
      </w:r>
      <w:bookmarkEnd w:id="0"/>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1" w:name="_Ref58037675"/>
      <w:r w:rsidRPr="00B14D6E">
        <w:rPr>
          <w:rFonts w:ascii="Times New Roman" w:hAnsi="Times New Roman"/>
          <w:sz w:val="28"/>
          <w:szCs w:val="28"/>
          <w:lang w:val="uk-UA"/>
        </w:rPr>
        <w:t>Артюшина М. В. Взаємозв’язок соціально-психоологічних та дидактичних умов групової навчальної діяльності студентів: автореф.  дис. … канд. пед. наук. Київ, 2000. 20 с.</w:t>
      </w:r>
      <w:bookmarkEnd w:id="1"/>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2" w:name="_Ref58039409"/>
      <w:r w:rsidRPr="00B14D6E">
        <w:rPr>
          <w:rFonts w:ascii="Times New Roman" w:hAnsi="Times New Roman"/>
          <w:sz w:val="28"/>
          <w:szCs w:val="28"/>
          <w:lang w:val="uk-UA"/>
        </w:rPr>
        <w:t>Атаманчук Л. А. Життєва і професійна компетентність випускника ВУЗу – вимога часу. Матеріали Міжвузівської науково-практичної конференції «Впровадження компетентнісного підходу у процесі підготовки майбутніх фахівців освітньо-кваліфікаційного рівня «молодший спеціаліст». Ірпінь, 2018. 148 с.</w:t>
      </w:r>
      <w:bookmarkEnd w:id="2"/>
    </w:p>
    <w:p w:rsidR="00480C8F" w:rsidRPr="00B14D6E" w:rsidRDefault="00480C8F" w:rsidP="001062D5">
      <w:pPr>
        <w:pStyle w:val="a3"/>
        <w:numPr>
          <w:ilvl w:val="0"/>
          <w:numId w:val="32"/>
        </w:numPr>
        <w:shd w:val="clear" w:color="auto" w:fill="FFFFFF"/>
        <w:tabs>
          <w:tab w:val="left" w:pos="993"/>
          <w:tab w:val="left" w:pos="1337"/>
        </w:tabs>
        <w:spacing w:after="0" w:line="360" w:lineRule="auto"/>
        <w:ind w:left="0" w:firstLine="567"/>
        <w:jc w:val="both"/>
        <w:rPr>
          <w:rFonts w:ascii="Times New Roman" w:hAnsi="Times New Roman"/>
          <w:sz w:val="28"/>
          <w:szCs w:val="28"/>
          <w:lang w:val="uk-UA"/>
        </w:rPr>
      </w:pPr>
      <w:bookmarkStart w:id="3" w:name="_Ref58037705"/>
      <w:r w:rsidRPr="00B14D6E">
        <w:rPr>
          <w:rFonts w:ascii="Times New Roman" w:hAnsi="Times New Roman"/>
          <w:sz w:val="28"/>
          <w:szCs w:val="28"/>
          <w:lang w:val="uk-UA"/>
        </w:rPr>
        <w:t>Баюрко</w:t>
      </w:r>
      <w:r w:rsidRPr="00B14D6E">
        <w:rPr>
          <w:rFonts w:ascii="Times New Roman" w:hAnsi="Times New Roman"/>
          <w:sz w:val="28"/>
          <w:szCs w:val="28"/>
        </w:rPr>
        <w:t> </w:t>
      </w:r>
      <w:r w:rsidRPr="00B14D6E">
        <w:rPr>
          <w:rFonts w:ascii="Times New Roman" w:hAnsi="Times New Roman"/>
          <w:sz w:val="28"/>
          <w:szCs w:val="28"/>
          <w:lang w:val="uk-UA"/>
        </w:rPr>
        <w:t>Н.</w:t>
      </w:r>
      <w:r w:rsidRPr="00B14D6E">
        <w:rPr>
          <w:rFonts w:ascii="Times New Roman" w:hAnsi="Times New Roman"/>
          <w:sz w:val="28"/>
          <w:szCs w:val="28"/>
        </w:rPr>
        <w:t> </w:t>
      </w:r>
      <w:r w:rsidRPr="00B14D6E">
        <w:rPr>
          <w:rFonts w:ascii="Times New Roman" w:hAnsi="Times New Roman"/>
          <w:sz w:val="28"/>
          <w:szCs w:val="28"/>
          <w:lang w:val="uk-UA"/>
        </w:rPr>
        <w:t>В.</w:t>
      </w:r>
      <w:r w:rsidRPr="00B14D6E">
        <w:rPr>
          <w:rFonts w:ascii="Times New Roman" w:hAnsi="Times New Roman"/>
          <w:sz w:val="28"/>
          <w:szCs w:val="28"/>
        </w:rPr>
        <w:t> </w:t>
      </w:r>
      <w:r w:rsidRPr="00B14D6E">
        <w:rPr>
          <w:rFonts w:ascii="Times New Roman" w:hAnsi="Times New Roman"/>
          <w:sz w:val="28"/>
          <w:szCs w:val="28"/>
          <w:lang w:val="uk-UA"/>
        </w:rPr>
        <w:t>Підготовка майбутніх вчителів біології до розвитку екологічної компетентності учнів основної школи : монографія. Вінниця : ТОВ «Нілан_ЛТД», 2017. 256 с.</w:t>
      </w:r>
      <w:bookmarkEnd w:id="3"/>
    </w:p>
    <w:p w:rsidR="00480C8F" w:rsidRPr="00B14D6E" w:rsidRDefault="00480C8F" w:rsidP="001062D5">
      <w:pPr>
        <w:pStyle w:val="a3"/>
        <w:numPr>
          <w:ilvl w:val="0"/>
          <w:numId w:val="32"/>
        </w:numPr>
        <w:shd w:val="clear" w:color="auto" w:fill="FFFFFF"/>
        <w:tabs>
          <w:tab w:val="left" w:pos="993"/>
          <w:tab w:val="left" w:pos="1337"/>
        </w:tabs>
        <w:spacing w:after="0" w:line="360" w:lineRule="auto"/>
        <w:ind w:left="0" w:firstLine="567"/>
        <w:jc w:val="both"/>
        <w:rPr>
          <w:rFonts w:ascii="Times New Roman" w:hAnsi="Times New Roman"/>
          <w:sz w:val="28"/>
          <w:szCs w:val="28"/>
          <w:lang w:val="uk-UA"/>
        </w:rPr>
      </w:pPr>
      <w:bookmarkStart w:id="4" w:name="_Ref58037713"/>
      <w:r w:rsidRPr="00B14D6E">
        <w:rPr>
          <w:rFonts w:ascii="Times New Roman" w:hAnsi="Times New Roman"/>
          <w:sz w:val="28"/>
          <w:szCs w:val="28"/>
          <w:lang w:val="uk-UA"/>
        </w:rPr>
        <w:t>Білянська М. М. Теоретичні і методичні засади підготовки майбутніх вчителів біології до еколого-педагогічної діяльності у загальноосвітніх навчальних закладах : дис. … д-ра пед. наук : 13.00.04/Інститут професійно-технічної освіти НАПН України. Київ, 2018. 623 с.</w:t>
      </w:r>
      <w:bookmarkEnd w:id="4"/>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5" w:name="_Ref58040166"/>
      <w:r w:rsidRPr="00B14D6E">
        <w:rPr>
          <w:rFonts w:ascii="Times New Roman" w:hAnsi="Times New Roman"/>
          <w:sz w:val="28"/>
          <w:szCs w:val="28"/>
          <w:lang w:val="uk-UA"/>
        </w:rPr>
        <w:t xml:space="preserve">Бухальська С. Є. Компетентісний підхід. Теоретичний аналіз ключових дефініцій вищої медичної освіти. </w:t>
      </w:r>
      <w:r w:rsidRPr="00B14D6E">
        <w:rPr>
          <w:rFonts w:ascii="Times New Roman" w:hAnsi="Times New Roman"/>
          <w:sz w:val="28"/>
          <w:szCs w:val="28"/>
          <w:lang w:val="en-US"/>
        </w:rPr>
        <w:t>URL</w:t>
      </w:r>
      <w:r w:rsidRPr="00B14D6E">
        <w:rPr>
          <w:rFonts w:ascii="Times New Roman" w:hAnsi="Times New Roman"/>
          <w:sz w:val="28"/>
          <w:szCs w:val="28"/>
        </w:rPr>
        <w:t xml:space="preserve">: </w:t>
      </w:r>
      <w:r w:rsidRPr="00B14D6E">
        <w:rPr>
          <w:rFonts w:ascii="Times New Roman" w:hAnsi="Times New Roman"/>
          <w:i/>
          <w:sz w:val="28"/>
          <w:szCs w:val="28"/>
          <w:lang w:val="en-US"/>
        </w:rPr>
        <w:t> </w:t>
      </w:r>
      <w:hyperlink r:id="rId12" w:history="1">
        <w:r w:rsidRPr="00B14D6E">
          <w:rPr>
            <w:rStyle w:val="a8"/>
            <w:rFonts w:ascii="Times New Roman" w:hAnsi="Times New Roman"/>
            <w:i/>
            <w:color w:val="auto"/>
            <w:sz w:val="28"/>
            <w:szCs w:val="28"/>
            <w:u w:val="none"/>
            <w:lang w:val="en-US"/>
          </w:rPr>
          <w:t>http</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scholar</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google</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com</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ua</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citations</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user</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fr</w:t>
        </w:r>
        <w:r w:rsidRPr="00B14D6E">
          <w:rPr>
            <w:rStyle w:val="a8"/>
            <w:rFonts w:ascii="Times New Roman" w:hAnsi="Times New Roman"/>
            <w:i/>
            <w:color w:val="auto"/>
            <w:sz w:val="28"/>
            <w:szCs w:val="28"/>
            <w:u w:val="none"/>
          </w:rPr>
          <w:t>3</w:t>
        </w:r>
        <w:r w:rsidRPr="00B14D6E">
          <w:rPr>
            <w:rStyle w:val="a8"/>
            <w:rFonts w:ascii="Times New Roman" w:hAnsi="Times New Roman"/>
            <w:i/>
            <w:color w:val="auto"/>
            <w:sz w:val="28"/>
            <w:szCs w:val="28"/>
            <w:u w:val="none"/>
            <w:lang w:val="en-US"/>
          </w:rPr>
          <w:t>bsDIAAAAJ</w:t>
        </w:r>
        <w:r w:rsidRPr="00B14D6E">
          <w:rPr>
            <w:rStyle w:val="a8"/>
            <w:rFonts w:ascii="Times New Roman" w:hAnsi="Times New Roman"/>
            <w:i/>
            <w:color w:val="auto"/>
            <w:sz w:val="28"/>
            <w:szCs w:val="28"/>
            <w:u w:val="none"/>
          </w:rPr>
          <w:t>&amp;</w:t>
        </w:r>
        <w:r w:rsidRPr="00B14D6E">
          <w:rPr>
            <w:rStyle w:val="a8"/>
            <w:rFonts w:ascii="Times New Roman" w:hAnsi="Times New Roman"/>
            <w:i/>
            <w:color w:val="auto"/>
            <w:sz w:val="28"/>
            <w:szCs w:val="28"/>
            <w:u w:val="none"/>
            <w:lang w:val="en-US"/>
          </w:rPr>
          <w:t>hl</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uk</w:t>
        </w:r>
      </w:hyperlink>
      <w:r w:rsidRPr="00B14D6E">
        <w:rPr>
          <w:rFonts w:ascii="Times New Roman" w:hAnsi="Times New Roman"/>
          <w:i/>
          <w:sz w:val="28"/>
          <w:szCs w:val="28"/>
          <w:lang w:val="en-US"/>
        </w:rPr>
        <w:t> </w:t>
      </w:r>
      <w:r w:rsidRPr="00B14D6E">
        <w:rPr>
          <w:rFonts w:ascii="Times New Roman" w:hAnsi="Times New Roman"/>
          <w:sz w:val="28"/>
          <w:szCs w:val="28"/>
        </w:rPr>
        <w:t>(дата звернення:</w:t>
      </w:r>
      <w:r w:rsidRPr="00B14D6E">
        <w:rPr>
          <w:rFonts w:ascii="Times New Roman" w:hAnsi="Times New Roman"/>
          <w:sz w:val="28"/>
          <w:szCs w:val="28"/>
          <w:lang w:val="uk-UA"/>
        </w:rPr>
        <w:t xml:space="preserve"> 20.09.2020)</w:t>
      </w:r>
      <w:bookmarkEnd w:id="5"/>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6" w:name="_Ref58044110"/>
      <w:r w:rsidRPr="00B14D6E">
        <w:rPr>
          <w:rFonts w:ascii="Times New Roman" w:hAnsi="Times New Roman"/>
          <w:sz w:val="28"/>
          <w:szCs w:val="28"/>
          <w:lang w:val="uk-UA"/>
        </w:rPr>
        <w:t>Варакута</w:t>
      </w:r>
      <w:r w:rsidRPr="00B14D6E">
        <w:rPr>
          <w:rFonts w:ascii="Times New Roman" w:hAnsi="Times New Roman"/>
          <w:sz w:val="28"/>
          <w:szCs w:val="28"/>
          <w:lang w:val="en-US"/>
        </w:rPr>
        <w:t> </w:t>
      </w:r>
      <w:r w:rsidR="005665E6">
        <w:rPr>
          <w:rFonts w:ascii="Times New Roman" w:hAnsi="Times New Roman"/>
          <w:sz w:val="28"/>
          <w:szCs w:val="28"/>
          <w:lang w:val="uk-UA"/>
        </w:rPr>
        <w:t>О. </w:t>
      </w:r>
      <w:r w:rsidRPr="009E7141">
        <w:rPr>
          <w:rFonts w:ascii="Times New Roman" w:hAnsi="Times New Roman"/>
          <w:bCs/>
          <w:sz w:val="28"/>
          <w:szCs w:val="28"/>
          <w:lang w:val="uk-UA"/>
        </w:rPr>
        <w:t>Технологія</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групової</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форми</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організації</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навчальної</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діяльності</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студентів на практичних</w:t>
      </w:r>
      <w:r w:rsidR="005665E6">
        <w:rPr>
          <w:rFonts w:ascii="Times New Roman" w:hAnsi="Times New Roman"/>
          <w:bCs/>
          <w:sz w:val="28"/>
          <w:szCs w:val="28"/>
          <w:lang w:val="uk-UA"/>
        </w:rPr>
        <w:t xml:space="preserve"> </w:t>
      </w:r>
      <w:r w:rsidRPr="009E7141">
        <w:rPr>
          <w:rFonts w:ascii="Times New Roman" w:hAnsi="Times New Roman"/>
          <w:bCs/>
          <w:sz w:val="28"/>
          <w:szCs w:val="28"/>
          <w:lang w:val="uk-UA"/>
        </w:rPr>
        <w:t>заняттях з географії</w:t>
      </w:r>
      <w:r w:rsidRPr="00B14D6E">
        <w:rPr>
          <w:rFonts w:ascii="Times New Roman" w:hAnsi="Times New Roman"/>
          <w:sz w:val="28"/>
          <w:szCs w:val="28"/>
          <w:lang w:val="uk-UA"/>
        </w:rPr>
        <w:t xml:space="preserve">. </w:t>
      </w:r>
      <w:r w:rsidRPr="00B14D6E">
        <w:rPr>
          <w:rFonts w:ascii="Times New Roman" w:hAnsi="Times New Roman"/>
          <w:sz w:val="28"/>
          <w:szCs w:val="28"/>
          <w:lang w:val="en-US"/>
        </w:rPr>
        <w:t>URL</w:t>
      </w:r>
      <w:r w:rsidRPr="00B14D6E">
        <w:rPr>
          <w:rFonts w:ascii="Times New Roman" w:hAnsi="Times New Roman"/>
          <w:sz w:val="28"/>
          <w:szCs w:val="28"/>
        </w:rPr>
        <w:t>:</w:t>
      </w:r>
      <w:r w:rsidR="007E47DF">
        <w:rPr>
          <w:rFonts w:ascii="Times New Roman" w:hAnsi="Times New Roman"/>
          <w:sz w:val="28"/>
          <w:szCs w:val="28"/>
          <w:lang w:val="uk-UA"/>
        </w:rPr>
        <w:t> </w:t>
      </w:r>
      <w:hyperlink r:id="rId13" w:history="1">
        <w:r w:rsidRPr="00B14D6E">
          <w:rPr>
            <w:rStyle w:val="a8"/>
            <w:rFonts w:ascii="Times New Roman" w:hAnsi="Times New Roman"/>
            <w:i/>
            <w:color w:val="auto"/>
            <w:sz w:val="28"/>
            <w:szCs w:val="28"/>
            <w:u w:val="none"/>
            <w:lang w:val="en-US"/>
          </w:rPr>
          <w:t>http</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ekhsuir</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kspu</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edu</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bitstream</w:t>
        </w:r>
        <w:r w:rsidRPr="00B14D6E">
          <w:rPr>
            <w:rStyle w:val="a8"/>
            <w:rFonts w:ascii="Times New Roman" w:hAnsi="Times New Roman"/>
            <w:i/>
            <w:color w:val="auto"/>
            <w:sz w:val="28"/>
            <w:szCs w:val="28"/>
            <w:u w:val="none"/>
          </w:rPr>
          <w:t>/123456789/5580/1/%</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0%9</w:t>
        </w:r>
        <w:r w:rsidRPr="00B14D6E">
          <w:rPr>
            <w:rStyle w:val="a8"/>
            <w:rFonts w:ascii="Times New Roman" w:hAnsi="Times New Roman"/>
            <w:i/>
            <w:color w:val="auto"/>
            <w:sz w:val="28"/>
            <w:szCs w:val="28"/>
            <w:u w:val="none"/>
            <w:lang w:val="en-US"/>
          </w:rPr>
          <w:t>E</w:t>
        </w:r>
        <w:r w:rsidRPr="00B14D6E">
          <w:rPr>
            <w:rStyle w:val="a8"/>
            <w:rFonts w:ascii="Times New Roman" w:hAnsi="Times New Roman"/>
            <w:i/>
            <w:color w:val="auto"/>
            <w:sz w:val="28"/>
            <w:szCs w:val="28"/>
            <w:u w:val="none"/>
          </w:rPr>
          <w:t>.%20%</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0%9</w:t>
        </w:r>
        <w:r w:rsidRPr="00B14D6E">
          <w:rPr>
            <w:rStyle w:val="a8"/>
            <w:rFonts w:ascii="Times New Roman" w:hAnsi="Times New Roman"/>
            <w:i/>
            <w:color w:val="auto"/>
            <w:sz w:val="28"/>
            <w:szCs w:val="28"/>
            <w:u w:val="none"/>
            <w:lang w:val="en-US"/>
          </w:rPr>
          <w:t>C</w:t>
        </w:r>
        <w:r w:rsidRPr="00B14D6E">
          <w:rPr>
            <w:rStyle w:val="a8"/>
            <w:rFonts w:ascii="Times New Roman" w:hAnsi="Times New Roman"/>
            <w:i/>
            <w:color w:val="auto"/>
            <w:sz w:val="28"/>
            <w:szCs w:val="28"/>
            <w:u w:val="none"/>
          </w:rPr>
          <w:t>.%20%</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0%92%</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B</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1%80%</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B</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BA</w:t>
        </w:r>
        <w:r w:rsidRPr="00B14D6E">
          <w:rPr>
            <w:rStyle w:val="a8"/>
            <w:rFonts w:ascii="Times New Roman" w:hAnsi="Times New Roman"/>
            <w:i/>
            <w:color w:val="auto"/>
            <w:sz w:val="28"/>
            <w:szCs w:val="28"/>
            <w:u w:val="none"/>
          </w:rPr>
          <w:t>%</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1%83%</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1%82%</w:t>
        </w:r>
        <w:r w:rsidRPr="00B14D6E">
          <w:rPr>
            <w:rStyle w:val="a8"/>
            <w:rFonts w:ascii="Times New Roman" w:hAnsi="Times New Roman"/>
            <w:i/>
            <w:color w:val="auto"/>
            <w:sz w:val="28"/>
            <w:szCs w:val="28"/>
            <w:u w:val="none"/>
            <w:lang w:val="en-US"/>
          </w:rPr>
          <w:t>D</w:t>
        </w:r>
        <w:r w:rsidRPr="00B14D6E">
          <w:rPr>
            <w:rStyle w:val="a8"/>
            <w:rFonts w:ascii="Times New Roman" w:hAnsi="Times New Roman"/>
            <w:i/>
            <w:color w:val="auto"/>
            <w:sz w:val="28"/>
            <w:szCs w:val="28"/>
            <w:u w:val="none"/>
          </w:rPr>
          <w:t>0%</w:t>
        </w:r>
        <w:r w:rsidRPr="00B14D6E">
          <w:rPr>
            <w:rStyle w:val="a8"/>
            <w:rFonts w:ascii="Times New Roman" w:hAnsi="Times New Roman"/>
            <w:i/>
            <w:color w:val="auto"/>
            <w:sz w:val="28"/>
            <w:szCs w:val="28"/>
            <w:u w:val="none"/>
            <w:lang w:val="en-US"/>
          </w:rPr>
          <w:t>B</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pdf</w:t>
        </w:r>
      </w:hyperlink>
      <w:r>
        <w:rPr>
          <w:rFonts w:ascii="Times New Roman" w:hAnsi="Times New Roman"/>
          <w:sz w:val="28"/>
          <w:szCs w:val="28"/>
          <w:lang w:val="uk-UA"/>
        </w:rPr>
        <w:t xml:space="preserve"> (</w:t>
      </w:r>
      <w:r w:rsidRPr="00B14D6E">
        <w:rPr>
          <w:rFonts w:ascii="Times New Roman" w:hAnsi="Times New Roman"/>
          <w:sz w:val="28"/>
          <w:szCs w:val="28"/>
          <w:lang w:val="uk-UA"/>
        </w:rPr>
        <w:t>Дата звернення: 12.09.2019).</w:t>
      </w:r>
      <w:bookmarkEnd w:id="6"/>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7" w:name="_Ref58037581"/>
      <w:r w:rsidRPr="00B14D6E">
        <w:rPr>
          <w:rFonts w:ascii="Times New Roman" w:hAnsi="Times New Roman"/>
          <w:sz w:val="28"/>
          <w:szCs w:val="28"/>
          <w:lang w:val="uk-UA"/>
        </w:rPr>
        <w:lastRenderedPageBreak/>
        <w:t>Волощук І.</w:t>
      </w:r>
      <w:r w:rsidRPr="00B14D6E">
        <w:rPr>
          <w:rFonts w:ascii="Times New Roman" w:hAnsi="Times New Roman"/>
          <w:bCs/>
          <w:sz w:val="28"/>
          <w:szCs w:val="28"/>
          <w:lang w:val="uk-UA"/>
        </w:rPr>
        <w:t xml:space="preserve"> Формування професійної компетентності студентів внз: Компетентнісний підхід</w:t>
      </w:r>
      <w:r w:rsidRPr="00B14D6E">
        <w:rPr>
          <w:rFonts w:ascii="Times New Roman" w:hAnsi="Times New Roman"/>
          <w:sz w:val="28"/>
          <w:szCs w:val="28"/>
          <w:lang w:val="uk-UA"/>
        </w:rPr>
        <w:t>. Ніжин : Психолого-педагогічні науки, 2014, № 3. C. 34  – 38.</w:t>
      </w:r>
      <w:bookmarkEnd w:id="7"/>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32"/>
          <w:lang w:val="uk-UA"/>
        </w:rPr>
      </w:pPr>
      <w:bookmarkStart w:id="8" w:name="_Ref58045736"/>
      <w:r w:rsidRPr="00B14D6E">
        <w:rPr>
          <w:rFonts w:ascii="Times New Roman" w:hAnsi="Times New Roman"/>
          <w:sz w:val="28"/>
          <w:szCs w:val="32"/>
          <w:lang w:val="uk-UA"/>
        </w:rPr>
        <w:t xml:space="preserve">Гагіна Н. В. Оцінювання групової проектної діяльності студентів на заняття з іноземної мови. </w:t>
      </w:r>
      <w:r w:rsidRPr="00B14D6E">
        <w:rPr>
          <w:rFonts w:ascii="Times New Roman" w:hAnsi="Times New Roman"/>
          <w:i/>
          <w:sz w:val="28"/>
          <w:szCs w:val="32"/>
          <w:lang w:val="uk-UA"/>
        </w:rPr>
        <w:t>Наукові записки НДУ ім. М. Гоголя</w:t>
      </w:r>
      <w:r w:rsidRPr="00B14D6E">
        <w:rPr>
          <w:rFonts w:ascii="Times New Roman" w:hAnsi="Times New Roman"/>
          <w:sz w:val="28"/>
          <w:szCs w:val="32"/>
          <w:lang w:val="uk-UA"/>
        </w:rPr>
        <w:t>. 2013. № 3. С.92-96.</w:t>
      </w:r>
      <w:bookmarkEnd w:id="8"/>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9" w:name="_Ref58042050"/>
      <w:r w:rsidRPr="00050689">
        <w:rPr>
          <w:color w:val="auto"/>
          <w:sz w:val="28"/>
          <w:szCs w:val="28"/>
          <w:lang w:val="uk-UA"/>
        </w:rPr>
        <w:t xml:space="preserve">Галацин К. Групові форми організації пізнавальної діяльності студентів – майбутніх інженерів  – на заняттях з англійської мови. </w:t>
      </w:r>
      <w:r w:rsidRPr="00050689">
        <w:rPr>
          <w:bCs/>
          <w:i/>
          <w:iCs/>
          <w:color w:val="auto"/>
          <w:sz w:val="28"/>
          <w:szCs w:val="28"/>
          <w:lang w:val="uk-UA"/>
        </w:rPr>
        <w:t xml:space="preserve">Наук. Вісн. Східноєвропейського національного університету імені Лесі Українки. </w:t>
      </w:r>
      <w:r w:rsidRPr="00050689">
        <w:rPr>
          <w:bCs/>
          <w:iCs/>
          <w:color w:val="auto"/>
          <w:sz w:val="28"/>
          <w:szCs w:val="28"/>
          <w:lang w:val="uk-UA"/>
        </w:rPr>
        <w:t>2015. № 1. С. 42</w:t>
      </w:r>
      <w:r w:rsidRPr="00050689">
        <w:rPr>
          <w:color w:val="auto"/>
          <w:sz w:val="28"/>
          <w:szCs w:val="28"/>
          <w:lang w:val="uk-UA"/>
        </w:rPr>
        <w:t>–45.</w:t>
      </w:r>
      <w:bookmarkEnd w:id="9"/>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10" w:name="_Ref58037636"/>
      <w:r w:rsidRPr="00B14D6E">
        <w:rPr>
          <w:rFonts w:ascii="Times New Roman" w:hAnsi="Times New Roman"/>
          <w:sz w:val="28"/>
          <w:szCs w:val="28"/>
          <w:lang w:val="uk-UA"/>
        </w:rPr>
        <w:t xml:space="preserve">ГалузякВ. М. Поняття компетентності в контексті визначення професійних вимог до особистості педагога. </w:t>
      </w:r>
      <w:r w:rsidRPr="00B14D6E">
        <w:rPr>
          <w:rFonts w:ascii="Times New Roman" w:hAnsi="Times New Roman"/>
          <w:i/>
          <w:sz w:val="28"/>
          <w:szCs w:val="28"/>
          <w:lang w:val="uk-UA"/>
        </w:rPr>
        <w:t>Наукові записки Вінницького державного педагогічного університету ім.. М. Коцюбинського. Сер. «Педагогіка і психологія»</w:t>
      </w:r>
      <w:r w:rsidRPr="00B14D6E">
        <w:rPr>
          <w:rFonts w:ascii="Times New Roman" w:hAnsi="Times New Roman"/>
          <w:sz w:val="28"/>
          <w:szCs w:val="28"/>
          <w:lang w:val="uk-UA"/>
        </w:rPr>
        <w:t>. Вип. 50. 2017. С. 59–69.</w:t>
      </w:r>
      <w:bookmarkEnd w:id="10"/>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rPr>
      </w:pPr>
      <w:bookmarkStart w:id="11" w:name="_Ref58039939"/>
      <w:r w:rsidRPr="00B14D6E">
        <w:rPr>
          <w:rFonts w:ascii="Times New Roman" w:hAnsi="Times New Roman"/>
          <w:sz w:val="28"/>
          <w:szCs w:val="28"/>
          <w:lang w:val="uk-UA" w:eastAsia="en-US"/>
        </w:rPr>
        <w:t xml:space="preserve">Грицай Н. Методичні знання та вміння як основа методичної компетентності майбутніх учителів біології. </w:t>
      </w:r>
      <w:r w:rsidRPr="00B14D6E">
        <w:rPr>
          <w:rFonts w:ascii="Times New Roman" w:hAnsi="Times New Roman"/>
          <w:i/>
          <w:sz w:val="28"/>
          <w:szCs w:val="28"/>
          <w:lang w:val="uk-UA" w:eastAsia="en-US"/>
        </w:rPr>
        <w:t>Збірник наукових праць</w:t>
      </w:r>
      <w:r w:rsidRPr="00B14D6E">
        <w:rPr>
          <w:rFonts w:ascii="Times New Roman" w:hAnsi="Times New Roman"/>
          <w:sz w:val="28"/>
          <w:szCs w:val="28"/>
          <w:lang w:val="uk-UA" w:eastAsia="en-US"/>
        </w:rPr>
        <w:t>. 2012. № 4. С. 88</w:t>
      </w:r>
      <w:r w:rsidRPr="00B14D6E">
        <w:rPr>
          <w:rFonts w:ascii="Times New Roman" w:hAnsi="Times New Roman"/>
          <w:sz w:val="28"/>
          <w:szCs w:val="28"/>
          <w:lang w:val="uk-UA"/>
        </w:rPr>
        <w:t>–95.</w:t>
      </w:r>
      <w:bookmarkEnd w:id="11"/>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12" w:name="_Ref58039801"/>
      <w:r w:rsidRPr="00B14D6E">
        <w:rPr>
          <w:rFonts w:ascii="Times New Roman" w:hAnsi="Times New Roman"/>
          <w:sz w:val="28"/>
          <w:szCs w:val="28"/>
          <w:lang w:val="uk-UA"/>
        </w:rPr>
        <w:t>Грицай</w:t>
      </w:r>
      <w:r w:rsidRPr="00B14D6E">
        <w:rPr>
          <w:rFonts w:ascii="Times New Roman" w:hAnsi="Times New Roman"/>
          <w:sz w:val="28"/>
          <w:szCs w:val="28"/>
          <w:lang w:val="en-US"/>
        </w:rPr>
        <w:t> </w:t>
      </w:r>
      <w:r w:rsidRPr="00B14D6E">
        <w:rPr>
          <w:rFonts w:ascii="Times New Roman" w:hAnsi="Times New Roman"/>
          <w:sz w:val="28"/>
          <w:szCs w:val="28"/>
          <w:lang w:val="uk-UA"/>
        </w:rPr>
        <w:t>Н.</w:t>
      </w:r>
      <w:r w:rsidRPr="00B14D6E">
        <w:rPr>
          <w:rFonts w:ascii="Times New Roman" w:hAnsi="Times New Roman"/>
          <w:sz w:val="28"/>
          <w:szCs w:val="28"/>
          <w:lang w:val="en-US"/>
        </w:rPr>
        <w:t> </w:t>
      </w:r>
      <w:r w:rsidRPr="00B14D6E">
        <w:rPr>
          <w:rFonts w:ascii="Times New Roman" w:hAnsi="Times New Roman"/>
          <w:sz w:val="28"/>
          <w:szCs w:val="28"/>
          <w:lang w:val="uk-UA"/>
        </w:rPr>
        <w:t>Б.</w:t>
      </w:r>
      <w:r w:rsidRPr="00B14D6E">
        <w:rPr>
          <w:rFonts w:ascii="Times New Roman" w:hAnsi="Times New Roman"/>
          <w:sz w:val="28"/>
          <w:szCs w:val="28"/>
          <w:lang w:val="en-US"/>
        </w:rPr>
        <w:t> </w:t>
      </w:r>
      <w:r w:rsidRPr="00B14D6E">
        <w:rPr>
          <w:rFonts w:ascii="Times New Roman" w:hAnsi="Times New Roman"/>
          <w:sz w:val="28"/>
          <w:szCs w:val="28"/>
          <w:lang w:val="uk-UA"/>
        </w:rPr>
        <w:t>Система методичної підготовки майбутніх вчителів біології в педагогічних університетах: дис. … д-ра пед. наук : 13.00.02 / Полтав. нац. пед. ун-т ім. В. Г. Короленка. Полтава, 2016. 526 с.</w:t>
      </w:r>
      <w:bookmarkEnd w:id="12"/>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13" w:name="_Ref58041735"/>
      <w:r w:rsidRPr="00050689">
        <w:rPr>
          <w:color w:val="auto"/>
          <w:sz w:val="28"/>
          <w:szCs w:val="28"/>
          <w:lang w:val="uk-UA"/>
        </w:rPr>
        <w:t xml:space="preserve">Групова дискусія як метод групової роботи. </w:t>
      </w:r>
      <w:r w:rsidRPr="00050689">
        <w:rPr>
          <w:i/>
          <w:color w:val="auto"/>
          <w:sz w:val="28"/>
          <w:szCs w:val="28"/>
          <w:lang w:val="en-US"/>
        </w:rPr>
        <w:t>URL</w:t>
      </w:r>
      <w:r w:rsidRPr="00050689">
        <w:rPr>
          <w:i/>
          <w:color w:val="auto"/>
          <w:sz w:val="28"/>
          <w:szCs w:val="28"/>
          <w:lang w:val="uk-UA"/>
        </w:rPr>
        <w:t xml:space="preserve">: </w:t>
      </w:r>
      <w:hyperlink r:id="rId14" w:history="1">
        <w:r w:rsidRPr="00050689">
          <w:rPr>
            <w:rStyle w:val="a8"/>
            <w:i/>
            <w:color w:val="auto"/>
            <w:sz w:val="28"/>
            <w:szCs w:val="28"/>
            <w:u w:val="none"/>
            <w:lang w:val="en-US"/>
          </w:rPr>
          <w:t>http</w:t>
        </w:r>
        <w:r w:rsidRPr="00050689">
          <w:rPr>
            <w:rStyle w:val="a8"/>
            <w:i/>
            <w:color w:val="auto"/>
            <w:sz w:val="28"/>
            <w:szCs w:val="28"/>
            <w:u w:val="none"/>
          </w:rPr>
          <w:t>://</w:t>
        </w:r>
        <w:r w:rsidRPr="00050689">
          <w:rPr>
            <w:rStyle w:val="a8"/>
            <w:i/>
            <w:color w:val="auto"/>
            <w:sz w:val="28"/>
            <w:szCs w:val="28"/>
            <w:u w:val="none"/>
            <w:lang w:val="en-US"/>
          </w:rPr>
          <w:t>um</w:t>
        </w:r>
        <w:r w:rsidRPr="00050689">
          <w:rPr>
            <w:rStyle w:val="a8"/>
            <w:i/>
            <w:color w:val="auto"/>
            <w:sz w:val="28"/>
            <w:szCs w:val="28"/>
            <w:u w:val="none"/>
          </w:rPr>
          <w:t>.</w:t>
        </w:r>
        <w:r w:rsidRPr="00050689">
          <w:rPr>
            <w:rStyle w:val="a8"/>
            <w:i/>
            <w:color w:val="auto"/>
            <w:sz w:val="28"/>
            <w:szCs w:val="28"/>
            <w:u w:val="none"/>
            <w:lang w:val="en-US"/>
          </w:rPr>
          <w:t>co</w:t>
        </w:r>
        <w:r w:rsidRPr="00050689">
          <w:rPr>
            <w:rStyle w:val="a8"/>
            <w:i/>
            <w:color w:val="auto"/>
            <w:sz w:val="28"/>
            <w:szCs w:val="28"/>
            <w:u w:val="none"/>
          </w:rPr>
          <w:t>.</w:t>
        </w:r>
        <w:r w:rsidRPr="00050689">
          <w:rPr>
            <w:rStyle w:val="a8"/>
            <w:i/>
            <w:color w:val="auto"/>
            <w:sz w:val="28"/>
            <w:szCs w:val="28"/>
            <w:u w:val="none"/>
            <w:lang w:val="en-US"/>
          </w:rPr>
          <w:t>ua</w:t>
        </w:r>
        <w:r w:rsidRPr="00050689">
          <w:rPr>
            <w:rStyle w:val="a8"/>
            <w:i/>
            <w:color w:val="auto"/>
            <w:sz w:val="28"/>
            <w:szCs w:val="28"/>
            <w:u w:val="none"/>
          </w:rPr>
          <w:t>/12/12-1/12-11273.</w:t>
        </w:r>
        <w:r w:rsidRPr="00050689">
          <w:rPr>
            <w:rStyle w:val="a8"/>
            <w:i/>
            <w:color w:val="auto"/>
            <w:sz w:val="28"/>
            <w:szCs w:val="28"/>
            <w:u w:val="none"/>
            <w:lang w:val="en-US"/>
          </w:rPr>
          <w:t>html</w:t>
        </w:r>
      </w:hyperlink>
      <w:r w:rsidR="00534A75">
        <w:rPr>
          <w:lang w:val="uk-UA"/>
        </w:rPr>
        <w:t xml:space="preserve"> </w:t>
      </w:r>
      <w:r w:rsidR="00534A75">
        <w:rPr>
          <w:color w:val="auto"/>
          <w:sz w:val="28"/>
          <w:szCs w:val="28"/>
          <w:lang w:val="uk-UA"/>
        </w:rPr>
        <w:t>(д</w:t>
      </w:r>
      <w:r w:rsidRPr="00050689">
        <w:rPr>
          <w:color w:val="auto"/>
          <w:sz w:val="28"/>
          <w:szCs w:val="28"/>
          <w:lang w:val="uk-UA"/>
        </w:rPr>
        <w:t>ата звернення: 20.10.2019).</w:t>
      </w:r>
      <w:bookmarkEnd w:id="13"/>
    </w:p>
    <w:p w:rsidR="00480C8F" w:rsidRPr="00B14D6E" w:rsidRDefault="00480C8F" w:rsidP="001062D5">
      <w:pPr>
        <w:pStyle w:val="a3"/>
        <w:numPr>
          <w:ilvl w:val="0"/>
          <w:numId w:val="32"/>
        </w:numPr>
        <w:tabs>
          <w:tab w:val="left" w:pos="993"/>
        </w:tabs>
        <w:spacing w:line="360" w:lineRule="auto"/>
        <w:ind w:left="0" w:firstLine="567"/>
        <w:jc w:val="both"/>
        <w:rPr>
          <w:rFonts w:ascii="Times New Roman" w:hAnsi="Times New Roman"/>
          <w:sz w:val="28"/>
          <w:szCs w:val="28"/>
          <w:lang w:val="uk-UA"/>
        </w:rPr>
      </w:pPr>
      <w:bookmarkStart w:id="14" w:name="_Ref58044099"/>
      <w:r w:rsidRPr="00B14D6E">
        <w:rPr>
          <w:rFonts w:ascii="Times New Roman" w:hAnsi="Times New Roman"/>
          <w:sz w:val="28"/>
          <w:szCs w:val="28"/>
        </w:rPr>
        <w:t xml:space="preserve">Дятленко Т. Про груповіформироботи на уроках літератури у методичнійспадщині Н. Й. Волошиної. URL:  </w:t>
      </w:r>
      <w:hyperlink r:id="rId15" w:history="1">
        <w:r w:rsidRPr="00B14D6E">
          <w:rPr>
            <w:rStyle w:val="a8"/>
            <w:rFonts w:ascii="Times New Roman" w:hAnsi="Times New Roman"/>
            <w:i/>
            <w:color w:val="auto"/>
            <w:sz w:val="28"/>
            <w:szCs w:val="28"/>
            <w:u w:val="none"/>
          </w:rPr>
          <w:t>http://nbuv.gov.ua/j-pdf/VchdpuP_2016_140_52.pdf</w:t>
        </w:r>
      </w:hyperlink>
      <w:r w:rsidRPr="00B14D6E">
        <w:rPr>
          <w:rFonts w:ascii="Times New Roman" w:hAnsi="Times New Roman"/>
          <w:i/>
          <w:sz w:val="28"/>
          <w:szCs w:val="28"/>
        </w:rPr>
        <w:t xml:space="preserve">. </w:t>
      </w:r>
      <w:r w:rsidRPr="00B14D6E">
        <w:rPr>
          <w:rFonts w:ascii="Times New Roman" w:hAnsi="Times New Roman"/>
          <w:sz w:val="28"/>
          <w:szCs w:val="28"/>
        </w:rPr>
        <w:t>(дата звернення: 25.10.2020)</w:t>
      </w:r>
      <w:bookmarkEnd w:id="14"/>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15" w:name="_Ref58039765"/>
      <w:r w:rsidRPr="00050689">
        <w:rPr>
          <w:color w:val="auto"/>
          <w:sz w:val="28"/>
          <w:szCs w:val="28"/>
          <w:lang w:val="uk-UA"/>
        </w:rPr>
        <w:t>Є</w:t>
      </w:r>
      <w:r w:rsidRPr="00050689">
        <w:rPr>
          <w:color w:val="auto"/>
          <w:sz w:val="28"/>
          <w:szCs w:val="28"/>
        </w:rPr>
        <w:t>льникова</w:t>
      </w:r>
      <w:r w:rsidRPr="00050689">
        <w:rPr>
          <w:color w:val="auto"/>
          <w:sz w:val="28"/>
          <w:szCs w:val="28"/>
          <w:lang w:val="uk-UA"/>
        </w:rPr>
        <w:t xml:space="preserve"> Г. В. Про впровадження компетентнісного підходу у навчальний процес вищого навчального закладу. </w:t>
      </w:r>
      <w:r w:rsidRPr="00050689">
        <w:rPr>
          <w:color w:val="auto"/>
          <w:sz w:val="28"/>
          <w:szCs w:val="28"/>
          <w:lang w:val="en-US"/>
        </w:rPr>
        <w:t>URL</w:t>
      </w:r>
      <w:r w:rsidRPr="00050689">
        <w:rPr>
          <w:color w:val="auto"/>
          <w:sz w:val="28"/>
          <w:szCs w:val="28"/>
        </w:rPr>
        <w:t>:</w:t>
      </w:r>
      <w:r w:rsidRPr="00050689">
        <w:rPr>
          <w:color w:val="auto"/>
          <w:sz w:val="28"/>
          <w:szCs w:val="28"/>
          <w:lang w:val="uk-UA"/>
        </w:rPr>
        <w:t> </w:t>
      </w:r>
      <w:r w:rsidRPr="00050689">
        <w:rPr>
          <w:color w:val="auto"/>
          <w:sz w:val="28"/>
          <w:szCs w:val="28"/>
        </w:rPr>
        <w:t> </w:t>
      </w:r>
      <w:hyperlink r:id="rId16" w:history="1">
        <w:r w:rsidRPr="00050689">
          <w:rPr>
            <w:rStyle w:val="a8"/>
            <w:i/>
            <w:color w:val="auto"/>
            <w:sz w:val="28"/>
            <w:szCs w:val="28"/>
            <w:u w:val="none"/>
          </w:rPr>
          <w:t>http://tme.umo.edu.ua/docs/5/11elnheo.pdf</w:t>
        </w:r>
      </w:hyperlink>
      <w:r w:rsidRPr="00050689">
        <w:rPr>
          <w:i/>
          <w:color w:val="auto"/>
          <w:sz w:val="28"/>
          <w:szCs w:val="28"/>
        </w:rPr>
        <w:t>.</w:t>
      </w:r>
      <w:r w:rsidR="00534A75">
        <w:rPr>
          <w:i/>
          <w:color w:val="auto"/>
          <w:sz w:val="28"/>
          <w:szCs w:val="28"/>
          <w:lang w:val="uk-UA"/>
        </w:rPr>
        <w:t xml:space="preserve"> </w:t>
      </w:r>
      <w:r w:rsidRPr="00050689">
        <w:rPr>
          <w:color w:val="auto"/>
          <w:sz w:val="28"/>
          <w:szCs w:val="28"/>
          <w:lang w:val="uk-UA"/>
        </w:rPr>
        <w:t>(дата звернення: 16.09.2019)</w:t>
      </w:r>
      <w:bookmarkEnd w:id="15"/>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16" w:name="_Ref58039795"/>
      <w:r w:rsidRPr="00050689">
        <w:rPr>
          <w:color w:val="auto"/>
          <w:sz w:val="28"/>
          <w:szCs w:val="28"/>
          <w:lang w:val="uk-UA"/>
        </w:rPr>
        <w:lastRenderedPageBreak/>
        <w:t xml:space="preserve">Єльникова Г. В. Компетентісний підхід до моделювання професійної діяльності керівника вищого навчального закладу. </w:t>
      </w:r>
      <w:r w:rsidRPr="00050689">
        <w:rPr>
          <w:i/>
          <w:color w:val="auto"/>
          <w:sz w:val="28"/>
          <w:szCs w:val="28"/>
          <w:lang w:val="uk-UA"/>
        </w:rPr>
        <w:t xml:space="preserve">Теорія та методика управління освітою. </w:t>
      </w:r>
      <w:r w:rsidRPr="00050689">
        <w:rPr>
          <w:color w:val="auto"/>
          <w:sz w:val="28"/>
          <w:szCs w:val="28"/>
          <w:lang w:val="uk-UA"/>
        </w:rPr>
        <w:t>2010. № 4. С. 10.</w:t>
      </w:r>
      <w:bookmarkEnd w:id="16"/>
      <w:r w:rsidRPr="00050689">
        <w:rPr>
          <w:color w:val="auto"/>
          <w:sz w:val="28"/>
          <w:szCs w:val="28"/>
          <w:lang w:val="uk-UA"/>
        </w:rPr>
        <w:t xml:space="preserve">  </w:t>
      </w:r>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17" w:name="_Ref58039371"/>
      <w:r w:rsidRPr="00B14D6E">
        <w:rPr>
          <w:rFonts w:ascii="Times New Roman" w:hAnsi="Times New Roman"/>
          <w:sz w:val="28"/>
          <w:szCs w:val="28"/>
          <w:lang w:val="uk-UA"/>
        </w:rPr>
        <w:t>Єрмаков І. Г. Життєва компетентність особистості: від теорії до практики. Запоріжжя, 2005. 633 с.</w:t>
      </w:r>
      <w:bookmarkEnd w:id="17"/>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18" w:name="_Ref58039279"/>
      <w:r w:rsidRPr="00B14D6E">
        <w:rPr>
          <w:rFonts w:ascii="Times New Roman" w:hAnsi="Times New Roman"/>
          <w:sz w:val="28"/>
          <w:szCs w:val="28"/>
          <w:lang w:val="uk-UA"/>
        </w:rPr>
        <w:t xml:space="preserve">Закон України «Про вищу освіту». </w:t>
      </w:r>
      <w:r w:rsidRPr="00B14D6E">
        <w:rPr>
          <w:rFonts w:ascii="Times New Roman" w:hAnsi="Times New Roman"/>
          <w:sz w:val="28"/>
          <w:szCs w:val="28"/>
          <w:lang w:val="en-US"/>
        </w:rPr>
        <w:t>URL</w:t>
      </w:r>
      <w:r w:rsidRPr="00B14D6E">
        <w:rPr>
          <w:rFonts w:ascii="Times New Roman" w:hAnsi="Times New Roman"/>
          <w:sz w:val="28"/>
          <w:szCs w:val="28"/>
          <w:lang w:val="uk-UA"/>
        </w:rPr>
        <w:t>: </w:t>
      </w:r>
      <w:hyperlink r:id="rId17" w:history="1">
        <w:r w:rsidRPr="00B14D6E">
          <w:rPr>
            <w:rStyle w:val="a8"/>
            <w:rFonts w:ascii="Times New Roman" w:hAnsi="Times New Roman"/>
            <w:i/>
            <w:color w:val="auto"/>
            <w:sz w:val="28"/>
            <w:szCs w:val="28"/>
            <w:u w:val="none"/>
          </w:rPr>
          <w:t>https</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zakon</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rada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gov</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ua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laws</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show</w:t>
        </w:r>
        <w:r w:rsidRPr="00B14D6E">
          <w:rPr>
            <w:rStyle w:val="a8"/>
            <w:rFonts w:ascii="Times New Roman" w:hAnsi="Times New Roman"/>
            <w:i/>
            <w:color w:val="auto"/>
            <w:sz w:val="28"/>
            <w:szCs w:val="28"/>
            <w:u w:val="none"/>
            <w:lang w:val="uk-UA"/>
          </w:rPr>
          <w:t>/1556-18</w:t>
        </w:r>
      </w:hyperlink>
      <w:r w:rsidRPr="00B14D6E">
        <w:rPr>
          <w:rFonts w:ascii="Times New Roman" w:hAnsi="Times New Roman"/>
          <w:sz w:val="28"/>
          <w:szCs w:val="28"/>
          <w:lang w:val="uk-UA"/>
        </w:rPr>
        <w:t xml:space="preserve"> (д</w:t>
      </w:r>
      <w:r w:rsidRPr="00B14D6E">
        <w:rPr>
          <w:rFonts w:ascii="Times New Roman" w:hAnsi="Times New Roman"/>
          <w:sz w:val="28"/>
          <w:szCs w:val="28"/>
        </w:rPr>
        <w:t>ата</w:t>
      </w:r>
      <w:r w:rsidR="00534A75">
        <w:rPr>
          <w:rFonts w:ascii="Times New Roman" w:hAnsi="Times New Roman"/>
          <w:sz w:val="28"/>
          <w:szCs w:val="28"/>
          <w:lang w:val="uk-UA"/>
        </w:rPr>
        <w:t xml:space="preserve"> </w:t>
      </w:r>
      <w:r w:rsidRPr="00B14D6E">
        <w:rPr>
          <w:rFonts w:ascii="Times New Roman" w:hAnsi="Times New Roman"/>
          <w:sz w:val="28"/>
          <w:szCs w:val="28"/>
        </w:rPr>
        <w:t>звернення: 12.09.2019)</w:t>
      </w:r>
      <w:r w:rsidRPr="00B14D6E">
        <w:rPr>
          <w:rFonts w:ascii="Times New Roman" w:hAnsi="Times New Roman"/>
          <w:sz w:val="28"/>
          <w:szCs w:val="28"/>
          <w:lang w:val="uk-UA"/>
        </w:rPr>
        <w:t>.</w:t>
      </w:r>
      <w:bookmarkEnd w:id="18"/>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r w:rsidRPr="00B14D6E">
        <w:rPr>
          <w:rFonts w:ascii="Times New Roman" w:hAnsi="Times New Roman"/>
          <w:sz w:val="28"/>
          <w:szCs w:val="28"/>
          <w:lang w:val="uk-UA"/>
        </w:rPr>
        <w:t>Зимняя И. А. Ключевые компетенции </w:t>
      </w:r>
      <w:r w:rsidRPr="00B14D6E">
        <w:rPr>
          <w:rFonts w:ascii="Times New Roman" w:hAnsi="Times New Roman"/>
          <w:sz w:val="28"/>
          <w:szCs w:val="28"/>
        </w:rPr>
        <w:t>– новая парадигма результата образования. Высшое образование. 2003. Вип.5. С.34 – 42.</w:t>
      </w:r>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19" w:name="_Ref58041683"/>
      <w:r w:rsidRPr="00050689">
        <w:rPr>
          <w:color w:val="auto"/>
          <w:sz w:val="28"/>
          <w:szCs w:val="28"/>
          <w:lang w:val="uk-UA"/>
        </w:rPr>
        <w:t>Інтерактивні методи викладання. Практичні поради для суддів- викладачів. Київ, 2017. 64 с.</w:t>
      </w:r>
      <w:bookmarkEnd w:id="19"/>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20" w:name="_Ref58041600"/>
      <w:r w:rsidRPr="00050689">
        <w:rPr>
          <w:color w:val="auto"/>
          <w:sz w:val="28"/>
          <w:szCs w:val="28"/>
          <w:lang w:val="uk-UA"/>
        </w:rPr>
        <w:t>Кайдалова</w:t>
      </w:r>
      <w:r w:rsidRPr="00050689">
        <w:rPr>
          <w:color w:val="auto"/>
          <w:sz w:val="28"/>
          <w:szCs w:val="28"/>
          <w:lang w:val="en-US"/>
        </w:rPr>
        <w:t> </w:t>
      </w:r>
      <w:r w:rsidRPr="00050689">
        <w:rPr>
          <w:color w:val="auto"/>
          <w:sz w:val="28"/>
          <w:szCs w:val="28"/>
          <w:lang w:val="uk-UA"/>
        </w:rPr>
        <w:t>Л.</w:t>
      </w:r>
      <w:r w:rsidRPr="00050689">
        <w:rPr>
          <w:color w:val="auto"/>
          <w:sz w:val="28"/>
          <w:szCs w:val="28"/>
          <w:lang w:val="en-US"/>
        </w:rPr>
        <w:t> </w:t>
      </w:r>
      <w:r w:rsidRPr="00050689">
        <w:rPr>
          <w:color w:val="auto"/>
          <w:sz w:val="28"/>
          <w:szCs w:val="28"/>
          <w:lang w:val="uk-UA"/>
        </w:rPr>
        <w:t>Г., Щокіна</w:t>
      </w:r>
      <w:r w:rsidRPr="00050689">
        <w:rPr>
          <w:color w:val="auto"/>
          <w:sz w:val="28"/>
          <w:szCs w:val="28"/>
          <w:lang w:val="en-US"/>
        </w:rPr>
        <w:t> </w:t>
      </w:r>
      <w:r w:rsidRPr="00050689">
        <w:rPr>
          <w:color w:val="auto"/>
          <w:sz w:val="28"/>
          <w:szCs w:val="28"/>
          <w:lang w:val="uk-UA"/>
        </w:rPr>
        <w:t>Н.</w:t>
      </w:r>
      <w:r w:rsidRPr="00050689">
        <w:rPr>
          <w:color w:val="auto"/>
          <w:sz w:val="28"/>
          <w:szCs w:val="28"/>
          <w:lang w:val="en-US"/>
        </w:rPr>
        <w:t> </w:t>
      </w:r>
      <w:r w:rsidRPr="00050689">
        <w:rPr>
          <w:color w:val="auto"/>
          <w:sz w:val="28"/>
          <w:szCs w:val="28"/>
          <w:lang w:val="uk-UA"/>
        </w:rPr>
        <w:t>Б. Рланування і організація навчально-виховного процесу у вищій школі: навч.-метод. посіб. для магістрантів спец.8.18010021 «Педагогіка вищої школи». 2014. 108 с.</w:t>
      </w:r>
      <w:bookmarkEnd w:id="20"/>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21" w:name="_Ref58040501"/>
      <w:r w:rsidRPr="00050689">
        <w:rPr>
          <w:color w:val="auto"/>
          <w:sz w:val="28"/>
          <w:szCs w:val="28"/>
          <w:lang w:val="uk-UA"/>
        </w:rPr>
        <w:t>Канюк О. Л. Теоретичний аналіз понять «знання», « уміння», «навички»</w:t>
      </w:r>
      <w:r w:rsidRPr="00050689">
        <w:rPr>
          <w:color w:val="auto"/>
          <w:sz w:val="28"/>
          <w:szCs w:val="28"/>
          <w:lang w:val="en-US"/>
        </w:rPr>
        <w:t> </w:t>
      </w:r>
      <w:r w:rsidRPr="00050689">
        <w:rPr>
          <w:color w:val="auto"/>
          <w:sz w:val="28"/>
          <w:szCs w:val="28"/>
          <w:lang w:val="uk-UA"/>
        </w:rPr>
        <w:t>–</w:t>
      </w:r>
      <w:r w:rsidRPr="00050689">
        <w:rPr>
          <w:color w:val="auto"/>
          <w:sz w:val="28"/>
          <w:szCs w:val="28"/>
          <w:lang w:val="en-US"/>
        </w:rPr>
        <w:t> </w:t>
      </w:r>
      <w:r w:rsidRPr="00050689">
        <w:rPr>
          <w:color w:val="auto"/>
          <w:sz w:val="28"/>
          <w:szCs w:val="28"/>
          <w:lang w:val="uk-UA"/>
        </w:rPr>
        <w:t xml:space="preserve">як найважливіших складових професійної компетентності майбутніх фахівців. </w:t>
      </w:r>
      <w:r w:rsidRPr="00050689">
        <w:rPr>
          <w:i/>
          <w:color w:val="auto"/>
          <w:sz w:val="28"/>
          <w:szCs w:val="28"/>
          <w:lang w:val="uk-UA"/>
        </w:rPr>
        <w:t>Науковий вісник Ужгородського національного університету.</w:t>
      </w:r>
      <w:r w:rsidRPr="00050689">
        <w:rPr>
          <w:color w:val="auto"/>
          <w:sz w:val="28"/>
          <w:szCs w:val="28"/>
          <w:lang w:val="uk-UA"/>
        </w:rPr>
        <w:t xml:space="preserve"> 2011. №  21. С. 66–69.</w:t>
      </w:r>
      <w:bookmarkEnd w:id="21"/>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22" w:name="_Ref58041423"/>
      <w:r w:rsidRPr="00B14D6E">
        <w:rPr>
          <w:rFonts w:ascii="Times New Roman" w:hAnsi="Times New Roman"/>
          <w:sz w:val="28"/>
          <w:szCs w:val="28"/>
          <w:lang w:val="uk-UA"/>
        </w:rPr>
        <w:t>Карплюк С. О. Групова форма організації навчальної діяльності студентів природничо-математичних дисциплін. 2007. С. 29 – 34.</w:t>
      </w:r>
      <w:bookmarkEnd w:id="22"/>
    </w:p>
    <w:p w:rsidR="00480C8F" w:rsidRPr="00E445A0"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bCs/>
          <w:sz w:val="28"/>
          <w:szCs w:val="28"/>
        </w:rPr>
      </w:pPr>
      <w:bookmarkStart w:id="23" w:name="_Ref58037758"/>
      <w:bookmarkStart w:id="24" w:name="_Ref58045536"/>
      <w:r w:rsidRPr="00B14D6E">
        <w:rPr>
          <w:rFonts w:ascii="Times New Roman" w:hAnsi="Times New Roman"/>
          <w:sz w:val="28"/>
          <w:szCs w:val="28"/>
          <w:shd w:val="clear" w:color="auto" w:fill="FFFFFF"/>
        </w:rPr>
        <w:t xml:space="preserve">Коваленко Є., Микитуха Р. </w:t>
      </w:r>
      <w:r w:rsidRPr="00B14D6E">
        <w:rPr>
          <w:rFonts w:ascii="Times New Roman" w:hAnsi="Times New Roman"/>
          <w:bCs/>
          <w:sz w:val="28"/>
          <w:szCs w:val="28"/>
        </w:rPr>
        <w:t>Групова</w:t>
      </w:r>
      <w:r w:rsidR="00534A75">
        <w:rPr>
          <w:rFonts w:ascii="Times New Roman" w:hAnsi="Times New Roman"/>
          <w:bCs/>
          <w:sz w:val="28"/>
          <w:szCs w:val="28"/>
          <w:lang w:val="uk-UA"/>
        </w:rPr>
        <w:t xml:space="preserve"> </w:t>
      </w:r>
      <w:r w:rsidRPr="00B14D6E">
        <w:rPr>
          <w:rFonts w:ascii="Times New Roman" w:hAnsi="Times New Roman"/>
          <w:bCs/>
          <w:sz w:val="28"/>
          <w:szCs w:val="28"/>
        </w:rPr>
        <w:t>навчальна</w:t>
      </w:r>
      <w:r w:rsidR="00534A75">
        <w:rPr>
          <w:rFonts w:ascii="Times New Roman" w:hAnsi="Times New Roman"/>
          <w:bCs/>
          <w:sz w:val="28"/>
          <w:szCs w:val="28"/>
          <w:lang w:val="uk-UA"/>
        </w:rPr>
        <w:t xml:space="preserve"> </w:t>
      </w:r>
      <w:r w:rsidRPr="00B14D6E">
        <w:rPr>
          <w:rFonts w:ascii="Times New Roman" w:hAnsi="Times New Roman"/>
          <w:bCs/>
          <w:sz w:val="28"/>
          <w:szCs w:val="28"/>
        </w:rPr>
        <w:t>діяльність</w:t>
      </w:r>
      <w:r w:rsidR="00534A75">
        <w:rPr>
          <w:rFonts w:ascii="Times New Roman" w:hAnsi="Times New Roman"/>
          <w:bCs/>
          <w:sz w:val="28"/>
          <w:szCs w:val="28"/>
          <w:lang w:val="uk-UA"/>
        </w:rPr>
        <w:t xml:space="preserve"> </w:t>
      </w:r>
      <w:r w:rsidRPr="00B14D6E">
        <w:rPr>
          <w:rFonts w:ascii="Times New Roman" w:hAnsi="Times New Roman"/>
          <w:bCs/>
          <w:sz w:val="28"/>
          <w:szCs w:val="28"/>
        </w:rPr>
        <w:t>учнів як</w:t>
      </w:r>
      <w:bookmarkStart w:id="25" w:name="_Ref58037805"/>
      <w:bookmarkEnd w:id="23"/>
      <w:r w:rsidR="00534A75">
        <w:rPr>
          <w:rFonts w:ascii="Times New Roman" w:hAnsi="Times New Roman"/>
          <w:bCs/>
          <w:sz w:val="28"/>
          <w:szCs w:val="28"/>
          <w:lang w:val="uk-UA"/>
        </w:rPr>
        <w:t xml:space="preserve"> </w:t>
      </w:r>
      <w:r w:rsidRPr="00E445A0">
        <w:rPr>
          <w:rFonts w:ascii="Times New Roman" w:hAnsi="Times New Roman"/>
          <w:bCs/>
          <w:sz w:val="28"/>
          <w:szCs w:val="28"/>
        </w:rPr>
        <w:t>інноваційна</w:t>
      </w:r>
      <w:r w:rsidR="00534A75">
        <w:rPr>
          <w:rFonts w:ascii="Times New Roman" w:hAnsi="Times New Roman"/>
          <w:bCs/>
          <w:sz w:val="28"/>
          <w:szCs w:val="28"/>
          <w:lang w:val="uk-UA"/>
        </w:rPr>
        <w:t xml:space="preserve"> </w:t>
      </w:r>
      <w:r w:rsidRPr="00E445A0">
        <w:rPr>
          <w:rFonts w:ascii="Times New Roman" w:hAnsi="Times New Roman"/>
          <w:bCs/>
          <w:sz w:val="28"/>
          <w:szCs w:val="28"/>
        </w:rPr>
        <w:t>технологія. Ніжин: Психолого-педагогічні науки, 2012, № 1</w:t>
      </w:r>
      <w:r w:rsidRPr="00E445A0">
        <w:rPr>
          <w:rFonts w:ascii="Times New Roman" w:hAnsi="Times New Roman"/>
          <w:sz w:val="28"/>
          <w:szCs w:val="28"/>
          <w:shd w:val="clear" w:color="auto" w:fill="FFFFFF"/>
        </w:rPr>
        <w:t>. С. 81</w:t>
      </w:r>
      <w:r w:rsidRPr="00E445A0">
        <w:rPr>
          <w:rFonts w:ascii="Times New Roman" w:hAnsi="Times New Roman"/>
          <w:sz w:val="28"/>
          <w:szCs w:val="28"/>
          <w:shd w:val="clear" w:color="auto" w:fill="FFFFFF"/>
          <w:lang w:val="en-US"/>
        </w:rPr>
        <w:t> </w:t>
      </w:r>
      <w:r w:rsidRPr="00E445A0">
        <w:rPr>
          <w:rFonts w:ascii="Times New Roman" w:hAnsi="Times New Roman"/>
          <w:sz w:val="28"/>
          <w:szCs w:val="28"/>
        </w:rPr>
        <w:t>–</w:t>
      </w:r>
      <w:r w:rsidRPr="00E445A0">
        <w:rPr>
          <w:rFonts w:ascii="Times New Roman" w:hAnsi="Times New Roman"/>
          <w:sz w:val="28"/>
          <w:szCs w:val="28"/>
          <w:lang w:val="en-US"/>
        </w:rPr>
        <w:t> </w:t>
      </w:r>
      <w:r w:rsidRPr="00E445A0">
        <w:rPr>
          <w:rFonts w:ascii="Times New Roman" w:hAnsi="Times New Roman"/>
          <w:sz w:val="28"/>
          <w:szCs w:val="28"/>
          <w:shd w:val="clear" w:color="auto" w:fill="FFFFFF"/>
        </w:rPr>
        <w:t>85</w:t>
      </w:r>
      <w:bookmarkEnd w:id="24"/>
      <w:bookmarkEnd w:id="25"/>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26" w:name="_Ref58039434"/>
      <w:r w:rsidRPr="00B14D6E">
        <w:rPr>
          <w:rFonts w:ascii="Times New Roman" w:hAnsi="Times New Roman"/>
          <w:sz w:val="28"/>
          <w:szCs w:val="28"/>
          <w:lang w:val="uk-UA"/>
        </w:rPr>
        <w:t>Коваль К. О. Розвиток «Softskill</w:t>
      </w:r>
      <w:r w:rsidRPr="00B14D6E">
        <w:rPr>
          <w:rFonts w:ascii="Times New Roman" w:hAnsi="Times New Roman"/>
          <w:sz w:val="28"/>
          <w:szCs w:val="28"/>
          <w:lang w:val="en-US"/>
        </w:rPr>
        <w:t>s</w:t>
      </w:r>
      <w:r w:rsidRPr="00B14D6E">
        <w:rPr>
          <w:rFonts w:ascii="Times New Roman" w:hAnsi="Times New Roman"/>
          <w:sz w:val="28"/>
          <w:szCs w:val="28"/>
          <w:lang w:val="uk-UA"/>
        </w:rPr>
        <w:t xml:space="preserve">” у студентів – один з найважливіших чинників працевлаштування. </w:t>
      </w:r>
      <w:r w:rsidRPr="00B14D6E">
        <w:rPr>
          <w:rStyle w:val="a8"/>
          <w:rFonts w:ascii="Times New Roman" w:hAnsi="Times New Roman"/>
          <w:i/>
          <w:color w:val="auto"/>
          <w:sz w:val="28"/>
          <w:szCs w:val="28"/>
          <w:u w:val="none"/>
          <w:lang w:val="uk-UA"/>
        </w:rPr>
        <w:t>Вісн. Вінницького політехнічного інституту.</w:t>
      </w:r>
      <w:r w:rsidRPr="00B14D6E">
        <w:rPr>
          <w:rStyle w:val="a8"/>
          <w:rFonts w:ascii="Times New Roman" w:hAnsi="Times New Roman"/>
          <w:color w:val="auto"/>
          <w:sz w:val="28"/>
          <w:szCs w:val="28"/>
          <w:u w:val="none"/>
          <w:lang w:val="uk-UA"/>
        </w:rPr>
        <w:t xml:space="preserve"> 2015. № 2. С. 162 –167.</w:t>
      </w:r>
      <w:bookmarkEnd w:id="26"/>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27" w:name="_Ref58042010"/>
      <w:r w:rsidRPr="00050689">
        <w:rPr>
          <w:color w:val="auto"/>
          <w:sz w:val="28"/>
          <w:szCs w:val="28"/>
          <w:lang w:val="uk-UA"/>
        </w:rPr>
        <w:t xml:space="preserve">Козак Л. В. Кейс-метод у підготовці майбутніх викладачів до інноваційної професійної діяльності. </w:t>
      </w:r>
      <w:r w:rsidRPr="00050689">
        <w:rPr>
          <w:i/>
          <w:color w:val="auto"/>
          <w:sz w:val="28"/>
          <w:szCs w:val="28"/>
          <w:lang w:val="uk-UA"/>
        </w:rPr>
        <w:t>Освітологічний дискурс.</w:t>
      </w:r>
      <w:r w:rsidRPr="00050689">
        <w:rPr>
          <w:color w:val="auto"/>
          <w:sz w:val="28"/>
          <w:szCs w:val="28"/>
          <w:lang w:val="uk-UA"/>
        </w:rPr>
        <w:t xml:space="preserve"> 2015. № 3 (11). С. 153–162.</w:t>
      </w:r>
      <w:bookmarkEnd w:id="27"/>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28" w:name="_Ref58037665"/>
      <w:r w:rsidRPr="00050689">
        <w:rPr>
          <w:rStyle w:val="a8"/>
          <w:color w:val="auto"/>
          <w:sz w:val="28"/>
          <w:szCs w:val="28"/>
          <w:u w:val="none"/>
        </w:rPr>
        <w:lastRenderedPageBreak/>
        <w:t>Комар</w:t>
      </w:r>
      <w:r w:rsidRPr="00050689">
        <w:rPr>
          <w:rStyle w:val="a8"/>
          <w:color w:val="auto"/>
          <w:sz w:val="28"/>
          <w:szCs w:val="28"/>
          <w:u w:val="none"/>
          <w:lang w:val="en-US"/>
        </w:rPr>
        <w:t> </w:t>
      </w:r>
      <w:r w:rsidRPr="00050689">
        <w:rPr>
          <w:rStyle w:val="a8"/>
          <w:color w:val="auto"/>
          <w:sz w:val="28"/>
          <w:szCs w:val="28"/>
          <w:u w:val="none"/>
        </w:rPr>
        <w:t>О.</w:t>
      </w:r>
      <w:r w:rsidRPr="00050689">
        <w:rPr>
          <w:rStyle w:val="a8"/>
          <w:color w:val="auto"/>
          <w:sz w:val="28"/>
          <w:szCs w:val="28"/>
          <w:u w:val="none"/>
          <w:lang w:val="en-US"/>
        </w:rPr>
        <w:t> </w:t>
      </w:r>
      <w:r w:rsidRPr="00050689">
        <w:rPr>
          <w:rStyle w:val="a8"/>
          <w:color w:val="auto"/>
          <w:sz w:val="28"/>
          <w:szCs w:val="28"/>
          <w:u w:val="none"/>
        </w:rPr>
        <w:t>А. Нав</w:t>
      </w:r>
      <w:r w:rsidRPr="00050689">
        <w:rPr>
          <w:rStyle w:val="a8"/>
          <w:color w:val="auto"/>
          <w:sz w:val="28"/>
          <w:szCs w:val="28"/>
          <w:u w:val="none"/>
          <w:lang w:val="uk-UA"/>
        </w:rPr>
        <w:t xml:space="preserve">чання школярів інтерактивними методами. </w:t>
      </w:r>
      <w:r w:rsidRPr="00050689">
        <w:rPr>
          <w:rStyle w:val="a8"/>
          <w:i/>
          <w:color w:val="auto"/>
          <w:sz w:val="28"/>
          <w:szCs w:val="28"/>
          <w:u w:val="none"/>
          <w:lang w:val="uk-UA"/>
        </w:rPr>
        <w:t>Рідна школа</w:t>
      </w:r>
      <w:r w:rsidRPr="00050689">
        <w:rPr>
          <w:rStyle w:val="a8"/>
          <w:color w:val="auto"/>
          <w:sz w:val="28"/>
          <w:szCs w:val="28"/>
          <w:u w:val="none"/>
          <w:lang w:val="uk-UA"/>
        </w:rPr>
        <w:t>. Вип. 5. С. 57 </w:t>
      </w:r>
      <w:r w:rsidRPr="00050689">
        <w:rPr>
          <w:color w:val="auto"/>
          <w:sz w:val="28"/>
          <w:szCs w:val="28"/>
          <w:lang w:val="uk-UA"/>
        </w:rPr>
        <w:t>–</w:t>
      </w:r>
      <w:r w:rsidRPr="00050689">
        <w:rPr>
          <w:color w:val="auto"/>
          <w:sz w:val="28"/>
          <w:szCs w:val="28"/>
          <w:lang w:val="en-US"/>
        </w:rPr>
        <w:t> </w:t>
      </w:r>
      <w:r w:rsidRPr="00050689">
        <w:rPr>
          <w:color w:val="auto"/>
          <w:sz w:val="28"/>
          <w:szCs w:val="28"/>
          <w:lang w:val="uk-UA"/>
        </w:rPr>
        <w:t>60.</w:t>
      </w:r>
      <w:bookmarkEnd w:id="28"/>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29" w:name="_Ref58039857"/>
      <w:r w:rsidRPr="00B14D6E">
        <w:rPr>
          <w:rFonts w:ascii="Times New Roman" w:hAnsi="Times New Roman"/>
          <w:sz w:val="28"/>
          <w:szCs w:val="28"/>
          <w:lang w:val="uk-UA"/>
        </w:rPr>
        <w:t>Компетентісний підхід у вищій освіті: Світовий досвід / Антонюк  Л. Л. та ін. Київ, 2016. 63 с.</w:t>
      </w:r>
      <w:bookmarkEnd w:id="29"/>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r w:rsidRPr="00050689">
        <w:rPr>
          <w:rStyle w:val="a8"/>
          <w:color w:val="auto"/>
          <w:sz w:val="28"/>
          <w:szCs w:val="28"/>
          <w:u w:val="none"/>
          <w:lang w:val="uk-UA"/>
        </w:rPr>
        <w:t>Коренева І.М. Система підготовки майбутніх учителів біології до реалізації функцій освіти для сталого розвитку: монографія. Суми: Вінниченко М.Д., 2019. 526 с.</w:t>
      </w:r>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30" w:name="_Ref58037721"/>
      <w:r w:rsidRPr="00B14D6E">
        <w:rPr>
          <w:rFonts w:ascii="Times New Roman" w:hAnsi="Times New Roman"/>
          <w:sz w:val="28"/>
          <w:szCs w:val="28"/>
          <w:lang w:val="uk-UA"/>
        </w:rPr>
        <w:t>Коренева І. М. </w:t>
      </w:r>
      <w:r w:rsidRPr="00B14D6E">
        <w:rPr>
          <w:rFonts w:ascii="Times New Roman" w:hAnsi="Times New Roman"/>
          <w:bCs/>
          <w:sz w:val="28"/>
          <w:szCs w:val="28"/>
          <w:lang w:val="uk-UA"/>
        </w:rPr>
        <w:t>Підготовка майбутніх вчителів біології до реалізації функцій освіти для сталого розвитку: вибір методології дослідження. U</w:t>
      </w:r>
      <w:r w:rsidRPr="00B14D6E">
        <w:rPr>
          <w:rFonts w:ascii="Times New Roman" w:hAnsi="Times New Roman"/>
          <w:bCs/>
          <w:sz w:val="28"/>
          <w:szCs w:val="28"/>
          <w:lang w:val="en-US"/>
        </w:rPr>
        <w:t>RL</w:t>
      </w:r>
      <w:r w:rsidRPr="00480C8F">
        <w:rPr>
          <w:rFonts w:ascii="Times New Roman" w:hAnsi="Times New Roman"/>
          <w:bCs/>
          <w:sz w:val="28"/>
          <w:szCs w:val="28"/>
          <w:lang w:val="uk-UA"/>
        </w:rPr>
        <w:t xml:space="preserve">: </w:t>
      </w:r>
      <w:hyperlink r:id="rId18" w:history="1">
        <w:r w:rsidRPr="00B14D6E">
          <w:rPr>
            <w:rStyle w:val="a8"/>
            <w:rFonts w:ascii="Times New Roman" w:hAnsi="Times New Roman"/>
            <w:bCs/>
            <w:i/>
            <w:color w:val="auto"/>
            <w:sz w:val="28"/>
            <w:szCs w:val="28"/>
            <w:u w:val="none"/>
          </w:rPr>
          <w:t>https</w:t>
        </w:r>
        <w:r w:rsidRPr="00480C8F">
          <w:rPr>
            <w:rStyle w:val="a8"/>
            <w:rFonts w:ascii="Times New Roman" w:hAnsi="Times New Roman"/>
            <w:bCs/>
            <w:i/>
            <w:color w:val="auto"/>
            <w:sz w:val="28"/>
            <w:szCs w:val="28"/>
            <w:u w:val="none"/>
            <w:lang w:val="uk-UA"/>
          </w:rPr>
          <w:t>://</w:t>
        </w:r>
        <w:r w:rsidRPr="00B14D6E">
          <w:rPr>
            <w:rStyle w:val="a8"/>
            <w:rFonts w:ascii="Times New Roman" w:hAnsi="Times New Roman"/>
            <w:bCs/>
            <w:i/>
            <w:color w:val="auto"/>
            <w:sz w:val="28"/>
            <w:szCs w:val="28"/>
            <w:u w:val="none"/>
          </w:rPr>
          <w:t>doi</w:t>
        </w:r>
        <w:r w:rsidRPr="00480C8F">
          <w:rPr>
            <w:rStyle w:val="a8"/>
            <w:rFonts w:ascii="Times New Roman" w:hAnsi="Times New Roman"/>
            <w:bCs/>
            <w:i/>
            <w:color w:val="auto"/>
            <w:sz w:val="28"/>
            <w:szCs w:val="28"/>
            <w:u w:val="none"/>
            <w:lang w:val="uk-UA"/>
          </w:rPr>
          <w:t>.</w:t>
        </w:r>
        <w:r w:rsidRPr="00B14D6E">
          <w:rPr>
            <w:rStyle w:val="a8"/>
            <w:rFonts w:ascii="Times New Roman" w:hAnsi="Times New Roman"/>
            <w:bCs/>
            <w:i/>
            <w:color w:val="auto"/>
            <w:sz w:val="28"/>
            <w:szCs w:val="28"/>
            <w:u w:val="none"/>
          </w:rPr>
          <w:t>org</w:t>
        </w:r>
        <w:r w:rsidRPr="00480C8F">
          <w:rPr>
            <w:rStyle w:val="a8"/>
            <w:rFonts w:ascii="Times New Roman" w:hAnsi="Times New Roman"/>
            <w:bCs/>
            <w:i/>
            <w:color w:val="auto"/>
            <w:sz w:val="28"/>
            <w:szCs w:val="28"/>
            <w:u w:val="none"/>
            <w:lang w:val="uk-UA"/>
          </w:rPr>
          <w:t>/10.31435/</w:t>
        </w:r>
        <w:r w:rsidRPr="00B14D6E">
          <w:rPr>
            <w:rStyle w:val="a8"/>
            <w:rFonts w:ascii="Times New Roman" w:hAnsi="Times New Roman"/>
            <w:bCs/>
            <w:i/>
            <w:color w:val="auto"/>
            <w:sz w:val="28"/>
            <w:szCs w:val="28"/>
            <w:u w:val="none"/>
          </w:rPr>
          <w:t>rsglobal</w:t>
        </w:r>
        <w:r w:rsidRPr="00480C8F">
          <w:rPr>
            <w:rStyle w:val="a8"/>
            <w:rFonts w:ascii="Times New Roman" w:hAnsi="Times New Roman"/>
            <w:bCs/>
            <w:i/>
            <w:color w:val="auto"/>
            <w:sz w:val="28"/>
            <w:szCs w:val="28"/>
            <w:u w:val="none"/>
            <w:lang w:val="uk-UA"/>
          </w:rPr>
          <w:t>_</w:t>
        </w:r>
        <w:r w:rsidRPr="00B14D6E">
          <w:rPr>
            <w:rStyle w:val="a8"/>
            <w:rFonts w:ascii="Times New Roman" w:hAnsi="Times New Roman"/>
            <w:bCs/>
            <w:i/>
            <w:color w:val="auto"/>
            <w:sz w:val="28"/>
            <w:szCs w:val="28"/>
            <w:u w:val="none"/>
          </w:rPr>
          <w:t>ws</w:t>
        </w:r>
        <w:r w:rsidRPr="00480C8F">
          <w:rPr>
            <w:rStyle w:val="a8"/>
            <w:rFonts w:ascii="Times New Roman" w:hAnsi="Times New Roman"/>
            <w:bCs/>
            <w:i/>
            <w:color w:val="auto"/>
            <w:sz w:val="28"/>
            <w:szCs w:val="28"/>
            <w:u w:val="none"/>
            <w:lang w:val="uk-UA"/>
          </w:rPr>
          <w:t>/12072018/5999</w:t>
        </w:r>
      </w:hyperlink>
      <w:r w:rsidR="00534A75">
        <w:rPr>
          <w:lang w:val="uk-UA"/>
        </w:rPr>
        <w:t xml:space="preserve"> </w:t>
      </w:r>
      <w:r w:rsidRPr="00B14D6E">
        <w:rPr>
          <w:rFonts w:ascii="Times New Roman" w:hAnsi="Times New Roman"/>
          <w:bCs/>
          <w:sz w:val="28"/>
          <w:szCs w:val="28"/>
          <w:lang w:val="uk-UA"/>
        </w:rPr>
        <w:t>(дата звернення: 10.09.2019)</w:t>
      </w:r>
      <w:bookmarkEnd w:id="30"/>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31" w:name="_Ref58041802"/>
      <w:r w:rsidRPr="00050689">
        <w:rPr>
          <w:color w:val="auto"/>
          <w:sz w:val="28"/>
          <w:szCs w:val="28"/>
          <w:lang w:val="uk-UA"/>
        </w:rPr>
        <w:t xml:space="preserve">Корнієнко В. В. Традиційні та сучасні форми та методи організації навчальної діяльності бакалаврів гуманітарних наук з прикладної лінгвістики (досвід США). </w:t>
      </w:r>
      <w:r w:rsidRPr="00050689">
        <w:rPr>
          <w:color w:val="auto"/>
          <w:sz w:val="28"/>
          <w:szCs w:val="28"/>
          <w:lang w:val="en-US"/>
        </w:rPr>
        <w:t>URL</w:t>
      </w:r>
      <w:r w:rsidRPr="00050689">
        <w:rPr>
          <w:color w:val="auto"/>
          <w:sz w:val="28"/>
          <w:szCs w:val="28"/>
        </w:rPr>
        <w:t xml:space="preserve">: </w:t>
      </w:r>
      <w:hyperlink r:id="rId19" w:history="1">
        <w:r w:rsidR="00226B7C" w:rsidRPr="00226B7C">
          <w:rPr>
            <w:rStyle w:val="a8"/>
            <w:i/>
            <w:color w:val="auto"/>
            <w:sz w:val="28"/>
            <w:szCs w:val="28"/>
            <w:u w:val="none"/>
            <w:lang w:val="en-US"/>
          </w:rPr>
          <w:t>http</w:t>
        </w:r>
        <w:r w:rsidR="00226B7C" w:rsidRPr="00226B7C">
          <w:rPr>
            <w:rStyle w:val="a8"/>
            <w:i/>
            <w:color w:val="auto"/>
            <w:sz w:val="28"/>
            <w:szCs w:val="28"/>
            <w:u w:val="none"/>
          </w:rPr>
          <w:t>://</w:t>
        </w:r>
        <w:r w:rsidR="00226B7C" w:rsidRPr="00226B7C">
          <w:rPr>
            <w:rStyle w:val="a8"/>
            <w:i/>
            <w:color w:val="auto"/>
            <w:sz w:val="28"/>
            <w:szCs w:val="28"/>
            <w:u w:val="none"/>
            <w:lang w:val="en-US"/>
          </w:rPr>
          <w:t>elib</w:t>
        </w:r>
        <w:r w:rsidR="00226B7C" w:rsidRPr="00226B7C">
          <w:rPr>
            <w:rStyle w:val="a8"/>
            <w:i/>
            <w:color w:val="auto"/>
            <w:sz w:val="28"/>
            <w:szCs w:val="28"/>
            <w:u w:val="none"/>
          </w:rPr>
          <w:t>.</w:t>
        </w:r>
        <w:r w:rsidR="00226B7C" w:rsidRPr="00226B7C">
          <w:rPr>
            <w:rStyle w:val="a8"/>
            <w:i/>
            <w:color w:val="auto"/>
            <w:sz w:val="28"/>
            <w:szCs w:val="28"/>
            <w:u w:val="none"/>
            <w:lang w:val="en-US"/>
          </w:rPr>
          <w:t>umsa</w:t>
        </w:r>
        <w:r w:rsidR="00226B7C" w:rsidRPr="00226B7C">
          <w:rPr>
            <w:rStyle w:val="a8"/>
            <w:i/>
            <w:color w:val="auto"/>
            <w:sz w:val="28"/>
            <w:szCs w:val="28"/>
            <w:u w:val="none"/>
          </w:rPr>
          <w:t>.</w:t>
        </w:r>
        <w:r w:rsidR="00226B7C" w:rsidRPr="00226B7C">
          <w:rPr>
            <w:rStyle w:val="a8"/>
            <w:i/>
            <w:color w:val="auto"/>
            <w:sz w:val="28"/>
            <w:szCs w:val="28"/>
            <w:u w:val="none"/>
            <w:lang w:val="en-US"/>
          </w:rPr>
          <w:t>edu</w:t>
        </w:r>
        <w:r w:rsidR="00226B7C" w:rsidRPr="00226B7C">
          <w:rPr>
            <w:rStyle w:val="a8"/>
            <w:i/>
            <w:color w:val="auto"/>
            <w:sz w:val="28"/>
            <w:szCs w:val="28"/>
            <w:u w:val="none"/>
          </w:rPr>
          <w:t>.</w:t>
        </w:r>
        <w:r w:rsidR="00226B7C" w:rsidRPr="00226B7C">
          <w:rPr>
            <w:rStyle w:val="a8"/>
            <w:i/>
            <w:color w:val="auto"/>
            <w:sz w:val="28"/>
            <w:szCs w:val="28"/>
            <w:u w:val="none"/>
            <w:lang w:val="en-US"/>
          </w:rPr>
          <w:t>ua</w:t>
        </w:r>
        <w:r w:rsidR="00226B7C" w:rsidRPr="00226B7C">
          <w:rPr>
            <w:rStyle w:val="a8"/>
            <w:i/>
            <w:color w:val="auto"/>
            <w:sz w:val="28"/>
            <w:szCs w:val="28"/>
            <w:u w:val="none"/>
          </w:rPr>
          <w:t>/</w:t>
        </w:r>
        <w:r w:rsidR="00226B7C" w:rsidRPr="00226B7C">
          <w:rPr>
            <w:rStyle w:val="a8"/>
            <w:i/>
            <w:color w:val="auto"/>
            <w:sz w:val="28"/>
            <w:szCs w:val="28"/>
            <w:u w:val="none"/>
            <w:lang w:val="en-US"/>
          </w:rPr>
          <w:t>bitstream</w:t>
        </w:r>
        <w:r w:rsidR="00226B7C" w:rsidRPr="00226B7C">
          <w:rPr>
            <w:rStyle w:val="a8"/>
            <w:i/>
            <w:color w:val="auto"/>
            <w:sz w:val="28"/>
            <w:szCs w:val="28"/>
            <w:u w:val="none"/>
          </w:rPr>
          <w:t>/</w:t>
        </w:r>
        <w:r w:rsidR="00226B7C" w:rsidRPr="00226B7C">
          <w:rPr>
            <w:rStyle w:val="a8"/>
            <w:i/>
            <w:color w:val="auto"/>
            <w:sz w:val="28"/>
            <w:szCs w:val="28"/>
            <w:u w:val="none"/>
            <w:lang w:val="en-US"/>
          </w:rPr>
          <w:t>umsa</w:t>
        </w:r>
        <w:r w:rsidR="00226B7C" w:rsidRPr="00226B7C">
          <w:rPr>
            <w:rStyle w:val="a8"/>
            <w:i/>
            <w:color w:val="auto"/>
            <w:sz w:val="28"/>
            <w:szCs w:val="28"/>
            <w:u w:val="none"/>
          </w:rPr>
          <w:t>/2442/7/</w:t>
        </w:r>
        <w:r w:rsidR="00226B7C" w:rsidRPr="00226B7C">
          <w:rPr>
            <w:rStyle w:val="a8"/>
            <w:i/>
            <w:color w:val="auto"/>
            <w:sz w:val="28"/>
            <w:szCs w:val="28"/>
            <w:u w:val="none"/>
            <w:lang w:val="en-US"/>
          </w:rPr>
          <w:t>grup</w:t>
        </w:r>
        <w:r w:rsidR="00226B7C" w:rsidRPr="00226B7C">
          <w:rPr>
            <w:rStyle w:val="a8"/>
            <w:i/>
            <w:color w:val="auto"/>
            <w:sz w:val="28"/>
            <w:szCs w:val="28"/>
            <w:u w:val="none"/>
          </w:rPr>
          <w:t>_</w:t>
        </w:r>
        <w:r w:rsidR="00226B7C" w:rsidRPr="00226B7C">
          <w:rPr>
            <w:rStyle w:val="a8"/>
            <w:i/>
            <w:color w:val="auto"/>
            <w:sz w:val="28"/>
            <w:szCs w:val="28"/>
            <w:u w:val="none"/>
            <w:lang w:val="en-US"/>
          </w:rPr>
          <w:t>disk</w:t>
        </w:r>
        <w:r w:rsidR="00226B7C" w:rsidRPr="00226B7C">
          <w:rPr>
            <w:rStyle w:val="a8"/>
            <w:i/>
            <w:color w:val="auto"/>
            <w:sz w:val="28"/>
            <w:szCs w:val="28"/>
            <w:u w:val="none"/>
          </w:rPr>
          <w:t>_</w:t>
        </w:r>
        <w:r w:rsidR="00226B7C" w:rsidRPr="00226B7C">
          <w:rPr>
            <w:rStyle w:val="a8"/>
            <w:i/>
            <w:color w:val="auto"/>
            <w:sz w:val="28"/>
            <w:szCs w:val="28"/>
            <w:u w:val="none"/>
            <w:lang w:val="en-US"/>
          </w:rPr>
          <w:t>yak</w:t>
        </w:r>
        <w:r w:rsidR="00226B7C" w:rsidRPr="00226B7C">
          <w:rPr>
            <w:rStyle w:val="a8"/>
            <w:i/>
            <w:color w:val="auto"/>
            <w:sz w:val="28"/>
            <w:szCs w:val="28"/>
            <w:u w:val="none"/>
          </w:rPr>
          <w:t>_</w:t>
        </w:r>
        <w:r w:rsidR="00226B7C" w:rsidRPr="00226B7C">
          <w:rPr>
            <w:rStyle w:val="a8"/>
            <w:i/>
            <w:color w:val="auto"/>
            <w:sz w:val="28"/>
            <w:szCs w:val="28"/>
            <w:u w:val="none"/>
            <w:lang w:val="en-US"/>
          </w:rPr>
          <w:t>odyn</w:t>
        </w:r>
        <w:r w:rsidR="00226B7C" w:rsidRPr="00226B7C">
          <w:rPr>
            <w:rStyle w:val="a8"/>
            <w:i/>
            <w:color w:val="auto"/>
            <w:sz w:val="28"/>
            <w:szCs w:val="28"/>
            <w:u w:val="none"/>
          </w:rPr>
          <w:t>_</w:t>
        </w:r>
        <w:r w:rsidR="00226B7C" w:rsidRPr="00226B7C">
          <w:rPr>
            <w:rStyle w:val="a8"/>
            <w:i/>
            <w:color w:val="auto"/>
            <w:sz w:val="28"/>
            <w:szCs w:val="28"/>
            <w:u w:val="none"/>
            <w:lang w:val="en-US"/>
          </w:rPr>
          <w:t>z</w:t>
        </w:r>
        <w:r w:rsidR="00226B7C" w:rsidRPr="00226B7C">
          <w:rPr>
            <w:rStyle w:val="a8"/>
            <w:i/>
            <w:color w:val="auto"/>
            <w:sz w:val="28"/>
            <w:szCs w:val="28"/>
            <w:u w:val="none"/>
          </w:rPr>
          <w:t>_</w:t>
        </w:r>
        <w:r w:rsidR="00226B7C" w:rsidRPr="00226B7C">
          <w:rPr>
            <w:rStyle w:val="a8"/>
            <w:i/>
            <w:color w:val="auto"/>
            <w:sz w:val="28"/>
            <w:szCs w:val="28"/>
            <w:u w:val="none"/>
            <w:lang w:val="en-US"/>
          </w:rPr>
          <w:t>ef</w:t>
        </w:r>
        <w:r w:rsidR="00226B7C" w:rsidRPr="00226B7C">
          <w:rPr>
            <w:rStyle w:val="a8"/>
            <w:i/>
            <w:color w:val="auto"/>
            <w:sz w:val="28"/>
            <w:szCs w:val="28"/>
            <w:u w:val="none"/>
          </w:rPr>
          <w:t>_</w:t>
        </w:r>
        <w:r w:rsidR="00226B7C" w:rsidRPr="00226B7C">
          <w:rPr>
            <w:rStyle w:val="a8"/>
            <w:i/>
            <w:color w:val="auto"/>
            <w:sz w:val="28"/>
            <w:szCs w:val="28"/>
            <w:u w:val="none"/>
            <w:lang w:val="en-US"/>
          </w:rPr>
          <w:t>met</w:t>
        </w:r>
        <w:r w:rsidR="00226B7C" w:rsidRPr="00226B7C">
          <w:rPr>
            <w:rStyle w:val="a8"/>
            <w:i/>
            <w:color w:val="auto"/>
            <w:sz w:val="28"/>
            <w:szCs w:val="28"/>
            <w:u w:val="none"/>
          </w:rPr>
          <w:t>.</w:t>
        </w:r>
        <w:r w:rsidR="00226B7C" w:rsidRPr="00226B7C">
          <w:rPr>
            <w:rStyle w:val="a8"/>
            <w:i/>
            <w:color w:val="auto"/>
            <w:sz w:val="28"/>
            <w:szCs w:val="28"/>
            <w:u w:val="none"/>
            <w:lang w:val="en-US"/>
          </w:rPr>
          <w:t>pdf</w:t>
        </w:r>
      </w:hyperlink>
      <w:r w:rsidR="00226B7C" w:rsidRPr="00226B7C">
        <w:rPr>
          <w:i/>
          <w:color w:val="auto"/>
          <w:sz w:val="28"/>
          <w:szCs w:val="28"/>
          <w:lang w:val="uk-UA"/>
        </w:rPr>
        <w:t xml:space="preserve"> </w:t>
      </w:r>
      <w:r w:rsidR="00226B7C">
        <w:rPr>
          <w:color w:val="auto"/>
          <w:sz w:val="28"/>
          <w:szCs w:val="28"/>
          <w:lang w:val="uk-UA"/>
        </w:rPr>
        <w:t>(д</w:t>
      </w:r>
      <w:r w:rsidRPr="00050689">
        <w:rPr>
          <w:color w:val="auto"/>
          <w:sz w:val="28"/>
          <w:szCs w:val="28"/>
          <w:lang w:val="uk-UA"/>
        </w:rPr>
        <w:t>ата звернення: 22.10.2019).</w:t>
      </w:r>
      <w:bookmarkEnd w:id="31"/>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32" w:name="_Ref58037692"/>
      <w:r w:rsidRPr="00B14D6E">
        <w:rPr>
          <w:rFonts w:ascii="Times New Roman" w:hAnsi="Times New Roman"/>
          <w:sz w:val="28"/>
          <w:szCs w:val="28"/>
          <w:lang w:val="uk-UA"/>
        </w:rPr>
        <w:t>Левин Э. А., Прокофьева. Методика индивидуально-груповогообучения. 2007. 112 с.</w:t>
      </w:r>
      <w:bookmarkEnd w:id="32"/>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33" w:name="_Ref58041825"/>
      <w:r w:rsidRPr="00050689">
        <w:rPr>
          <w:color w:val="auto"/>
          <w:sz w:val="28"/>
          <w:szCs w:val="28"/>
          <w:lang w:val="uk-UA"/>
        </w:rPr>
        <w:t xml:space="preserve">Лейбич Н. І. Методичні прийоми викладання екології у закладах вищої освіти. </w:t>
      </w:r>
      <w:r w:rsidRPr="00050689">
        <w:rPr>
          <w:color w:val="auto"/>
          <w:sz w:val="28"/>
          <w:szCs w:val="28"/>
          <w:lang w:val="en-US"/>
        </w:rPr>
        <w:t>URL</w:t>
      </w:r>
      <w:r w:rsidRPr="00050689">
        <w:rPr>
          <w:i/>
          <w:color w:val="auto"/>
          <w:sz w:val="28"/>
          <w:szCs w:val="28"/>
        </w:rPr>
        <w:t xml:space="preserve">: </w:t>
      </w:r>
      <w:hyperlink r:id="rId20" w:history="1">
        <w:r w:rsidRPr="00050689">
          <w:rPr>
            <w:rStyle w:val="a8"/>
            <w:i/>
            <w:color w:val="auto"/>
            <w:sz w:val="28"/>
            <w:szCs w:val="28"/>
            <w:u w:val="none"/>
          </w:rPr>
          <w:t>https</w:t>
        </w:r>
        <w:r w:rsidRPr="00050689">
          <w:rPr>
            <w:rStyle w:val="a8"/>
            <w:i/>
            <w:color w:val="auto"/>
            <w:sz w:val="28"/>
            <w:szCs w:val="28"/>
            <w:u w:val="none"/>
            <w:lang w:val="uk-UA"/>
          </w:rPr>
          <w:t>://</w:t>
        </w:r>
        <w:r w:rsidRPr="00050689">
          <w:rPr>
            <w:rStyle w:val="a8"/>
            <w:i/>
            <w:color w:val="auto"/>
            <w:sz w:val="28"/>
            <w:szCs w:val="28"/>
            <w:u w:val="none"/>
          </w:rPr>
          <w:t>vseosvita</w:t>
        </w:r>
        <w:r w:rsidRPr="00050689">
          <w:rPr>
            <w:rStyle w:val="a8"/>
            <w:i/>
            <w:color w:val="auto"/>
            <w:sz w:val="28"/>
            <w:szCs w:val="28"/>
            <w:u w:val="none"/>
            <w:lang w:val="uk-UA"/>
          </w:rPr>
          <w:t>.</w:t>
        </w:r>
        <w:r w:rsidRPr="00050689">
          <w:rPr>
            <w:rStyle w:val="a8"/>
            <w:i/>
            <w:color w:val="auto"/>
            <w:sz w:val="28"/>
            <w:szCs w:val="28"/>
            <w:u w:val="none"/>
          </w:rPr>
          <w:t>ua</w:t>
        </w:r>
        <w:r w:rsidRPr="00050689">
          <w:rPr>
            <w:rStyle w:val="a8"/>
            <w:i/>
            <w:color w:val="auto"/>
            <w:sz w:val="28"/>
            <w:szCs w:val="28"/>
            <w:u w:val="none"/>
            <w:lang w:val="uk-UA"/>
          </w:rPr>
          <w:t>/</w:t>
        </w:r>
        <w:r w:rsidRPr="00050689">
          <w:rPr>
            <w:rStyle w:val="a8"/>
            <w:i/>
            <w:color w:val="auto"/>
            <w:sz w:val="28"/>
            <w:szCs w:val="28"/>
            <w:u w:val="none"/>
          </w:rPr>
          <w:t>library</w:t>
        </w:r>
        <w:r w:rsidRPr="00050689">
          <w:rPr>
            <w:rStyle w:val="a8"/>
            <w:i/>
            <w:color w:val="auto"/>
            <w:sz w:val="28"/>
            <w:szCs w:val="28"/>
            <w:u w:val="none"/>
            <w:lang w:val="uk-UA"/>
          </w:rPr>
          <w:t>/</w:t>
        </w:r>
        <w:r w:rsidRPr="00050689">
          <w:rPr>
            <w:rStyle w:val="a8"/>
            <w:i/>
            <w:color w:val="auto"/>
            <w:sz w:val="28"/>
            <w:szCs w:val="28"/>
            <w:u w:val="none"/>
          </w:rPr>
          <w:t>dopovid</w:t>
        </w:r>
        <w:r w:rsidRPr="00050689">
          <w:rPr>
            <w:rStyle w:val="a8"/>
            <w:i/>
            <w:color w:val="auto"/>
            <w:sz w:val="28"/>
            <w:szCs w:val="28"/>
            <w:u w:val="none"/>
            <w:lang w:val="uk-UA"/>
          </w:rPr>
          <w:t>-</w:t>
        </w:r>
        <w:r w:rsidRPr="00050689">
          <w:rPr>
            <w:rStyle w:val="a8"/>
            <w:i/>
            <w:color w:val="auto"/>
            <w:sz w:val="28"/>
            <w:szCs w:val="28"/>
            <w:u w:val="none"/>
          </w:rPr>
          <w:t>na</w:t>
        </w:r>
        <w:r w:rsidRPr="00050689">
          <w:rPr>
            <w:rStyle w:val="a8"/>
            <w:i/>
            <w:color w:val="auto"/>
            <w:sz w:val="28"/>
            <w:szCs w:val="28"/>
            <w:u w:val="none"/>
            <w:lang w:val="uk-UA"/>
          </w:rPr>
          <w:t>-</w:t>
        </w:r>
        <w:r w:rsidRPr="00050689">
          <w:rPr>
            <w:rStyle w:val="a8"/>
            <w:i/>
            <w:color w:val="auto"/>
            <w:sz w:val="28"/>
            <w:szCs w:val="28"/>
            <w:u w:val="none"/>
          </w:rPr>
          <w:t>zasidanni</w:t>
        </w:r>
        <w:r w:rsidRPr="00050689">
          <w:rPr>
            <w:rStyle w:val="a8"/>
            <w:i/>
            <w:color w:val="auto"/>
            <w:sz w:val="28"/>
            <w:szCs w:val="28"/>
            <w:u w:val="none"/>
            <w:lang w:val="uk-UA"/>
          </w:rPr>
          <w:t>-</w:t>
        </w:r>
        <w:r w:rsidRPr="00050689">
          <w:rPr>
            <w:rStyle w:val="a8"/>
            <w:i/>
            <w:color w:val="auto"/>
            <w:sz w:val="28"/>
            <w:szCs w:val="28"/>
            <w:u w:val="none"/>
          </w:rPr>
          <w:t>pedagogicnoi</w:t>
        </w:r>
        <w:r w:rsidRPr="00050689">
          <w:rPr>
            <w:rStyle w:val="a8"/>
            <w:i/>
            <w:color w:val="auto"/>
            <w:sz w:val="28"/>
            <w:szCs w:val="28"/>
            <w:u w:val="none"/>
            <w:lang w:val="uk-UA"/>
          </w:rPr>
          <w:t>-</w:t>
        </w:r>
        <w:r w:rsidRPr="00050689">
          <w:rPr>
            <w:rStyle w:val="a8"/>
            <w:i/>
            <w:color w:val="auto"/>
            <w:sz w:val="28"/>
            <w:szCs w:val="28"/>
            <w:u w:val="none"/>
          </w:rPr>
          <w:t>radi</w:t>
        </w:r>
        <w:r w:rsidRPr="00050689">
          <w:rPr>
            <w:rStyle w:val="a8"/>
            <w:i/>
            <w:color w:val="auto"/>
            <w:sz w:val="28"/>
            <w:szCs w:val="28"/>
            <w:u w:val="none"/>
            <w:lang w:val="uk-UA"/>
          </w:rPr>
          <w:t>-</w:t>
        </w:r>
        <w:r w:rsidRPr="00050689">
          <w:rPr>
            <w:rStyle w:val="a8"/>
            <w:i/>
            <w:color w:val="auto"/>
            <w:sz w:val="28"/>
            <w:szCs w:val="28"/>
            <w:u w:val="none"/>
          </w:rPr>
          <w:t>na</w:t>
        </w:r>
        <w:r w:rsidRPr="00050689">
          <w:rPr>
            <w:rStyle w:val="a8"/>
            <w:i/>
            <w:color w:val="auto"/>
            <w:sz w:val="28"/>
            <w:szCs w:val="28"/>
            <w:u w:val="none"/>
            <w:lang w:val="uk-UA"/>
          </w:rPr>
          <w:t>-</w:t>
        </w:r>
        <w:r w:rsidRPr="00050689">
          <w:rPr>
            <w:rStyle w:val="a8"/>
            <w:i/>
            <w:color w:val="auto"/>
            <w:sz w:val="28"/>
            <w:szCs w:val="28"/>
            <w:u w:val="none"/>
          </w:rPr>
          <w:t>temumetodicni</w:t>
        </w:r>
        <w:r w:rsidRPr="00050689">
          <w:rPr>
            <w:rStyle w:val="a8"/>
            <w:i/>
            <w:color w:val="auto"/>
            <w:sz w:val="28"/>
            <w:szCs w:val="28"/>
            <w:u w:val="none"/>
            <w:lang w:val="uk-UA"/>
          </w:rPr>
          <w:t>-</w:t>
        </w:r>
        <w:r w:rsidRPr="00050689">
          <w:rPr>
            <w:rStyle w:val="a8"/>
            <w:i/>
            <w:color w:val="auto"/>
            <w:sz w:val="28"/>
            <w:szCs w:val="28"/>
            <w:u w:val="none"/>
          </w:rPr>
          <w:t>prijomi</w:t>
        </w:r>
        <w:r w:rsidRPr="00050689">
          <w:rPr>
            <w:rStyle w:val="a8"/>
            <w:i/>
            <w:color w:val="auto"/>
            <w:sz w:val="28"/>
            <w:szCs w:val="28"/>
            <w:u w:val="none"/>
            <w:lang w:val="uk-UA"/>
          </w:rPr>
          <w:t>-</w:t>
        </w:r>
        <w:r w:rsidRPr="00050689">
          <w:rPr>
            <w:rStyle w:val="a8"/>
            <w:i/>
            <w:color w:val="auto"/>
            <w:sz w:val="28"/>
            <w:szCs w:val="28"/>
            <w:u w:val="none"/>
          </w:rPr>
          <w:t>vikladanna</w:t>
        </w:r>
        <w:r w:rsidRPr="00050689">
          <w:rPr>
            <w:rStyle w:val="a8"/>
            <w:i/>
            <w:color w:val="auto"/>
            <w:sz w:val="28"/>
            <w:szCs w:val="28"/>
            <w:u w:val="none"/>
            <w:lang w:val="uk-UA"/>
          </w:rPr>
          <w:t>-</w:t>
        </w:r>
        <w:r w:rsidRPr="00050689">
          <w:rPr>
            <w:rStyle w:val="a8"/>
            <w:i/>
            <w:color w:val="auto"/>
            <w:sz w:val="28"/>
            <w:szCs w:val="28"/>
            <w:u w:val="none"/>
          </w:rPr>
          <w:t>ekologii</w:t>
        </w:r>
        <w:r w:rsidRPr="00050689">
          <w:rPr>
            <w:rStyle w:val="a8"/>
            <w:i/>
            <w:color w:val="auto"/>
            <w:sz w:val="28"/>
            <w:szCs w:val="28"/>
            <w:u w:val="none"/>
            <w:lang w:val="uk-UA"/>
          </w:rPr>
          <w:t>-</w:t>
        </w:r>
        <w:r w:rsidRPr="00050689">
          <w:rPr>
            <w:rStyle w:val="a8"/>
            <w:i/>
            <w:color w:val="auto"/>
            <w:sz w:val="28"/>
            <w:szCs w:val="28"/>
            <w:u w:val="none"/>
          </w:rPr>
          <w:t>v</w:t>
        </w:r>
        <w:r w:rsidRPr="00050689">
          <w:rPr>
            <w:rStyle w:val="a8"/>
            <w:i/>
            <w:color w:val="auto"/>
            <w:sz w:val="28"/>
            <w:szCs w:val="28"/>
            <w:u w:val="none"/>
            <w:lang w:val="uk-UA"/>
          </w:rPr>
          <w:t>-</w:t>
        </w:r>
        <w:r w:rsidRPr="00050689">
          <w:rPr>
            <w:rStyle w:val="a8"/>
            <w:i/>
            <w:color w:val="auto"/>
            <w:sz w:val="28"/>
            <w:szCs w:val="28"/>
            <w:u w:val="none"/>
          </w:rPr>
          <w:t>zvo</w:t>
        </w:r>
        <w:r w:rsidRPr="00050689">
          <w:rPr>
            <w:rStyle w:val="a8"/>
            <w:i/>
            <w:color w:val="auto"/>
            <w:sz w:val="28"/>
            <w:szCs w:val="28"/>
            <w:u w:val="none"/>
            <w:lang w:val="uk-UA"/>
          </w:rPr>
          <w:t>-117102.</w:t>
        </w:r>
        <w:r w:rsidRPr="00050689">
          <w:rPr>
            <w:rStyle w:val="a8"/>
            <w:i/>
            <w:color w:val="auto"/>
            <w:sz w:val="28"/>
            <w:szCs w:val="28"/>
            <w:u w:val="none"/>
          </w:rPr>
          <w:t>html</w:t>
        </w:r>
      </w:hyperlink>
      <w:r w:rsidR="00226B7C">
        <w:rPr>
          <w:lang w:val="uk-UA"/>
        </w:rPr>
        <w:t xml:space="preserve"> </w:t>
      </w:r>
      <w:r w:rsidR="00226B7C">
        <w:rPr>
          <w:color w:val="auto"/>
          <w:sz w:val="28"/>
          <w:szCs w:val="28"/>
          <w:lang w:val="uk-UA"/>
        </w:rPr>
        <w:t>(д</w:t>
      </w:r>
      <w:r w:rsidRPr="00050689">
        <w:rPr>
          <w:color w:val="auto"/>
          <w:sz w:val="28"/>
          <w:szCs w:val="28"/>
          <w:lang w:val="uk-UA"/>
        </w:rPr>
        <w:t>ата звернення: 23.10.2019).</w:t>
      </w:r>
      <w:bookmarkEnd w:id="33"/>
    </w:p>
    <w:p w:rsidR="00480C8F"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34" w:name="_Ref58041442"/>
      <w:r w:rsidRPr="00050689">
        <w:rPr>
          <w:bCs/>
          <w:color w:val="auto"/>
          <w:sz w:val="28"/>
          <w:szCs w:val="28"/>
          <w:lang w:val="uk-UA"/>
        </w:rPr>
        <w:t xml:space="preserve">Луцинкевич Л. </w:t>
      </w:r>
      <w:r w:rsidRPr="00050689">
        <w:rPr>
          <w:rStyle w:val="a8"/>
          <w:color w:val="auto"/>
          <w:sz w:val="28"/>
          <w:szCs w:val="28"/>
          <w:u w:val="none"/>
          <w:lang w:val="uk-UA"/>
        </w:rPr>
        <w:t xml:space="preserve">Організація групової навчальної діяльності в підготовці майбутніх вчителів початкової школи в умовах коледжу. </w:t>
      </w:r>
      <w:r w:rsidRPr="00050689">
        <w:rPr>
          <w:rStyle w:val="a8"/>
          <w:i/>
          <w:color w:val="auto"/>
          <w:sz w:val="28"/>
          <w:szCs w:val="28"/>
          <w:u w:val="none"/>
          <w:lang w:val="uk-UA"/>
        </w:rPr>
        <w:t xml:space="preserve">Педагогічні науки: теорія, історія, інноваційні технології. </w:t>
      </w:r>
      <w:r w:rsidRPr="00050689">
        <w:rPr>
          <w:rStyle w:val="a8"/>
          <w:color w:val="auto"/>
          <w:sz w:val="28"/>
          <w:szCs w:val="28"/>
          <w:u w:val="none"/>
          <w:lang w:val="uk-UA"/>
        </w:rPr>
        <w:t>2016. № 4 (58). С. 302</w:t>
      </w:r>
      <w:r w:rsidRPr="00050689">
        <w:rPr>
          <w:color w:val="auto"/>
          <w:sz w:val="28"/>
          <w:szCs w:val="28"/>
          <w:lang w:val="uk-UA"/>
        </w:rPr>
        <w:t>–309.</w:t>
      </w:r>
      <w:bookmarkEnd w:id="34"/>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35" w:name="_Ref58040302"/>
      <w:r w:rsidRPr="00B14D6E">
        <w:rPr>
          <w:rFonts w:ascii="Times New Roman" w:hAnsi="Times New Roman"/>
          <w:sz w:val="28"/>
          <w:szCs w:val="28"/>
          <w:lang w:val="uk-UA"/>
        </w:rPr>
        <w:t xml:space="preserve">Люленко С. О. Компетентнісна підготовка майбутнього вчителя біології. </w:t>
      </w:r>
      <w:r w:rsidRPr="00B14D6E">
        <w:rPr>
          <w:rFonts w:ascii="Times New Roman" w:hAnsi="Times New Roman"/>
          <w:i/>
          <w:sz w:val="28"/>
          <w:szCs w:val="28"/>
          <w:lang w:val="uk-UA"/>
        </w:rPr>
        <w:t>Природничі науки в системі освіти: </w:t>
      </w:r>
      <w:r w:rsidRPr="00B14D6E">
        <w:rPr>
          <w:rFonts w:ascii="Times New Roman" w:hAnsi="Times New Roman"/>
          <w:sz w:val="28"/>
          <w:szCs w:val="28"/>
          <w:lang w:val="uk-UA"/>
        </w:rPr>
        <w:t>матеріали Всеукр. наук.-практ. конф., 26 берез. 2015 р. Умань : ФОП Жовтий О. О., 2015. С. 30 –33.</w:t>
      </w:r>
      <w:bookmarkEnd w:id="35"/>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36" w:name="_Ref58041390"/>
      <w:r w:rsidRPr="00B14D6E">
        <w:rPr>
          <w:rFonts w:ascii="Times New Roman" w:hAnsi="Times New Roman"/>
          <w:sz w:val="28"/>
          <w:szCs w:val="28"/>
          <w:lang w:val="uk-UA"/>
        </w:rPr>
        <w:lastRenderedPageBreak/>
        <w:t>Макаренко О. В. Раціональне поєднання групової форми навчання з проблемним у процесі вивчення біофізики. U</w:t>
      </w:r>
      <w:r w:rsidRPr="00B14D6E">
        <w:rPr>
          <w:rFonts w:ascii="Times New Roman" w:hAnsi="Times New Roman"/>
          <w:sz w:val="28"/>
          <w:szCs w:val="28"/>
          <w:lang w:val="en-US"/>
        </w:rPr>
        <w:t>RL</w:t>
      </w:r>
      <w:r w:rsidRPr="00B14D6E">
        <w:rPr>
          <w:rFonts w:ascii="Times New Roman" w:hAnsi="Times New Roman"/>
          <w:sz w:val="28"/>
          <w:szCs w:val="28"/>
          <w:lang w:val="uk-UA"/>
        </w:rPr>
        <w:t>: </w:t>
      </w:r>
      <w:hyperlink r:id="rId21" w:history="1">
        <w:r w:rsidRPr="00B14D6E">
          <w:rPr>
            <w:rStyle w:val="a8"/>
            <w:rFonts w:ascii="Times New Roman" w:hAnsi="Times New Roman"/>
            <w:i/>
            <w:color w:val="auto"/>
            <w:sz w:val="28"/>
            <w:szCs w:val="28"/>
            <w:u w:val="none"/>
          </w:rPr>
          <w:t>https</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cyberleninka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ru</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article</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n</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ratsionalne</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poednannya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grupovoyi</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formi</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navchannya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z</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problemnim</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u</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protsesi</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vivchennya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biofiziki</w:t>
        </w:r>
      </w:hyperlink>
      <w:r w:rsidR="00226B7C">
        <w:rPr>
          <w:rFonts w:ascii="Times New Roman" w:hAnsi="Times New Roman"/>
          <w:sz w:val="28"/>
          <w:szCs w:val="28"/>
          <w:lang w:val="uk-UA"/>
        </w:rPr>
        <w:t xml:space="preserve"> (д</w:t>
      </w:r>
      <w:r w:rsidRPr="00B14D6E">
        <w:rPr>
          <w:rFonts w:ascii="Times New Roman" w:hAnsi="Times New Roman"/>
          <w:sz w:val="28"/>
          <w:szCs w:val="28"/>
          <w:lang w:val="uk-UA"/>
        </w:rPr>
        <w:t>ата звернення: 15.10.2019).</w:t>
      </w:r>
      <w:bookmarkEnd w:id="36"/>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37" w:name="_Ref58040154"/>
      <w:r w:rsidRPr="00B14D6E">
        <w:rPr>
          <w:rFonts w:ascii="Times New Roman" w:hAnsi="Times New Roman"/>
          <w:sz w:val="28"/>
          <w:szCs w:val="28"/>
          <w:lang w:val="uk-UA"/>
        </w:rPr>
        <w:t>Маркова А. К. Психология професионализма. Москва, 1996. 338 с.</w:t>
      </w:r>
      <w:bookmarkEnd w:id="37"/>
    </w:p>
    <w:p w:rsidR="00480C8F" w:rsidRPr="00543FD6"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32"/>
          <w:lang w:val="uk-UA"/>
        </w:rPr>
      </w:pPr>
      <w:bookmarkStart w:id="38" w:name="_Ref58045770"/>
      <w:r w:rsidRPr="00B14D6E">
        <w:rPr>
          <w:rFonts w:ascii="Times New Roman" w:hAnsi="Times New Roman"/>
          <w:sz w:val="28"/>
          <w:szCs w:val="32"/>
          <w:lang w:val="uk-UA"/>
        </w:rPr>
        <w:t xml:space="preserve">Методичні рекомендації для роботи кураторів у студентських академічних групах спеціальності 071 «Облік і оподаткування» в закладах вищої </w:t>
      </w:r>
      <w:r w:rsidRPr="00543FD6">
        <w:rPr>
          <w:rFonts w:ascii="Times New Roman" w:hAnsi="Times New Roman"/>
          <w:sz w:val="28"/>
          <w:szCs w:val="32"/>
          <w:lang w:val="uk-UA"/>
        </w:rPr>
        <w:t>освіти. Київ, 2019. 35 с.</w:t>
      </w:r>
      <w:bookmarkEnd w:id="38"/>
    </w:p>
    <w:p w:rsidR="00480C8F" w:rsidRPr="00543FD6" w:rsidRDefault="00480C8F" w:rsidP="001062D5">
      <w:pPr>
        <w:pStyle w:val="a3"/>
        <w:numPr>
          <w:ilvl w:val="0"/>
          <w:numId w:val="32"/>
        </w:numPr>
        <w:shd w:val="clear" w:color="auto" w:fill="FFFFFF"/>
        <w:tabs>
          <w:tab w:val="left" w:pos="993"/>
        </w:tabs>
        <w:spacing w:after="0" w:line="360" w:lineRule="auto"/>
        <w:ind w:left="0" w:firstLine="709"/>
        <w:jc w:val="both"/>
        <w:rPr>
          <w:rFonts w:ascii="Times New Roman" w:hAnsi="Times New Roman"/>
          <w:sz w:val="28"/>
          <w:szCs w:val="28"/>
          <w:lang w:val="uk-UA"/>
        </w:rPr>
      </w:pPr>
      <w:bookmarkStart w:id="39" w:name="_Ref58038713"/>
      <w:r w:rsidRPr="00543FD6">
        <w:rPr>
          <w:rStyle w:val="rvts23"/>
          <w:rFonts w:ascii="Times New Roman" w:hAnsi="Times New Roman"/>
          <w:bCs/>
          <w:sz w:val="28"/>
          <w:szCs w:val="28"/>
          <w:shd w:val="clear" w:color="auto" w:fill="FFFFFF"/>
        </w:rPr>
        <w:t>Національна</w:t>
      </w:r>
      <w:r w:rsidR="00543FD6" w:rsidRPr="00543FD6">
        <w:rPr>
          <w:rStyle w:val="rvts23"/>
          <w:rFonts w:ascii="Times New Roman" w:hAnsi="Times New Roman"/>
          <w:bCs/>
          <w:sz w:val="28"/>
          <w:szCs w:val="28"/>
          <w:shd w:val="clear" w:color="auto" w:fill="FFFFFF"/>
          <w:lang w:val="uk-UA"/>
        </w:rPr>
        <w:t xml:space="preserve"> </w:t>
      </w:r>
      <w:r w:rsidRPr="00543FD6">
        <w:rPr>
          <w:rStyle w:val="rvts23"/>
          <w:rFonts w:ascii="Times New Roman" w:hAnsi="Times New Roman"/>
          <w:bCs/>
          <w:sz w:val="28"/>
          <w:szCs w:val="28"/>
          <w:shd w:val="clear" w:color="auto" w:fill="FFFFFF"/>
        </w:rPr>
        <w:t>стратегія</w:t>
      </w:r>
      <w:r w:rsidRPr="00543FD6">
        <w:rPr>
          <w:rStyle w:val="apple-converted-space"/>
          <w:rFonts w:ascii="Times New Roman" w:hAnsi="Times New Roman"/>
          <w:bCs/>
          <w:sz w:val="28"/>
          <w:szCs w:val="28"/>
          <w:shd w:val="clear" w:color="auto" w:fill="FFFFFF"/>
        </w:rPr>
        <w:t> </w:t>
      </w:r>
      <w:r w:rsidRPr="00543FD6">
        <w:rPr>
          <w:rStyle w:val="rvts23"/>
          <w:rFonts w:ascii="Times New Roman" w:hAnsi="Times New Roman"/>
          <w:bCs/>
          <w:sz w:val="28"/>
          <w:szCs w:val="28"/>
          <w:shd w:val="clear" w:color="auto" w:fill="FFFFFF"/>
        </w:rPr>
        <w:t>розвитку</w:t>
      </w:r>
      <w:r w:rsidR="00543FD6" w:rsidRPr="00543FD6">
        <w:rPr>
          <w:rStyle w:val="rvts23"/>
          <w:rFonts w:ascii="Times New Roman" w:hAnsi="Times New Roman"/>
          <w:bCs/>
          <w:sz w:val="28"/>
          <w:szCs w:val="28"/>
          <w:shd w:val="clear" w:color="auto" w:fill="FFFFFF"/>
          <w:lang w:val="uk-UA"/>
        </w:rPr>
        <w:t xml:space="preserve"> </w:t>
      </w:r>
      <w:r w:rsidRPr="00543FD6">
        <w:rPr>
          <w:rStyle w:val="rvts23"/>
          <w:rFonts w:ascii="Times New Roman" w:hAnsi="Times New Roman"/>
          <w:bCs/>
          <w:sz w:val="28"/>
          <w:szCs w:val="28"/>
          <w:shd w:val="clear" w:color="auto" w:fill="FFFFFF"/>
        </w:rPr>
        <w:t>освіти в Україні на період до 2021 року</w:t>
      </w:r>
      <w:r w:rsidRPr="00543FD6">
        <w:rPr>
          <w:rStyle w:val="rvts23"/>
          <w:rFonts w:ascii="Times New Roman" w:hAnsi="Times New Roman"/>
          <w:bCs/>
          <w:sz w:val="28"/>
          <w:szCs w:val="28"/>
          <w:shd w:val="clear" w:color="auto" w:fill="FFFFFF"/>
          <w:lang w:val="uk-UA"/>
        </w:rPr>
        <w:t xml:space="preserve">. </w:t>
      </w:r>
      <w:r w:rsidRPr="00543FD6">
        <w:rPr>
          <w:rStyle w:val="rvts23"/>
          <w:rFonts w:ascii="Times New Roman" w:hAnsi="Times New Roman"/>
          <w:bCs/>
          <w:sz w:val="28"/>
          <w:szCs w:val="28"/>
          <w:shd w:val="clear" w:color="auto" w:fill="FFFFFF"/>
          <w:lang w:val="en-US"/>
        </w:rPr>
        <w:t>URL</w:t>
      </w:r>
      <w:r w:rsidRPr="00543FD6">
        <w:rPr>
          <w:rStyle w:val="rvts23"/>
          <w:rFonts w:ascii="Times New Roman" w:hAnsi="Times New Roman"/>
          <w:bCs/>
          <w:sz w:val="28"/>
          <w:szCs w:val="28"/>
          <w:shd w:val="clear" w:color="auto" w:fill="FFFFFF"/>
          <w:lang w:val="uk-UA"/>
        </w:rPr>
        <w:t xml:space="preserve">: </w:t>
      </w:r>
      <w:hyperlink r:id="rId22" w:anchor="Text" w:history="1">
        <w:r w:rsidR="00226B7C" w:rsidRPr="00226B7C">
          <w:rPr>
            <w:rStyle w:val="a8"/>
            <w:rFonts w:ascii="Times New Roman" w:hAnsi="Times New Roman"/>
            <w:i/>
            <w:color w:val="auto"/>
            <w:sz w:val="28"/>
            <w:szCs w:val="28"/>
            <w:u w:val="none"/>
            <w:lang w:val="uk-UA"/>
          </w:rPr>
          <w:t>https://zakon.rada.gov.ua/laws/show/344/2013#Text</w:t>
        </w:r>
      </w:hyperlink>
      <w:r w:rsidR="00226B7C">
        <w:rPr>
          <w:rFonts w:ascii="Times New Roman" w:hAnsi="Times New Roman"/>
          <w:sz w:val="28"/>
          <w:szCs w:val="28"/>
          <w:lang w:val="uk-UA"/>
        </w:rPr>
        <w:t xml:space="preserve"> </w:t>
      </w:r>
      <w:r w:rsidRPr="00543FD6">
        <w:rPr>
          <w:rFonts w:ascii="Times New Roman" w:hAnsi="Times New Roman"/>
          <w:sz w:val="28"/>
          <w:szCs w:val="28"/>
        </w:rPr>
        <w:t>(дата звернення: 25.10.2020)</w:t>
      </w:r>
      <w:bookmarkEnd w:id="39"/>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40" w:name="_Ref58039807"/>
      <w:r w:rsidRPr="00543FD6">
        <w:rPr>
          <w:rFonts w:ascii="Times New Roman" w:hAnsi="Times New Roman"/>
          <w:sz w:val="28"/>
          <w:szCs w:val="28"/>
          <w:lang w:val="uk-UA"/>
        </w:rPr>
        <w:t>Овчарук О. В.</w:t>
      </w:r>
      <w:r w:rsidRPr="00B14D6E">
        <w:rPr>
          <w:rFonts w:ascii="Times New Roman" w:hAnsi="Times New Roman"/>
          <w:sz w:val="28"/>
          <w:szCs w:val="28"/>
          <w:lang w:val="uk-UA"/>
        </w:rPr>
        <w:t xml:space="preserve"> Компетентісний підхід  в освіті: загальноєвропейські підходи. </w:t>
      </w:r>
      <w:r w:rsidRPr="00B14D6E">
        <w:rPr>
          <w:rFonts w:ascii="Times New Roman" w:hAnsi="Times New Roman"/>
          <w:i/>
          <w:sz w:val="28"/>
          <w:szCs w:val="28"/>
          <w:lang w:val="en-US"/>
        </w:rPr>
        <w:t>URL</w:t>
      </w:r>
      <w:r w:rsidRPr="00B14D6E">
        <w:rPr>
          <w:rFonts w:ascii="Times New Roman" w:hAnsi="Times New Roman"/>
          <w:i/>
          <w:sz w:val="28"/>
          <w:szCs w:val="28"/>
          <w:lang w:val="uk-UA"/>
        </w:rPr>
        <w:t>:</w:t>
      </w:r>
      <w:r w:rsidRPr="00B14D6E">
        <w:rPr>
          <w:rFonts w:ascii="Times New Roman" w:hAnsi="Times New Roman"/>
          <w:i/>
          <w:sz w:val="28"/>
          <w:szCs w:val="28"/>
        </w:rPr>
        <w:t>  </w:t>
      </w:r>
      <w:hyperlink r:id="rId23" w:history="1">
        <w:r w:rsidRPr="00B14D6E">
          <w:rPr>
            <w:rStyle w:val="a8"/>
            <w:rFonts w:ascii="Times New Roman" w:hAnsi="Times New Roman"/>
            <w:i/>
            <w:color w:val="auto"/>
            <w:sz w:val="28"/>
            <w:szCs w:val="28"/>
            <w:u w:val="none"/>
          </w:rPr>
          <w:t>https</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journal</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iitta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gov</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ua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index</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php</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itlt</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article</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rPr>
          <w:t>view</w:t>
        </w:r>
        <w:r w:rsidRPr="00B14D6E">
          <w:rPr>
            <w:rStyle w:val="a8"/>
            <w:rFonts w:ascii="Times New Roman" w:hAnsi="Times New Roman"/>
            <w:i/>
            <w:color w:val="auto"/>
            <w:sz w:val="28"/>
            <w:szCs w:val="28"/>
            <w:u w:val="none"/>
            <w:lang w:val="uk-UA"/>
          </w:rPr>
          <w:t>/176/162</w:t>
        </w:r>
      </w:hyperlink>
      <w:r w:rsidRPr="00B14D6E">
        <w:rPr>
          <w:rFonts w:ascii="Times New Roman" w:hAnsi="Times New Roman"/>
          <w:i/>
          <w:sz w:val="28"/>
          <w:szCs w:val="28"/>
          <w:lang w:val="uk-UA"/>
        </w:rPr>
        <w:t>.</w:t>
      </w:r>
      <w:r w:rsidRPr="00B14D6E">
        <w:rPr>
          <w:rFonts w:ascii="Times New Roman" w:hAnsi="Times New Roman"/>
          <w:sz w:val="28"/>
          <w:szCs w:val="28"/>
          <w:lang w:val="uk-UA"/>
        </w:rPr>
        <w:t xml:space="preserve"> (дата звернення: 20.09.2019)</w:t>
      </w:r>
      <w:bookmarkEnd w:id="40"/>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textAlignment w:val="baseline"/>
        <w:outlineLvl w:val="0"/>
        <w:rPr>
          <w:rFonts w:ascii="Times New Roman" w:hAnsi="Times New Roman"/>
          <w:sz w:val="28"/>
          <w:szCs w:val="28"/>
          <w:lang w:val="uk-UA"/>
        </w:rPr>
      </w:pPr>
      <w:bookmarkStart w:id="41" w:name="_Ref58041579"/>
      <w:r w:rsidRPr="00B14D6E">
        <w:rPr>
          <w:rFonts w:ascii="Times New Roman" w:hAnsi="Times New Roman"/>
          <w:sz w:val="28"/>
          <w:szCs w:val="28"/>
          <w:lang w:val="uk-UA"/>
        </w:rPr>
        <w:t>Остапчук Д., Мирончук Н. Інтерактивні методи навчання у вищих навчальних закладах. Модернізація вищої освіти в Україні та за кордоном: збірник наукових праць / за заг. ред. д.п.н., проф. С. С. Вітвицької, к.п.н., доц. Н. М. Мирончук. Житомир: ЖДУ ім. І. Франка, 2004. С. 1–4.</w:t>
      </w:r>
      <w:bookmarkEnd w:id="41"/>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42" w:name="_Ref58042161"/>
      <w:r w:rsidRPr="00B14D6E">
        <w:rPr>
          <w:rFonts w:ascii="Times New Roman" w:eastAsia="TimesNewRoman,Bold" w:hAnsi="Times New Roman"/>
          <w:bCs/>
          <w:sz w:val="28"/>
          <w:szCs w:val="28"/>
          <w:lang w:val="uk-UA"/>
        </w:rPr>
        <w:t>Покась</w:t>
      </w:r>
      <w:r w:rsidRPr="00B14D6E">
        <w:rPr>
          <w:rFonts w:ascii="Times New Roman" w:eastAsia="TimesNewRoman,Bold" w:hAnsi="Times New Roman"/>
          <w:bCs/>
          <w:sz w:val="28"/>
          <w:szCs w:val="28"/>
        </w:rPr>
        <w:t> </w:t>
      </w:r>
      <w:r w:rsidRPr="00B14D6E">
        <w:rPr>
          <w:rFonts w:ascii="Times New Roman" w:eastAsia="TimesNewRoman,Bold" w:hAnsi="Times New Roman"/>
          <w:bCs/>
          <w:sz w:val="28"/>
          <w:szCs w:val="28"/>
          <w:lang w:val="uk-UA"/>
        </w:rPr>
        <w:t>Л.</w:t>
      </w:r>
      <w:r w:rsidRPr="00B14D6E">
        <w:rPr>
          <w:rFonts w:ascii="Times New Roman" w:hAnsi="Times New Roman"/>
          <w:bCs/>
          <w:sz w:val="28"/>
          <w:szCs w:val="28"/>
          <w:lang w:val="uk-UA"/>
        </w:rPr>
        <w:t>Методика організації та проведення уроку-конференції з географії.URL:</w:t>
      </w:r>
      <w:r w:rsidR="00C34C8A">
        <w:rPr>
          <w:rFonts w:ascii="Times New Roman" w:hAnsi="Times New Roman"/>
          <w:bCs/>
          <w:sz w:val="28"/>
          <w:szCs w:val="28"/>
          <w:lang w:val="uk-UA"/>
        </w:rPr>
        <w:t xml:space="preserve"> </w:t>
      </w:r>
      <w:hyperlink r:id="rId24" w:history="1">
        <w:r w:rsidRPr="00B14D6E">
          <w:rPr>
            <w:rStyle w:val="a8"/>
            <w:rFonts w:ascii="Times New Roman" w:hAnsi="Times New Roman"/>
            <w:i/>
            <w:color w:val="auto"/>
            <w:sz w:val="28"/>
            <w:szCs w:val="28"/>
            <w:u w:val="none"/>
            <w:lang w:val="en-US"/>
          </w:rPr>
          <w:t>http</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enpuir</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npu</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edu</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ua</w:t>
        </w:r>
        <w:r w:rsidRPr="00B14D6E">
          <w:rPr>
            <w:rStyle w:val="a8"/>
            <w:rFonts w:ascii="Times New Roman" w:hAnsi="Times New Roman"/>
            <w:i/>
            <w:color w:val="auto"/>
            <w:sz w:val="28"/>
            <w:szCs w:val="28"/>
            <w:u w:val="none"/>
            <w:lang w:val="uk-UA"/>
          </w:rPr>
          <w:t>/</w:t>
        </w:r>
        <w:r w:rsidRPr="00B14D6E">
          <w:rPr>
            <w:rStyle w:val="a8"/>
            <w:rFonts w:ascii="Times New Roman" w:hAnsi="Times New Roman"/>
            <w:i/>
            <w:color w:val="auto"/>
            <w:sz w:val="28"/>
            <w:szCs w:val="28"/>
            <w:u w:val="none"/>
            <w:lang w:val="en-US"/>
          </w:rPr>
          <w:t>bitstream</w:t>
        </w:r>
        <w:r w:rsidRPr="00B14D6E">
          <w:rPr>
            <w:rStyle w:val="a8"/>
            <w:rFonts w:ascii="Times New Roman" w:hAnsi="Times New Roman"/>
            <w:i/>
            <w:color w:val="auto"/>
            <w:sz w:val="28"/>
            <w:szCs w:val="28"/>
            <w:u w:val="none"/>
            <w:lang w:val="uk-UA"/>
          </w:rPr>
          <w:t>/123456789/8255/1/2008%207-8.</w:t>
        </w:r>
        <w:r w:rsidRPr="00B14D6E">
          <w:rPr>
            <w:rStyle w:val="a8"/>
            <w:rFonts w:ascii="Times New Roman" w:hAnsi="Times New Roman"/>
            <w:i/>
            <w:color w:val="auto"/>
            <w:sz w:val="28"/>
            <w:szCs w:val="28"/>
            <w:u w:val="none"/>
            <w:lang w:val="en-US"/>
          </w:rPr>
          <w:t>pdf</w:t>
        </w:r>
      </w:hyperlink>
      <w:r w:rsidR="00C34C8A">
        <w:rPr>
          <w:lang w:val="uk-UA"/>
        </w:rPr>
        <w:t xml:space="preserve"> </w:t>
      </w:r>
      <w:r w:rsidR="00C34C8A">
        <w:rPr>
          <w:rFonts w:ascii="Times New Roman" w:hAnsi="Times New Roman"/>
          <w:sz w:val="28"/>
          <w:szCs w:val="28"/>
          <w:lang w:val="uk-UA"/>
        </w:rPr>
        <w:t>(д</w:t>
      </w:r>
      <w:r w:rsidRPr="00B14D6E">
        <w:rPr>
          <w:rFonts w:ascii="Times New Roman" w:hAnsi="Times New Roman"/>
          <w:sz w:val="28"/>
          <w:szCs w:val="28"/>
          <w:lang w:val="uk-UA"/>
        </w:rPr>
        <w:t>ата звернення:  25.10.2019).</w:t>
      </w:r>
      <w:bookmarkEnd w:id="42"/>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rPr>
      </w:pPr>
      <w:bookmarkStart w:id="43" w:name="_Ref58041850"/>
      <w:r w:rsidRPr="00050689">
        <w:rPr>
          <w:color w:val="auto"/>
          <w:sz w:val="28"/>
          <w:szCs w:val="28"/>
        </w:rPr>
        <w:t xml:space="preserve">Полак Л. Діловагра як метод активного навчаннядорослих. </w:t>
      </w:r>
      <w:r w:rsidRPr="00050689">
        <w:rPr>
          <w:i/>
          <w:color w:val="auto"/>
          <w:sz w:val="28"/>
          <w:szCs w:val="28"/>
          <w:lang w:val="en-US"/>
        </w:rPr>
        <w:t>URL</w:t>
      </w:r>
      <w:r w:rsidRPr="00050689">
        <w:rPr>
          <w:i/>
          <w:color w:val="auto"/>
          <w:sz w:val="28"/>
          <w:szCs w:val="28"/>
        </w:rPr>
        <w:t>:</w:t>
      </w:r>
      <w:r w:rsidR="00C34C8A">
        <w:rPr>
          <w:i/>
          <w:color w:val="auto"/>
          <w:sz w:val="28"/>
          <w:szCs w:val="28"/>
          <w:lang w:val="uk-UA"/>
        </w:rPr>
        <w:t xml:space="preserve"> </w:t>
      </w:r>
      <w:hyperlink r:id="rId25" w:history="1">
        <w:r w:rsidR="00C34C8A" w:rsidRPr="00C34C8A">
          <w:rPr>
            <w:rStyle w:val="a8"/>
            <w:i/>
            <w:color w:val="auto"/>
            <w:sz w:val="28"/>
            <w:szCs w:val="28"/>
            <w:u w:val="none"/>
            <w:lang w:val="en-US"/>
          </w:rPr>
          <w:t>https</w:t>
        </w:r>
        <w:r w:rsidR="00C34C8A" w:rsidRPr="00C34C8A">
          <w:rPr>
            <w:rStyle w:val="a8"/>
            <w:i/>
            <w:color w:val="auto"/>
            <w:sz w:val="28"/>
            <w:szCs w:val="28"/>
            <w:u w:val="none"/>
          </w:rPr>
          <w:t>://</w:t>
        </w:r>
        <w:r w:rsidR="00C34C8A" w:rsidRPr="00C34C8A">
          <w:rPr>
            <w:rStyle w:val="a8"/>
            <w:i/>
            <w:color w:val="auto"/>
            <w:sz w:val="28"/>
            <w:szCs w:val="28"/>
            <w:u w:val="none"/>
            <w:lang w:val="en-US"/>
          </w:rPr>
          <w:t>lib</w:t>
        </w:r>
        <w:r w:rsidR="00C34C8A" w:rsidRPr="00C34C8A">
          <w:rPr>
            <w:rStyle w:val="a8"/>
            <w:i/>
            <w:color w:val="auto"/>
            <w:sz w:val="28"/>
            <w:szCs w:val="28"/>
            <w:u w:val="none"/>
          </w:rPr>
          <w:t>.</w:t>
        </w:r>
        <w:r w:rsidR="00C34C8A" w:rsidRPr="00C34C8A">
          <w:rPr>
            <w:rStyle w:val="a8"/>
            <w:i/>
            <w:color w:val="auto"/>
            <w:sz w:val="28"/>
            <w:szCs w:val="28"/>
            <w:u w:val="none"/>
            <w:lang w:val="en-US"/>
          </w:rPr>
          <w:t>chmnu</w:t>
        </w:r>
        <w:r w:rsidR="00C34C8A" w:rsidRPr="00C34C8A">
          <w:rPr>
            <w:rStyle w:val="a8"/>
            <w:i/>
            <w:color w:val="auto"/>
            <w:sz w:val="28"/>
            <w:szCs w:val="28"/>
            <w:u w:val="none"/>
          </w:rPr>
          <w:t>.</w:t>
        </w:r>
        <w:r w:rsidR="00C34C8A" w:rsidRPr="00C34C8A">
          <w:rPr>
            <w:rStyle w:val="a8"/>
            <w:i/>
            <w:color w:val="auto"/>
            <w:sz w:val="28"/>
            <w:szCs w:val="28"/>
            <w:u w:val="none"/>
            <w:lang w:val="en-US"/>
          </w:rPr>
          <w:t>edu</w:t>
        </w:r>
        <w:r w:rsidR="00C34C8A" w:rsidRPr="00C34C8A">
          <w:rPr>
            <w:rStyle w:val="a8"/>
            <w:i/>
            <w:color w:val="auto"/>
            <w:sz w:val="28"/>
            <w:szCs w:val="28"/>
            <w:u w:val="none"/>
          </w:rPr>
          <w:t>.</w:t>
        </w:r>
        <w:r w:rsidR="00C34C8A" w:rsidRPr="00C34C8A">
          <w:rPr>
            <w:rStyle w:val="a8"/>
            <w:i/>
            <w:color w:val="auto"/>
            <w:sz w:val="28"/>
            <w:szCs w:val="28"/>
            <w:u w:val="none"/>
            <w:lang w:val="en-US"/>
          </w:rPr>
          <w:t>ua</w:t>
        </w:r>
        <w:r w:rsidR="00C34C8A" w:rsidRPr="00C34C8A">
          <w:rPr>
            <w:rStyle w:val="a8"/>
            <w:i/>
            <w:color w:val="auto"/>
            <w:sz w:val="28"/>
            <w:szCs w:val="28"/>
            <w:u w:val="none"/>
          </w:rPr>
          <w:t>/</w:t>
        </w:r>
        <w:r w:rsidR="00C34C8A" w:rsidRPr="00C34C8A">
          <w:rPr>
            <w:rStyle w:val="a8"/>
            <w:i/>
            <w:color w:val="auto"/>
            <w:sz w:val="28"/>
            <w:szCs w:val="28"/>
            <w:u w:val="none"/>
            <w:lang w:val="en-US"/>
          </w:rPr>
          <w:t>pdf</w:t>
        </w:r>
        <w:r w:rsidR="00C34C8A" w:rsidRPr="00C34C8A">
          <w:rPr>
            <w:rStyle w:val="a8"/>
            <w:i/>
            <w:color w:val="auto"/>
            <w:sz w:val="28"/>
            <w:szCs w:val="28"/>
            <w:u w:val="none"/>
          </w:rPr>
          <w:t>/</w:t>
        </w:r>
        <w:r w:rsidR="00C34C8A" w:rsidRPr="00C34C8A">
          <w:rPr>
            <w:rStyle w:val="a8"/>
            <w:i/>
            <w:color w:val="auto"/>
            <w:sz w:val="28"/>
            <w:szCs w:val="28"/>
            <w:u w:val="none"/>
            <w:lang w:val="en-US"/>
          </w:rPr>
          <w:t>metodser</w:t>
        </w:r>
        <w:r w:rsidR="00C34C8A" w:rsidRPr="00C34C8A">
          <w:rPr>
            <w:rStyle w:val="a8"/>
            <w:i/>
            <w:color w:val="auto"/>
            <w:sz w:val="28"/>
            <w:szCs w:val="28"/>
            <w:u w:val="none"/>
          </w:rPr>
          <w:t>/111/12.</w:t>
        </w:r>
        <w:r w:rsidR="00C34C8A" w:rsidRPr="00C34C8A">
          <w:rPr>
            <w:rStyle w:val="a8"/>
            <w:i/>
            <w:color w:val="auto"/>
            <w:sz w:val="28"/>
            <w:szCs w:val="28"/>
            <w:u w:val="none"/>
            <w:lang w:val="en-US"/>
          </w:rPr>
          <w:t>pdf</w:t>
        </w:r>
      </w:hyperlink>
      <w:r w:rsidR="00C34C8A">
        <w:rPr>
          <w:i/>
          <w:sz w:val="28"/>
          <w:szCs w:val="28"/>
          <w:lang w:val="uk-UA"/>
        </w:rPr>
        <w:t xml:space="preserve"> </w:t>
      </w:r>
      <w:r w:rsidR="00C34C8A">
        <w:rPr>
          <w:color w:val="auto"/>
          <w:sz w:val="28"/>
          <w:szCs w:val="28"/>
        </w:rPr>
        <w:t>(</w:t>
      </w:r>
      <w:r w:rsidR="00C34C8A">
        <w:rPr>
          <w:color w:val="auto"/>
          <w:sz w:val="28"/>
          <w:szCs w:val="28"/>
          <w:lang w:val="uk-UA"/>
        </w:rPr>
        <w:t>д</w:t>
      </w:r>
      <w:r w:rsidRPr="00050689">
        <w:rPr>
          <w:color w:val="auto"/>
          <w:sz w:val="28"/>
          <w:szCs w:val="28"/>
        </w:rPr>
        <w:t>ата звернення: 24.10.2019).</w:t>
      </w:r>
      <w:bookmarkEnd w:id="43"/>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44" w:name="_Ref58039813"/>
      <w:r w:rsidRPr="00B14D6E">
        <w:rPr>
          <w:rFonts w:ascii="Times New Roman" w:hAnsi="Times New Roman"/>
          <w:sz w:val="28"/>
          <w:szCs w:val="28"/>
          <w:lang w:val="uk-UA"/>
        </w:rPr>
        <w:t>Пометун О. І. Теорія і практика послідовної реалізації компетентнісного підходу в досвіді зарубіжних країн / за ред. О. В. Овчарук. Київ: Бібліотека з освітньої політики, 2004. С. 15–24.</w:t>
      </w:r>
      <w:bookmarkEnd w:id="44"/>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45" w:name="_Ref58037732"/>
      <w:r w:rsidRPr="00B14D6E">
        <w:rPr>
          <w:rFonts w:ascii="Times New Roman" w:hAnsi="Times New Roman"/>
          <w:sz w:val="28"/>
          <w:szCs w:val="28"/>
          <w:lang w:val="uk-UA"/>
        </w:rPr>
        <w:t xml:space="preserve">Пометун О. І. Технологія інтерактивного навчання як інноваційне педагогічне явище. </w:t>
      </w:r>
      <w:r w:rsidRPr="00B14D6E">
        <w:rPr>
          <w:rFonts w:ascii="Times New Roman" w:hAnsi="Times New Roman"/>
          <w:i/>
          <w:sz w:val="28"/>
          <w:szCs w:val="28"/>
          <w:lang w:val="uk-UA"/>
        </w:rPr>
        <w:t>Рідна школа</w:t>
      </w:r>
      <w:r w:rsidRPr="00B14D6E">
        <w:rPr>
          <w:rFonts w:ascii="Times New Roman" w:hAnsi="Times New Roman"/>
          <w:sz w:val="28"/>
          <w:szCs w:val="28"/>
          <w:lang w:val="uk-UA"/>
        </w:rPr>
        <w:t xml:space="preserve">. Вип. 5. С. </w:t>
      </w:r>
      <w:r w:rsidRPr="00B14D6E">
        <w:rPr>
          <w:rFonts w:ascii="Times New Roman" w:hAnsi="Times New Roman"/>
          <w:sz w:val="28"/>
          <w:szCs w:val="28"/>
        </w:rPr>
        <w:t>46</w:t>
      </w:r>
      <w:r w:rsidRPr="00B14D6E">
        <w:rPr>
          <w:rFonts w:ascii="Times New Roman" w:hAnsi="Times New Roman"/>
          <w:sz w:val="28"/>
          <w:szCs w:val="28"/>
          <w:lang w:val="uk-UA"/>
        </w:rPr>
        <w:t> – 49.</w:t>
      </w:r>
      <w:bookmarkEnd w:id="45"/>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46" w:name="_Ref58041877"/>
      <w:r w:rsidRPr="00050689">
        <w:rPr>
          <w:color w:val="auto"/>
          <w:sz w:val="28"/>
          <w:szCs w:val="28"/>
        </w:rPr>
        <w:lastRenderedPageBreak/>
        <w:t>Поняття</w:t>
      </w:r>
      <w:r w:rsidR="00543FD6">
        <w:rPr>
          <w:color w:val="auto"/>
          <w:sz w:val="28"/>
          <w:szCs w:val="28"/>
          <w:lang w:val="uk-UA"/>
        </w:rPr>
        <w:t xml:space="preserve"> </w:t>
      </w:r>
      <w:r w:rsidRPr="00050689">
        <w:rPr>
          <w:color w:val="auto"/>
          <w:sz w:val="28"/>
          <w:szCs w:val="28"/>
        </w:rPr>
        <w:t>бе</w:t>
      </w:r>
      <w:r w:rsidRPr="00050689">
        <w:rPr>
          <w:color w:val="auto"/>
          <w:sz w:val="28"/>
          <w:szCs w:val="28"/>
          <w:lang w:val="uk-UA"/>
        </w:rPr>
        <w:t>сі</w:t>
      </w:r>
      <w:r w:rsidRPr="00050689">
        <w:rPr>
          <w:color w:val="auto"/>
          <w:sz w:val="28"/>
          <w:szCs w:val="28"/>
        </w:rPr>
        <w:t xml:space="preserve">ди, </w:t>
      </w:r>
      <w:r w:rsidRPr="00050689">
        <w:rPr>
          <w:color w:val="auto"/>
          <w:sz w:val="28"/>
          <w:szCs w:val="28"/>
          <w:lang w:val="uk-UA"/>
        </w:rPr>
        <w:t>її</w:t>
      </w:r>
      <w:r w:rsidR="00543FD6">
        <w:rPr>
          <w:color w:val="auto"/>
          <w:sz w:val="28"/>
          <w:szCs w:val="28"/>
          <w:lang w:val="uk-UA"/>
        </w:rPr>
        <w:t xml:space="preserve"> </w:t>
      </w:r>
      <w:r w:rsidRPr="00050689">
        <w:rPr>
          <w:color w:val="auto"/>
          <w:sz w:val="28"/>
          <w:szCs w:val="28"/>
        </w:rPr>
        <w:t>види та етапи.</w:t>
      </w:r>
      <w:r w:rsidRPr="00050689">
        <w:rPr>
          <w:color w:val="auto"/>
          <w:sz w:val="28"/>
          <w:szCs w:val="28"/>
          <w:lang w:val="en-US"/>
        </w:rPr>
        <w:t>URL</w:t>
      </w:r>
      <w:r w:rsidRPr="00050689">
        <w:rPr>
          <w:color w:val="auto"/>
          <w:sz w:val="28"/>
          <w:szCs w:val="28"/>
        </w:rPr>
        <w:t>:</w:t>
      </w:r>
      <w:r w:rsidR="00323869">
        <w:rPr>
          <w:color w:val="auto"/>
          <w:sz w:val="28"/>
          <w:szCs w:val="28"/>
          <w:lang w:val="uk-UA"/>
        </w:rPr>
        <w:t xml:space="preserve"> </w:t>
      </w:r>
      <w:hyperlink r:id="rId26" w:history="1">
        <w:r w:rsidRPr="00050689">
          <w:rPr>
            <w:rStyle w:val="a8"/>
            <w:i/>
            <w:color w:val="auto"/>
            <w:sz w:val="28"/>
            <w:szCs w:val="28"/>
            <w:u w:val="none"/>
            <w:lang w:val="en-US"/>
          </w:rPr>
          <w:t>https</w:t>
        </w:r>
        <w:r w:rsidRPr="00050689">
          <w:rPr>
            <w:rStyle w:val="a8"/>
            <w:i/>
            <w:color w:val="auto"/>
            <w:sz w:val="28"/>
            <w:szCs w:val="28"/>
            <w:u w:val="none"/>
          </w:rPr>
          <w:t>://</w:t>
        </w:r>
        <w:r w:rsidRPr="00050689">
          <w:rPr>
            <w:rStyle w:val="a8"/>
            <w:i/>
            <w:color w:val="auto"/>
            <w:sz w:val="28"/>
            <w:szCs w:val="28"/>
            <w:u w:val="none"/>
            <w:lang w:val="en-US"/>
          </w:rPr>
          <w:t>pidru</w:t>
        </w:r>
        <w:r w:rsidRPr="00050689">
          <w:rPr>
            <w:rStyle w:val="a8"/>
            <w:i/>
            <w:color w:val="auto"/>
            <w:sz w:val="28"/>
            <w:szCs w:val="28"/>
            <w:u w:val="none"/>
          </w:rPr>
          <w:t>4</w:t>
        </w:r>
        <w:r w:rsidRPr="00050689">
          <w:rPr>
            <w:rStyle w:val="a8"/>
            <w:i/>
            <w:color w:val="auto"/>
            <w:sz w:val="28"/>
            <w:szCs w:val="28"/>
            <w:u w:val="none"/>
            <w:lang w:val="en-US"/>
          </w:rPr>
          <w:t>niki</w:t>
        </w:r>
        <w:r w:rsidRPr="00050689">
          <w:rPr>
            <w:rStyle w:val="a8"/>
            <w:i/>
            <w:color w:val="auto"/>
            <w:sz w:val="28"/>
            <w:szCs w:val="28"/>
            <w:u w:val="none"/>
          </w:rPr>
          <w:t>.</w:t>
        </w:r>
        <w:r w:rsidRPr="00050689">
          <w:rPr>
            <w:rStyle w:val="a8"/>
            <w:i/>
            <w:color w:val="auto"/>
            <w:sz w:val="28"/>
            <w:szCs w:val="28"/>
            <w:u w:val="none"/>
            <w:lang w:val="en-US"/>
          </w:rPr>
          <w:t>com</w:t>
        </w:r>
        <w:r w:rsidRPr="00050689">
          <w:rPr>
            <w:rStyle w:val="a8"/>
            <w:i/>
            <w:color w:val="auto"/>
            <w:sz w:val="28"/>
            <w:szCs w:val="28"/>
            <w:u w:val="none"/>
          </w:rPr>
          <w:t>/87045/</w:t>
        </w:r>
        <w:r w:rsidRPr="00050689">
          <w:rPr>
            <w:rStyle w:val="a8"/>
            <w:i/>
            <w:color w:val="auto"/>
            <w:sz w:val="28"/>
            <w:szCs w:val="28"/>
            <w:u w:val="none"/>
            <w:lang w:val="en-US"/>
          </w:rPr>
          <w:t>dokumentoznavstvo</w:t>
        </w:r>
        <w:r w:rsidRPr="00050689">
          <w:rPr>
            <w:rStyle w:val="a8"/>
            <w:i/>
            <w:color w:val="auto"/>
            <w:sz w:val="28"/>
            <w:szCs w:val="28"/>
            <w:u w:val="none"/>
          </w:rPr>
          <w:t>/</w:t>
        </w:r>
        <w:r w:rsidRPr="00050689">
          <w:rPr>
            <w:rStyle w:val="a8"/>
            <w:i/>
            <w:color w:val="auto"/>
            <w:sz w:val="28"/>
            <w:szCs w:val="28"/>
            <w:u w:val="none"/>
            <w:lang w:val="en-US"/>
          </w:rPr>
          <w:t>dilova</w:t>
        </w:r>
        <w:r w:rsidRPr="00050689">
          <w:rPr>
            <w:rStyle w:val="a8"/>
            <w:i/>
            <w:color w:val="auto"/>
            <w:sz w:val="28"/>
            <w:szCs w:val="28"/>
            <w:u w:val="none"/>
          </w:rPr>
          <w:t>_</w:t>
        </w:r>
        <w:r w:rsidRPr="00050689">
          <w:rPr>
            <w:rStyle w:val="a8"/>
            <w:i/>
            <w:color w:val="auto"/>
            <w:sz w:val="28"/>
            <w:szCs w:val="28"/>
            <w:u w:val="none"/>
            <w:lang w:val="en-US"/>
          </w:rPr>
          <w:t>besida</w:t>
        </w:r>
      </w:hyperlink>
      <w:r w:rsidR="00323869">
        <w:rPr>
          <w:color w:val="auto"/>
          <w:sz w:val="28"/>
          <w:szCs w:val="28"/>
          <w:lang w:val="uk-UA"/>
        </w:rPr>
        <w:t xml:space="preserve"> (д</w:t>
      </w:r>
      <w:r w:rsidRPr="00050689">
        <w:rPr>
          <w:color w:val="auto"/>
          <w:sz w:val="28"/>
          <w:szCs w:val="28"/>
          <w:lang w:val="uk-UA"/>
        </w:rPr>
        <w:t>ата звернення: 24.10.2019).</w:t>
      </w:r>
      <w:bookmarkEnd w:id="46"/>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47" w:name="_Ref58040509"/>
      <w:r w:rsidRPr="00050689">
        <w:rPr>
          <w:color w:val="auto"/>
          <w:sz w:val="28"/>
          <w:szCs w:val="28"/>
          <w:lang w:val="uk-UA"/>
        </w:rPr>
        <w:t>Психолого-педагогічна тріада: знання, уміння, навички. </w:t>
      </w:r>
      <w:r w:rsidRPr="00050689">
        <w:rPr>
          <w:i/>
          <w:color w:val="auto"/>
          <w:sz w:val="28"/>
          <w:szCs w:val="28"/>
          <w:lang w:val="uk-UA"/>
        </w:rPr>
        <w:t>U</w:t>
      </w:r>
      <w:r w:rsidRPr="00050689">
        <w:rPr>
          <w:i/>
          <w:color w:val="auto"/>
          <w:sz w:val="28"/>
          <w:szCs w:val="28"/>
          <w:lang w:val="en-US"/>
        </w:rPr>
        <w:t>RL</w:t>
      </w:r>
      <w:r w:rsidRPr="00535593">
        <w:rPr>
          <w:i/>
          <w:color w:val="auto"/>
          <w:sz w:val="28"/>
          <w:szCs w:val="28"/>
          <w:lang w:val="uk-UA"/>
        </w:rPr>
        <w:t>: </w:t>
      </w:r>
      <w:hyperlink r:id="rId27" w:history="1">
        <w:r w:rsidRPr="00535593">
          <w:rPr>
            <w:rStyle w:val="a8"/>
            <w:i/>
            <w:color w:val="auto"/>
            <w:sz w:val="28"/>
            <w:szCs w:val="28"/>
            <w:u w:val="none"/>
          </w:rPr>
          <w:t>https</w:t>
        </w:r>
        <w:r w:rsidRPr="00535593">
          <w:rPr>
            <w:rStyle w:val="a8"/>
            <w:i/>
            <w:color w:val="auto"/>
            <w:sz w:val="28"/>
            <w:szCs w:val="28"/>
            <w:u w:val="none"/>
            <w:lang w:val="uk-UA"/>
          </w:rPr>
          <w:t>://</w:t>
        </w:r>
        <w:r w:rsidRPr="00535593">
          <w:rPr>
            <w:rStyle w:val="a8"/>
            <w:i/>
            <w:color w:val="auto"/>
            <w:sz w:val="28"/>
            <w:szCs w:val="28"/>
            <w:u w:val="none"/>
          </w:rPr>
          <w:t>lubbook</w:t>
        </w:r>
        <w:r w:rsidRPr="00535593">
          <w:rPr>
            <w:rStyle w:val="a8"/>
            <w:i/>
            <w:color w:val="auto"/>
            <w:sz w:val="28"/>
            <w:szCs w:val="28"/>
            <w:u w:val="none"/>
            <w:lang w:val="uk-UA"/>
          </w:rPr>
          <w:t>.</w:t>
        </w:r>
        <w:r w:rsidRPr="00535593">
          <w:rPr>
            <w:rStyle w:val="a8"/>
            <w:i/>
            <w:color w:val="auto"/>
            <w:sz w:val="28"/>
            <w:szCs w:val="28"/>
            <w:u w:val="none"/>
          </w:rPr>
          <w:t>org</w:t>
        </w:r>
        <w:r w:rsidRPr="00535593">
          <w:rPr>
            <w:rStyle w:val="a8"/>
            <w:i/>
            <w:color w:val="auto"/>
            <w:sz w:val="28"/>
            <w:szCs w:val="28"/>
            <w:u w:val="none"/>
            <w:lang w:val="uk-UA"/>
          </w:rPr>
          <w:t>/</w:t>
        </w:r>
        <w:r w:rsidRPr="00535593">
          <w:rPr>
            <w:rStyle w:val="a8"/>
            <w:i/>
            <w:color w:val="auto"/>
            <w:sz w:val="28"/>
            <w:szCs w:val="28"/>
            <w:u w:val="none"/>
          </w:rPr>
          <w:t>book</w:t>
        </w:r>
        <w:r w:rsidRPr="00535593">
          <w:rPr>
            <w:rStyle w:val="a8"/>
            <w:i/>
            <w:color w:val="auto"/>
            <w:sz w:val="28"/>
            <w:szCs w:val="28"/>
            <w:u w:val="none"/>
            <w:lang w:val="uk-UA"/>
          </w:rPr>
          <w:t>_535_</w:t>
        </w:r>
        <w:r w:rsidRPr="00535593">
          <w:rPr>
            <w:rStyle w:val="a8"/>
            <w:i/>
            <w:color w:val="auto"/>
            <w:sz w:val="28"/>
            <w:szCs w:val="28"/>
            <w:u w:val="none"/>
          </w:rPr>
          <w:t>glava</w:t>
        </w:r>
        <w:r w:rsidRPr="00535593">
          <w:rPr>
            <w:rStyle w:val="a8"/>
            <w:i/>
            <w:color w:val="auto"/>
            <w:sz w:val="28"/>
            <w:szCs w:val="28"/>
            <w:u w:val="none"/>
            <w:lang w:val="uk-UA"/>
          </w:rPr>
          <w:t>_18_3.4._</w:t>
        </w:r>
        <w:r w:rsidRPr="00535593">
          <w:rPr>
            <w:rStyle w:val="a8"/>
            <w:i/>
            <w:color w:val="auto"/>
            <w:sz w:val="28"/>
            <w:szCs w:val="28"/>
            <w:u w:val="none"/>
          </w:rPr>
          <w:t>Psikhologopedagog</w:t>
        </w:r>
        <w:r w:rsidRPr="00535593">
          <w:rPr>
            <w:rStyle w:val="a8"/>
            <w:i/>
            <w:color w:val="auto"/>
            <w:sz w:val="28"/>
            <w:szCs w:val="28"/>
            <w:u w:val="none"/>
            <w:lang w:val="uk-UA"/>
          </w:rPr>
          <w:t>%</w:t>
        </w:r>
        <w:r w:rsidRPr="00535593">
          <w:rPr>
            <w:rStyle w:val="a8"/>
            <w:i/>
            <w:color w:val="auto"/>
            <w:sz w:val="28"/>
            <w:szCs w:val="28"/>
            <w:u w:val="none"/>
          </w:rPr>
          <w:t>D</w:t>
        </w:r>
        <w:r w:rsidRPr="00535593">
          <w:rPr>
            <w:rStyle w:val="a8"/>
            <w:i/>
            <w:color w:val="auto"/>
            <w:sz w:val="28"/>
            <w:szCs w:val="28"/>
            <w:u w:val="none"/>
            <w:lang w:val="uk-UA"/>
          </w:rPr>
          <w:t>1%96</w:t>
        </w:r>
        <w:r w:rsidRPr="00535593">
          <w:rPr>
            <w:rStyle w:val="a8"/>
            <w:i/>
            <w:color w:val="auto"/>
            <w:sz w:val="28"/>
            <w:szCs w:val="28"/>
            <w:u w:val="none"/>
          </w:rPr>
          <w:t>chna</w:t>
        </w:r>
        <w:r w:rsidRPr="00535593">
          <w:rPr>
            <w:rStyle w:val="a8"/>
            <w:i/>
            <w:color w:val="auto"/>
            <w:sz w:val="28"/>
            <w:szCs w:val="28"/>
            <w:u w:val="none"/>
            <w:lang w:val="uk-UA"/>
          </w:rPr>
          <w:t>_.</w:t>
        </w:r>
        <w:r w:rsidRPr="00535593">
          <w:rPr>
            <w:rStyle w:val="a8"/>
            <w:i/>
            <w:color w:val="auto"/>
            <w:sz w:val="28"/>
            <w:szCs w:val="28"/>
            <w:u w:val="none"/>
          </w:rPr>
          <w:t>html</w:t>
        </w:r>
      </w:hyperlink>
      <w:r w:rsidRPr="00050689">
        <w:rPr>
          <w:i/>
          <w:color w:val="auto"/>
          <w:sz w:val="28"/>
          <w:szCs w:val="28"/>
          <w:lang w:val="uk-UA"/>
        </w:rPr>
        <w:t> </w:t>
      </w:r>
      <w:r w:rsidR="00933C2C">
        <w:rPr>
          <w:color w:val="auto"/>
          <w:sz w:val="28"/>
          <w:szCs w:val="28"/>
          <w:lang w:val="uk-UA"/>
        </w:rPr>
        <w:t>(д</w:t>
      </w:r>
      <w:r w:rsidRPr="00050689">
        <w:rPr>
          <w:color w:val="auto"/>
          <w:sz w:val="28"/>
          <w:szCs w:val="28"/>
          <w:lang w:val="uk-UA"/>
        </w:rPr>
        <w:t>ата звернення: 22.09.2019)</w:t>
      </w:r>
      <w:bookmarkEnd w:id="47"/>
    </w:p>
    <w:p w:rsidR="00480C8F" w:rsidRPr="00B63916" w:rsidRDefault="00480C8F" w:rsidP="001062D5">
      <w:pPr>
        <w:pStyle w:val="Default"/>
        <w:numPr>
          <w:ilvl w:val="0"/>
          <w:numId w:val="32"/>
        </w:numPr>
        <w:tabs>
          <w:tab w:val="left" w:pos="993"/>
        </w:tabs>
        <w:spacing w:line="360" w:lineRule="auto"/>
        <w:ind w:left="0" w:firstLine="567"/>
        <w:jc w:val="both"/>
        <w:rPr>
          <w:color w:val="auto"/>
          <w:sz w:val="28"/>
          <w:szCs w:val="28"/>
        </w:rPr>
      </w:pPr>
      <w:bookmarkStart w:id="48" w:name="_Ref58040492"/>
      <w:r w:rsidRPr="00050689">
        <w:rPr>
          <w:color w:val="auto"/>
          <w:sz w:val="28"/>
          <w:szCs w:val="28"/>
        </w:rPr>
        <w:t>Савчин М. В. Педагогічна</w:t>
      </w:r>
      <w:r w:rsidR="00543FD6">
        <w:rPr>
          <w:color w:val="auto"/>
          <w:sz w:val="28"/>
          <w:szCs w:val="28"/>
          <w:lang w:val="uk-UA"/>
        </w:rPr>
        <w:t xml:space="preserve"> </w:t>
      </w:r>
      <w:r w:rsidRPr="00050689">
        <w:rPr>
          <w:color w:val="auto"/>
          <w:sz w:val="28"/>
          <w:szCs w:val="28"/>
        </w:rPr>
        <w:t>психологія</w:t>
      </w:r>
      <w:r w:rsidRPr="00050689">
        <w:rPr>
          <w:color w:val="auto"/>
          <w:sz w:val="28"/>
          <w:szCs w:val="28"/>
          <w:lang w:val="uk-UA"/>
        </w:rPr>
        <w:t xml:space="preserve"> : навч. посіб.</w:t>
      </w:r>
      <w:r w:rsidR="00933C2C">
        <w:rPr>
          <w:color w:val="auto"/>
          <w:sz w:val="28"/>
          <w:szCs w:val="28"/>
          <w:lang w:val="uk-UA"/>
        </w:rPr>
        <w:t xml:space="preserve"> </w:t>
      </w:r>
      <w:r w:rsidRPr="00050689">
        <w:rPr>
          <w:rFonts w:eastAsia="ArialNarrow"/>
          <w:color w:val="auto"/>
          <w:sz w:val="28"/>
          <w:szCs w:val="28"/>
          <w:lang w:val="uk-UA"/>
        </w:rPr>
        <w:t>Київ, 2007</w:t>
      </w:r>
      <w:r w:rsidRPr="00050689">
        <w:rPr>
          <w:rFonts w:eastAsia="ArialNarrow"/>
          <w:color w:val="auto"/>
          <w:sz w:val="28"/>
          <w:szCs w:val="28"/>
        </w:rPr>
        <w:t>.</w:t>
      </w:r>
      <w:r w:rsidRPr="00050689">
        <w:rPr>
          <w:rFonts w:eastAsia="ArialNarrow"/>
          <w:color w:val="auto"/>
          <w:sz w:val="28"/>
          <w:szCs w:val="28"/>
          <w:lang w:val="uk-UA"/>
        </w:rPr>
        <w:t>422 с.</w:t>
      </w:r>
      <w:bookmarkEnd w:id="48"/>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rPr>
      </w:pPr>
      <w:bookmarkStart w:id="49" w:name="_Ref58041449"/>
      <w:r w:rsidRPr="00050689">
        <w:rPr>
          <w:color w:val="auto"/>
          <w:sz w:val="28"/>
          <w:szCs w:val="28"/>
          <w:lang w:val="uk-UA"/>
        </w:rPr>
        <w:t xml:space="preserve">Славітська О. А., Романенко Л. В. Використання інтерактивних методів навчання у професійній підготовці учнів професійно-технічних навчальних закладів. </w:t>
      </w:r>
      <w:r w:rsidRPr="00050689">
        <w:rPr>
          <w:color w:val="auto"/>
          <w:sz w:val="28"/>
          <w:szCs w:val="28"/>
          <w:lang w:val="en-US"/>
        </w:rPr>
        <w:t>URL</w:t>
      </w:r>
      <w:r w:rsidRPr="00050689">
        <w:rPr>
          <w:color w:val="auto"/>
          <w:sz w:val="28"/>
          <w:szCs w:val="28"/>
        </w:rPr>
        <w:t xml:space="preserve">: </w:t>
      </w:r>
      <w:hyperlink r:id="rId28" w:history="1">
        <w:r w:rsidRPr="00050689">
          <w:rPr>
            <w:rStyle w:val="a8"/>
            <w:i/>
            <w:color w:val="auto"/>
            <w:sz w:val="28"/>
            <w:szCs w:val="28"/>
            <w:u w:val="none"/>
            <w:lang w:val="en-US"/>
          </w:rPr>
          <w:t>http</w:t>
        </w:r>
        <w:r w:rsidRPr="00050689">
          <w:rPr>
            <w:rStyle w:val="a8"/>
            <w:i/>
            <w:color w:val="auto"/>
            <w:sz w:val="28"/>
            <w:szCs w:val="28"/>
            <w:u w:val="none"/>
          </w:rPr>
          <w:t>://</w:t>
        </w:r>
        <w:r w:rsidRPr="00050689">
          <w:rPr>
            <w:rStyle w:val="a8"/>
            <w:i/>
            <w:color w:val="auto"/>
            <w:sz w:val="28"/>
            <w:szCs w:val="28"/>
            <w:u w:val="none"/>
            <w:lang w:val="en-US"/>
          </w:rPr>
          <w:t>elibrary</w:t>
        </w:r>
        <w:r w:rsidRPr="00050689">
          <w:rPr>
            <w:rStyle w:val="a8"/>
            <w:i/>
            <w:color w:val="auto"/>
            <w:sz w:val="28"/>
            <w:szCs w:val="28"/>
            <w:u w:val="none"/>
          </w:rPr>
          <w:t>.</w:t>
        </w:r>
        <w:r w:rsidRPr="00050689">
          <w:rPr>
            <w:rStyle w:val="a8"/>
            <w:i/>
            <w:color w:val="auto"/>
            <w:sz w:val="28"/>
            <w:szCs w:val="28"/>
            <w:u w:val="none"/>
            <w:lang w:val="en-US"/>
          </w:rPr>
          <w:t>kubg</w:t>
        </w:r>
        <w:r w:rsidRPr="00050689">
          <w:rPr>
            <w:rStyle w:val="a8"/>
            <w:i/>
            <w:color w:val="auto"/>
            <w:sz w:val="28"/>
            <w:szCs w:val="28"/>
            <w:u w:val="none"/>
          </w:rPr>
          <w:t>.</w:t>
        </w:r>
        <w:r w:rsidRPr="00050689">
          <w:rPr>
            <w:rStyle w:val="a8"/>
            <w:i/>
            <w:color w:val="auto"/>
            <w:sz w:val="28"/>
            <w:szCs w:val="28"/>
            <w:u w:val="none"/>
            <w:lang w:val="en-US"/>
          </w:rPr>
          <w:t>edu</w:t>
        </w:r>
        <w:r w:rsidRPr="00050689">
          <w:rPr>
            <w:rStyle w:val="a8"/>
            <w:i/>
            <w:color w:val="auto"/>
            <w:sz w:val="28"/>
            <w:szCs w:val="28"/>
            <w:u w:val="none"/>
          </w:rPr>
          <w:t>.</w:t>
        </w:r>
        <w:r w:rsidRPr="00050689">
          <w:rPr>
            <w:rStyle w:val="a8"/>
            <w:i/>
            <w:color w:val="auto"/>
            <w:sz w:val="28"/>
            <w:szCs w:val="28"/>
            <w:u w:val="none"/>
            <w:lang w:val="en-US"/>
          </w:rPr>
          <w:t>ua</w:t>
        </w:r>
        <w:r w:rsidRPr="00050689">
          <w:rPr>
            <w:rStyle w:val="a8"/>
            <w:i/>
            <w:color w:val="auto"/>
            <w:sz w:val="28"/>
            <w:szCs w:val="28"/>
            <w:u w:val="none"/>
          </w:rPr>
          <w:t>/740/1/%20</w:t>
        </w:r>
        <w:r w:rsidRPr="00050689">
          <w:rPr>
            <w:rStyle w:val="a8"/>
            <w:i/>
            <w:color w:val="auto"/>
            <w:sz w:val="28"/>
            <w:szCs w:val="28"/>
            <w:u w:val="none"/>
            <w:lang w:val="en-US"/>
          </w:rPr>
          <w:t>Romanenko</w:t>
        </w:r>
        <w:r w:rsidRPr="00050689">
          <w:rPr>
            <w:rStyle w:val="a8"/>
            <w:i/>
            <w:color w:val="auto"/>
            <w:sz w:val="28"/>
            <w:szCs w:val="28"/>
            <w:u w:val="none"/>
          </w:rPr>
          <w:t>_</w:t>
        </w:r>
        <w:r w:rsidRPr="00050689">
          <w:rPr>
            <w:rStyle w:val="a8"/>
            <w:i/>
            <w:color w:val="auto"/>
            <w:sz w:val="28"/>
            <w:szCs w:val="28"/>
            <w:u w:val="none"/>
            <w:lang w:val="en-US"/>
          </w:rPr>
          <w:t>L</w:t>
        </w:r>
        <w:r w:rsidRPr="00050689">
          <w:rPr>
            <w:rStyle w:val="a8"/>
            <w:i/>
            <w:color w:val="auto"/>
            <w:sz w:val="28"/>
            <w:szCs w:val="28"/>
            <w:u w:val="none"/>
          </w:rPr>
          <w:t>_%20</w:t>
        </w:r>
        <w:r w:rsidRPr="00050689">
          <w:rPr>
            <w:rStyle w:val="a8"/>
            <w:i/>
            <w:color w:val="auto"/>
            <w:sz w:val="28"/>
            <w:szCs w:val="28"/>
            <w:u w:val="none"/>
            <w:lang w:val="en-US"/>
          </w:rPr>
          <w:t>Slatvinska</w:t>
        </w:r>
        <w:r w:rsidRPr="00050689">
          <w:rPr>
            <w:rStyle w:val="a8"/>
            <w:i/>
            <w:color w:val="auto"/>
            <w:sz w:val="28"/>
            <w:szCs w:val="28"/>
            <w:u w:val="none"/>
          </w:rPr>
          <w:t>_</w:t>
        </w:r>
        <w:r w:rsidRPr="00050689">
          <w:rPr>
            <w:rStyle w:val="a8"/>
            <w:i/>
            <w:color w:val="auto"/>
            <w:sz w:val="28"/>
            <w:szCs w:val="28"/>
            <w:u w:val="none"/>
            <w:lang w:val="en-US"/>
          </w:rPr>
          <w:t>O</w:t>
        </w:r>
        <w:r w:rsidRPr="00050689">
          <w:rPr>
            <w:rStyle w:val="a8"/>
            <w:i/>
            <w:color w:val="auto"/>
            <w:sz w:val="28"/>
            <w:szCs w:val="28"/>
            <w:u w:val="none"/>
          </w:rPr>
          <w:t>_</w:t>
        </w:r>
        <w:r w:rsidRPr="00050689">
          <w:rPr>
            <w:rStyle w:val="a8"/>
            <w:i/>
            <w:color w:val="auto"/>
            <w:sz w:val="28"/>
            <w:szCs w:val="28"/>
            <w:u w:val="none"/>
            <w:lang w:val="en-US"/>
          </w:rPr>
          <w:t>IPTO</w:t>
        </w:r>
        <w:r w:rsidRPr="00050689">
          <w:rPr>
            <w:rStyle w:val="a8"/>
            <w:i/>
            <w:color w:val="auto"/>
            <w:sz w:val="28"/>
            <w:szCs w:val="28"/>
            <w:u w:val="none"/>
          </w:rPr>
          <w:t>_2012_2.</w:t>
        </w:r>
        <w:r w:rsidRPr="00050689">
          <w:rPr>
            <w:rStyle w:val="a8"/>
            <w:i/>
            <w:color w:val="auto"/>
            <w:sz w:val="28"/>
            <w:szCs w:val="28"/>
            <w:u w:val="none"/>
            <w:lang w:val="en-US"/>
          </w:rPr>
          <w:t>pdf</w:t>
        </w:r>
      </w:hyperlink>
      <w:r w:rsidR="00543FD6">
        <w:rPr>
          <w:lang w:val="uk-UA"/>
        </w:rPr>
        <w:t xml:space="preserve"> </w:t>
      </w:r>
      <w:r w:rsidR="00933C2C">
        <w:rPr>
          <w:lang w:val="uk-UA"/>
        </w:rPr>
        <w:t xml:space="preserve"> </w:t>
      </w:r>
      <w:r w:rsidRPr="00050689">
        <w:rPr>
          <w:color w:val="auto"/>
          <w:sz w:val="28"/>
          <w:szCs w:val="28"/>
        </w:rPr>
        <w:t>(</w:t>
      </w:r>
      <w:r w:rsidR="00933C2C">
        <w:rPr>
          <w:color w:val="auto"/>
          <w:sz w:val="28"/>
          <w:szCs w:val="28"/>
          <w:lang w:val="uk-UA"/>
        </w:rPr>
        <w:t>д</w:t>
      </w:r>
      <w:r w:rsidRPr="00050689">
        <w:rPr>
          <w:color w:val="auto"/>
          <w:sz w:val="28"/>
          <w:szCs w:val="28"/>
        </w:rPr>
        <w:t>ата звернення:  16.10.2020)</w:t>
      </w:r>
      <w:bookmarkEnd w:id="49"/>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50" w:name="_Ref58041776"/>
      <w:r w:rsidRPr="00050689">
        <w:rPr>
          <w:color w:val="auto"/>
          <w:sz w:val="28"/>
          <w:szCs w:val="28"/>
          <w:lang w:val="uk-UA"/>
        </w:rPr>
        <w:t>Сорокіна С. І., Шевченко Т. І. </w:t>
      </w:r>
      <w:r w:rsidRPr="00050689">
        <w:rPr>
          <w:bCs/>
          <w:color w:val="auto"/>
          <w:sz w:val="28"/>
          <w:szCs w:val="28"/>
        </w:rPr>
        <w:t>Групова</w:t>
      </w:r>
      <w:r w:rsidR="00543FD6">
        <w:rPr>
          <w:bCs/>
          <w:color w:val="auto"/>
          <w:sz w:val="28"/>
          <w:szCs w:val="28"/>
          <w:lang w:val="uk-UA"/>
        </w:rPr>
        <w:t xml:space="preserve"> </w:t>
      </w:r>
      <w:r w:rsidRPr="00050689">
        <w:rPr>
          <w:bCs/>
          <w:color w:val="auto"/>
          <w:sz w:val="28"/>
          <w:szCs w:val="28"/>
        </w:rPr>
        <w:t>дискусія як один з ефективних</w:t>
      </w:r>
      <w:r w:rsidR="00543FD6">
        <w:rPr>
          <w:bCs/>
          <w:color w:val="auto"/>
          <w:sz w:val="28"/>
          <w:szCs w:val="28"/>
          <w:lang w:val="uk-UA"/>
        </w:rPr>
        <w:t xml:space="preserve"> </w:t>
      </w:r>
      <w:r w:rsidRPr="00050689">
        <w:rPr>
          <w:bCs/>
          <w:color w:val="auto"/>
          <w:sz w:val="28"/>
          <w:szCs w:val="28"/>
        </w:rPr>
        <w:t>інтерактивних</w:t>
      </w:r>
      <w:r w:rsidR="00543FD6">
        <w:rPr>
          <w:bCs/>
          <w:color w:val="auto"/>
          <w:sz w:val="28"/>
          <w:szCs w:val="28"/>
          <w:lang w:val="uk-UA"/>
        </w:rPr>
        <w:t xml:space="preserve"> </w:t>
      </w:r>
      <w:r w:rsidRPr="00050689">
        <w:rPr>
          <w:bCs/>
          <w:color w:val="auto"/>
          <w:sz w:val="28"/>
          <w:szCs w:val="28"/>
        </w:rPr>
        <w:t>методів</w:t>
      </w:r>
      <w:r w:rsidR="00543FD6">
        <w:rPr>
          <w:bCs/>
          <w:color w:val="auto"/>
          <w:sz w:val="28"/>
          <w:szCs w:val="28"/>
          <w:lang w:val="uk-UA"/>
        </w:rPr>
        <w:t xml:space="preserve"> </w:t>
      </w:r>
      <w:r w:rsidRPr="00050689">
        <w:rPr>
          <w:bCs/>
          <w:color w:val="auto"/>
          <w:sz w:val="28"/>
          <w:szCs w:val="28"/>
        </w:rPr>
        <w:t>практичної</w:t>
      </w:r>
      <w:r w:rsidR="00543FD6">
        <w:rPr>
          <w:bCs/>
          <w:color w:val="auto"/>
          <w:sz w:val="28"/>
          <w:szCs w:val="28"/>
          <w:lang w:val="uk-UA"/>
        </w:rPr>
        <w:t xml:space="preserve"> </w:t>
      </w:r>
      <w:r w:rsidRPr="00050689">
        <w:rPr>
          <w:bCs/>
          <w:color w:val="auto"/>
          <w:sz w:val="28"/>
          <w:szCs w:val="28"/>
        </w:rPr>
        <w:t>підготовки</w:t>
      </w:r>
      <w:r w:rsidR="00543FD6">
        <w:rPr>
          <w:bCs/>
          <w:color w:val="auto"/>
          <w:sz w:val="28"/>
          <w:szCs w:val="28"/>
          <w:lang w:val="uk-UA"/>
        </w:rPr>
        <w:t xml:space="preserve"> </w:t>
      </w:r>
      <w:r w:rsidRPr="00050689">
        <w:rPr>
          <w:bCs/>
          <w:color w:val="auto"/>
          <w:sz w:val="28"/>
          <w:szCs w:val="28"/>
        </w:rPr>
        <w:t>майбутніх</w:t>
      </w:r>
      <w:r w:rsidR="00543FD6">
        <w:rPr>
          <w:bCs/>
          <w:color w:val="auto"/>
          <w:sz w:val="28"/>
          <w:szCs w:val="28"/>
          <w:lang w:val="uk-UA"/>
        </w:rPr>
        <w:t xml:space="preserve"> </w:t>
      </w:r>
      <w:r w:rsidRPr="00050689">
        <w:rPr>
          <w:bCs/>
          <w:color w:val="auto"/>
          <w:sz w:val="28"/>
          <w:szCs w:val="28"/>
        </w:rPr>
        <w:t>лікарів</w:t>
      </w:r>
      <w:r w:rsidRPr="00050689">
        <w:rPr>
          <w:bCs/>
          <w:color w:val="auto"/>
          <w:sz w:val="28"/>
          <w:szCs w:val="28"/>
          <w:lang w:val="uk-UA"/>
        </w:rPr>
        <w:t xml:space="preserve">. </w:t>
      </w:r>
      <w:r w:rsidRPr="00050689">
        <w:rPr>
          <w:bCs/>
          <w:i/>
          <w:color w:val="auto"/>
          <w:sz w:val="28"/>
          <w:szCs w:val="28"/>
          <w:lang w:val="uk-UA"/>
        </w:rPr>
        <w:t>U</w:t>
      </w:r>
      <w:r w:rsidRPr="00050689">
        <w:rPr>
          <w:bCs/>
          <w:i/>
          <w:color w:val="auto"/>
          <w:sz w:val="28"/>
          <w:szCs w:val="28"/>
          <w:lang w:val="en-US"/>
        </w:rPr>
        <w:t>RL</w:t>
      </w:r>
      <w:r w:rsidRPr="00050689">
        <w:rPr>
          <w:i/>
          <w:color w:val="auto"/>
          <w:sz w:val="28"/>
          <w:szCs w:val="28"/>
        </w:rPr>
        <w:t xml:space="preserve">: </w:t>
      </w:r>
      <w:r w:rsidRPr="00050689">
        <w:rPr>
          <w:i/>
          <w:color w:val="auto"/>
          <w:sz w:val="28"/>
          <w:szCs w:val="28"/>
          <w:lang w:val="en-US"/>
        </w:rPr>
        <w:t> </w:t>
      </w:r>
      <w:hyperlink r:id="rId29" w:history="1">
        <w:r w:rsidRPr="00050689">
          <w:rPr>
            <w:rStyle w:val="a8"/>
            <w:i/>
            <w:color w:val="auto"/>
            <w:sz w:val="28"/>
            <w:szCs w:val="28"/>
            <w:u w:val="none"/>
            <w:lang w:val="en-US"/>
          </w:rPr>
          <w:t>http</w:t>
        </w:r>
        <w:r w:rsidRPr="00050689">
          <w:rPr>
            <w:rStyle w:val="a8"/>
            <w:i/>
            <w:color w:val="auto"/>
            <w:sz w:val="28"/>
            <w:szCs w:val="28"/>
            <w:u w:val="none"/>
          </w:rPr>
          <w:t>://</w:t>
        </w:r>
        <w:r w:rsidRPr="00050689">
          <w:rPr>
            <w:rStyle w:val="a8"/>
            <w:i/>
            <w:color w:val="auto"/>
            <w:sz w:val="28"/>
            <w:szCs w:val="28"/>
            <w:u w:val="none"/>
            <w:lang w:val="en-US"/>
          </w:rPr>
          <w:t>elib</w:t>
        </w:r>
        <w:r w:rsidRPr="00050689">
          <w:rPr>
            <w:rStyle w:val="a8"/>
            <w:i/>
            <w:color w:val="auto"/>
            <w:sz w:val="28"/>
            <w:szCs w:val="28"/>
            <w:u w:val="none"/>
          </w:rPr>
          <w:t>.</w:t>
        </w:r>
        <w:r w:rsidRPr="00050689">
          <w:rPr>
            <w:rStyle w:val="a8"/>
            <w:i/>
            <w:color w:val="auto"/>
            <w:sz w:val="28"/>
            <w:szCs w:val="28"/>
            <w:u w:val="none"/>
            <w:lang w:val="en-US"/>
          </w:rPr>
          <w:t>umsa</w:t>
        </w:r>
        <w:r w:rsidRPr="00050689">
          <w:rPr>
            <w:rStyle w:val="a8"/>
            <w:i/>
            <w:color w:val="auto"/>
            <w:sz w:val="28"/>
            <w:szCs w:val="28"/>
            <w:u w:val="none"/>
          </w:rPr>
          <w:t>.</w:t>
        </w:r>
        <w:r w:rsidRPr="00050689">
          <w:rPr>
            <w:rStyle w:val="a8"/>
            <w:i/>
            <w:color w:val="auto"/>
            <w:sz w:val="28"/>
            <w:szCs w:val="28"/>
            <w:u w:val="none"/>
            <w:lang w:val="en-US"/>
          </w:rPr>
          <w:t>edu</w:t>
        </w:r>
        <w:r w:rsidRPr="00050689">
          <w:rPr>
            <w:rStyle w:val="a8"/>
            <w:i/>
            <w:color w:val="auto"/>
            <w:sz w:val="28"/>
            <w:szCs w:val="28"/>
            <w:u w:val="none"/>
          </w:rPr>
          <w:t>.</w:t>
        </w:r>
        <w:r w:rsidRPr="00050689">
          <w:rPr>
            <w:rStyle w:val="a8"/>
            <w:i/>
            <w:color w:val="auto"/>
            <w:sz w:val="28"/>
            <w:szCs w:val="28"/>
            <w:u w:val="none"/>
            <w:lang w:val="en-US"/>
          </w:rPr>
          <w:t>ua</w:t>
        </w:r>
        <w:r w:rsidRPr="00050689">
          <w:rPr>
            <w:rStyle w:val="a8"/>
            <w:i/>
            <w:color w:val="auto"/>
            <w:sz w:val="28"/>
            <w:szCs w:val="28"/>
            <w:u w:val="none"/>
          </w:rPr>
          <w:t>/</w:t>
        </w:r>
        <w:r w:rsidRPr="00050689">
          <w:rPr>
            <w:rStyle w:val="a8"/>
            <w:i/>
            <w:color w:val="auto"/>
            <w:sz w:val="28"/>
            <w:szCs w:val="28"/>
            <w:u w:val="none"/>
            <w:lang w:val="en-US"/>
          </w:rPr>
          <w:t>bitstream</w:t>
        </w:r>
        <w:r w:rsidRPr="00050689">
          <w:rPr>
            <w:rStyle w:val="a8"/>
            <w:i/>
            <w:color w:val="auto"/>
            <w:sz w:val="28"/>
            <w:szCs w:val="28"/>
            <w:u w:val="none"/>
          </w:rPr>
          <w:t>/</w:t>
        </w:r>
        <w:r w:rsidRPr="00050689">
          <w:rPr>
            <w:rStyle w:val="a8"/>
            <w:i/>
            <w:color w:val="auto"/>
            <w:sz w:val="28"/>
            <w:szCs w:val="28"/>
            <w:u w:val="none"/>
            <w:lang w:val="en-US"/>
          </w:rPr>
          <w:t>umsa</w:t>
        </w:r>
        <w:r w:rsidRPr="00050689">
          <w:rPr>
            <w:rStyle w:val="a8"/>
            <w:i/>
            <w:color w:val="auto"/>
            <w:sz w:val="28"/>
            <w:szCs w:val="28"/>
            <w:u w:val="none"/>
          </w:rPr>
          <w:t>/2442/7/</w:t>
        </w:r>
        <w:r w:rsidRPr="00050689">
          <w:rPr>
            <w:rStyle w:val="a8"/>
            <w:i/>
            <w:color w:val="auto"/>
            <w:sz w:val="28"/>
            <w:szCs w:val="28"/>
            <w:u w:val="none"/>
            <w:lang w:val="en-US"/>
          </w:rPr>
          <w:t>grup</w:t>
        </w:r>
        <w:r w:rsidRPr="00050689">
          <w:rPr>
            <w:rStyle w:val="a8"/>
            <w:i/>
            <w:color w:val="auto"/>
            <w:sz w:val="28"/>
            <w:szCs w:val="28"/>
            <w:u w:val="none"/>
          </w:rPr>
          <w:t>_</w:t>
        </w:r>
        <w:r w:rsidRPr="00050689">
          <w:rPr>
            <w:rStyle w:val="a8"/>
            <w:i/>
            <w:color w:val="auto"/>
            <w:sz w:val="28"/>
            <w:szCs w:val="28"/>
            <w:u w:val="none"/>
            <w:lang w:val="en-US"/>
          </w:rPr>
          <w:t>disk</w:t>
        </w:r>
        <w:r w:rsidRPr="00050689">
          <w:rPr>
            <w:rStyle w:val="a8"/>
            <w:i/>
            <w:color w:val="auto"/>
            <w:sz w:val="28"/>
            <w:szCs w:val="28"/>
            <w:u w:val="none"/>
          </w:rPr>
          <w:t>_</w:t>
        </w:r>
        <w:r w:rsidRPr="00050689">
          <w:rPr>
            <w:rStyle w:val="a8"/>
            <w:i/>
            <w:color w:val="auto"/>
            <w:sz w:val="28"/>
            <w:szCs w:val="28"/>
            <w:u w:val="none"/>
            <w:lang w:val="en-US"/>
          </w:rPr>
          <w:t>yak</w:t>
        </w:r>
        <w:r w:rsidRPr="00050689">
          <w:rPr>
            <w:rStyle w:val="a8"/>
            <w:i/>
            <w:color w:val="auto"/>
            <w:sz w:val="28"/>
            <w:szCs w:val="28"/>
            <w:u w:val="none"/>
          </w:rPr>
          <w:t>_</w:t>
        </w:r>
        <w:r w:rsidRPr="00050689">
          <w:rPr>
            <w:rStyle w:val="a8"/>
            <w:i/>
            <w:color w:val="auto"/>
            <w:sz w:val="28"/>
            <w:szCs w:val="28"/>
            <w:u w:val="none"/>
            <w:lang w:val="en-US"/>
          </w:rPr>
          <w:t>odyn</w:t>
        </w:r>
        <w:r w:rsidRPr="00050689">
          <w:rPr>
            <w:rStyle w:val="a8"/>
            <w:i/>
            <w:color w:val="auto"/>
            <w:sz w:val="28"/>
            <w:szCs w:val="28"/>
            <w:u w:val="none"/>
          </w:rPr>
          <w:t>_</w:t>
        </w:r>
        <w:r w:rsidRPr="00050689">
          <w:rPr>
            <w:rStyle w:val="a8"/>
            <w:i/>
            <w:color w:val="auto"/>
            <w:sz w:val="28"/>
            <w:szCs w:val="28"/>
            <w:u w:val="none"/>
            <w:lang w:val="en-US"/>
          </w:rPr>
          <w:t>z</w:t>
        </w:r>
        <w:r w:rsidRPr="00050689">
          <w:rPr>
            <w:rStyle w:val="a8"/>
            <w:i/>
            <w:color w:val="auto"/>
            <w:sz w:val="28"/>
            <w:szCs w:val="28"/>
            <w:u w:val="none"/>
          </w:rPr>
          <w:t>_</w:t>
        </w:r>
        <w:r w:rsidRPr="00050689">
          <w:rPr>
            <w:rStyle w:val="a8"/>
            <w:i/>
            <w:color w:val="auto"/>
            <w:sz w:val="28"/>
            <w:szCs w:val="28"/>
            <w:u w:val="none"/>
            <w:lang w:val="en-US"/>
          </w:rPr>
          <w:t>ef</w:t>
        </w:r>
        <w:r w:rsidRPr="00050689">
          <w:rPr>
            <w:rStyle w:val="a8"/>
            <w:i/>
            <w:color w:val="auto"/>
            <w:sz w:val="28"/>
            <w:szCs w:val="28"/>
            <w:u w:val="none"/>
          </w:rPr>
          <w:t>_</w:t>
        </w:r>
        <w:r w:rsidRPr="00050689">
          <w:rPr>
            <w:rStyle w:val="a8"/>
            <w:i/>
            <w:color w:val="auto"/>
            <w:sz w:val="28"/>
            <w:szCs w:val="28"/>
            <w:u w:val="none"/>
            <w:lang w:val="en-US"/>
          </w:rPr>
          <w:t>met</w:t>
        </w:r>
        <w:r w:rsidRPr="00050689">
          <w:rPr>
            <w:rStyle w:val="a8"/>
            <w:i/>
            <w:color w:val="auto"/>
            <w:sz w:val="28"/>
            <w:szCs w:val="28"/>
            <w:u w:val="none"/>
          </w:rPr>
          <w:t>.</w:t>
        </w:r>
        <w:r w:rsidRPr="00050689">
          <w:rPr>
            <w:rStyle w:val="a8"/>
            <w:i/>
            <w:color w:val="auto"/>
            <w:sz w:val="28"/>
            <w:szCs w:val="28"/>
            <w:u w:val="none"/>
            <w:lang w:val="en-US"/>
          </w:rPr>
          <w:t>pdf</w:t>
        </w:r>
      </w:hyperlink>
      <w:r w:rsidR="00543FD6">
        <w:rPr>
          <w:lang w:val="uk-UA"/>
        </w:rPr>
        <w:t xml:space="preserve"> </w:t>
      </w:r>
      <w:r w:rsidR="00933C2C">
        <w:rPr>
          <w:color w:val="auto"/>
          <w:sz w:val="28"/>
          <w:szCs w:val="28"/>
          <w:lang w:val="uk-UA"/>
        </w:rPr>
        <w:t>(д</w:t>
      </w:r>
      <w:r w:rsidRPr="00050689">
        <w:rPr>
          <w:color w:val="auto"/>
          <w:sz w:val="28"/>
          <w:szCs w:val="28"/>
          <w:lang w:val="uk-UA"/>
        </w:rPr>
        <w:t>ата звернення: 22.10.2019)</w:t>
      </w:r>
      <w:bookmarkEnd w:id="50"/>
    </w:p>
    <w:p w:rsidR="00480C8F" w:rsidRPr="00B14D6E" w:rsidRDefault="00480C8F" w:rsidP="001062D5">
      <w:pPr>
        <w:pStyle w:val="a3"/>
        <w:numPr>
          <w:ilvl w:val="0"/>
          <w:numId w:val="32"/>
        </w:numPr>
        <w:shd w:val="clear" w:color="auto" w:fill="FFFFFF"/>
        <w:tabs>
          <w:tab w:val="left" w:pos="993"/>
        </w:tabs>
        <w:spacing w:after="0" w:line="360" w:lineRule="auto"/>
        <w:ind w:left="0" w:firstLine="567"/>
        <w:rPr>
          <w:rFonts w:ascii="Times New Roman" w:hAnsi="Times New Roman"/>
          <w:sz w:val="28"/>
          <w:szCs w:val="32"/>
          <w:lang w:val="uk-UA"/>
        </w:rPr>
      </w:pPr>
      <w:bookmarkStart w:id="51" w:name="_Ref58045751"/>
      <w:r w:rsidRPr="00B14D6E">
        <w:rPr>
          <w:rFonts w:ascii="Times New Roman" w:hAnsi="Times New Roman"/>
          <w:sz w:val="28"/>
          <w:szCs w:val="32"/>
          <w:lang w:val="uk-UA"/>
        </w:rPr>
        <w:t>Страшко С. В. Тренінг як організаційна форма навчально-виховної роботи. U</w:t>
      </w:r>
      <w:r w:rsidRPr="00B14D6E">
        <w:rPr>
          <w:rFonts w:ascii="Times New Roman" w:hAnsi="Times New Roman"/>
          <w:sz w:val="28"/>
          <w:szCs w:val="32"/>
          <w:lang w:val="en-US"/>
        </w:rPr>
        <w:t>RL</w:t>
      </w:r>
      <w:r w:rsidRPr="00B14D6E">
        <w:rPr>
          <w:rFonts w:ascii="Times New Roman" w:hAnsi="Times New Roman"/>
          <w:sz w:val="28"/>
          <w:szCs w:val="32"/>
        </w:rPr>
        <w:t>:</w:t>
      </w:r>
      <w:r w:rsidR="00933C2C">
        <w:rPr>
          <w:rFonts w:ascii="Times New Roman" w:hAnsi="Times New Roman"/>
          <w:sz w:val="28"/>
          <w:szCs w:val="32"/>
          <w:lang w:val="uk-UA"/>
        </w:rPr>
        <w:t> </w:t>
      </w:r>
      <w:hyperlink r:id="rId30" w:history="1">
        <w:r w:rsidRPr="00B14D6E">
          <w:rPr>
            <w:rStyle w:val="a8"/>
            <w:rFonts w:ascii="Times New Roman" w:hAnsi="Times New Roman"/>
            <w:i/>
            <w:color w:val="auto"/>
            <w:sz w:val="28"/>
            <w:u w:val="none"/>
          </w:rPr>
          <w:t>http://dspace.pnpu.edu.ua/bitstream/123456789/2688/1/Straschko.pdf</w:t>
        </w:r>
      </w:hyperlink>
      <w:bookmarkEnd w:id="51"/>
      <w:r w:rsidR="00933C2C">
        <w:rPr>
          <w:rFonts w:ascii="Times New Roman" w:hAnsi="Times New Roman"/>
          <w:i/>
          <w:sz w:val="28"/>
          <w:lang w:val="uk-UA"/>
        </w:rPr>
        <w:t xml:space="preserve">. </w:t>
      </w:r>
      <w:r w:rsidR="00933C2C" w:rsidRPr="00933C2C">
        <w:rPr>
          <w:rFonts w:ascii="Times New Roman" w:hAnsi="Times New Roman"/>
          <w:sz w:val="28"/>
          <w:lang w:val="uk-UA"/>
        </w:rPr>
        <w:t>(</w:t>
      </w:r>
      <w:r w:rsidR="00933C2C">
        <w:rPr>
          <w:rFonts w:ascii="Times New Roman" w:hAnsi="Times New Roman"/>
          <w:sz w:val="28"/>
          <w:lang w:val="uk-UA"/>
        </w:rPr>
        <w:t xml:space="preserve">дата звернення: </w:t>
      </w:r>
      <w:r w:rsidR="00E90212">
        <w:rPr>
          <w:rFonts w:ascii="Times New Roman" w:hAnsi="Times New Roman"/>
          <w:sz w:val="28"/>
          <w:lang w:val="uk-UA"/>
        </w:rPr>
        <w:t>15.09.2020)</w:t>
      </w:r>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52" w:name="_Ref58041626"/>
      <w:r w:rsidRPr="00050689">
        <w:rPr>
          <w:color w:val="auto"/>
          <w:sz w:val="28"/>
          <w:szCs w:val="28"/>
          <w:lang w:val="uk-UA"/>
        </w:rPr>
        <w:t xml:space="preserve">Телемуха С. Б. Метод проєктів як новітня методика реалізації навчального процесу. </w:t>
      </w:r>
      <w:r w:rsidRPr="00050689">
        <w:rPr>
          <w:i/>
          <w:color w:val="auto"/>
          <w:sz w:val="28"/>
          <w:szCs w:val="28"/>
          <w:lang w:val="uk-UA"/>
        </w:rPr>
        <w:t>Вісн. ВДНЗУ «Українська медична стоматологічна академія»</w:t>
      </w:r>
      <w:r w:rsidRPr="00050689">
        <w:rPr>
          <w:color w:val="auto"/>
          <w:sz w:val="28"/>
          <w:szCs w:val="28"/>
          <w:lang w:val="uk-UA"/>
        </w:rPr>
        <w:t>. 2014. Вип. 1 (41). С.320–323.</w:t>
      </w:r>
      <w:bookmarkEnd w:id="52"/>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i/>
          <w:sz w:val="28"/>
          <w:szCs w:val="28"/>
          <w:lang w:val="uk-UA"/>
        </w:rPr>
      </w:pPr>
      <w:bookmarkStart w:id="53" w:name="_Ref58041766"/>
      <w:r w:rsidRPr="00B14D6E">
        <w:rPr>
          <w:rFonts w:ascii="Times New Roman" w:hAnsi="Times New Roman"/>
          <w:sz w:val="28"/>
          <w:szCs w:val="28"/>
          <w:lang w:val="uk-UA"/>
        </w:rPr>
        <w:t xml:space="preserve">Торічний О. В. Методика використання не імітаційних методів активного навчання у формуванні військово-спеціальної компетентності курсантів-прикордонників. </w:t>
      </w:r>
      <w:r w:rsidRPr="00B14D6E">
        <w:rPr>
          <w:rFonts w:ascii="Times New Roman" w:hAnsi="Times New Roman"/>
          <w:bCs/>
          <w:i/>
          <w:sz w:val="28"/>
          <w:szCs w:val="28"/>
        </w:rPr>
        <w:t>Вісн</w:t>
      </w:r>
      <w:r w:rsidRPr="00B14D6E">
        <w:rPr>
          <w:rFonts w:ascii="Times New Roman" w:hAnsi="Times New Roman"/>
          <w:bCs/>
          <w:i/>
          <w:sz w:val="28"/>
          <w:szCs w:val="28"/>
          <w:lang w:val="uk-UA"/>
        </w:rPr>
        <w:t>. Н</w:t>
      </w:r>
      <w:r w:rsidRPr="00B14D6E">
        <w:rPr>
          <w:rFonts w:ascii="Times New Roman" w:hAnsi="Times New Roman"/>
          <w:bCs/>
          <w:i/>
          <w:sz w:val="28"/>
          <w:szCs w:val="28"/>
        </w:rPr>
        <w:t>ац</w:t>
      </w:r>
      <w:r w:rsidRPr="00B14D6E">
        <w:rPr>
          <w:rFonts w:ascii="Times New Roman" w:hAnsi="Times New Roman"/>
          <w:bCs/>
          <w:i/>
          <w:sz w:val="28"/>
          <w:szCs w:val="28"/>
          <w:lang w:val="uk-UA"/>
        </w:rPr>
        <w:t>.</w:t>
      </w:r>
      <w:r w:rsidRPr="00B14D6E">
        <w:rPr>
          <w:rFonts w:ascii="Times New Roman" w:hAnsi="Times New Roman"/>
          <w:bCs/>
          <w:i/>
          <w:sz w:val="28"/>
          <w:szCs w:val="28"/>
        </w:rPr>
        <w:t>університету оборони України</w:t>
      </w:r>
      <w:r w:rsidRPr="00B14D6E">
        <w:rPr>
          <w:rFonts w:ascii="Times New Roman" w:hAnsi="Times New Roman"/>
          <w:bCs/>
          <w:i/>
          <w:sz w:val="28"/>
          <w:szCs w:val="28"/>
          <w:lang w:val="uk-UA"/>
        </w:rPr>
        <w:t>. 2012. № 2 (27). С. 87 –92.</w:t>
      </w:r>
      <w:bookmarkEnd w:id="53"/>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54" w:name="_Ref58039397"/>
      <w:r w:rsidRPr="00B14D6E">
        <w:rPr>
          <w:rFonts w:ascii="Times New Roman" w:hAnsi="Times New Roman"/>
          <w:bCs/>
          <w:iCs/>
          <w:sz w:val="28"/>
          <w:szCs w:val="28"/>
          <w:lang w:val="uk-UA"/>
        </w:rPr>
        <w:t xml:space="preserve">Тутука Є. О. Шляхи формування ключових компетентностей на уроках хімії (з досвіду роботи). </w:t>
      </w:r>
      <w:r w:rsidRPr="00B14D6E">
        <w:rPr>
          <w:rFonts w:ascii="Times New Roman" w:hAnsi="Times New Roman"/>
          <w:sz w:val="28"/>
          <w:szCs w:val="28"/>
          <w:lang w:val="en-US"/>
        </w:rPr>
        <w:t>URL</w:t>
      </w:r>
      <w:r w:rsidRPr="00B14D6E">
        <w:rPr>
          <w:rFonts w:ascii="Times New Roman" w:hAnsi="Times New Roman"/>
          <w:i/>
          <w:sz w:val="28"/>
          <w:szCs w:val="28"/>
          <w:lang w:val="en-US"/>
        </w:rPr>
        <w:t>:  </w:t>
      </w:r>
      <w:hyperlink r:id="rId31" w:history="1">
        <w:r w:rsidRPr="00B14D6E">
          <w:rPr>
            <w:rStyle w:val="a8"/>
            <w:rFonts w:ascii="Times New Roman" w:hAnsi="Times New Roman"/>
            <w:i/>
            <w:color w:val="auto"/>
            <w:sz w:val="28"/>
            <w:szCs w:val="28"/>
            <w:u w:val="none"/>
            <w:lang w:val="en-US"/>
          </w:rPr>
          <w:t>https://nmc-pto.rv.ua/DOK/IS-231017/Tutuka-22.pdf</w:t>
        </w:r>
      </w:hyperlink>
      <w:r w:rsidRPr="00B14D6E">
        <w:rPr>
          <w:rFonts w:ascii="Times New Roman" w:hAnsi="Times New Roman"/>
          <w:i/>
          <w:sz w:val="28"/>
          <w:szCs w:val="28"/>
          <w:lang w:val="en-US"/>
        </w:rPr>
        <w:t>.</w:t>
      </w:r>
      <w:r w:rsidRPr="00B14D6E">
        <w:rPr>
          <w:rFonts w:ascii="Times New Roman" w:hAnsi="Times New Roman"/>
          <w:sz w:val="28"/>
          <w:szCs w:val="28"/>
          <w:lang w:val="uk-UA"/>
        </w:rPr>
        <w:t xml:space="preserve"> (дата звернення: 14.09.2019).</w:t>
      </w:r>
      <w:bookmarkEnd w:id="54"/>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55" w:name="_Ref58039266"/>
      <w:r w:rsidRPr="00B14D6E">
        <w:rPr>
          <w:rFonts w:ascii="Times New Roman" w:hAnsi="Times New Roman"/>
          <w:sz w:val="28"/>
          <w:szCs w:val="28"/>
          <w:lang w:val="uk-UA"/>
        </w:rPr>
        <w:lastRenderedPageBreak/>
        <w:t>Указ Президента України Про національну стратегію розвитку освіти в Україні на період до 2021 року. Київ. 2013. UR</w:t>
      </w:r>
      <w:r w:rsidRPr="00B14D6E">
        <w:rPr>
          <w:rFonts w:ascii="Times New Roman" w:hAnsi="Times New Roman"/>
          <w:sz w:val="28"/>
          <w:szCs w:val="28"/>
          <w:lang w:val="en-US"/>
        </w:rPr>
        <w:t>L</w:t>
      </w:r>
      <w:r w:rsidRPr="00B14D6E">
        <w:rPr>
          <w:rFonts w:ascii="Times New Roman" w:hAnsi="Times New Roman"/>
          <w:sz w:val="28"/>
          <w:szCs w:val="28"/>
        </w:rPr>
        <w:t xml:space="preserve">: </w:t>
      </w:r>
      <w:hyperlink r:id="rId32" w:anchor="Text" w:history="1">
        <w:r w:rsidRPr="00B14D6E">
          <w:rPr>
            <w:rStyle w:val="a8"/>
            <w:rFonts w:ascii="Times New Roman" w:hAnsi="Times New Roman"/>
            <w:i/>
            <w:color w:val="auto"/>
            <w:sz w:val="28"/>
            <w:szCs w:val="28"/>
            <w:u w:val="none"/>
          </w:rPr>
          <w:t>https://zakon.rada.gov.ua/laws/show/344/2013#Text</w:t>
        </w:r>
      </w:hyperlink>
      <w:r w:rsidRPr="00B14D6E">
        <w:rPr>
          <w:rFonts w:ascii="Times New Roman" w:hAnsi="Times New Roman"/>
          <w:sz w:val="28"/>
          <w:szCs w:val="28"/>
          <w:lang w:val="uk-UA"/>
        </w:rPr>
        <w:t>(дата звернення: 12.09.2019).</w:t>
      </w:r>
      <w:bookmarkEnd w:id="55"/>
    </w:p>
    <w:p w:rsidR="00480C8F" w:rsidRPr="00B14D6E" w:rsidRDefault="00480C8F"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56" w:name="_Ref58039365"/>
      <w:r w:rsidRPr="00B14D6E">
        <w:rPr>
          <w:rFonts w:ascii="Times New Roman" w:hAnsi="Times New Roman"/>
          <w:sz w:val="28"/>
          <w:szCs w:val="28"/>
          <w:lang w:val="uk-UA"/>
        </w:rPr>
        <w:t>Хабайлюк В. Життєва і професійна компетентність студента. Обрії. 2014. № 2 (39). С. 81-83.</w:t>
      </w:r>
      <w:bookmarkEnd w:id="56"/>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57" w:name="_Ref58040192"/>
      <w:r w:rsidRPr="00B14D6E">
        <w:rPr>
          <w:rFonts w:ascii="Times New Roman" w:hAnsi="Times New Roman"/>
          <w:sz w:val="28"/>
          <w:szCs w:val="28"/>
          <w:lang w:val="uk-UA"/>
        </w:rPr>
        <w:t xml:space="preserve">Харченко О. Структура професійної компетентності вчителя біології школи сільської місцевості. </w:t>
      </w:r>
      <w:r w:rsidRPr="00B14D6E">
        <w:rPr>
          <w:rFonts w:ascii="Times New Roman" w:hAnsi="Times New Roman"/>
          <w:i/>
          <w:sz w:val="28"/>
          <w:szCs w:val="28"/>
          <w:lang w:val="uk-UA"/>
        </w:rPr>
        <w:t xml:space="preserve">Витоки педагогічної майстерності. </w:t>
      </w:r>
      <w:r w:rsidRPr="00B14D6E">
        <w:rPr>
          <w:rFonts w:ascii="Times New Roman" w:hAnsi="Times New Roman"/>
          <w:sz w:val="28"/>
          <w:szCs w:val="28"/>
          <w:lang w:val="uk-UA"/>
        </w:rPr>
        <w:t>2017. Вип. 19. С. 346 –352.</w:t>
      </w:r>
      <w:bookmarkEnd w:id="57"/>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58" w:name="_Ref58040174"/>
      <w:r w:rsidRPr="00B14D6E">
        <w:rPr>
          <w:rFonts w:ascii="Times New Roman" w:hAnsi="Times New Roman"/>
          <w:sz w:val="28"/>
          <w:szCs w:val="28"/>
          <w:lang w:val="uk-UA"/>
        </w:rPr>
        <w:t>Хоменко К. П. Формування професійної компетентності майбутніх вчителів. Гуманітарний вісник Переяслав-Хмельницького держ. пед. ун-ту ім.. Г. Сковороди. 2015. Вип 36. С. 321 – 330.</w:t>
      </w:r>
      <w:bookmarkEnd w:id="58"/>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59" w:name="_Ref58039787"/>
      <w:r w:rsidRPr="00050689">
        <w:rPr>
          <w:color w:val="auto"/>
          <w:sz w:val="28"/>
          <w:szCs w:val="28"/>
          <w:lang w:val="uk-UA"/>
        </w:rPr>
        <w:t>Хуторський А. В. Ключевые компетенции. Технология</w:t>
      </w:r>
      <w:r w:rsidR="00543FD6">
        <w:rPr>
          <w:color w:val="auto"/>
          <w:sz w:val="28"/>
          <w:szCs w:val="28"/>
          <w:lang w:val="uk-UA"/>
        </w:rPr>
        <w:t xml:space="preserve"> </w:t>
      </w:r>
      <w:r w:rsidRPr="00050689">
        <w:rPr>
          <w:color w:val="auto"/>
          <w:sz w:val="28"/>
          <w:szCs w:val="28"/>
          <w:lang w:val="uk-UA"/>
        </w:rPr>
        <w:t xml:space="preserve">конструирования. </w:t>
      </w:r>
      <w:r w:rsidRPr="00050689">
        <w:rPr>
          <w:i/>
          <w:color w:val="auto"/>
          <w:sz w:val="28"/>
          <w:szCs w:val="28"/>
          <w:lang w:val="uk-UA"/>
        </w:rPr>
        <w:t>Народное</w:t>
      </w:r>
      <w:r w:rsidR="003D2B2F">
        <w:rPr>
          <w:i/>
          <w:color w:val="auto"/>
          <w:sz w:val="28"/>
          <w:szCs w:val="28"/>
          <w:lang w:val="uk-UA"/>
        </w:rPr>
        <w:t xml:space="preserve"> </w:t>
      </w:r>
      <w:r w:rsidRPr="00050689">
        <w:rPr>
          <w:i/>
          <w:color w:val="auto"/>
          <w:sz w:val="28"/>
          <w:szCs w:val="28"/>
          <w:lang w:val="uk-UA"/>
        </w:rPr>
        <w:t>образование</w:t>
      </w:r>
      <w:r w:rsidRPr="00050689">
        <w:rPr>
          <w:color w:val="auto"/>
          <w:sz w:val="28"/>
          <w:szCs w:val="28"/>
          <w:lang w:val="uk-UA"/>
        </w:rPr>
        <w:t>. 2003. № 5. С. </w:t>
      </w:r>
      <w:r w:rsidRPr="00050689">
        <w:rPr>
          <w:color w:val="auto"/>
          <w:sz w:val="28"/>
          <w:szCs w:val="28"/>
        </w:rPr>
        <w:t>55–61</w:t>
      </w:r>
      <w:r w:rsidRPr="00050689">
        <w:rPr>
          <w:color w:val="auto"/>
          <w:sz w:val="28"/>
          <w:szCs w:val="28"/>
          <w:lang w:val="uk-UA"/>
        </w:rPr>
        <w:t>.</w:t>
      </w:r>
      <w:bookmarkEnd w:id="59"/>
    </w:p>
    <w:p w:rsidR="00480C8F" w:rsidRPr="00B14D6E" w:rsidRDefault="00480C8F"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uk-UA"/>
        </w:rPr>
      </w:pPr>
      <w:bookmarkStart w:id="60" w:name="_Ref58037621"/>
      <w:r w:rsidRPr="00B14D6E">
        <w:rPr>
          <w:rFonts w:ascii="Times New Roman" w:hAnsi="Times New Roman"/>
          <w:sz w:val="28"/>
          <w:szCs w:val="28"/>
          <w:lang w:val="uk-UA"/>
        </w:rPr>
        <w:t xml:space="preserve">Хуторський А. В., Хуторська Л. Н. Компетентність як дидактичне поняття: зміст, структура і моделі конструювання. </w:t>
      </w:r>
      <w:r w:rsidRPr="00B14D6E">
        <w:rPr>
          <w:rFonts w:ascii="Times New Roman" w:hAnsi="Times New Roman"/>
          <w:i/>
          <w:sz w:val="28"/>
          <w:szCs w:val="28"/>
          <w:lang w:val="uk-UA"/>
        </w:rPr>
        <w:t xml:space="preserve">Проєктування і організація самостійної роботи студентів в контексті компетентісного підходу. </w:t>
      </w:r>
      <w:r w:rsidRPr="00B14D6E">
        <w:rPr>
          <w:rFonts w:ascii="Times New Roman" w:hAnsi="Times New Roman"/>
          <w:sz w:val="28"/>
          <w:szCs w:val="28"/>
          <w:lang w:val="uk-UA"/>
        </w:rPr>
        <w:t>2008. Вип. 148. С. 117 –137.</w:t>
      </w:r>
      <w:bookmarkEnd w:id="60"/>
    </w:p>
    <w:p w:rsidR="00480C8F" w:rsidRPr="00050689" w:rsidRDefault="00480C8F" w:rsidP="001062D5">
      <w:pPr>
        <w:pStyle w:val="Default"/>
        <w:numPr>
          <w:ilvl w:val="0"/>
          <w:numId w:val="32"/>
        </w:numPr>
        <w:tabs>
          <w:tab w:val="left" w:pos="993"/>
        </w:tabs>
        <w:spacing w:line="360" w:lineRule="auto"/>
        <w:ind w:left="0" w:firstLine="567"/>
        <w:jc w:val="both"/>
        <w:rPr>
          <w:color w:val="auto"/>
          <w:sz w:val="28"/>
          <w:szCs w:val="28"/>
          <w:lang w:val="uk-UA"/>
        </w:rPr>
      </w:pPr>
      <w:bookmarkStart w:id="61" w:name="_Ref58040524"/>
      <w:r w:rsidRPr="00050689">
        <w:rPr>
          <w:color w:val="auto"/>
          <w:sz w:val="28"/>
          <w:szCs w:val="28"/>
          <w:lang w:val="uk-UA"/>
        </w:rPr>
        <w:t xml:space="preserve">Чайченко Н. Н., Пташенчук О. О. Педагогічні умови формування дослідницької компетентності майбутніх вчителів біології. </w:t>
      </w:r>
      <w:r w:rsidRPr="00050689">
        <w:rPr>
          <w:i/>
          <w:color w:val="auto"/>
          <w:sz w:val="28"/>
          <w:szCs w:val="28"/>
          <w:lang w:val="en-US"/>
        </w:rPr>
        <w:t>Science</w:t>
      </w:r>
      <w:r w:rsidR="00543FD6">
        <w:rPr>
          <w:i/>
          <w:color w:val="auto"/>
          <w:sz w:val="28"/>
          <w:szCs w:val="28"/>
          <w:lang w:val="uk-UA"/>
        </w:rPr>
        <w:t xml:space="preserve"> </w:t>
      </w:r>
      <w:r w:rsidRPr="00050689">
        <w:rPr>
          <w:i/>
          <w:color w:val="auto"/>
          <w:sz w:val="28"/>
          <w:szCs w:val="28"/>
          <w:lang w:val="en-US"/>
        </w:rPr>
        <w:t>and</w:t>
      </w:r>
      <w:r w:rsidR="00543FD6">
        <w:rPr>
          <w:i/>
          <w:color w:val="auto"/>
          <w:sz w:val="28"/>
          <w:szCs w:val="28"/>
          <w:lang w:val="uk-UA"/>
        </w:rPr>
        <w:t xml:space="preserve"> </w:t>
      </w:r>
      <w:r w:rsidRPr="00050689">
        <w:rPr>
          <w:i/>
          <w:color w:val="auto"/>
          <w:sz w:val="28"/>
          <w:szCs w:val="28"/>
          <w:lang w:val="en-US"/>
        </w:rPr>
        <w:t>education</w:t>
      </w:r>
      <w:r w:rsidR="00543FD6">
        <w:rPr>
          <w:i/>
          <w:color w:val="auto"/>
          <w:sz w:val="28"/>
          <w:szCs w:val="28"/>
          <w:lang w:val="uk-UA"/>
        </w:rPr>
        <w:t xml:space="preserve"> </w:t>
      </w:r>
      <w:r w:rsidRPr="00050689">
        <w:rPr>
          <w:i/>
          <w:color w:val="auto"/>
          <w:sz w:val="28"/>
          <w:szCs w:val="28"/>
          <w:lang w:val="en-US"/>
        </w:rPr>
        <w:t>a</w:t>
      </w:r>
      <w:r w:rsidR="00543FD6">
        <w:rPr>
          <w:i/>
          <w:color w:val="auto"/>
          <w:sz w:val="28"/>
          <w:szCs w:val="28"/>
          <w:lang w:val="uk-UA"/>
        </w:rPr>
        <w:t xml:space="preserve"> </w:t>
      </w:r>
      <w:r w:rsidRPr="00050689">
        <w:rPr>
          <w:i/>
          <w:color w:val="auto"/>
          <w:sz w:val="28"/>
          <w:szCs w:val="28"/>
          <w:lang w:val="en-US"/>
        </w:rPr>
        <w:t>New</w:t>
      </w:r>
      <w:r w:rsidR="00543FD6">
        <w:rPr>
          <w:i/>
          <w:color w:val="auto"/>
          <w:sz w:val="28"/>
          <w:szCs w:val="28"/>
          <w:lang w:val="uk-UA"/>
        </w:rPr>
        <w:t xml:space="preserve"> </w:t>
      </w:r>
      <w:r w:rsidRPr="00050689">
        <w:rPr>
          <w:i/>
          <w:color w:val="auto"/>
          <w:sz w:val="28"/>
          <w:szCs w:val="28"/>
          <w:lang w:val="en-US"/>
        </w:rPr>
        <w:t>Dimension</w:t>
      </w:r>
      <w:r w:rsidRPr="00050689">
        <w:rPr>
          <w:i/>
          <w:color w:val="auto"/>
          <w:sz w:val="28"/>
          <w:szCs w:val="28"/>
          <w:lang w:val="uk-UA"/>
        </w:rPr>
        <w:t xml:space="preserve">. </w:t>
      </w:r>
      <w:r w:rsidRPr="00050689">
        <w:rPr>
          <w:i/>
          <w:color w:val="auto"/>
          <w:sz w:val="28"/>
          <w:szCs w:val="28"/>
          <w:lang w:val="en-US"/>
        </w:rPr>
        <w:t>Pedagogy</w:t>
      </w:r>
      <w:r w:rsidR="00543FD6">
        <w:rPr>
          <w:i/>
          <w:color w:val="auto"/>
          <w:sz w:val="28"/>
          <w:szCs w:val="28"/>
          <w:lang w:val="uk-UA"/>
        </w:rPr>
        <w:t xml:space="preserve"> </w:t>
      </w:r>
      <w:r w:rsidRPr="00050689">
        <w:rPr>
          <w:i/>
          <w:color w:val="auto"/>
          <w:sz w:val="28"/>
          <w:szCs w:val="28"/>
          <w:lang w:val="en-US"/>
        </w:rPr>
        <w:t>and</w:t>
      </w:r>
      <w:r w:rsidR="00543FD6">
        <w:rPr>
          <w:i/>
          <w:color w:val="auto"/>
          <w:sz w:val="28"/>
          <w:szCs w:val="28"/>
          <w:lang w:val="uk-UA"/>
        </w:rPr>
        <w:t xml:space="preserve"> </w:t>
      </w:r>
      <w:r w:rsidRPr="00050689">
        <w:rPr>
          <w:i/>
          <w:color w:val="auto"/>
          <w:sz w:val="28"/>
          <w:szCs w:val="28"/>
          <w:lang w:val="en-US"/>
        </w:rPr>
        <w:t>Psychology</w:t>
      </w:r>
      <w:r w:rsidRPr="00050689">
        <w:rPr>
          <w:i/>
          <w:color w:val="auto"/>
          <w:sz w:val="28"/>
          <w:szCs w:val="28"/>
          <w:lang w:val="uk-UA"/>
        </w:rPr>
        <w:t xml:space="preserve">. </w:t>
      </w:r>
      <w:r w:rsidRPr="00050689">
        <w:rPr>
          <w:color w:val="auto"/>
          <w:sz w:val="28"/>
          <w:szCs w:val="28"/>
          <w:lang w:val="uk-UA"/>
        </w:rPr>
        <w:t>2016. № 97. С. 25–29.</w:t>
      </w:r>
      <w:bookmarkEnd w:id="61"/>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62" w:name="_Ref58037700"/>
      <w:r w:rsidRPr="00B14D6E">
        <w:rPr>
          <w:rFonts w:ascii="Times New Roman" w:hAnsi="Times New Roman"/>
          <w:sz w:val="28"/>
          <w:szCs w:val="28"/>
          <w:lang w:val="uk-UA"/>
        </w:rPr>
        <w:t>Шапран Ю. П. Теоретичні і методичні засади формування професійної компетентності мабутніх учителів біології: автореф. дис. … канд.. пед. наук. 2014. 44 с.</w:t>
      </w:r>
      <w:bookmarkEnd w:id="62"/>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bCs/>
          <w:iCs/>
          <w:sz w:val="28"/>
          <w:szCs w:val="28"/>
          <w:lang w:val="uk-UA"/>
        </w:rPr>
      </w:pPr>
      <w:bookmarkStart w:id="63" w:name="_Ref58039381"/>
      <w:r w:rsidRPr="00B14D6E">
        <w:rPr>
          <w:rFonts w:ascii="Times New Roman" w:hAnsi="Times New Roman"/>
          <w:bCs/>
          <w:iCs/>
          <w:sz w:val="28"/>
          <w:szCs w:val="28"/>
          <w:lang w:val="uk-UA"/>
        </w:rPr>
        <w:t xml:space="preserve">Шінкарук-Диковицька М., Побережна Г., Федик Т. Компетентісний підхід та формування ключових компетентностей в підготовці студентів вищих навчальних медичних закладів. </w:t>
      </w:r>
      <w:r w:rsidRPr="00B14D6E">
        <w:rPr>
          <w:rFonts w:ascii="Times New Roman" w:hAnsi="Times New Roman"/>
          <w:bCs/>
          <w:i/>
          <w:iCs/>
          <w:sz w:val="28"/>
          <w:szCs w:val="28"/>
          <w:lang w:val="uk-UA"/>
        </w:rPr>
        <w:t>Вісн. Вінницького національного медичного університету</w:t>
      </w:r>
      <w:r w:rsidRPr="00B14D6E">
        <w:rPr>
          <w:rFonts w:ascii="Times New Roman" w:hAnsi="Times New Roman"/>
          <w:bCs/>
          <w:iCs/>
          <w:sz w:val="28"/>
          <w:szCs w:val="28"/>
          <w:lang w:val="uk-UA"/>
        </w:rPr>
        <w:t>. 2017. №1. С. 319</w:t>
      </w:r>
      <w:r w:rsidRPr="00B14D6E">
        <w:rPr>
          <w:rFonts w:ascii="Times New Roman" w:hAnsi="Times New Roman"/>
          <w:bCs/>
          <w:iCs/>
          <w:sz w:val="28"/>
          <w:szCs w:val="28"/>
          <w:lang w:val="en-US"/>
        </w:rPr>
        <w:t> </w:t>
      </w:r>
      <w:r w:rsidRPr="00B14D6E">
        <w:rPr>
          <w:rFonts w:ascii="Times New Roman" w:hAnsi="Times New Roman"/>
          <w:bCs/>
          <w:iCs/>
          <w:sz w:val="28"/>
          <w:szCs w:val="28"/>
          <w:lang w:val="uk-UA"/>
        </w:rPr>
        <w:t xml:space="preserve"> –</w:t>
      </w:r>
      <w:r w:rsidRPr="00B14D6E">
        <w:rPr>
          <w:rFonts w:ascii="Times New Roman" w:hAnsi="Times New Roman"/>
          <w:bCs/>
          <w:iCs/>
          <w:sz w:val="28"/>
          <w:szCs w:val="28"/>
          <w:lang w:val="en-US"/>
        </w:rPr>
        <w:t> </w:t>
      </w:r>
      <w:r w:rsidRPr="00B14D6E">
        <w:rPr>
          <w:rFonts w:ascii="Times New Roman" w:hAnsi="Times New Roman"/>
          <w:bCs/>
          <w:iCs/>
          <w:sz w:val="28"/>
          <w:szCs w:val="28"/>
          <w:lang w:val="uk-UA"/>
        </w:rPr>
        <w:t>323.</w:t>
      </w:r>
      <w:bookmarkEnd w:id="63"/>
    </w:p>
    <w:p w:rsidR="00480C8F" w:rsidRPr="00B14D6E" w:rsidRDefault="00480C8F" w:rsidP="001062D5">
      <w:pPr>
        <w:pStyle w:val="a3"/>
        <w:numPr>
          <w:ilvl w:val="0"/>
          <w:numId w:val="32"/>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bookmarkStart w:id="64" w:name="_Ref58041744"/>
      <w:r w:rsidRPr="00B14D6E">
        <w:rPr>
          <w:rFonts w:ascii="Times New Roman" w:hAnsi="Times New Roman"/>
          <w:sz w:val="28"/>
          <w:szCs w:val="28"/>
          <w:lang w:val="uk-UA"/>
        </w:rPr>
        <w:t xml:space="preserve">Шкільняк Л. І. Дискусія як метод інтерактивного навчання у вищій медичній школі. </w:t>
      </w:r>
      <w:r w:rsidRPr="00B14D6E">
        <w:rPr>
          <w:rFonts w:ascii="Times New Roman" w:hAnsi="Times New Roman"/>
          <w:bCs/>
          <w:i/>
          <w:iCs/>
          <w:sz w:val="28"/>
          <w:szCs w:val="28"/>
          <w:lang w:val="uk-UA"/>
        </w:rPr>
        <w:t>Вісн. Вінницького національного медичного університету</w:t>
      </w:r>
      <w:r w:rsidRPr="00B14D6E">
        <w:rPr>
          <w:rFonts w:ascii="Times New Roman" w:hAnsi="Times New Roman"/>
          <w:i/>
          <w:iCs/>
          <w:sz w:val="28"/>
          <w:szCs w:val="28"/>
          <w:lang w:val="uk-UA"/>
        </w:rPr>
        <w:t>. 2015. № 15. С. 189</w:t>
      </w:r>
      <w:r w:rsidRPr="00B14D6E">
        <w:rPr>
          <w:rFonts w:ascii="Times New Roman" w:hAnsi="Times New Roman"/>
          <w:sz w:val="28"/>
          <w:szCs w:val="28"/>
          <w:lang w:val="uk-UA"/>
        </w:rPr>
        <w:t>–192.</w:t>
      </w:r>
      <w:bookmarkEnd w:id="64"/>
    </w:p>
    <w:p w:rsidR="00480C8F" w:rsidRPr="00B14D6E" w:rsidRDefault="00480C8F" w:rsidP="003D2B2F">
      <w:pPr>
        <w:pStyle w:val="a3"/>
        <w:numPr>
          <w:ilvl w:val="0"/>
          <w:numId w:val="32"/>
        </w:numPr>
        <w:shd w:val="clear" w:color="auto" w:fill="FFFFFF"/>
        <w:tabs>
          <w:tab w:val="left" w:pos="993"/>
        </w:tabs>
        <w:spacing w:after="0" w:line="360" w:lineRule="auto"/>
        <w:ind w:left="0" w:firstLine="567"/>
        <w:rPr>
          <w:rFonts w:ascii="Times New Roman" w:hAnsi="Times New Roman"/>
          <w:sz w:val="28"/>
          <w:szCs w:val="32"/>
          <w:lang w:val="uk-UA"/>
        </w:rPr>
      </w:pPr>
      <w:bookmarkStart w:id="65" w:name="_Ref58044120"/>
      <w:r w:rsidRPr="00B14D6E">
        <w:rPr>
          <w:rFonts w:ascii="Times New Roman" w:hAnsi="Times New Roman"/>
          <w:sz w:val="28"/>
          <w:szCs w:val="32"/>
          <w:lang w:val="uk-UA"/>
        </w:rPr>
        <w:lastRenderedPageBreak/>
        <w:t>Ярошенко О. Г.  Групова навчальна діяльність школярів. 1997. С. 46 – 74.</w:t>
      </w:r>
      <w:bookmarkEnd w:id="65"/>
    </w:p>
    <w:p w:rsidR="00480C8F" w:rsidRPr="001127AC" w:rsidRDefault="00480C8F" w:rsidP="001062D5">
      <w:pPr>
        <w:pStyle w:val="Default"/>
        <w:numPr>
          <w:ilvl w:val="0"/>
          <w:numId w:val="32"/>
        </w:numPr>
        <w:tabs>
          <w:tab w:val="left" w:pos="993"/>
        </w:tabs>
        <w:spacing w:line="360" w:lineRule="auto"/>
        <w:ind w:left="0" w:firstLine="567"/>
        <w:jc w:val="both"/>
        <w:rPr>
          <w:color w:val="auto"/>
          <w:sz w:val="28"/>
          <w:szCs w:val="28"/>
        </w:rPr>
      </w:pPr>
      <w:bookmarkStart w:id="66" w:name="_Ref58037659"/>
      <w:r w:rsidRPr="00050689">
        <w:rPr>
          <w:rStyle w:val="a8"/>
          <w:color w:val="auto"/>
          <w:sz w:val="28"/>
          <w:szCs w:val="28"/>
          <w:u w:val="none"/>
          <w:lang w:val="uk-UA"/>
        </w:rPr>
        <w:t>Ярошенко О. Г. Повніше використовувати можливості групової навчальної діяльності школярів</w:t>
      </w:r>
      <w:r w:rsidRPr="00050689">
        <w:rPr>
          <w:rStyle w:val="a8"/>
          <w:i/>
          <w:color w:val="auto"/>
          <w:sz w:val="28"/>
          <w:szCs w:val="28"/>
          <w:u w:val="none"/>
          <w:lang w:val="uk-UA"/>
        </w:rPr>
        <w:t xml:space="preserve">. Нива знань. </w:t>
      </w:r>
      <w:r w:rsidRPr="00050689">
        <w:rPr>
          <w:rStyle w:val="a8"/>
          <w:color w:val="auto"/>
          <w:sz w:val="28"/>
          <w:szCs w:val="28"/>
          <w:u w:val="none"/>
          <w:lang w:val="uk-UA"/>
        </w:rPr>
        <w:t>Вип. 3. С. 8</w:t>
      </w:r>
      <w:r w:rsidRPr="00050689">
        <w:rPr>
          <w:rStyle w:val="a8"/>
          <w:color w:val="auto"/>
          <w:sz w:val="28"/>
          <w:szCs w:val="28"/>
          <w:u w:val="none"/>
          <w:lang w:val="en-US"/>
        </w:rPr>
        <w:t> </w:t>
      </w:r>
      <w:r w:rsidRPr="00050689">
        <w:rPr>
          <w:color w:val="auto"/>
          <w:sz w:val="28"/>
          <w:szCs w:val="28"/>
        </w:rPr>
        <w:t>–</w:t>
      </w:r>
      <w:r w:rsidRPr="00050689">
        <w:rPr>
          <w:color w:val="auto"/>
          <w:sz w:val="28"/>
          <w:szCs w:val="28"/>
          <w:lang w:val="en-US"/>
        </w:rPr>
        <w:t> </w:t>
      </w:r>
      <w:r w:rsidRPr="00050689">
        <w:rPr>
          <w:color w:val="auto"/>
          <w:sz w:val="28"/>
          <w:szCs w:val="28"/>
        </w:rPr>
        <w:t>10.</w:t>
      </w:r>
      <w:bookmarkEnd w:id="66"/>
    </w:p>
    <w:p w:rsidR="001127AC" w:rsidRPr="00B14D6E" w:rsidRDefault="001127AC" w:rsidP="001062D5">
      <w:pPr>
        <w:pStyle w:val="a3"/>
        <w:numPr>
          <w:ilvl w:val="0"/>
          <w:numId w:val="32"/>
        </w:numPr>
        <w:shd w:val="clear" w:color="auto" w:fill="FFFFFF"/>
        <w:tabs>
          <w:tab w:val="left" w:pos="993"/>
        </w:tabs>
        <w:spacing w:after="0" w:line="360" w:lineRule="auto"/>
        <w:ind w:left="0" w:firstLine="567"/>
        <w:jc w:val="both"/>
        <w:rPr>
          <w:rFonts w:ascii="Times New Roman" w:hAnsi="Times New Roman"/>
          <w:sz w:val="28"/>
          <w:szCs w:val="28"/>
          <w:lang w:val="en-US"/>
        </w:rPr>
      </w:pPr>
      <w:bookmarkStart w:id="67" w:name="_Ref58040588"/>
      <w:r w:rsidRPr="00B14D6E">
        <w:rPr>
          <w:rFonts w:ascii="Times New Roman" w:hAnsi="Times New Roman"/>
          <w:sz w:val="28"/>
          <w:szCs w:val="28"/>
          <w:lang w:val="en-US"/>
        </w:rPr>
        <w:t xml:space="preserve">Burke Al. Group work: How to Use Groups Effectively. </w:t>
      </w:r>
      <w:r w:rsidRPr="00B14D6E">
        <w:rPr>
          <w:rFonts w:ascii="Times New Roman" w:hAnsi="Times New Roman"/>
          <w:i/>
          <w:sz w:val="28"/>
          <w:szCs w:val="28"/>
          <w:lang w:val="en-US"/>
        </w:rPr>
        <w:t>The Journal of Effective Teaching.</w:t>
      </w:r>
      <w:r w:rsidRPr="00B14D6E">
        <w:rPr>
          <w:rFonts w:ascii="Times New Roman" w:hAnsi="Times New Roman"/>
          <w:sz w:val="28"/>
          <w:szCs w:val="28"/>
          <w:lang w:val="en-US"/>
        </w:rPr>
        <w:t xml:space="preserve"> 2011. Vol. 11, № 2. P. 87–95.</w:t>
      </w:r>
      <w:bookmarkEnd w:id="67"/>
    </w:p>
    <w:p w:rsidR="001127AC" w:rsidRPr="00B14D6E" w:rsidRDefault="001127AC"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68" w:name="_Ref58040680"/>
      <w:r w:rsidRPr="00B14D6E">
        <w:rPr>
          <w:rFonts w:ascii="Times New Roman" w:hAnsi="Times New Roman"/>
          <w:bCs/>
          <w:sz w:val="28"/>
          <w:szCs w:val="28"/>
          <w:lang w:val="en-US"/>
        </w:rPr>
        <w:t xml:space="preserve">Successful teamwork: A case study. </w:t>
      </w:r>
      <w:r w:rsidRPr="00B14D6E">
        <w:rPr>
          <w:rFonts w:ascii="Times New Roman" w:hAnsi="Times New Roman"/>
          <w:bCs/>
          <w:sz w:val="28"/>
          <w:szCs w:val="28"/>
          <w:lang w:val="uk-UA"/>
        </w:rPr>
        <w:t>U</w:t>
      </w:r>
      <w:r w:rsidRPr="00B14D6E">
        <w:rPr>
          <w:rFonts w:ascii="Times New Roman" w:hAnsi="Times New Roman"/>
          <w:bCs/>
          <w:sz w:val="28"/>
          <w:szCs w:val="28"/>
          <w:lang w:val="en-US"/>
        </w:rPr>
        <w:t>RL</w:t>
      </w:r>
      <w:r w:rsidRPr="00B14D6E">
        <w:rPr>
          <w:rFonts w:ascii="Times New Roman" w:hAnsi="Times New Roman"/>
          <w:i/>
          <w:sz w:val="28"/>
          <w:szCs w:val="28"/>
          <w:lang w:val="en-US"/>
        </w:rPr>
        <w:t>:  </w:t>
      </w:r>
      <w:hyperlink r:id="rId33" w:history="1">
        <w:r w:rsidRPr="00B14D6E">
          <w:rPr>
            <w:rStyle w:val="a8"/>
            <w:rFonts w:ascii="Times New Roman" w:hAnsi="Times New Roman"/>
            <w:i/>
            <w:color w:val="auto"/>
            <w:sz w:val="28"/>
            <w:szCs w:val="28"/>
            <w:u w:val="none"/>
            <w:lang w:val="en-US"/>
          </w:rPr>
          <w:t>http://www.unice.fr/crookall-cours/teams/docs/team%20Successful%20teamwork.pdf</w:t>
        </w:r>
      </w:hyperlink>
      <w:r w:rsidRPr="00B14D6E">
        <w:rPr>
          <w:rFonts w:ascii="Times New Roman" w:hAnsi="Times New Roman"/>
          <w:i/>
          <w:sz w:val="28"/>
          <w:szCs w:val="28"/>
          <w:lang w:val="en-US"/>
        </w:rPr>
        <w:t xml:space="preserve">. </w:t>
      </w:r>
      <w:r w:rsidRPr="00B14D6E">
        <w:rPr>
          <w:rFonts w:ascii="Times New Roman" w:hAnsi="Times New Roman"/>
          <w:sz w:val="28"/>
          <w:szCs w:val="28"/>
        </w:rPr>
        <w:t>(</w:t>
      </w:r>
      <w:r w:rsidR="003D2B2F">
        <w:rPr>
          <w:rFonts w:ascii="Times New Roman" w:hAnsi="Times New Roman"/>
          <w:sz w:val="28"/>
          <w:szCs w:val="28"/>
          <w:lang w:val="uk-UA"/>
        </w:rPr>
        <w:t>д</w:t>
      </w:r>
      <w:r w:rsidRPr="00B14D6E">
        <w:rPr>
          <w:rFonts w:ascii="Times New Roman" w:hAnsi="Times New Roman"/>
          <w:sz w:val="28"/>
          <w:szCs w:val="28"/>
          <w:lang w:val="uk-UA"/>
        </w:rPr>
        <w:t>ата звернення: 15.10.2019)</w:t>
      </w:r>
      <w:bookmarkEnd w:id="68"/>
    </w:p>
    <w:p w:rsidR="001127AC" w:rsidRPr="00B14D6E" w:rsidRDefault="001127AC" w:rsidP="001062D5">
      <w:pPr>
        <w:pStyle w:val="a3"/>
        <w:numPr>
          <w:ilvl w:val="0"/>
          <w:numId w:val="32"/>
        </w:numPr>
        <w:shd w:val="clear" w:color="auto" w:fill="FFFFFF"/>
        <w:tabs>
          <w:tab w:val="left" w:pos="993"/>
        </w:tabs>
        <w:spacing w:after="0" w:line="360" w:lineRule="auto"/>
        <w:ind w:left="0" w:firstLine="567"/>
        <w:jc w:val="both"/>
        <w:textAlignment w:val="baseline"/>
        <w:outlineLvl w:val="0"/>
        <w:rPr>
          <w:rFonts w:ascii="Times New Roman" w:hAnsi="Times New Roman"/>
          <w:sz w:val="28"/>
          <w:szCs w:val="28"/>
          <w:lang w:val="uk-UA"/>
        </w:rPr>
      </w:pPr>
      <w:bookmarkStart w:id="69" w:name="_Ref58041455"/>
      <w:r w:rsidRPr="00B14D6E">
        <w:rPr>
          <w:rFonts w:ascii="Times New Roman" w:hAnsi="Times New Roman"/>
          <w:sz w:val="28"/>
          <w:szCs w:val="28"/>
          <w:lang w:val="en-US"/>
        </w:rPr>
        <w:t xml:space="preserve">Weimer Mar. Different Types of Group Work: Clearing up the Confusion. </w:t>
      </w:r>
      <w:r w:rsidRPr="00B14D6E">
        <w:rPr>
          <w:rFonts w:ascii="Times New Roman" w:hAnsi="Times New Roman"/>
          <w:i/>
          <w:sz w:val="28"/>
          <w:szCs w:val="28"/>
          <w:lang w:val="en-US"/>
        </w:rPr>
        <w:t xml:space="preserve">The Teaching Professor. </w:t>
      </w:r>
      <w:r w:rsidRPr="00B14D6E">
        <w:rPr>
          <w:rFonts w:ascii="Times New Roman" w:hAnsi="Times New Roman"/>
          <w:sz w:val="28"/>
          <w:szCs w:val="28"/>
          <w:lang w:val="en-US"/>
        </w:rPr>
        <w:t xml:space="preserve">2015.Vol. </w:t>
      </w:r>
      <w:r w:rsidRPr="00B14D6E">
        <w:rPr>
          <w:rFonts w:ascii="Times New Roman" w:hAnsi="Times New Roman"/>
          <w:sz w:val="28"/>
          <w:szCs w:val="28"/>
          <w:lang w:val="uk-UA"/>
        </w:rPr>
        <w:t xml:space="preserve">4. Р. 1 –4. </w:t>
      </w:r>
      <w:r w:rsidRPr="00B14D6E">
        <w:rPr>
          <w:rFonts w:ascii="Times New Roman" w:hAnsi="Times New Roman"/>
          <w:sz w:val="28"/>
          <w:szCs w:val="28"/>
          <w:lang w:val="en-US"/>
        </w:rPr>
        <w:t>URL</w:t>
      </w:r>
      <w:r w:rsidRPr="00CF7B2A">
        <w:rPr>
          <w:rFonts w:ascii="Times New Roman" w:hAnsi="Times New Roman"/>
          <w:i/>
          <w:sz w:val="28"/>
          <w:szCs w:val="28"/>
          <w:lang w:val="en-US"/>
        </w:rPr>
        <w:t xml:space="preserve">: </w:t>
      </w:r>
      <w:r w:rsidRPr="00B14D6E">
        <w:rPr>
          <w:rFonts w:ascii="Times New Roman" w:hAnsi="Times New Roman"/>
          <w:i/>
          <w:sz w:val="28"/>
          <w:szCs w:val="28"/>
          <w:lang w:val="en-US"/>
        </w:rPr>
        <w:t> </w:t>
      </w:r>
      <w:hyperlink r:id="rId34" w:history="1">
        <w:r w:rsidRPr="00B14D6E">
          <w:rPr>
            <w:rStyle w:val="a8"/>
            <w:rFonts w:ascii="Times New Roman" w:hAnsi="Times New Roman"/>
            <w:i/>
            <w:color w:val="auto"/>
            <w:sz w:val="28"/>
            <w:szCs w:val="28"/>
            <w:u w:val="none"/>
            <w:lang w:val="en-US"/>
          </w:rPr>
          <w:t>http</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info</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magnapubs</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com</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blog</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articles</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teaching</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professor</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blog</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different</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types</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group</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work</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clearing</w:t>
        </w:r>
        <w:r w:rsidRPr="00CF7B2A">
          <w:rPr>
            <w:rStyle w:val="a8"/>
            <w:rFonts w:ascii="Times New Roman" w:hAnsi="Times New Roman"/>
            <w:i/>
            <w:color w:val="auto"/>
            <w:sz w:val="28"/>
            <w:szCs w:val="28"/>
            <w:u w:val="none"/>
            <w:lang w:val="en-US"/>
          </w:rPr>
          <w:t>-</w:t>
        </w:r>
        <w:r w:rsidRPr="00B14D6E">
          <w:rPr>
            <w:rStyle w:val="a8"/>
            <w:rFonts w:ascii="Times New Roman" w:hAnsi="Times New Roman"/>
            <w:i/>
            <w:color w:val="auto"/>
            <w:sz w:val="28"/>
            <w:szCs w:val="28"/>
            <w:u w:val="none"/>
            <w:lang w:val="en-US"/>
          </w:rPr>
          <w:t>confusion</w:t>
        </w:r>
        <w:r w:rsidRPr="00CF7B2A">
          <w:rPr>
            <w:rStyle w:val="a8"/>
            <w:rFonts w:ascii="Times New Roman" w:hAnsi="Times New Roman"/>
            <w:i/>
            <w:color w:val="auto"/>
            <w:sz w:val="28"/>
            <w:szCs w:val="28"/>
            <w:u w:val="none"/>
            <w:lang w:val="en-US"/>
          </w:rPr>
          <w:t>/</w:t>
        </w:r>
      </w:hyperlink>
      <w:r w:rsidR="003D2B2F">
        <w:rPr>
          <w:lang w:val="uk-UA"/>
        </w:rPr>
        <w:t xml:space="preserve"> </w:t>
      </w:r>
      <w:r w:rsidR="003D2B2F">
        <w:rPr>
          <w:rFonts w:ascii="Times New Roman" w:hAnsi="Times New Roman"/>
          <w:sz w:val="28"/>
          <w:szCs w:val="28"/>
          <w:lang w:val="uk-UA"/>
        </w:rPr>
        <w:t>(д</w:t>
      </w:r>
      <w:r w:rsidRPr="00B14D6E">
        <w:rPr>
          <w:rFonts w:ascii="Times New Roman" w:hAnsi="Times New Roman"/>
          <w:sz w:val="28"/>
          <w:szCs w:val="28"/>
          <w:lang w:val="uk-UA"/>
        </w:rPr>
        <w:t>ата звернення: 20.10.2019).</w:t>
      </w:r>
      <w:bookmarkEnd w:id="69"/>
    </w:p>
    <w:p w:rsidR="001127AC" w:rsidRPr="00B14D6E" w:rsidRDefault="001127AC" w:rsidP="001062D5">
      <w:pPr>
        <w:pStyle w:val="a3"/>
        <w:numPr>
          <w:ilvl w:val="0"/>
          <w:numId w:val="32"/>
        </w:numPr>
        <w:tabs>
          <w:tab w:val="left" w:pos="993"/>
        </w:tabs>
        <w:spacing w:after="0" w:line="360" w:lineRule="auto"/>
        <w:ind w:left="0" w:firstLine="567"/>
        <w:jc w:val="both"/>
        <w:rPr>
          <w:rFonts w:ascii="Times New Roman" w:hAnsi="Times New Roman"/>
          <w:sz w:val="28"/>
          <w:szCs w:val="28"/>
          <w:lang w:val="uk-UA"/>
        </w:rPr>
      </w:pPr>
      <w:bookmarkStart w:id="70" w:name="_Ref58040631"/>
      <w:r w:rsidRPr="00B14D6E">
        <w:rPr>
          <w:rStyle w:val="aa"/>
          <w:rFonts w:ascii="Times New Roman" w:hAnsi="Times New Roman"/>
          <w:bCs/>
          <w:i w:val="0"/>
          <w:iCs w:val="0"/>
          <w:sz w:val="28"/>
          <w:szCs w:val="28"/>
          <w:shd w:val="clear" w:color="auto" w:fill="FFFFFF"/>
          <w:lang w:val="en-US"/>
        </w:rPr>
        <w:t>Wiek</w:t>
      </w:r>
      <w:r w:rsidRPr="00B14D6E">
        <w:rPr>
          <w:rFonts w:ascii="Times New Roman" w:hAnsi="Times New Roman"/>
          <w:sz w:val="28"/>
          <w:szCs w:val="28"/>
          <w:shd w:val="clear" w:color="auto" w:fill="FFFFFF"/>
          <w:lang w:val="en-US"/>
        </w:rPr>
        <w:t> A. </w:t>
      </w:r>
      <w:r w:rsidRPr="00B14D6E">
        <w:rPr>
          <w:rStyle w:val="aa"/>
          <w:rFonts w:ascii="Times New Roman" w:hAnsi="Times New Roman"/>
          <w:bCs/>
          <w:i w:val="0"/>
          <w:iCs w:val="0"/>
          <w:sz w:val="28"/>
          <w:szCs w:val="28"/>
          <w:shd w:val="clear" w:color="auto" w:fill="FFFFFF"/>
          <w:lang w:val="en-US"/>
        </w:rPr>
        <w:t>Moving Forward</w:t>
      </w:r>
      <w:r w:rsidRPr="00B14D6E">
        <w:rPr>
          <w:rFonts w:ascii="Times New Roman" w:hAnsi="Times New Roman"/>
          <w:sz w:val="28"/>
          <w:szCs w:val="28"/>
          <w:shd w:val="clear" w:color="auto" w:fill="FFFFFF"/>
          <w:lang w:val="en-US"/>
        </w:rPr>
        <w:t> on </w:t>
      </w:r>
      <w:r w:rsidRPr="00B14D6E">
        <w:rPr>
          <w:rStyle w:val="aa"/>
          <w:rFonts w:ascii="Times New Roman" w:hAnsi="Times New Roman"/>
          <w:bCs/>
          <w:i w:val="0"/>
          <w:iCs w:val="0"/>
          <w:sz w:val="28"/>
          <w:szCs w:val="28"/>
          <w:shd w:val="clear" w:color="auto" w:fill="FFFFFF"/>
          <w:lang w:val="en-US"/>
        </w:rPr>
        <w:t>Competence</w:t>
      </w:r>
      <w:r w:rsidRPr="00B14D6E">
        <w:rPr>
          <w:rFonts w:ascii="Times New Roman" w:hAnsi="Times New Roman"/>
          <w:sz w:val="28"/>
          <w:szCs w:val="28"/>
          <w:shd w:val="clear" w:color="auto" w:fill="FFFFFF"/>
          <w:lang w:val="en-US"/>
        </w:rPr>
        <w:t> in </w:t>
      </w:r>
      <w:r w:rsidRPr="00B14D6E">
        <w:rPr>
          <w:rStyle w:val="aa"/>
          <w:rFonts w:ascii="Times New Roman" w:hAnsi="Times New Roman"/>
          <w:bCs/>
          <w:i w:val="0"/>
          <w:iCs w:val="0"/>
          <w:sz w:val="28"/>
          <w:szCs w:val="28"/>
          <w:shd w:val="clear" w:color="auto" w:fill="FFFFFF"/>
          <w:lang w:val="en-US"/>
        </w:rPr>
        <w:t>Sustainability Research</w:t>
      </w:r>
      <w:r w:rsidRPr="00B14D6E">
        <w:rPr>
          <w:rFonts w:ascii="Times New Roman" w:hAnsi="Times New Roman"/>
          <w:sz w:val="28"/>
          <w:szCs w:val="28"/>
          <w:shd w:val="clear" w:color="auto" w:fill="FFFFFF"/>
          <w:lang w:val="en-US"/>
        </w:rPr>
        <w:t> and </w:t>
      </w:r>
      <w:r w:rsidRPr="00B14D6E">
        <w:rPr>
          <w:rStyle w:val="aa"/>
          <w:rFonts w:ascii="Times New Roman" w:hAnsi="Times New Roman"/>
          <w:bCs/>
          <w:i w:val="0"/>
          <w:iCs w:val="0"/>
          <w:sz w:val="28"/>
          <w:szCs w:val="28"/>
          <w:shd w:val="clear" w:color="auto" w:fill="FFFFFF"/>
          <w:lang w:val="en-US"/>
        </w:rPr>
        <w:t>Problem Solving. URL:</w:t>
      </w:r>
      <w:r w:rsidR="00543FD6">
        <w:rPr>
          <w:rStyle w:val="aa"/>
          <w:rFonts w:ascii="Times New Roman" w:hAnsi="Times New Roman"/>
          <w:bCs/>
          <w:i w:val="0"/>
          <w:iCs w:val="0"/>
          <w:sz w:val="28"/>
          <w:szCs w:val="28"/>
          <w:shd w:val="clear" w:color="auto" w:fill="FFFFFF"/>
          <w:lang w:val="uk-UA"/>
        </w:rPr>
        <w:t xml:space="preserve"> </w:t>
      </w:r>
      <w:hyperlink r:id="rId35" w:history="1">
        <w:r w:rsidRPr="00B14D6E">
          <w:rPr>
            <w:rStyle w:val="a8"/>
            <w:rFonts w:ascii="Times New Roman" w:hAnsi="Times New Roman"/>
            <w:i/>
            <w:color w:val="auto"/>
            <w:sz w:val="28"/>
            <w:szCs w:val="28"/>
            <w:u w:val="none"/>
            <w:lang w:val="en-US"/>
          </w:rPr>
          <w:t>https://www.tandfonline.com/doi/abs/10.1080/00139157.2011.554496</w:t>
        </w:r>
      </w:hyperlink>
      <w:r w:rsidR="00543FD6">
        <w:rPr>
          <w:lang w:val="uk-UA"/>
        </w:rPr>
        <w:t xml:space="preserve"> </w:t>
      </w:r>
      <w:r w:rsidR="00C00D43">
        <w:rPr>
          <w:rFonts w:ascii="Times New Roman" w:hAnsi="Times New Roman"/>
          <w:sz w:val="28"/>
          <w:szCs w:val="28"/>
          <w:lang w:val="uk-UA"/>
        </w:rPr>
        <w:t>(д</w:t>
      </w:r>
      <w:r w:rsidRPr="00B14D6E">
        <w:rPr>
          <w:rFonts w:ascii="Times New Roman" w:hAnsi="Times New Roman"/>
          <w:sz w:val="28"/>
          <w:szCs w:val="28"/>
          <w:lang w:val="uk-UA"/>
        </w:rPr>
        <w:t>ата звернення: 01.10.2019).</w:t>
      </w:r>
      <w:bookmarkEnd w:id="70"/>
    </w:p>
    <w:p w:rsidR="00CD4CF5" w:rsidRPr="00050689" w:rsidRDefault="00CD4CF5" w:rsidP="00CD4CF5">
      <w:pPr>
        <w:pStyle w:val="Default"/>
        <w:spacing w:line="360" w:lineRule="auto"/>
        <w:ind w:firstLine="709"/>
        <w:jc w:val="both"/>
        <w:rPr>
          <w:color w:val="auto"/>
          <w:sz w:val="28"/>
          <w:szCs w:val="28"/>
          <w:lang w:val="uk-UA"/>
        </w:rPr>
      </w:pPr>
    </w:p>
    <w:p w:rsidR="00CD4CF5" w:rsidRPr="00E202B3" w:rsidRDefault="00CD4CF5" w:rsidP="00D37B6D">
      <w:pPr>
        <w:spacing w:after="0" w:line="360" w:lineRule="auto"/>
        <w:ind w:firstLine="709"/>
        <w:jc w:val="center"/>
        <w:outlineLvl w:val="0"/>
        <w:rPr>
          <w:rFonts w:ascii="Times New Roman" w:eastAsia="Times New Roman" w:hAnsi="Times New Roman" w:cs="Times New Roman"/>
          <w:b/>
          <w:kern w:val="36"/>
          <w:sz w:val="28"/>
          <w:szCs w:val="32"/>
          <w:lang w:val="uk-UA"/>
        </w:rPr>
        <w:sectPr w:rsidR="00CD4CF5" w:rsidRPr="00E202B3" w:rsidSect="00C52DB1">
          <w:pgSz w:w="11906" w:h="16838"/>
          <w:pgMar w:top="1134" w:right="849" w:bottom="1134" w:left="1701" w:header="708" w:footer="708" w:gutter="0"/>
          <w:cols w:space="708"/>
          <w:docGrid w:linePitch="360"/>
        </w:sectPr>
      </w:pPr>
    </w:p>
    <w:p w:rsidR="00D37B6D" w:rsidRPr="00050689" w:rsidRDefault="00D37B6D" w:rsidP="00D37B6D">
      <w:pPr>
        <w:spacing w:after="0" w:line="360" w:lineRule="auto"/>
        <w:ind w:firstLine="709"/>
        <w:jc w:val="center"/>
        <w:outlineLvl w:val="0"/>
        <w:rPr>
          <w:rFonts w:ascii="Times New Roman" w:eastAsia="Times New Roman" w:hAnsi="Times New Roman" w:cs="Times New Roman"/>
          <w:b/>
          <w:kern w:val="36"/>
          <w:sz w:val="28"/>
          <w:szCs w:val="28"/>
          <w:lang w:val="uk-UA"/>
        </w:rPr>
      </w:pPr>
      <w:r w:rsidRPr="00050689">
        <w:rPr>
          <w:rFonts w:ascii="Times New Roman" w:eastAsia="Times New Roman" w:hAnsi="Times New Roman" w:cs="Times New Roman"/>
          <w:b/>
          <w:kern w:val="36"/>
          <w:sz w:val="28"/>
          <w:szCs w:val="28"/>
          <w:lang w:val="uk-UA"/>
        </w:rPr>
        <w:lastRenderedPageBreak/>
        <w:t>Додаток А</w:t>
      </w:r>
    </w:p>
    <w:p w:rsidR="00D37B6D" w:rsidRPr="00076BCE" w:rsidRDefault="00D37B6D" w:rsidP="00D37B6D">
      <w:pPr>
        <w:spacing w:after="0" w:line="360" w:lineRule="auto"/>
        <w:ind w:firstLine="709"/>
        <w:jc w:val="center"/>
        <w:outlineLvl w:val="0"/>
        <w:rPr>
          <w:rFonts w:ascii="Times New Roman" w:eastAsia="Times New Roman" w:hAnsi="Times New Roman" w:cs="Times New Roman"/>
          <w:b/>
          <w:kern w:val="36"/>
          <w:sz w:val="28"/>
          <w:szCs w:val="28"/>
          <w:lang w:val="uk-UA"/>
        </w:rPr>
      </w:pPr>
      <w:r w:rsidRPr="00076BCE">
        <w:rPr>
          <w:rFonts w:ascii="Times New Roman" w:eastAsia="Times New Roman" w:hAnsi="Times New Roman" w:cs="Times New Roman"/>
          <w:b/>
          <w:kern w:val="36"/>
          <w:sz w:val="28"/>
          <w:szCs w:val="28"/>
          <w:lang w:val="uk-UA"/>
        </w:rPr>
        <w:t>МЕТОД</w:t>
      </w:r>
      <w:r w:rsidR="00210A4D" w:rsidRPr="00076BCE">
        <w:rPr>
          <w:rFonts w:ascii="Times New Roman" w:eastAsia="Times New Roman" w:hAnsi="Times New Roman" w:cs="Times New Roman"/>
          <w:b/>
          <w:kern w:val="36"/>
          <w:sz w:val="28"/>
          <w:szCs w:val="28"/>
          <w:lang w:val="uk-UA"/>
        </w:rPr>
        <w:t>ИКА ВИЗНАЧЕННЯ ІНДЕКСУ ГРУПОВОЇ</w:t>
      </w:r>
      <w:r w:rsidR="00AC54A0">
        <w:rPr>
          <w:rFonts w:ascii="Times New Roman" w:eastAsia="Times New Roman" w:hAnsi="Times New Roman" w:cs="Times New Roman"/>
          <w:b/>
          <w:kern w:val="36"/>
          <w:sz w:val="28"/>
          <w:szCs w:val="28"/>
          <w:lang w:val="uk-UA"/>
        </w:rPr>
        <w:t xml:space="preserve"> </w:t>
      </w:r>
      <w:r w:rsidRPr="00076BCE">
        <w:rPr>
          <w:rFonts w:ascii="Times New Roman" w:eastAsia="Times New Roman" w:hAnsi="Times New Roman" w:cs="Times New Roman"/>
          <w:b/>
          <w:kern w:val="36"/>
          <w:sz w:val="28"/>
          <w:szCs w:val="28"/>
          <w:lang w:val="uk-UA"/>
        </w:rPr>
        <w:t xml:space="preserve">ЗГУРТОВАНОСТІ </w:t>
      </w:r>
      <w:r w:rsidRPr="00050689">
        <w:rPr>
          <w:rFonts w:ascii="Times New Roman" w:eastAsia="Times New Roman" w:hAnsi="Times New Roman" w:cs="Times New Roman"/>
          <w:b/>
          <w:kern w:val="36"/>
          <w:sz w:val="28"/>
          <w:szCs w:val="28"/>
          <w:lang w:val="en-US"/>
        </w:rPr>
        <w:t>C</w:t>
      </w:r>
      <w:r w:rsidRPr="00076BCE">
        <w:rPr>
          <w:rFonts w:ascii="Times New Roman" w:eastAsia="Times New Roman" w:hAnsi="Times New Roman" w:cs="Times New Roman"/>
          <w:b/>
          <w:kern w:val="36"/>
          <w:sz w:val="28"/>
          <w:szCs w:val="28"/>
          <w:lang w:val="uk-UA"/>
        </w:rPr>
        <w:t>ІШОРА</w:t>
      </w:r>
    </w:p>
    <w:p w:rsidR="00D37B6D" w:rsidRPr="00190ADA" w:rsidRDefault="00D37B6D" w:rsidP="00D37B6D">
      <w:pPr>
        <w:spacing w:after="0" w:line="360" w:lineRule="auto"/>
        <w:ind w:firstLine="709"/>
        <w:jc w:val="both"/>
        <w:rPr>
          <w:rFonts w:ascii="Times New Roman" w:eastAsia="Times New Roman" w:hAnsi="Times New Roman" w:cs="Times New Roman"/>
          <w:sz w:val="28"/>
          <w:szCs w:val="28"/>
          <w:lang w:val="uk-UA"/>
        </w:rPr>
      </w:pPr>
      <w:r w:rsidRPr="00076BCE">
        <w:rPr>
          <w:rFonts w:ascii="Times New Roman" w:eastAsia="Times New Roman" w:hAnsi="Times New Roman" w:cs="Times New Roman"/>
          <w:sz w:val="28"/>
          <w:szCs w:val="28"/>
          <w:lang w:val="uk-UA"/>
        </w:rPr>
        <w:t>Групова згуртованість – надзвичайно важливий параметр, що показує ступінь інтеграції групи, її згуртованості в одне ціле,</w:t>
      </w:r>
      <w:r w:rsidRPr="00050689">
        <w:rPr>
          <w:rFonts w:ascii="Times New Roman" w:eastAsia="Times New Roman" w:hAnsi="Times New Roman" w:cs="Times New Roman"/>
          <w:sz w:val="28"/>
          <w:szCs w:val="28"/>
        </w:rPr>
        <w:t> </w:t>
      </w:r>
      <w:r w:rsidRPr="00076BCE">
        <w:rPr>
          <w:rFonts w:ascii="Times New Roman" w:eastAsia="Times New Roman" w:hAnsi="Times New Roman" w:cs="Times New Roman"/>
          <w:b/>
          <w:sz w:val="28"/>
          <w:szCs w:val="28"/>
          <w:lang w:val="uk-UA"/>
        </w:rPr>
        <w:t>-</w:t>
      </w:r>
      <w:r w:rsidRPr="00050689">
        <w:rPr>
          <w:rFonts w:ascii="Times New Roman" w:hAnsi="Times New Roman" w:cs="Times New Roman"/>
          <w:b/>
          <w:lang w:val="uk-UA"/>
        </w:rPr>
        <w:t> </w:t>
      </w:r>
      <w:r w:rsidRPr="00076BCE">
        <w:rPr>
          <w:rFonts w:ascii="Times New Roman" w:eastAsia="Times New Roman" w:hAnsi="Times New Roman" w:cs="Times New Roman"/>
          <w:sz w:val="28"/>
          <w:szCs w:val="28"/>
          <w:lang w:val="uk-UA"/>
        </w:rPr>
        <w:t xml:space="preserve">його можна визначити за допомогою методики, яка складається з 5 запитань та декількома варіантами відповідей на кожне з них. </w:t>
      </w:r>
      <w:r w:rsidRPr="00050689">
        <w:rPr>
          <w:rFonts w:ascii="Times New Roman" w:eastAsia="Times New Roman" w:hAnsi="Times New Roman" w:cs="Times New Roman"/>
          <w:sz w:val="28"/>
          <w:szCs w:val="28"/>
        </w:rPr>
        <w:t>Відповіді</w:t>
      </w:r>
      <w:r w:rsidR="00AC54A0">
        <w:rPr>
          <w:rFonts w:ascii="Times New Roman" w:eastAsia="Times New Roman" w:hAnsi="Times New Roman" w:cs="Times New Roman"/>
          <w:sz w:val="28"/>
          <w:szCs w:val="28"/>
          <w:lang w:val="uk-UA"/>
        </w:rPr>
        <w:t xml:space="preserve"> </w:t>
      </w:r>
      <w:r w:rsidRPr="00050689">
        <w:rPr>
          <w:rFonts w:ascii="Times New Roman" w:eastAsia="Times New Roman" w:hAnsi="Times New Roman" w:cs="Times New Roman"/>
          <w:sz w:val="28"/>
          <w:szCs w:val="28"/>
        </w:rPr>
        <w:t>кодуються в балах згідно з приведеними у дужках значеннями (максимальна сума балів</w:t>
      </w:r>
      <w:r w:rsidRPr="00050689">
        <w:rPr>
          <w:rFonts w:ascii="Times New Roman" w:eastAsia="Times New Roman" w:hAnsi="Times New Roman" w:cs="Times New Roman"/>
          <w:sz w:val="28"/>
          <w:szCs w:val="28"/>
          <w:lang w:val="uk-UA"/>
        </w:rPr>
        <w:t>  – </w:t>
      </w:r>
      <w:r w:rsidRPr="00050689">
        <w:rPr>
          <w:rFonts w:ascii="Times New Roman" w:eastAsia="Times New Roman" w:hAnsi="Times New Roman" w:cs="Times New Roman"/>
          <w:sz w:val="28"/>
          <w:szCs w:val="28"/>
        </w:rPr>
        <w:t>19, мінімальна</w:t>
      </w:r>
      <w:r w:rsidRPr="00050689">
        <w:rPr>
          <w:rFonts w:ascii="Times New Roman" w:eastAsia="Times New Roman" w:hAnsi="Times New Roman" w:cs="Times New Roman"/>
          <w:sz w:val="28"/>
          <w:szCs w:val="28"/>
          <w:lang w:val="uk-UA"/>
        </w:rPr>
        <w:t> </w:t>
      </w:r>
      <w:r w:rsidRPr="00050689">
        <w:rPr>
          <w:rFonts w:ascii="Times New Roman" w:hAnsi="Times New Roman" w:cs="Times New Roman"/>
          <w:lang w:val="uk-UA"/>
        </w:rPr>
        <w:t>– </w:t>
      </w:r>
      <w:r w:rsidRPr="00050689">
        <w:rPr>
          <w:rFonts w:ascii="Times New Roman" w:eastAsia="Times New Roman" w:hAnsi="Times New Roman" w:cs="Times New Roman"/>
          <w:sz w:val="28"/>
          <w:szCs w:val="28"/>
        </w:rPr>
        <w:t xml:space="preserve"> 5).</w:t>
      </w:r>
      <w:r w:rsidR="00190ADA">
        <w:rPr>
          <w:rFonts w:ascii="Times New Roman" w:eastAsia="Times New Roman" w:hAnsi="Times New Roman" w:cs="Times New Roman"/>
          <w:sz w:val="28"/>
          <w:szCs w:val="28"/>
          <w:lang w:val="uk-UA"/>
        </w:rPr>
        <w:t>я</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rStyle w:val="a9"/>
          <w:sz w:val="28"/>
          <w:szCs w:val="28"/>
        </w:rPr>
        <w:t>I.</w:t>
      </w:r>
      <w:r w:rsidRPr="00050689">
        <w:rPr>
          <w:sz w:val="28"/>
          <w:szCs w:val="28"/>
        </w:rPr>
        <w:t> </w:t>
      </w:r>
      <w:r w:rsidRPr="00050689">
        <w:rPr>
          <w:b/>
          <w:sz w:val="28"/>
          <w:szCs w:val="28"/>
        </w:rPr>
        <w:t>Як би</w:t>
      </w:r>
      <w:r w:rsidR="00AC54A0">
        <w:rPr>
          <w:b/>
          <w:sz w:val="28"/>
          <w:szCs w:val="28"/>
          <w:lang w:val="uk-UA"/>
        </w:rPr>
        <w:t xml:space="preserve"> </w:t>
      </w:r>
      <w:r w:rsidRPr="00050689">
        <w:rPr>
          <w:b/>
          <w:sz w:val="28"/>
          <w:szCs w:val="28"/>
        </w:rPr>
        <w:t>ви</w:t>
      </w:r>
      <w:r w:rsidR="00AC54A0">
        <w:rPr>
          <w:b/>
          <w:sz w:val="28"/>
          <w:szCs w:val="28"/>
          <w:lang w:val="uk-UA"/>
        </w:rPr>
        <w:t xml:space="preserve"> </w:t>
      </w:r>
      <w:r w:rsidRPr="00050689">
        <w:rPr>
          <w:b/>
          <w:sz w:val="28"/>
          <w:szCs w:val="28"/>
        </w:rPr>
        <w:t>оцінили свою приналежність до групи?</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1. Відчуваю себе її членом, частиною</w:t>
      </w:r>
      <w:r w:rsidR="00AC54A0">
        <w:rPr>
          <w:sz w:val="28"/>
          <w:szCs w:val="28"/>
          <w:lang w:val="uk-UA"/>
        </w:rPr>
        <w:t xml:space="preserve"> </w:t>
      </w:r>
      <w:r w:rsidRPr="00050689">
        <w:rPr>
          <w:sz w:val="28"/>
          <w:szCs w:val="28"/>
        </w:rPr>
        <w:t>колективу (5).</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2. Беру участь у більшості</w:t>
      </w:r>
      <w:r w:rsidR="00AC54A0">
        <w:rPr>
          <w:sz w:val="28"/>
          <w:szCs w:val="28"/>
          <w:lang w:val="uk-UA"/>
        </w:rPr>
        <w:t xml:space="preserve"> </w:t>
      </w:r>
      <w:r w:rsidRPr="00050689">
        <w:rPr>
          <w:sz w:val="28"/>
          <w:szCs w:val="28"/>
        </w:rPr>
        <w:t>видів</w:t>
      </w:r>
      <w:r w:rsidR="00AC54A0">
        <w:rPr>
          <w:sz w:val="28"/>
          <w:szCs w:val="28"/>
          <w:lang w:val="uk-UA"/>
        </w:rPr>
        <w:t xml:space="preserve"> </w:t>
      </w:r>
      <w:r w:rsidRPr="00050689">
        <w:rPr>
          <w:sz w:val="28"/>
          <w:szCs w:val="28"/>
        </w:rPr>
        <w:t>діяльності (4).</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3. Беру участь в одних видах діяльності і не беру участь в інших (3).</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4. Не відчуваю, що я є членом колективу (2).</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5. Живу й існую</w:t>
      </w:r>
      <w:r w:rsidR="00AC54A0">
        <w:rPr>
          <w:sz w:val="28"/>
          <w:szCs w:val="28"/>
          <w:lang w:val="uk-UA"/>
        </w:rPr>
        <w:t xml:space="preserve"> </w:t>
      </w:r>
      <w:r w:rsidRPr="00050689">
        <w:rPr>
          <w:sz w:val="28"/>
          <w:szCs w:val="28"/>
        </w:rPr>
        <w:t>окремо</w:t>
      </w:r>
      <w:r w:rsidR="00AC54A0">
        <w:rPr>
          <w:sz w:val="28"/>
          <w:szCs w:val="28"/>
          <w:lang w:val="uk-UA"/>
        </w:rPr>
        <w:t xml:space="preserve"> </w:t>
      </w:r>
      <w:r w:rsidRPr="00050689">
        <w:rPr>
          <w:sz w:val="28"/>
          <w:szCs w:val="28"/>
        </w:rPr>
        <w:t>від</w:t>
      </w:r>
      <w:r w:rsidR="00AC54A0">
        <w:rPr>
          <w:sz w:val="28"/>
          <w:szCs w:val="28"/>
          <w:lang w:val="uk-UA"/>
        </w:rPr>
        <w:t xml:space="preserve"> </w:t>
      </w:r>
      <w:r w:rsidRPr="00050689">
        <w:rPr>
          <w:sz w:val="28"/>
          <w:szCs w:val="28"/>
        </w:rPr>
        <w:t>колективу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6. Не знаю, важко</w:t>
      </w:r>
      <w:r w:rsidR="00AC54A0">
        <w:rPr>
          <w:sz w:val="28"/>
          <w:szCs w:val="28"/>
          <w:lang w:val="uk-UA"/>
        </w:rPr>
        <w:t xml:space="preserve"> </w:t>
      </w:r>
      <w:r w:rsidRPr="00050689">
        <w:rPr>
          <w:sz w:val="28"/>
          <w:szCs w:val="28"/>
        </w:rPr>
        <w:t>відповісти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w:t>
      </w:r>
      <w:r w:rsidRPr="00050689">
        <w:rPr>
          <w:rStyle w:val="a9"/>
          <w:sz w:val="28"/>
          <w:szCs w:val="28"/>
        </w:rPr>
        <w:t>II.</w:t>
      </w:r>
      <w:r w:rsidRPr="00050689">
        <w:rPr>
          <w:sz w:val="28"/>
          <w:szCs w:val="28"/>
        </w:rPr>
        <w:t> </w:t>
      </w:r>
      <w:r w:rsidRPr="00050689">
        <w:rPr>
          <w:b/>
          <w:sz w:val="28"/>
          <w:szCs w:val="28"/>
        </w:rPr>
        <w:t>Перейшли б ви в іншу команду, якби</w:t>
      </w:r>
      <w:r w:rsidR="00AC54A0">
        <w:rPr>
          <w:b/>
          <w:sz w:val="28"/>
          <w:szCs w:val="28"/>
          <w:lang w:val="uk-UA"/>
        </w:rPr>
        <w:t xml:space="preserve"> </w:t>
      </w:r>
      <w:r w:rsidRPr="00050689">
        <w:rPr>
          <w:b/>
          <w:sz w:val="28"/>
          <w:szCs w:val="28"/>
        </w:rPr>
        <w:t>випала</w:t>
      </w:r>
      <w:r w:rsidR="00AC54A0">
        <w:rPr>
          <w:b/>
          <w:sz w:val="28"/>
          <w:szCs w:val="28"/>
          <w:lang w:val="uk-UA"/>
        </w:rPr>
        <w:t xml:space="preserve"> </w:t>
      </w:r>
      <w:r w:rsidRPr="00050689">
        <w:rPr>
          <w:b/>
          <w:sz w:val="28"/>
          <w:szCs w:val="28"/>
        </w:rPr>
        <w:t>така</w:t>
      </w:r>
      <w:r w:rsidR="00AC54A0">
        <w:rPr>
          <w:b/>
          <w:sz w:val="28"/>
          <w:szCs w:val="28"/>
          <w:lang w:val="uk-UA"/>
        </w:rPr>
        <w:t xml:space="preserve"> </w:t>
      </w:r>
      <w:r w:rsidRPr="00050689">
        <w:rPr>
          <w:b/>
          <w:sz w:val="28"/>
          <w:szCs w:val="28"/>
        </w:rPr>
        <w:t>можливість (без зміни</w:t>
      </w:r>
      <w:r w:rsidR="00AC54A0">
        <w:rPr>
          <w:b/>
          <w:sz w:val="28"/>
          <w:szCs w:val="28"/>
          <w:lang w:val="uk-UA"/>
        </w:rPr>
        <w:t xml:space="preserve"> </w:t>
      </w:r>
      <w:r w:rsidRPr="00050689">
        <w:rPr>
          <w:b/>
          <w:sz w:val="28"/>
          <w:szCs w:val="28"/>
        </w:rPr>
        <w:t>інших умов)?</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1. Так, дуже</w:t>
      </w:r>
      <w:r w:rsidR="00AC54A0">
        <w:rPr>
          <w:sz w:val="28"/>
          <w:szCs w:val="28"/>
          <w:lang w:val="uk-UA"/>
        </w:rPr>
        <w:t xml:space="preserve"> </w:t>
      </w:r>
      <w:r w:rsidRPr="00050689">
        <w:rPr>
          <w:sz w:val="28"/>
          <w:szCs w:val="28"/>
        </w:rPr>
        <w:t>хотів</w:t>
      </w:r>
      <w:r w:rsidR="00AC54A0">
        <w:rPr>
          <w:sz w:val="28"/>
          <w:szCs w:val="28"/>
          <w:lang w:val="uk-UA"/>
        </w:rPr>
        <w:t xml:space="preserve"> </w:t>
      </w:r>
      <w:r w:rsidRPr="00050689">
        <w:rPr>
          <w:sz w:val="28"/>
          <w:szCs w:val="28"/>
        </w:rPr>
        <w:t>би перейти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2. Швидше</w:t>
      </w:r>
      <w:r w:rsidR="00AC54A0">
        <w:rPr>
          <w:sz w:val="28"/>
          <w:szCs w:val="28"/>
          <w:lang w:val="uk-UA"/>
        </w:rPr>
        <w:t xml:space="preserve"> </w:t>
      </w:r>
      <w:r w:rsidRPr="00050689">
        <w:rPr>
          <w:sz w:val="28"/>
          <w:szCs w:val="28"/>
        </w:rPr>
        <w:t>перейшов</w:t>
      </w:r>
      <w:r w:rsidR="00AC54A0">
        <w:rPr>
          <w:sz w:val="28"/>
          <w:szCs w:val="28"/>
          <w:lang w:val="uk-UA"/>
        </w:rPr>
        <w:t xml:space="preserve"> </w:t>
      </w:r>
      <w:r w:rsidRPr="00050689">
        <w:rPr>
          <w:sz w:val="28"/>
          <w:szCs w:val="28"/>
        </w:rPr>
        <w:t>би, ніж</w:t>
      </w:r>
      <w:r w:rsidR="00AC54A0">
        <w:rPr>
          <w:sz w:val="28"/>
          <w:szCs w:val="28"/>
          <w:lang w:val="uk-UA"/>
        </w:rPr>
        <w:t xml:space="preserve"> </w:t>
      </w:r>
      <w:r w:rsidRPr="00050689">
        <w:rPr>
          <w:sz w:val="28"/>
          <w:szCs w:val="28"/>
        </w:rPr>
        <w:t>залишився (2).</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3. Не бачу</w:t>
      </w:r>
      <w:r w:rsidR="00AC54A0">
        <w:rPr>
          <w:sz w:val="28"/>
          <w:szCs w:val="28"/>
          <w:lang w:val="uk-UA"/>
        </w:rPr>
        <w:t xml:space="preserve"> </w:t>
      </w:r>
      <w:r w:rsidRPr="00050689">
        <w:rPr>
          <w:sz w:val="28"/>
          <w:szCs w:val="28"/>
        </w:rPr>
        <w:t>ніякої</w:t>
      </w:r>
      <w:r w:rsidR="00AC54A0">
        <w:rPr>
          <w:sz w:val="28"/>
          <w:szCs w:val="28"/>
          <w:lang w:val="uk-UA"/>
        </w:rPr>
        <w:t xml:space="preserve"> </w:t>
      </w:r>
      <w:r w:rsidRPr="00050689">
        <w:rPr>
          <w:sz w:val="28"/>
          <w:szCs w:val="28"/>
        </w:rPr>
        <w:t>різниці (3).</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4. Швидше за все залишився б у своїй</w:t>
      </w:r>
      <w:r w:rsidR="00AC54A0">
        <w:rPr>
          <w:sz w:val="28"/>
          <w:szCs w:val="28"/>
          <w:lang w:val="uk-UA"/>
        </w:rPr>
        <w:t xml:space="preserve"> </w:t>
      </w:r>
      <w:r w:rsidRPr="00050689">
        <w:rPr>
          <w:sz w:val="28"/>
          <w:szCs w:val="28"/>
        </w:rPr>
        <w:t>команді (4).</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5. Дуже</w:t>
      </w:r>
      <w:r w:rsidR="00AC54A0">
        <w:rPr>
          <w:sz w:val="28"/>
          <w:szCs w:val="28"/>
          <w:lang w:val="uk-UA"/>
        </w:rPr>
        <w:t xml:space="preserve"> </w:t>
      </w:r>
      <w:r w:rsidRPr="00050689">
        <w:rPr>
          <w:sz w:val="28"/>
          <w:szCs w:val="28"/>
        </w:rPr>
        <w:t>хотів</w:t>
      </w:r>
      <w:r w:rsidR="00AC54A0">
        <w:rPr>
          <w:sz w:val="28"/>
          <w:szCs w:val="28"/>
          <w:lang w:val="uk-UA"/>
        </w:rPr>
        <w:t xml:space="preserve"> </w:t>
      </w:r>
      <w:r w:rsidRPr="00050689">
        <w:rPr>
          <w:sz w:val="28"/>
          <w:szCs w:val="28"/>
        </w:rPr>
        <w:t>би</w:t>
      </w:r>
      <w:r w:rsidR="00AC54A0">
        <w:rPr>
          <w:sz w:val="28"/>
          <w:szCs w:val="28"/>
          <w:lang w:val="uk-UA"/>
        </w:rPr>
        <w:t xml:space="preserve"> </w:t>
      </w:r>
      <w:r w:rsidRPr="00050689">
        <w:rPr>
          <w:sz w:val="28"/>
          <w:szCs w:val="28"/>
        </w:rPr>
        <w:t>залишитися у своїй</w:t>
      </w:r>
      <w:r w:rsidR="00AC54A0">
        <w:rPr>
          <w:sz w:val="28"/>
          <w:szCs w:val="28"/>
          <w:lang w:val="uk-UA"/>
        </w:rPr>
        <w:t xml:space="preserve"> </w:t>
      </w:r>
      <w:r w:rsidRPr="00050689">
        <w:rPr>
          <w:sz w:val="28"/>
          <w:szCs w:val="28"/>
        </w:rPr>
        <w:t>команді (5).</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6. Не знаю, важко</w:t>
      </w:r>
      <w:r w:rsidR="00AC54A0">
        <w:rPr>
          <w:sz w:val="28"/>
          <w:szCs w:val="28"/>
          <w:lang w:val="uk-UA"/>
        </w:rPr>
        <w:t xml:space="preserve"> </w:t>
      </w:r>
      <w:r w:rsidRPr="00050689">
        <w:rPr>
          <w:sz w:val="28"/>
          <w:szCs w:val="28"/>
        </w:rPr>
        <w:t>сказати (1).</w:t>
      </w:r>
    </w:p>
    <w:p w:rsidR="00D37B6D" w:rsidRPr="00050689" w:rsidRDefault="00D37B6D" w:rsidP="00D37B6D">
      <w:pPr>
        <w:pStyle w:val="af"/>
        <w:shd w:val="clear" w:color="auto" w:fill="FFFFFF"/>
        <w:tabs>
          <w:tab w:val="left" w:pos="5306"/>
        </w:tabs>
        <w:spacing w:before="0" w:beforeAutospacing="0" w:after="0" w:afterAutospacing="0" w:line="360" w:lineRule="auto"/>
        <w:ind w:right="313" w:firstLine="709"/>
        <w:jc w:val="both"/>
        <w:rPr>
          <w:b/>
          <w:sz w:val="28"/>
          <w:szCs w:val="28"/>
        </w:rPr>
      </w:pPr>
      <w:r w:rsidRPr="00050689">
        <w:rPr>
          <w:sz w:val="28"/>
          <w:szCs w:val="28"/>
        </w:rPr>
        <w:t> </w:t>
      </w:r>
      <w:r w:rsidRPr="00050689">
        <w:rPr>
          <w:rStyle w:val="a9"/>
          <w:sz w:val="28"/>
          <w:szCs w:val="28"/>
        </w:rPr>
        <w:t>III.</w:t>
      </w:r>
      <w:r w:rsidRPr="00050689">
        <w:rPr>
          <w:sz w:val="28"/>
          <w:szCs w:val="28"/>
        </w:rPr>
        <w:t> </w:t>
      </w:r>
      <w:r w:rsidRPr="00050689">
        <w:rPr>
          <w:b/>
          <w:sz w:val="28"/>
          <w:szCs w:val="28"/>
        </w:rPr>
        <w:t>Які</w:t>
      </w:r>
      <w:r w:rsidR="00AC54A0">
        <w:rPr>
          <w:b/>
          <w:sz w:val="28"/>
          <w:szCs w:val="28"/>
          <w:lang w:val="uk-UA"/>
        </w:rPr>
        <w:t xml:space="preserve"> </w:t>
      </w:r>
      <w:r w:rsidRPr="00050689">
        <w:rPr>
          <w:b/>
          <w:sz w:val="28"/>
          <w:szCs w:val="28"/>
        </w:rPr>
        <w:t>взаємини</w:t>
      </w:r>
      <w:r w:rsidR="00AC54A0">
        <w:rPr>
          <w:b/>
          <w:sz w:val="28"/>
          <w:szCs w:val="28"/>
          <w:lang w:val="uk-UA"/>
        </w:rPr>
        <w:t xml:space="preserve"> </w:t>
      </w:r>
      <w:r w:rsidRPr="00050689">
        <w:rPr>
          <w:b/>
          <w:sz w:val="28"/>
          <w:szCs w:val="28"/>
        </w:rPr>
        <w:t>між членами вашого</w:t>
      </w:r>
      <w:r w:rsidR="00AC54A0">
        <w:rPr>
          <w:b/>
          <w:sz w:val="28"/>
          <w:szCs w:val="28"/>
          <w:lang w:val="uk-UA"/>
        </w:rPr>
        <w:t xml:space="preserve"> </w:t>
      </w:r>
      <w:r w:rsidRPr="00050689">
        <w:rPr>
          <w:b/>
          <w:sz w:val="28"/>
          <w:szCs w:val="28"/>
        </w:rPr>
        <w:t>колективу?</w:t>
      </w:r>
      <w:r w:rsidRPr="00050689">
        <w:rPr>
          <w:b/>
          <w:sz w:val="28"/>
          <w:szCs w:val="28"/>
        </w:rPr>
        <w:tab/>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1. Кращі, ніж у більшості</w:t>
      </w:r>
      <w:r w:rsidR="00AC54A0">
        <w:rPr>
          <w:sz w:val="28"/>
          <w:szCs w:val="28"/>
          <w:lang w:val="uk-UA"/>
        </w:rPr>
        <w:t xml:space="preserve"> </w:t>
      </w:r>
      <w:r w:rsidRPr="00050689">
        <w:rPr>
          <w:sz w:val="28"/>
          <w:szCs w:val="28"/>
        </w:rPr>
        <w:t>колективів (3).</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2. Приблизно</w:t>
      </w:r>
      <w:r w:rsidR="00AC54A0">
        <w:rPr>
          <w:sz w:val="28"/>
          <w:szCs w:val="28"/>
          <w:lang w:val="uk-UA"/>
        </w:rPr>
        <w:t xml:space="preserve"> </w:t>
      </w:r>
      <w:r w:rsidRPr="00050689">
        <w:rPr>
          <w:sz w:val="28"/>
          <w:szCs w:val="28"/>
        </w:rPr>
        <w:t>такі ж, як і в більшості</w:t>
      </w:r>
      <w:r w:rsidR="00AC54A0">
        <w:rPr>
          <w:sz w:val="28"/>
          <w:szCs w:val="28"/>
          <w:lang w:val="uk-UA"/>
        </w:rPr>
        <w:t xml:space="preserve"> </w:t>
      </w:r>
      <w:r w:rsidRPr="00050689">
        <w:rPr>
          <w:sz w:val="28"/>
          <w:szCs w:val="28"/>
        </w:rPr>
        <w:t>колективів (2).</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3. Гірші, ніж у більшості</w:t>
      </w:r>
      <w:r w:rsidR="00AC54A0">
        <w:rPr>
          <w:sz w:val="28"/>
          <w:szCs w:val="28"/>
          <w:lang w:val="uk-UA"/>
        </w:rPr>
        <w:t xml:space="preserve"> </w:t>
      </w:r>
      <w:r w:rsidRPr="00050689">
        <w:rPr>
          <w:sz w:val="28"/>
          <w:szCs w:val="28"/>
        </w:rPr>
        <w:t>колективів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4. Не знаю, важко</w:t>
      </w:r>
      <w:r w:rsidR="00AC54A0">
        <w:rPr>
          <w:sz w:val="28"/>
          <w:szCs w:val="28"/>
          <w:lang w:val="uk-UA"/>
        </w:rPr>
        <w:t xml:space="preserve"> </w:t>
      </w:r>
      <w:r w:rsidRPr="00050689">
        <w:rPr>
          <w:sz w:val="28"/>
          <w:szCs w:val="28"/>
        </w:rPr>
        <w:t>сказати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w:t>
      </w:r>
      <w:r w:rsidRPr="00050689">
        <w:rPr>
          <w:rStyle w:val="a9"/>
          <w:sz w:val="28"/>
          <w:szCs w:val="28"/>
        </w:rPr>
        <w:t>IV.</w:t>
      </w:r>
      <w:r w:rsidRPr="00050689">
        <w:rPr>
          <w:sz w:val="28"/>
          <w:szCs w:val="28"/>
        </w:rPr>
        <w:t> </w:t>
      </w:r>
      <w:r w:rsidRPr="00050689">
        <w:rPr>
          <w:b/>
          <w:sz w:val="28"/>
          <w:szCs w:val="28"/>
        </w:rPr>
        <w:t>Які у вас стосунки з керівництвом?</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lastRenderedPageBreak/>
        <w:t>1. Кращі, ніж у більшості</w:t>
      </w:r>
      <w:r w:rsidR="00AC54A0">
        <w:rPr>
          <w:sz w:val="28"/>
          <w:szCs w:val="28"/>
          <w:lang w:val="uk-UA"/>
        </w:rPr>
        <w:t xml:space="preserve"> </w:t>
      </w:r>
      <w:r w:rsidRPr="00050689">
        <w:rPr>
          <w:sz w:val="28"/>
          <w:szCs w:val="28"/>
        </w:rPr>
        <w:t>колективів (3).</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2. Приблизнотакі ж, як і в більшості</w:t>
      </w:r>
      <w:r w:rsidR="00AC54A0">
        <w:rPr>
          <w:sz w:val="28"/>
          <w:szCs w:val="28"/>
          <w:lang w:val="uk-UA"/>
        </w:rPr>
        <w:t xml:space="preserve"> </w:t>
      </w:r>
      <w:r w:rsidRPr="00050689">
        <w:rPr>
          <w:sz w:val="28"/>
          <w:szCs w:val="28"/>
        </w:rPr>
        <w:t>колективів (2).</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3. Гірші, ніж у більшості</w:t>
      </w:r>
      <w:r w:rsidR="00AC54A0">
        <w:rPr>
          <w:sz w:val="28"/>
          <w:szCs w:val="28"/>
          <w:lang w:val="uk-UA"/>
        </w:rPr>
        <w:t xml:space="preserve"> </w:t>
      </w:r>
      <w:r w:rsidRPr="00050689">
        <w:rPr>
          <w:sz w:val="28"/>
          <w:szCs w:val="28"/>
        </w:rPr>
        <w:t>колективів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4. Не знаю.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rStyle w:val="a9"/>
          <w:sz w:val="28"/>
          <w:szCs w:val="28"/>
        </w:rPr>
        <w:t>V.</w:t>
      </w:r>
      <w:r w:rsidRPr="00050689">
        <w:rPr>
          <w:sz w:val="28"/>
          <w:szCs w:val="28"/>
        </w:rPr>
        <w:t> </w:t>
      </w:r>
      <w:r w:rsidRPr="00050689">
        <w:rPr>
          <w:b/>
          <w:sz w:val="28"/>
          <w:szCs w:val="28"/>
        </w:rPr>
        <w:t>Яке відношення до справи у вашому</w:t>
      </w:r>
      <w:r w:rsidR="00AC54A0">
        <w:rPr>
          <w:b/>
          <w:sz w:val="28"/>
          <w:szCs w:val="28"/>
          <w:lang w:val="uk-UA"/>
        </w:rPr>
        <w:t xml:space="preserve"> </w:t>
      </w:r>
      <w:r w:rsidRPr="00050689">
        <w:rPr>
          <w:b/>
          <w:sz w:val="28"/>
          <w:szCs w:val="28"/>
        </w:rPr>
        <w:t>колективі?</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1. Кращі, ніж у більшостіколективів (3).</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2. Приблизно</w:t>
      </w:r>
      <w:r w:rsidR="00AC54A0">
        <w:rPr>
          <w:sz w:val="28"/>
          <w:szCs w:val="28"/>
          <w:lang w:val="uk-UA"/>
        </w:rPr>
        <w:t xml:space="preserve"> </w:t>
      </w:r>
      <w:r w:rsidRPr="00050689">
        <w:rPr>
          <w:sz w:val="28"/>
          <w:szCs w:val="28"/>
        </w:rPr>
        <w:t>такі ж, як і в більшості</w:t>
      </w:r>
      <w:r w:rsidR="00AC54A0">
        <w:rPr>
          <w:sz w:val="28"/>
          <w:szCs w:val="28"/>
          <w:lang w:val="uk-UA"/>
        </w:rPr>
        <w:t xml:space="preserve"> </w:t>
      </w:r>
      <w:r w:rsidRPr="00050689">
        <w:rPr>
          <w:sz w:val="28"/>
          <w:szCs w:val="28"/>
        </w:rPr>
        <w:t>колективів (2).</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3. Гірші, ніж у більшостіколективів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4. Не знаю (1).</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w:t>
      </w:r>
      <w:r w:rsidRPr="00050689">
        <w:rPr>
          <w:rStyle w:val="a9"/>
          <w:sz w:val="28"/>
          <w:szCs w:val="28"/>
        </w:rPr>
        <w:t>Інтерпретаціярезультатів</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w:t>
      </w:r>
      <w:r w:rsidRPr="00050689">
        <w:rPr>
          <w:i/>
          <w:iCs/>
          <w:sz w:val="28"/>
          <w:szCs w:val="28"/>
        </w:rPr>
        <w:t>Рівні</w:t>
      </w:r>
      <w:r w:rsidR="00AC54A0">
        <w:rPr>
          <w:i/>
          <w:iCs/>
          <w:sz w:val="28"/>
          <w:szCs w:val="28"/>
          <w:lang w:val="uk-UA"/>
        </w:rPr>
        <w:t xml:space="preserve"> </w:t>
      </w:r>
      <w:r w:rsidRPr="00050689">
        <w:rPr>
          <w:i/>
          <w:iCs/>
          <w:sz w:val="28"/>
          <w:szCs w:val="28"/>
        </w:rPr>
        <w:t>групової</w:t>
      </w:r>
      <w:r w:rsidR="00AC54A0">
        <w:rPr>
          <w:i/>
          <w:iCs/>
          <w:sz w:val="28"/>
          <w:szCs w:val="28"/>
          <w:lang w:val="uk-UA"/>
        </w:rPr>
        <w:t xml:space="preserve"> </w:t>
      </w:r>
      <w:r w:rsidRPr="00050689">
        <w:rPr>
          <w:i/>
          <w:iCs/>
          <w:sz w:val="28"/>
          <w:szCs w:val="28"/>
        </w:rPr>
        <w:t>згуртованості:</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15,1 балів і вище – висока;</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11,6 – 15 балів – вище</w:t>
      </w:r>
      <w:r w:rsidR="00AC54A0">
        <w:rPr>
          <w:sz w:val="28"/>
          <w:szCs w:val="28"/>
          <w:lang w:val="uk-UA"/>
        </w:rPr>
        <w:t xml:space="preserve"> </w:t>
      </w:r>
      <w:r w:rsidRPr="00050689">
        <w:rPr>
          <w:sz w:val="28"/>
          <w:szCs w:val="28"/>
        </w:rPr>
        <w:t>середньої;</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7 – 11,5 – середня;</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rPr>
      </w:pPr>
      <w:r w:rsidRPr="00050689">
        <w:rPr>
          <w:sz w:val="28"/>
          <w:szCs w:val="28"/>
        </w:rPr>
        <w:t>– 4 – 6,9 – нижче</w:t>
      </w:r>
      <w:r w:rsidR="00AC54A0">
        <w:rPr>
          <w:sz w:val="28"/>
          <w:szCs w:val="28"/>
          <w:lang w:val="uk-UA"/>
        </w:rPr>
        <w:t xml:space="preserve"> </w:t>
      </w:r>
      <w:r w:rsidRPr="00050689">
        <w:rPr>
          <w:sz w:val="28"/>
          <w:szCs w:val="28"/>
        </w:rPr>
        <w:t>середньої;</w:t>
      </w:r>
    </w:p>
    <w:p w:rsidR="00D37B6D" w:rsidRPr="00050689" w:rsidRDefault="00D37B6D" w:rsidP="00D37B6D">
      <w:pPr>
        <w:pStyle w:val="af"/>
        <w:shd w:val="clear" w:color="auto" w:fill="FFFFFF"/>
        <w:spacing w:before="0" w:beforeAutospacing="0" w:after="0" w:afterAutospacing="0" w:line="360" w:lineRule="auto"/>
        <w:ind w:right="313" w:firstLine="709"/>
        <w:jc w:val="both"/>
        <w:rPr>
          <w:sz w:val="28"/>
          <w:szCs w:val="28"/>
          <w:lang w:val="uk-UA"/>
        </w:rPr>
      </w:pPr>
      <w:r w:rsidRPr="00050689">
        <w:rPr>
          <w:sz w:val="28"/>
          <w:szCs w:val="28"/>
        </w:rPr>
        <w:t>– 4 і нижче – низька.</w:t>
      </w:r>
    </w:p>
    <w:p w:rsidR="001E4279" w:rsidRPr="00050689" w:rsidRDefault="001E4279" w:rsidP="00D37B6D">
      <w:pPr>
        <w:pStyle w:val="af"/>
        <w:shd w:val="clear" w:color="auto" w:fill="FFFFFF"/>
        <w:spacing w:before="0" w:beforeAutospacing="0" w:after="0" w:afterAutospacing="0" w:line="360" w:lineRule="auto"/>
        <w:ind w:right="313" w:firstLine="709"/>
        <w:jc w:val="both"/>
        <w:rPr>
          <w:sz w:val="28"/>
          <w:szCs w:val="28"/>
          <w:lang w:val="uk-UA"/>
        </w:rPr>
        <w:sectPr w:rsidR="001E4279" w:rsidRPr="00050689" w:rsidSect="00C52DB1">
          <w:headerReference w:type="default" r:id="rId36"/>
          <w:pgSz w:w="11906" w:h="16838"/>
          <w:pgMar w:top="1134" w:right="849" w:bottom="1134" w:left="1701" w:header="708" w:footer="708" w:gutter="0"/>
          <w:cols w:space="708"/>
          <w:docGrid w:linePitch="360"/>
        </w:sectPr>
      </w:pPr>
    </w:p>
    <w:p w:rsidR="00D47AC8" w:rsidRDefault="00D47AC8" w:rsidP="001E4279">
      <w:pPr>
        <w:spacing w:after="0" w:line="360" w:lineRule="auto"/>
        <w:jc w:val="center"/>
        <w:rPr>
          <w:rFonts w:ascii="Times New Roman" w:hAnsi="Times New Roman"/>
          <w:b/>
          <w:sz w:val="28"/>
          <w:szCs w:val="28"/>
          <w:lang w:val="uk-UA"/>
        </w:rPr>
      </w:pPr>
      <w:r w:rsidRPr="00050689">
        <w:rPr>
          <w:rFonts w:ascii="Times New Roman" w:hAnsi="Times New Roman"/>
          <w:b/>
          <w:sz w:val="28"/>
          <w:szCs w:val="28"/>
          <w:lang w:val="uk-UA"/>
        </w:rPr>
        <w:lastRenderedPageBreak/>
        <w:t>Додаток Б</w:t>
      </w:r>
    </w:p>
    <w:p w:rsidR="00E5615E" w:rsidRPr="00050689" w:rsidRDefault="00E5615E" w:rsidP="00E5615E">
      <w:pPr>
        <w:spacing w:after="0" w:line="360" w:lineRule="auto"/>
        <w:jc w:val="center"/>
        <w:rPr>
          <w:rFonts w:ascii="Times New Roman" w:hAnsi="Times New Roman"/>
          <w:b/>
          <w:sz w:val="28"/>
          <w:szCs w:val="28"/>
          <w:lang w:val="uk-UA"/>
        </w:rPr>
      </w:pPr>
      <w:r w:rsidRPr="00050689">
        <w:rPr>
          <w:rFonts w:ascii="Times New Roman" w:hAnsi="Times New Roman"/>
          <w:b/>
          <w:sz w:val="28"/>
          <w:szCs w:val="28"/>
          <w:lang w:val="uk-UA"/>
        </w:rPr>
        <w:t xml:space="preserve">ОЦІНКА РІВНЯ </w:t>
      </w:r>
      <w:r>
        <w:rPr>
          <w:rFonts w:ascii="Times New Roman" w:hAnsi="Times New Roman"/>
          <w:b/>
          <w:sz w:val="28"/>
          <w:szCs w:val="28"/>
          <w:lang w:val="uk-UA"/>
        </w:rPr>
        <w:t>РОЗВИТКУ У МАЙБУТНІХ УЧИТЕЛІВ</w:t>
      </w:r>
      <w:r w:rsidRPr="00050689">
        <w:rPr>
          <w:rFonts w:ascii="Times New Roman" w:hAnsi="Times New Roman"/>
          <w:b/>
          <w:sz w:val="28"/>
          <w:szCs w:val="28"/>
          <w:lang w:val="uk-UA"/>
        </w:rPr>
        <w:t xml:space="preserve"> УМІННЯ ПРАЦЮВАТИ В ГРУПІ</w:t>
      </w:r>
      <w:r>
        <w:rPr>
          <w:rFonts w:ascii="Times New Roman" w:hAnsi="Times New Roman"/>
          <w:b/>
          <w:sz w:val="28"/>
          <w:szCs w:val="28"/>
          <w:lang w:val="uk-UA"/>
        </w:rPr>
        <w:t xml:space="preserve"> </w:t>
      </w:r>
    </w:p>
    <w:p w:rsidR="00E5615E" w:rsidRPr="00050689" w:rsidRDefault="00E5615E" w:rsidP="00E5615E">
      <w:pPr>
        <w:spacing w:after="0" w:line="360" w:lineRule="auto"/>
        <w:jc w:val="right"/>
        <w:rPr>
          <w:rFonts w:ascii="Times New Roman" w:hAnsi="Times New Roman"/>
          <w:i/>
          <w:sz w:val="28"/>
          <w:szCs w:val="28"/>
          <w:lang w:val="uk-UA"/>
        </w:rPr>
      </w:pPr>
      <w:r w:rsidRPr="00050689">
        <w:rPr>
          <w:rFonts w:ascii="Times New Roman" w:hAnsi="Times New Roman"/>
          <w:i/>
          <w:sz w:val="28"/>
          <w:szCs w:val="28"/>
          <w:lang w:val="uk-UA"/>
        </w:rPr>
        <w:t>Таблиця Б.1</w:t>
      </w:r>
    </w:p>
    <w:p w:rsidR="00E5615E" w:rsidRPr="00054BC5" w:rsidRDefault="00E5615E" w:rsidP="00E5615E">
      <w:pPr>
        <w:pStyle w:val="Default"/>
        <w:tabs>
          <w:tab w:val="left" w:pos="2954"/>
        </w:tabs>
        <w:spacing w:line="360" w:lineRule="auto"/>
        <w:ind w:firstLine="567"/>
        <w:jc w:val="center"/>
        <w:rPr>
          <w:b/>
          <w:color w:val="auto"/>
          <w:sz w:val="28"/>
          <w:szCs w:val="28"/>
          <w:lang w:val="uk-UA"/>
        </w:rPr>
      </w:pPr>
      <w:r w:rsidRPr="00054BC5">
        <w:rPr>
          <w:b/>
          <w:sz w:val="28"/>
          <w:szCs w:val="28"/>
          <w:lang w:val="uk-UA"/>
        </w:rPr>
        <w:t>Оцінка рівня розвитку в майбутніх учителів уміння працювати в групі  (</w:t>
      </w:r>
      <w:r w:rsidRPr="00054BC5">
        <w:rPr>
          <w:b/>
          <w:color w:val="auto"/>
          <w:sz w:val="28"/>
          <w:szCs w:val="28"/>
          <w:lang w:val="uk-UA"/>
        </w:rPr>
        <w:t xml:space="preserve">12-А, 13-У, 14-І, 12-Б, 14-М, 13-М, 11-Б, 22-Б, 21-Б, 26-Ф,24-М, 31-Б, 34-М, 32-Б, 41-Б, 43-М, 45-Ф, 61М-М, 61М-Ф, 61М-Б, </w:t>
      </w:r>
    </w:p>
    <w:p w:rsidR="00E5615E" w:rsidRPr="00054BC5" w:rsidRDefault="00E5615E" w:rsidP="00E5615E">
      <w:pPr>
        <w:spacing w:after="0" w:line="240" w:lineRule="auto"/>
        <w:jc w:val="center"/>
        <w:rPr>
          <w:rFonts w:ascii="Times New Roman" w:hAnsi="Times New Roman" w:cs="Times New Roman"/>
          <w:b/>
          <w:sz w:val="28"/>
          <w:szCs w:val="28"/>
          <w:lang w:val="uk-UA"/>
        </w:rPr>
      </w:pPr>
      <w:r w:rsidRPr="00054BC5">
        <w:rPr>
          <w:rFonts w:ascii="Times New Roman" w:hAnsi="Times New Roman" w:cs="Times New Roman"/>
          <w:b/>
          <w:sz w:val="28"/>
          <w:szCs w:val="28"/>
          <w:lang w:val="uk-UA"/>
        </w:rPr>
        <w:t>62М-М, 62М-Б ) в балах</w:t>
      </w:r>
    </w:p>
    <w:tbl>
      <w:tblPr>
        <w:tblW w:w="13608" w:type="dxa"/>
        <w:tblInd w:w="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399"/>
        <w:gridCol w:w="27"/>
        <w:gridCol w:w="1742"/>
        <w:gridCol w:w="2096"/>
        <w:gridCol w:w="2278"/>
        <w:gridCol w:w="1982"/>
        <w:gridCol w:w="2258"/>
        <w:gridCol w:w="2260"/>
        <w:gridCol w:w="29"/>
        <w:gridCol w:w="537"/>
      </w:tblGrid>
      <w:tr w:rsidR="00E5615E" w:rsidRPr="003B54AD" w:rsidTr="00E5615E">
        <w:trPr>
          <w:cantSplit/>
          <w:trHeight w:val="389"/>
        </w:trPr>
        <w:tc>
          <w:tcPr>
            <w:tcW w:w="399" w:type="dxa"/>
            <w:vMerge w:val="restart"/>
            <w:tcMar>
              <w:top w:w="31" w:type="dxa"/>
              <w:left w:w="46" w:type="dxa"/>
              <w:bottom w:w="31" w:type="dxa"/>
              <w:right w:w="46" w:type="dxa"/>
            </w:tcMar>
            <w:vAlign w:val="bottom"/>
            <w:hideMark/>
          </w:tcPr>
          <w:p w:rsidR="00E5615E" w:rsidRPr="00FB5250" w:rsidRDefault="00E5615E" w:rsidP="00E5615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p>
        </w:tc>
        <w:tc>
          <w:tcPr>
            <w:tcW w:w="1769" w:type="dxa"/>
            <w:gridSpan w:val="2"/>
            <w:vMerge w:val="restart"/>
            <w:vAlign w:val="bottom"/>
          </w:tcPr>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Прізвище, </w:t>
            </w:r>
          </w:p>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ім'я, </w:t>
            </w:r>
          </w:p>
          <w:p w:rsidR="00E5615E" w:rsidRPr="006F5768"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студента (-ки), </w:t>
            </w:r>
            <w:r>
              <w:rPr>
                <w:rFonts w:ascii="Times New Roman" w:eastAsia="Times New Roman" w:hAnsi="Times New Roman" w:cs="Times New Roman"/>
                <w:b/>
                <w:sz w:val="24"/>
                <w:szCs w:val="24"/>
              </w:rPr>
              <w:t>група</w:t>
            </w:r>
            <w:r>
              <w:rPr>
                <w:rFonts w:ascii="Times New Roman" w:eastAsia="Times New Roman" w:hAnsi="Times New Roman" w:cs="Times New Roman"/>
                <w:b/>
                <w:sz w:val="24"/>
                <w:szCs w:val="24"/>
                <w:lang w:val="uk-UA"/>
              </w:rPr>
              <w:t>, стать</w:t>
            </w:r>
          </w:p>
        </w:tc>
        <w:tc>
          <w:tcPr>
            <w:tcW w:w="10874" w:type="dxa"/>
            <w:gridSpan w:val="5"/>
            <w:tcBorders>
              <w:bottom w:val="nil"/>
              <w:right w:val="nil"/>
            </w:tcBorders>
            <w:tcMar>
              <w:top w:w="31" w:type="dxa"/>
              <w:left w:w="46" w:type="dxa"/>
              <w:bottom w:w="31" w:type="dxa"/>
              <w:right w:w="46" w:type="dxa"/>
            </w:tcMar>
            <w:vAlign w:val="bottom"/>
            <w:hideMark/>
          </w:tcPr>
          <w:p w:rsidR="00E5615E" w:rsidRPr="003B54AD" w:rsidRDefault="00E5615E" w:rsidP="00E5615E">
            <w:pPr>
              <w:spacing w:after="0" w:line="240" w:lineRule="auto"/>
              <w:jc w:val="cente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Питання опитувальника</w:t>
            </w:r>
          </w:p>
        </w:tc>
        <w:tc>
          <w:tcPr>
            <w:tcW w:w="566" w:type="dxa"/>
            <w:gridSpan w:val="2"/>
            <w:tcBorders>
              <w:bottom w:val="nil"/>
              <w:right w:val="single" w:sz="4" w:space="0" w:color="auto"/>
            </w:tcBorders>
            <w:textDirection w:val="btLr"/>
            <w:vAlign w:val="bottom"/>
          </w:tcPr>
          <w:p w:rsidR="00E5615E" w:rsidRDefault="00E5615E" w:rsidP="00E5615E">
            <w:pPr>
              <w:ind w:left="113" w:right="113"/>
              <w:rPr>
                <w:rFonts w:ascii="Times New Roman" w:eastAsia="Times New Roman" w:hAnsi="Times New Roman" w:cs="Times New Roman"/>
                <w:b/>
                <w:sz w:val="24"/>
                <w:szCs w:val="24"/>
                <w:lang w:val="uk-UA"/>
              </w:rPr>
            </w:pPr>
          </w:p>
          <w:p w:rsidR="00E5615E" w:rsidRPr="003B54AD" w:rsidRDefault="00E5615E" w:rsidP="00E5615E">
            <w:pPr>
              <w:spacing w:after="0" w:line="240" w:lineRule="auto"/>
              <w:ind w:left="113" w:right="113"/>
              <w:rPr>
                <w:rFonts w:ascii="Times New Roman" w:eastAsia="Times New Roman" w:hAnsi="Times New Roman" w:cs="Times New Roman"/>
                <w:b/>
                <w:sz w:val="24"/>
                <w:szCs w:val="24"/>
                <w:lang w:val="uk-UA"/>
              </w:rPr>
            </w:pPr>
          </w:p>
        </w:tc>
      </w:tr>
      <w:tr w:rsidR="00E5615E" w:rsidRPr="003B54AD" w:rsidTr="00E5615E">
        <w:trPr>
          <w:cantSplit/>
          <w:trHeight w:val="1048"/>
        </w:trPr>
        <w:tc>
          <w:tcPr>
            <w:tcW w:w="399"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1769" w:type="dxa"/>
            <w:gridSpan w:val="2"/>
            <w:vMerge/>
            <w:tcMar>
              <w:top w:w="31" w:type="dxa"/>
              <w:left w:w="46" w:type="dxa"/>
              <w:bottom w:w="31" w:type="dxa"/>
              <w:right w:w="46" w:type="dxa"/>
            </w:tcMar>
            <w:vAlign w:val="bottom"/>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 Як би ви оцінили свою приналежність до групи?</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II. Перейшли б ви в іншу команду, якби випала така можливість (без зміни інших умов)?</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 xml:space="preserve">III. Які взаємини між членами вашого колективу? </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IV. Які у вас стосунки з керівництвом?</w:t>
            </w:r>
          </w:p>
        </w:tc>
        <w:tc>
          <w:tcPr>
            <w:tcW w:w="2260" w:type="dxa"/>
            <w:tcBorders>
              <w:top w:val="single" w:sz="4" w:space="0" w:color="auto"/>
            </w:tcBorders>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V. Яке відношення до справи у вашому колективі?</w:t>
            </w:r>
          </w:p>
        </w:tc>
        <w:tc>
          <w:tcPr>
            <w:tcW w:w="566" w:type="dxa"/>
            <w:gridSpan w:val="2"/>
            <w:tcBorders>
              <w:top w:val="nil"/>
              <w:right w:val="single" w:sz="4" w:space="0" w:color="auto"/>
            </w:tcBorders>
            <w:textDirection w:val="btLr"/>
            <w:vAlign w:val="bottom"/>
          </w:tcPr>
          <w:p w:rsidR="00E5615E" w:rsidRPr="00E75FA1" w:rsidRDefault="00E5615E" w:rsidP="00E5615E">
            <w:pPr>
              <w:spacing w:after="0" w:line="240" w:lineRule="auto"/>
              <w:ind w:left="113" w:right="113"/>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Кількість балів</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Сема Поліна </w:t>
            </w:r>
          </w:p>
          <w:p w:rsidR="00E5615E" w:rsidRDefault="00E5615E"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Сергіївна, 12</w:t>
            </w:r>
            <w:r w:rsidRPr="003B54AD">
              <w:rPr>
                <w:rFonts w:ascii="Times New Roman" w:eastAsia="Times New Roman" w:hAnsi="Times New Roman" w:cs="Times New Roman"/>
                <w:sz w:val="24"/>
                <w:szCs w:val="24"/>
              </w:rPr>
              <w:t xml:space="preserve">- 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група, стать: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E75FA1" w:rsidRDefault="00E5615E"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Горох Ігор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Миколайович, 12-А, чоловіча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Новіков Ігор </w:t>
            </w:r>
          </w:p>
          <w:p w:rsidR="00E5615E"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Артемович,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12-А група, чоловіча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5260AA" w:rsidRPr="003B54AD" w:rsidTr="005260AA">
        <w:trPr>
          <w:trHeight w:val="385"/>
        </w:trPr>
        <w:tc>
          <w:tcPr>
            <w:tcW w:w="13608" w:type="dxa"/>
            <w:gridSpan w:val="10"/>
            <w:tcBorders>
              <w:top w:val="nil"/>
              <w:left w:val="nil"/>
              <w:right w:val="nil"/>
            </w:tcBorders>
            <w:tcMar>
              <w:top w:w="31" w:type="dxa"/>
              <w:left w:w="46" w:type="dxa"/>
              <w:bottom w:w="31" w:type="dxa"/>
              <w:right w:w="46" w:type="dxa"/>
            </w:tcMar>
            <w:vAlign w:val="bottom"/>
            <w:hideMark/>
          </w:tcPr>
          <w:p w:rsidR="005E0C3D" w:rsidRDefault="005E0C3D" w:rsidP="005260AA">
            <w:pPr>
              <w:spacing w:after="0" w:line="240" w:lineRule="auto"/>
              <w:jc w:val="right"/>
              <w:rPr>
                <w:rFonts w:ascii="Times New Roman" w:eastAsia="Times New Roman" w:hAnsi="Times New Roman" w:cs="Times New Roman"/>
                <w:i/>
                <w:sz w:val="28"/>
                <w:szCs w:val="24"/>
                <w:lang w:val="uk-UA"/>
              </w:rPr>
            </w:pPr>
          </w:p>
          <w:p w:rsidR="005260AA" w:rsidRPr="005260AA" w:rsidRDefault="005260AA" w:rsidP="005260AA">
            <w:pPr>
              <w:spacing w:after="0" w:line="240" w:lineRule="auto"/>
              <w:jc w:val="right"/>
              <w:rPr>
                <w:rFonts w:ascii="Times New Roman" w:eastAsia="Times New Roman" w:hAnsi="Times New Roman" w:cs="Times New Roman"/>
                <w:i/>
                <w:sz w:val="24"/>
                <w:szCs w:val="24"/>
                <w:lang w:val="uk-UA"/>
              </w:rPr>
            </w:pPr>
            <w:r w:rsidRPr="005C3782">
              <w:rPr>
                <w:rFonts w:ascii="Times New Roman" w:eastAsia="Times New Roman" w:hAnsi="Times New Roman" w:cs="Times New Roman"/>
                <w:i/>
                <w:sz w:val="28"/>
                <w:szCs w:val="24"/>
                <w:lang w:val="uk-UA"/>
              </w:rPr>
              <w:lastRenderedPageBreak/>
              <w:t>Продовження таблиці Б</w:t>
            </w:r>
            <w:r w:rsidR="000A0A8B">
              <w:rPr>
                <w:rFonts w:ascii="Times New Roman" w:eastAsia="Times New Roman" w:hAnsi="Times New Roman" w:cs="Times New Roman"/>
                <w:i/>
                <w:sz w:val="28"/>
                <w:szCs w:val="24"/>
                <w:lang w:val="uk-UA"/>
              </w:rPr>
              <w:t>.</w:t>
            </w:r>
            <w:r w:rsidRPr="005C3782">
              <w:rPr>
                <w:rFonts w:ascii="Times New Roman" w:eastAsia="Times New Roman" w:hAnsi="Times New Roman" w:cs="Times New Roman"/>
                <w:i/>
                <w:sz w:val="28"/>
                <w:szCs w:val="24"/>
                <w:lang w:val="uk-UA"/>
              </w:rPr>
              <w:t xml:space="preserve"> 1</w:t>
            </w:r>
          </w:p>
        </w:tc>
      </w:tr>
      <w:tr w:rsidR="006A1D00" w:rsidRPr="003B54AD" w:rsidTr="00E5615E">
        <w:trPr>
          <w:trHeight w:val="783"/>
        </w:trPr>
        <w:tc>
          <w:tcPr>
            <w:tcW w:w="426" w:type="dxa"/>
            <w:gridSpan w:val="2"/>
            <w:tcMar>
              <w:top w:w="31" w:type="dxa"/>
              <w:left w:w="46" w:type="dxa"/>
              <w:bottom w:w="31" w:type="dxa"/>
              <w:right w:w="46" w:type="dxa"/>
            </w:tcMar>
            <w:vAlign w:val="bottom"/>
            <w:hideMark/>
          </w:tcPr>
          <w:p w:rsidR="006A1D00" w:rsidRPr="006A1D00" w:rsidRDefault="006A1D00"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6A1D00" w:rsidRPr="003B54AD" w:rsidRDefault="006A1D00" w:rsidP="005260AA">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w:t>
            </w:r>
            <w:r w:rsidR="005260AA" w:rsidRPr="003B54AD">
              <w:rPr>
                <w:rFonts w:ascii="Times New Roman" w:eastAsia="Times New Roman" w:hAnsi="Times New Roman" w:cs="Times New Roman"/>
                <w:sz w:val="24"/>
                <w:szCs w:val="24"/>
              </w:rPr>
              <w:t>Радченко</w:t>
            </w:r>
            <w:r w:rsidR="005260AA">
              <w:rPr>
                <w:rFonts w:ascii="Times New Roman" w:eastAsia="Times New Roman" w:hAnsi="Times New Roman" w:cs="Times New Roman"/>
                <w:sz w:val="24"/>
                <w:szCs w:val="24"/>
                <w:lang w:val="uk-UA"/>
              </w:rPr>
              <w:t xml:space="preserve"> </w:t>
            </w:r>
            <w:r w:rsidR="005260AA" w:rsidRPr="003B54AD">
              <w:rPr>
                <w:rFonts w:ascii="Times New Roman" w:eastAsia="Times New Roman" w:hAnsi="Times New Roman" w:cs="Times New Roman"/>
                <w:sz w:val="24"/>
                <w:szCs w:val="24"/>
              </w:rPr>
              <w:t xml:space="preserve">Марія </w:t>
            </w:r>
            <w:r w:rsidRPr="003B54AD">
              <w:rPr>
                <w:rFonts w:ascii="Times New Roman" w:eastAsia="Times New Roman" w:hAnsi="Times New Roman" w:cs="Times New Roman"/>
                <w:sz w:val="24"/>
                <w:szCs w:val="24"/>
              </w:rPr>
              <w:t>Вадимівна 12-А</w:t>
            </w:r>
            <w:r w:rsidRPr="006A1D00">
              <w:rPr>
                <w:rFonts w:ascii="Times New Roman" w:eastAsia="Times New Roman" w:hAnsi="Times New Roman" w:cs="Times New Roman"/>
                <w:sz w:val="24"/>
                <w:szCs w:val="24"/>
              </w:rPr>
              <w:t>,</w:t>
            </w:r>
            <w:r>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rPr>
              <w:t>груп</w:t>
            </w:r>
            <w:r>
              <w:rPr>
                <w:rFonts w:ascii="Times New Roman" w:eastAsia="Times New Roman" w:hAnsi="Times New Roman" w:cs="Times New Roman"/>
                <w:sz w:val="24"/>
                <w:szCs w:val="24"/>
                <w:lang w:val="uk-UA"/>
              </w:rPr>
              <w:t>а</w:t>
            </w:r>
            <w:r w:rsidRPr="003B54AD">
              <w:rPr>
                <w:rFonts w:ascii="Times New Roman" w:eastAsia="Times New Roman" w:hAnsi="Times New Roman" w:cs="Times New Roman"/>
                <w:sz w:val="24"/>
                <w:szCs w:val="24"/>
              </w:rPr>
              <w:t>, жін.стать</w:t>
            </w:r>
          </w:p>
        </w:tc>
        <w:tc>
          <w:tcPr>
            <w:tcW w:w="2096" w:type="dxa"/>
            <w:tcMar>
              <w:top w:w="31" w:type="dxa"/>
              <w:left w:w="46" w:type="dxa"/>
              <w:bottom w:w="31" w:type="dxa"/>
              <w:right w:w="46" w:type="dxa"/>
            </w:tcMar>
            <w:vAlign w:val="bottom"/>
            <w:hideMark/>
          </w:tcPr>
          <w:p w:rsidR="005260AA" w:rsidRPr="003B54AD" w:rsidRDefault="005260AA" w:rsidP="005260AA">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Відчуваю себе її </w:t>
            </w:r>
          </w:p>
          <w:p w:rsidR="006A1D00" w:rsidRPr="003B54AD" w:rsidRDefault="006A1D00"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членом, частиною колективу (5).</w:t>
            </w:r>
          </w:p>
        </w:tc>
        <w:tc>
          <w:tcPr>
            <w:tcW w:w="2278" w:type="dxa"/>
            <w:tcMar>
              <w:top w:w="31" w:type="dxa"/>
              <w:left w:w="46" w:type="dxa"/>
              <w:bottom w:w="31" w:type="dxa"/>
              <w:right w:w="46" w:type="dxa"/>
            </w:tcMar>
            <w:vAlign w:val="bottom"/>
            <w:hideMark/>
          </w:tcPr>
          <w:p w:rsidR="005260AA" w:rsidRPr="003B54AD" w:rsidRDefault="005260AA" w:rsidP="005260AA">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w:t>
            </w:r>
          </w:p>
          <w:p w:rsidR="006A1D00" w:rsidRPr="003B54AD" w:rsidRDefault="006A1D00"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залишився б у своїй команді (4).</w:t>
            </w:r>
          </w:p>
        </w:tc>
        <w:tc>
          <w:tcPr>
            <w:tcW w:w="1982" w:type="dxa"/>
            <w:tcMar>
              <w:top w:w="31" w:type="dxa"/>
              <w:left w:w="46" w:type="dxa"/>
              <w:bottom w:w="31" w:type="dxa"/>
              <w:right w:w="46" w:type="dxa"/>
            </w:tcMar>
            <w:vAlign w:val="bottom"/>
            <w:hideMark/>
          </w:tcPr>
          <w:p w:rsidR="005260AA" w:rsidRPr="003B54AD" w:rsidRDefault="006A1D00" w:rsidP="005260AA">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w:t>
            </w:r>
            <w:r w:rsidR="005260AA" w:rsidRPr="003B54AD">
              <w:rPr>
                <w:rFonts w:ascii="Times New Roman" w:eastAsia="Times New Roman" w:hAnsi="Times New Roman" w:cs="Times New Roman"/>
                <w:sz w:val="24"/>
                <w:szCs w:val="24"/>
              </w:rPr>
              <w:t xml:space="preserve">2. Приблизно такі </w:t>
            </w:r>
          </w:p>
          <w:p w:rsidR="006A1D00" w:rsidRPr="003B54AD" w:rsidRDefault="006A1D00"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 як і в більшості колективів (2).</w:t>
            </w:r>
          </w:p>
        </w:tc>
        <w:tc>
          <w:tcPr>
            <w:tcW w:w="2258" w:type="dxa"/>
            <w:tcMar>
              <w:top w:w="31" w:type="dxa"/>
              <w:left w:w="46" w:type="dxa"/>
              <w:bottom w:w="31" w:type="dxa"/>
              <w:right w:w="46" w:type="dxa"/>
            </w:tcMar>
            <w:vAlign w:val="bottom"/>
            <w:hideMark/>
          </w:tcPr>
          <w:p w:rsidR="005260AA" w:rsidRPr="003B54AD" w:rsidRDefault="005260AA" w:rsidP="005260AA">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p>
          <w:p w:rsidR="006A1D00" w:rsidRPr="003B54AD" w:rsidRDefault="006A1D00"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як і в більшості колективів (2).</w:t>
            </w:r>
          </w:p>
        </w:tc>
        <w:tc>
          <w:tcPr>
            <w:tcW w:w="2260" w:type="dxa"/>
            <w:tcMar>
              <w:top w:w="31" w:type="dxa"/>
              <w:left w:w="46" w:type="dxa"/>
              <w:bottom w:w="31" w:type="dxa"/>
              <w:right w:w="46" w:type="dxa"/>
            </w:tcMar>
            <w:vAlign w:val="bottom"/>
            <w:hideMark/>
          </w:tcPr>
          <w:p w:rsidR="006A1D00" w:rsidRPr="003B54AD" w:rsidRDefault="005260A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Кращі, ніж у </w:t>
            </w:r>
            <w:r w:rsidR="006A1D00" w:rsidRPr="003B54AD">
              <w:rPr>
                <w:rFonts w:ascii="Times New Roman" w:eastAsia="Times New Roman" w:hAnsi="Times New Roman" w:cs="Times New Roman"/>
                <w:sz w:val="24"/>
                <w:szCs w:val="24"/>
              </w:rPr>
              <w:t>більшості колективів (3).</w:t>
            </w:r>
          </w:p>
        </w:tc>
        <w:tc>
          <w:tcPr>
            <w:tcW w:w="566" w:type="dxa"/>
            <w:gridSpan w:val="2"/>
            <w:vAlign w:val="bottom"/>
          </w:tcPr>
          <w:p w:rsidR="006A1D00" w:rsidRDefault="006A1D00"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Коваль Анастасія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Олександрівна,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12А,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Пилипчук Карина Володимирівна, 12-А,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1742" w:type="dxa"/>
            <w:tcMar>
              <w:top w:w="31" w:type="dxa"/>
              <w:left w:w="46" w:type="dxa"/>
              <w:bottom w:w="31" w:type="dxa"/>
              <w:right w:w="46" w:type="dxa"/>
            </w:tcMar>
            <w:vAlign w:val="bottom"/>
          </w:tcPr>
          <w:p w:rsidR="00E5615E" w:rsidRPr="00841AE3"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Забловська Діана Олександрівна, 12-А група, жіноча стат</w:t>
            </w:r>
            <w:r>
              <w:rPr>
                <w:rFonts w:ascii="Times New Roman" w:eastAsia="Times New Roman" w:hAnsi="Times New Roman" w:cs="Times New Roman"/>
                <w:sz w:val="24"/>
                <w:szCs w:val="24"/>
                <w:lang w:val="uk-UA"/>
              </w:rPr>
              <w:t>ь</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П'ятниця Анастасія Віталіївна, 13-У,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Ляшенко Альбіна </w:t>
            </w:r>
          </w:p>
          <w:p w:rsidR="00E5615E" w:rsidRDefault="00E5615E"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Валеріївна,12</w:t>
            </w:r>
            <w:r>
              <w:rPr>
                <w:rFonts w:ascii="Times New Roman" w:eastAsia="Times New Roman" w:hAnsi="Times New Roman" w:cs="Times New Roman"/>
                <w:sz w:val="24"/>
                <w:szCs w:val="24"/>
                <w:lang w:val="uk-UA"/>
              </w:rPr>
              <w:t>-</w:t>
            </w:r>
            <w:r w:rsidRPr="003B54AD">
              <w:rPr>
                <w:rFonts w:ascii="Times New Roman" w:eastAsia="Times New Roman" w:hAnsi="Times New Roman" w:cs="Times New Roman"/>
                <w:sz w:val="24"/>
                <w:szCs w:val="24"/>
              </w:rPr>
              <w:t xml:space="preserve">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группа, дівчина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056D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AD3B76" w:rsidRPr="003B54AD" w:rsidTr="00AD3B76">
        <w:trPr>
          <w:trHeight w:val="77"/>
        </w:trPr>
        <w:tc>
          <w:tcPr>
            <w:tcW w:w="13608" w:type="dxa"/>
            <w:gridSpan w:val="10"/>
            <w:tcBorders>
              <w:top w:val="nil"/>
              <w:left w:val="nil"/>
              <w:right w:val="nil"/>
            </w:tcBorders>
            <w:tcMar>
              <w:top w:w="31" w:type="dxa"/>
              <w:left w:w="46" w:type="dxa"/>
              <w:bottom w:w="31" w:type="dxa"/>
              <w:right w:w="46" w:type="dxa"/>
            </w:tcMar>
            <w:vAlign w:val="bottom"/>
            <w:hideMark/>
          </w:tcPr>
          <w:p w:rsidR="00AD3B76" w:rsidRDefault="00AD3B76" w:rsidP="00E5615E">
            <w:pPr>
              <w:spacing w:after="0" w:line="240" w:lineRule="auto"/>
              <w:jc w:val="right"/>
              <w:rPr>
                <w:rFonts w:ascii="Times New Roman" w:eastAsia="Times New Roman" w:hAnsi="Times New Roman" w:cs="Times New Roman"/>
                <w:sz w:val="24"/>
                <w:szCs w:val="24"/>
              </w:rPr>
            </w:pPr>
          </w:p>
          <w:p w:rsidR="00AD3B76" w:rsidRDefault="00AD3B76" w:rsidP="00E5615E">
            <w:pPr>
              <w:spacing w:after="0" w:line="240" w:lineRule="auto"/>
              <w:jc w:val="right"/>
              <w:rPr>
                <w:rFonts w:ascii="Times New Roman" w:eastAsia="Times New Roman" w:hAnsi="Times New Roman" w:cs="Times New Roman"/>
                <w:sz w:val="24"/>
                <w:szCs w:val="24"/>
              </w:rPr>
            </w:pPr>
          </w:p>
          <w:p w:rsidR="00AD3B76" w:rsidRPr="00AD3B76" w:rsidRDefault="00AD3B76" w:rsidP="00587A70">
            <w:pPr>
              <w:spacing w:after="0" w:line="240" w:lineRule="auto"/>
              <w:jc w:val="right"/>
              <w:rPr>
                <w:rFonts w:ascii="Times New Roman" w:eastAsia="Times New Roman" w:hAnsi="Times New Roman" w:cs="Times New Roman"/>
                <w:i/>
                <w:sz w:val="24"/>
                <w:szCs w:val="24"/>
                <w:lang w:val="uk-UA"/>
              </w:rPr>
            </w:pPr>
            <w:r w:rsidRPr="007F4C52">
              <w:rPr>
                <w:rFonts w:ascii="Times New Roman" w:eastAsia="Times New Roman" w:hAnsi="Times New Roman" w:cs="Times New Roman"/>
                <w:i/>
                <w:sz w:val="28"/>
                <w:szCs w:val="24"/>
                <w:lang w:val="uk-UA"/>
              </w:rPr>
              <w:t>Продовження таблиці Б</w:t>
            </w:r>
            <w:r w:rsidR="000A0A8B">
              <w:rPr>
                <w:rFonts w:ascii="Times New Roman" w:eastAsia="Times New Roman" w:hAnsi="Times New Roman" w:cs="Times New Roman"/>
                <w:i/>
                <w:sz w:val="28"/>
                <w:szCs w:val="24"/>
                <w:lang w:val="uk-UA"/>
              </w:rPr>
              <w:t>.</w:t>
            </w:r>
            <w:r w:rsidRPr="007F4C52">
              <w:rPr>
                <w:rFonts w:ascii="Times New Roman" w:eastAsia="Times New Roman" w:hAnsi="Times New Roman" w:cs="Times New Roman"/>
                <w:i/>
                <w:sz w:val="28"/>
                <w:szCs w:val="24"/>
                <w:lang w:val="uk-UA"/>
              </w:rPr>
              <w:t xml:space="preserve"> 1</w:t>
            </w:r>
          </w:p>
        </w:tc>
      </w:tr>
      <w:tr w:rsidR="005E0C3D" w:rsidRPr="003B54AD" w:rsidTr="00E5615E">
        <w:trPr>
          <w:trHeight w:val="798"/>
        </w:trPr>
        <w:tc>
          <w:tcPr>
            <w:tcW w:w="426" w:type="dxa"/>
            <w:gridSpan w:val="2"/>
            <w:tcMar>
              <w:top w:w="31" w:type="dxa"/>
              <w:left w:w="46" w:type="dxa"/>
              <w:bottom w:w="31" w:type="dxa"/>
              <w:right w:w="46" w:type="dxa"/>
            </w:tcMar>
            <w:vAlign w:val="bottom"/>
            <w:hideMark/>
          </w:tcPr>
          <w:p w:rsidR="005E0C3D" w:rsidRPr="005E0C3D" w:rsidRDefault="005E0C3D"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10</w:t>
            </w:r>
          </w:p>
        </w:tc>
        <w:tc>
          <w:tcPr>
            <w:tcW w:w="1742" w:type="dxa"/>
            <w:tcMar>
              <w:top w:w="31" w:type="dxa"/>
              <w:left w:w="46" w:type="dxa"/>
              <w:bottom w:w="31" w:type="dxa"/>
              <w:right w:w="46" w:type="dxa"/>
            </w:tcMar>
            <w:vAlign w:val="bottom"/>
          </w:tcPr>
          <w:p w:rsidR="00AD3B76" w:rsidRDefault="005E0C3D" w:rsidP="00AD3B76">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w:t>
            </w:r>
            <w:r w:rsidR="00AD3B76" w:rsidRPr="003B54AD">
              <w:rPr>
                <w:rFonts w:ascii="Times New Roman" w:eastAsia="Times New Roman" w:hAnsi="Times New Roman" w:cs="Times New Roman"/>
                <w:sz w:val="24"/>
                <w:szCs w:val="24"/>
              </w:rPr>
              <w:t xml:space="preserve">Кохан Аліна </w:t>
            </w:r>
          </w:p>
          <w:p w:rsidR="005E0C3D" w:rsidRPr="003B54AD" w:rsidRDefault="005E0C3D"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Сергіївна, 13-У,жіноча стать </w:t>
            </w:r>
          </w:p>
        </w:tc>
        <w:tc>
          <w:tcPr>
            <w:tcW w:w="2096" w:type="dxa"/>
            <w:tcMar>
              <w:top w:w="31" w:type="dxa"/>
              <w:left w:w="46" w:type="dxa"/>
              <w:bottom w:w="31" w:type="dxa"/>
              <w:right w:w="46" w:type="dxa"/>
            </w:tcMar>
            <w:vAlign w:val="bottom"/>
            <w:hideMark/>
          </w:tcPr>
          <w:p w:rsidR="00AD3B76" w:rsidRPr="003B54AD" w:rsidRDefault="00AD3B76" w:rsidP="00AD3B76">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Відчуваю себе її </w:t>
            </w:r>
          </w:p>
          <w:p w:rsidR="005E0C3D" w:rsidRPr="003B54AD" w:rsidRDefault="005E0C3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членом, частиною колективу (5).</w:t>
            </w:r>
          </w:p>
        </w:tc>
        <w:tc>
          <w:tcPr>
            <w:tcW w:w="2278" w:type="dxa"/>
            <w:tcMar>
              <w:top w:w="31" w:type="dxa"/>
              <w:left w:w="46" w:type="dxa"/>
              <w:bottom w:w="31" w:type="dxa"/>
              <w:right w:w="46" w:type="dxa"/>
            </w:tcMar>
            <w:vAlign w:val="bottom"/>
            <w:hideMark/>
          </w:tcPr>
          <w:p w:rsidR="00AD3B76" w:rsidRPr="003B54AD" w:rsidRDefault="00AD3B76" w:rsidP="00AD3B76">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w:t>
            </w:r>
          </w:p>
          <w:p w:rsidR="005E0C3D" w:rsidRPr="003B54AD" w:rsidRDefault="005E0C3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залишився б у своїй команді (4).</w:t>
            </w:r>
          </w:p>
        </w:tc>
        <w:tc>
          <w:tcPr>
            <w:tcW w:w="1982" w:type="dxa"/>
            <w:tcMar>
              <w:top w:w="31" w:type="dxa"/>
              <w:left w:w="46" w:type="dxa"/>
              <w:bottom w:w="31" w:type="dxa"/>
              <w:right w:w="46" w:type="dxa"/>
            </w:tcMar>
            <w:vAlign w:val="bottom"/>
            <w:hideMark/>
          </w:tcPr>
          <w:p w:rsidR="00AD3B76" w:rsidRPr="003B54AD" w:rsidRDefault="00AD3B76" w:rsidP="00AD3B76">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w:t>
            </w:r>
          </w:p>
          <w:p w:rsidR="005E0C3D" w:rsidRPr="003B54AD" w:rsidRDefault="005E0C3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 як і в більшості колективів (2).</w:t>
            </w:r>
          </w:p>
        </w:tc>
        <w:tc>
          <w:tcPr>
            <w:tcW w:w="2258" w:type="dxa"/>
            <w:tcMar>
              <w:top w:w="31" w:type="dxa"/>
              <w:left w:w="46" w:type="dxa"/>
              <w:bottom w:w="31" w:type="dxa"/>
              <w:right w:w="46" w:type="dxa"/>
            </w:tcMar>
            <w:vAlign w:val="bottom"/>
            <w:hideMark/>
          </w:tcPr>
          <w:p w:rsidR="00AD3B76" w:rsidRPr="003B54AD" w:rsidRDefault="00AD3B76" w:rsidP="00AD3B76">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p>
          <w:p w:rsidR="005E0C3D" w:rsidRPr="003B54AD" w:rsidRDefault="005E0C3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як і в більшості колективів (2).</w:t>
            </w:r>
          </w:p>
        </w:tc>
        <w:tc>
          <w:tcPr>
            <w:tcW w:w="2260" w:type="dxa"/>
            <w:tcMar>
              <w:top w:w="31" w:type="dxa"/>
              <w:left w:w="46" w:type="dxa"/>
              <w:bottom w:w="31" w:type="dxa"/>
              <w:right w:w="46" w:type="dxa"/>
            </w:tcMar>
            <w:vAlign w:val="bottom"/>
            <w:hideMark/>
          </w:tcPr>
          <w:p w:rsidR="005E0C3D" w:rsidRPr="003B54AD" w:rsidRDefault="00AD3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r w:rsidR="005E0C3D" w:rsidRPr="003B54AD">
              <w:rPr>
                <w:rFonts w:ascii="Times New Roman" w:eastAsia="Times New Roman" w:hAnsi="Times New Roman" w:cs="Times New Roman"/>
                <w:sz w:val="24"/>
                <w:szCs w:val="24"/>
              </w:rPr>
              <w:t>як і в більшості колективів (2).</w:t>
            </w:r>
          </w:p>
        </w:tc>
        <w:tc>
          <w:tcPr>
            <w:tcW w:w="566" w:type="dxa"/>
            <w:gridSpan w:val="2"/>
            <w:vAlign w:val="bottom"/>
          </w:tcPr>
          <w:p w:rsidR="005E0C3D" w:rsidRDefault="005E0C3D"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11</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13-у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12</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13-У</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13-У</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Ворона Поліна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Сергіївна, 14-І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Шандурська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Анастасiя </w:t>
            </w:r>
          </w:p>
          <w:p w:rsidR="00E5615E" w:rsidRPr="004D2878"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Петрівна, 62 М-Б, </w:t>
            </w:r>
            <w:r>
              <w:rPr>
                <w:rFonts w:ascii="Times New Roman" w:eastAsia="Times New Roman" w:hAnsi="Times New Roman" w:cs="Times New Roman"/>
                <w:sz w:val="24"/>
                <w:szCs w:val="24"/>
                <w:lang w:val="uk-UA"/>
              </w:rPr>
              <w:t>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A54768" w:rsidRDefault="00E5615E" w:rsidP="00E5615E">
            <w:pP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p w:rsidR="00E5615E" w:rsidRPr="003B54AD" w:rsidRDefault="00E5615E" w:rsidP="00E5615E">
            <w:pPr>
              <w:spacing w:after="0" w:line="240" w:lineRule="auto"/>
              <w:rPr>
                <w:rFonts w:ascii="Times New Roman" w:eastAsia="Times New Roman" w:hAnsi="Times New Roman" w:cs="Times New Roman"/>
                <w:sz w:val="24"/>
                <w:szCs w:val="24"/>
              </w:rPr>
            </w:pP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c>
          <w:tcPr>
            <w:tcW w:w="1742" w:type="dxa"/>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Дворецька Тетяна Володимирівна, 22-Б,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Крук Марія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Русланівна, 26-</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Ф(ск),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Швидше перейшов би, ніж залишився (2).</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3B54AD" w:rsidRDefault="00E5615E" w:rsidP="00E5615E">
            <w:pPr>
              <w:spacing w:after="0" w:line="240" w:lineRule="auto"/>
              <w:rPr>
                <w:rFonts w:ascii="Times New Roman" w:eastAsia="Times New Roman" w:hAnsi="Times New Roman" w:cs="Times New Roman"/>
                <w:sz w:val="24"/>
                <w:szCs w:val="24"/>
              </w:rPr>
            </w:pPr>
          </w:p>
        </w:tc>
      </w:tr>
      <w:tr w:rsidR="005643E7" w:rsidRPr="003B54AD" w:rsidTr="005643E7">
        <w:trPr>
          <w:trHeight w:val="123"/>
        </w:trPr>
        <w:tc>
          <w:tcPr>
            <w:tcW w:w="13608" w:type="dxa"/>
            <w:gridSpan w:val="10"/>
            <w:tcBorders>
              <w:top w:val="nil"/>
              <w:left w:val="nil"/>
              <w:right w:val="nil"/>
            </w:tcBorders>
            <w:tcMar>
              <w:top w:w="31" w:type="dxa"/>
              <w:left w:w="46" w:type="dxa"/>
              <w:bottom w:w="31" w:type="dxa"/>
              <w:right w:w="46" w:type="dxa"/>
            </w:tcMar>
            <w:vAlign w:val="bottom"/>
            <w:hideMark/>
          </w:tcPr>
          <w:p w:rsidR="005643E7" w:rsidRPr="00A54768" w:rsidRDefault="005643E7" w:rsidP="005643E7">
            <w:pPr>
              <w:spacing w:after="0" w:line="240" w:lineRule="auto"/>
              <w:jc w:val="right"/>
              <w:rPr>
                <w:rFonts w:ascii="Times New Roman" w:eastAsia="Times New Roman" w:hAnsi="Times New Roman" w:cs="Times New Roman"/>
                <w:sz w:val="24"/>
                <w:szCs w:val="24"/>
                <w:lang w:val="uk-UA"/>
              </w:rPr>
            </w:pPr>
            <w:r w:rsidRPr="007F4C52">
              <w:rPr>
                <w:rFonts w:ascii="Times New Roman" w:eastAsia="Times New Roman" w:hAnsi="Times New Roman" w:cs="Times New Roman"/>
                <w:i/>
                <w:sz w:val="28"/>
                <w:szCs w:val="24"/>
                <w:lang w:val="uk-UA"/>
              </w:rPr>
              <w:lastRenderedPageBreak/>
              <w:t>Продовження таблиці Б</w:t>
            </w:r>
            <w:r w:rsidR="000A0A8B">
              <w:rPr>
                <w:rFonts w:ascii="Times New Roman" w:eastAsia="Times New Roman" w:hAnsi="Times New Roman" w:cs="Times New Roman"/>
                <w:i/>
                <w:sz w:val="28"/>
                <w:szCs w:val="24"/>
                <w:lang w:val="uk-UA"/>
              </w:rPr>
              <w:t>.</w:t>
            </w:r>
            <w:r w:rsidRPr="007F4C52">
              <w:rPr>
                <w:rFonts w:ascii="Times New Roman" w:eastAsia="Times New Roman" w:hAnsi="Times New Roman" w:cs="Times New Roman"/>
                <w:i/>
                <w:sz w:val="28"/>
                <w:szCs w:val="24"/>
                <w:lang w:val="uk-UA"/>
              </w:rPr>
              <w:t xml:space="preserve"> 1</w:t>
            </w:r>
          </w:p>
        </w:tc>
      </w:tr>
      <w:tr w:rsidR="005643E7" w:rsidRPr="003B54AD" w:rsidTr="00E5615E">
        <w:trPr>
          <w:trHeight w:val="751"/>
        </w:trPr>
        <w:tc>
          <w:tcPr>
            <w:tcW w:w="426" w:type="dxa"/>
            <w:gridSpan w:val="2"/>
            <w:tcMar>
              <w:top w:w="31" w:type="dxa"/>
              <w:left w:w="46" w:type="dxa"/>
              <w:bottom w:w="31" w:type="dxa"/>
              <w:right w:w="46" w:type="dxa"/>
            </w:tcMar>
            <w:vAlign w:val="bottom"/>
            <w:hideMark/>
          </w:tcPr>
          <w:p w:rsidR="005643E7" w:rsidRDefault="005643E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18</w:t>
            </w:r>
          </w:p>
        </w:tc>
        <w:tc>
          <w:tcPr>
            <w:tcW w:w="1742" w:type="dxa"/>
            <w:tcMar>
              <w:top w:w="31" w:type="dxa"/>
              <w:left w:w="46" w:type="dxa"/>
              <w:bottom w:w="31" w:type="dxa"/>
              <w:right w:w="46" w:type="dxa"/>
            </w:tcMar>
            <w:vAlign w:val="bottom"/>
          </w:tcPr>
          <w:p w:rsidR="005643E7" w:rsidRPr="004D2878" w:rsidRDefault="005643E7" w:rsidP="00E5615E">
            <w:pPr>
              <w:spacing w:after="0" w:line="240" w:lineRule="auto"/>
              <w:jc w:val="both"/>
              <w:rPr>
                <w:rFonts w:ascii="Times New Roman" w:eastAsia="Times New Roman" w:hAnsi="Times New Roman" w:cs="Times New Roman"/>
                <w:sz w:val="24"/>
                <w:szCs w:val="24"/>
                <w:lang w:val="uk-UA"/>
              </w:rPr>
            </w:pPr>
            <w:r w:rsidRPr="004D2878">
              <w:rPr>
                <w:rFonts w:ascii="Times New Roman" w:eastAsia="Times New Roman" w:hAnsi="Times New Roman" w:cs="Times New Roman"/>
                <w:sz w:val="24"/>
                <w:szCs w:val="24"/>
                <w:lang w:val="uk-UA"/>
              </w:rPr>
              <w:t>Кікоть А.О. 62М-М ж</w:t>
            </w:r>
            <w:r>
              <w:rPr>
                <w:rFonts w:ascii="Times New Roman" w:eastAsia="Times New Roman" w:hAnsi="Times New Roman" w:cs="Times New Roman"/>
                <w:sz w:val="24"/>
                <w:szCs w:val="24"/>
                <w:lang w:val="uk-UA"/>
              </w:rPr>
              <w:t>іноча</w:t>
            </w:r>
          </w:p>
        </w:tc>
        <w:tc>
          <w:tcPr>
            <w:tcW w:w="2096" w:type="dxa"/>
            <w:tcMar>
              <w:top w:w="31" w:type="dxa"/>
              <w:left w:w="46" w:type="dxa"/>
              <w:bottom w:w="31" w:type="dxa"/>
              <w:right w:w="46" w:type="dxa"/>
            </w:tcMar>
            <w:vAlign w:val="bottom"/>
            <w:hideMark/>
          </w:tcPr>
          <w:p w:rsidR="005643E7" w:rsidRPr="003B54AD" w:rsidRDefault="005643E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5643E7" w:rsidRPr="003B54AD" w:rsidRDefault="005643E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5643E7" w:rsidRPr="003B54AD" w:rsidRDefault="005643E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5643E7" w:rsidRPr="003B54AD" w:rsidRDefault="005643E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5643E7" w:rsidRPr="003B54AD" w:rsidRDefault="005643E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5643E7" w:rsidRDefault="005643E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19</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Корзюкова Марія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Анатоліївна 62М-М</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20</w:t>
            </w: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E5615E" w:rsidRPr="00E5615E" w:rsidRDefault="00E5615E" w:rsidP="00E5615E">
            <w:pPr>
              <w:spacing w:after="0" w:line="240" w:lineRule="auto"/>
              <w:jc w:val="both"/>
              <w:rPr>
                <w:rFonts w:ascii="Times New Roman" w:eastAsia="Times New Roman" w:hAnsi="Times New Roman" w:cs="Times New Roman"/>
                <w:sz w:val="24"/>
                <w:szCs w:val="24"/>
                <w:lang w:val="uk-UA"/>
              </w:rPr>
            </w:pPr>
            <w:r w:rsidRPr="00E5615E">
              <w:rPr>
                <w:rFonts w:ascii="Times New Roman" w:eastAsia="Times New Roman" w:hAnsi="Times New Roman" w:cs="Times New Roman"/>
                <w:sz w:val="24"/>
                <w:szCs w:val="24"/>
                <w:lang w:val="uk-UA"/>
              </w:rPr>
              <w:t xml:space="preserve">Редіна Дар'я </w:t>
            </w:r>
          </w:p>
          <w:p w:rsidR="00E5615E" w:rsidRPr="004D2878" w:rsidRDefault="00E5615E" w:rsidP="00E5615E">
            <w:pPr>
              <w:spacing w:after="0" w:line="240" w:lineRule="auto"/>
              <w:jc w:val="both"/>
              <w:rPr>
                <w:rFonts w:ascii="Times New Roman" w:eastAsia="Times New Roman" w:hAnsi="Times New Roman" w:cs="Times New Roman"/>
                <w:sz w:val="24"/>
                <w:szCs w:val="24"/>
                <w:lang w:val="uk-UA"/>
              </w:rPr>
            </w:pPr>
            <w:r w:rsidRPr="00E5615E">
              <w:rPr>
                <w:rFonts w:ascii="Times New Roman" w:eastAsia="Times New Roman" w:hAnsi="Times New Roman" w:cs="Times New Roman"/>
                <w:sz w:val="24"/>
                <w:szCs w:val="24"/>
                <w:lang w:val="uk-UA"/>
              </w:rPr>
              <w:t xml:space="preserve">Євгенівна, 41-Б, </w:t>
            </w:r>
            <w:r>
              <w:rPr>
                <w:rFonts w:ascii="Times New Roman" w:eastAsia="Times New Roman" w:hAnsi="Times New Roman" w:cs="Times New Roman"/>
                <w:sz w:val="24"/>
                <w:szCs w:val="24"/>
                <w:lang w:val="uk-UA"/>
              </w:rPr>
              <w:t>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21</w:t>
            </w:r>
          </w:p>
        </w:tc>
        <w:tc>
          <w:tcPr>
            <w:tcW w:w="1742" w:type="dxa"/>
            <w:tcMar>
              <w:top w:w="31" w:type="dxa"/>
              <w:left w:w="46" w:type="dxa"/>
              <w:bottom w:w="31" w:type="dxa"/>
              <w:right w:w="46" w:type="dxa"/>
            </w:tcMar>
            <w:vAlign w:val="bottom"/>
          </w:tcPr>
          <w:p w:rsidR="00E5615E" w:rsidRPr="00C51B45" w:rsidRDefault="00E5615E" w:rsidP="00E5615E">
            <w:pPr>
              <w:spacing w:after="0" w:line="240" w:lineRule="auto"/>
              <w:jc w:val="both"/>
              <w:rPr>
                <w:rFonts w:ascii="Times New Roman" w:eastAsia="Times New Roman" w:hAnsi="Times New Roman" w:cs="Times New Roman"/>
                <w:sz w:val="24"/>
                <w:szCs w:val="24"/>
                <w:lang w:val="uk-UA"/>
              </w:rPr>
            </w:pPr>
            <w:r w:rsidRPr="00C51B45">
              <w:rPr>
                <w:rFonts w:ascii="Times New Roman" w:eastAsia="Times New Roman" w:hAnsi="Times New Roman" w:cs="Times New Roman"/>
                <w:sz w:val="24"/>
                <w:szCs w:val="24"/>
                <w:lang w:val="uk-UA"/>
              </w:rPr>
              <w:t>Мішеніна Ольга Леонідівна,12б(ск), жін</w:t>
            </w:r>
            <w:r>
              <w:rPr>
                <w:rFonts w:ascii="Times New Roman" w:eastAsia="Times New Roman" w:hAnsi="Times New Roman" w:cs="Times New Roman"/>
                <w:sz w:val="24"/>
                <w:szCs w:val="24"/>
                <w:lang w:val="uk-UA"/>
              </w:rPr>
              <w:t>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22</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Ігнатенко Ольга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Миколаївна, група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61М-М, жіноча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с</w:t>
            </w:r>
            <w:r w:rsidRPr="003B54AD">
              <w:rPr>
                <w:rFonts w:ascii="Times New Roman" w:eastAsia="Times New Roman" w:hAnsi="Times New Roman" w:cs="Times New Roman"/>
                <w:sz w:val="24"/>
                <w:szCs w:val="24"/>
              </w:rPr>
              <w:t>тать</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vMerge w:val="restart"/>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23</w:t>
            </w:r>
          </w:p>
        </w:tc>
        <w:tc>
          <w:tcPr>
            <w:tcW w:w="1742" w:type="dxa"/>
            <w:vMerge w:val="restart"/>
            <w:tcMar>
              <w:top w:w="31" w:type="dxa"/>
              <w:left w:w="46" w:type="dxa"/>
              <w:bottom w:w="31" w:type="dxa"/>
              <w:right w:w="46" w:type="dxa"/>
            </w:tcMar>
            <w:vAlign w:val="bottom"/>
          </w:tcPr>
          <w:p w:rsidR="00E5615E" w:rsidRPr="004D2878"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Ніколаєнко Наталія Вікторівна 12-б, жін</w:t>
            </w:r>
            <w:r>
              <w:rPr>
                <w:rFonts w:ascii="Times New Roman" w:eastAsia="Times New Roman" w:hAnsi="Times New Roman" w:cs="Times New Roman"/>
                <w:sz w:val="24"/>
                <w:szCs w:val="24"/>
                <w:lang w:val="uk-UA"/>
              </w:rPr>
              <w:t>оча</w:t>
            </w:r>
          </w:p>
        </w:tc>
        <w:tc>
          <w:tcPr>
            <w:tcW w:w="2096" w:type="dxa"/>
            <w:vMerge w:val="restart"/>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vMerge w:val="restart"/>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vMerge w:val="restart"/>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vMerge w:val="restart"/>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vMerge w:val="restart"/>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5615E" w:rsidRPr="003B54AD" w:rsidTr="00E5615E">
        <w:trPr>
          <w:trHeight w:val="322"/>
        </w:trPr>
        <w:tc>
          <w:tcPr>
            <w:tcW w:w="426" w:type="dxa"/>
            <w:gridSpan w:val="2"/>
            <w:vMerge/>
            <w:tcMar>
              <w:top w:w="31" w:type="dxa"/>
              <w:left w:w="46" w:type="dxa"/>
              <w:bottom w:w="31" w:type="dxa"/>
              <w:right w:w="46" w:type="dxa"/>
            </w:tcMar>
            <w:vAlign w:val="bottom"/>
            <w:hideMark/>
          </w:tcPr>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vMerge/>
            <w:tcMar>
              <w:top w:w="31" w:type="dxa"/>
              <w:left w:w="46" w:type="dxa"/>
              <w:bottom w:w="31" w:type="dxa"/>
              <w:right w:w="46" w:type="dxa"/>
            </w:tcMar>
            <w:vAlign w:val="bottom"/>
          </w:tcPr>
          <w:p w:rsidR="00E5615E" w:rsidRPr="003B54AD" w:rsidRDefault="00E5615E" w:rsidP="00E5615E">
            <w:pPr>
              <w:spacing w:after="0" w:line="240" w:lineRule="auto"/>
              <w:jc w:val="both"/>
              <w:rPr>
                <w:rFonts w:ascii="Times New Roman" w:eastAsia="Times New Roman" w:hAnsi="Times New Roman" w:cs="Times New Roman"/>
                <w:sz w:val="24"/>
                <w:szCs w:val="24"/>
              </w:rPr>
            </w:pPr>
          </w:p>
        </w:tc>
        <w:tc>
          <w:tcPr>
            <w:tcW w:w="2096"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p>
        </w:tc>
        <w:tc>
          <w:tcPr>
            <w:tcW w:w="2278"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p>
        </w:tc>
        <w:tc>
          <w:tcPr>
            <w:tcW w:w="1982"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p>
        </w:tc>
        <w:tc>
          <w:tcPr>
            <w:tcW w:w="2258"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p>
        </w:tc>
        <w:tc>
          <w:tcPr>
            <w:tcW w:w="2260"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p>
        </w:tc>
        <w:tc>
          <w:tcPr>
            <w:tcW w:w="566" w:type="dxa"/>
            <w:gridSpan w:val="2"/>
            <w:tcBorders>
              <w:top w:val="nil"/>
            </w:tcBorders>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24</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Зайцева Оксана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Олександрівна,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14мск,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важко сказати (1).</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384450" w:rsidRPr="003B54AD" w:rsidTr="00384450">
        <w:trPr>
          <w:trHeight w:val="230"/>
        </w:trPr>
        <w:tc>
          <w:tcPr>
            <w:tcW w:w="13608" w:type="dxa"/>
            <w:gridSpan w:val="10"/>
            <w:tcBorders>
              <w:top w:val="nil"/>
              <w:left w:val="nil"/>
              <w:right w:val="nil"/>
            </w:tcBorders>
            <w:tcMar>
              <w:top w:w="31" w:type="dxa"/>
              <w:left w:w="46" w:type="dxa"/>
              <w:bottom w:w="31" w:type="dxa"/>
              <w:right w:w="46" w:type="dxa"/>
            </w:tcMar>
            <w:vAlign w:val="bottom"/>
            <w:hideMark/>
          </w:tcPr>
          <w:p w:rsidR="00384450" w:rsidRPr="00A54768" w:rsidRDefault="00384450" w:rsidP="00A21F36">
            <w:pPr>
              <w:spacing w:after="0" w:line="240" w:lineRule="auto"/>
              <w:jc w:val="right"/>
              <w:rPr>
                <w:rFonts w:ascii="Times New Roman" w:eastAsia="Times New Roman" w:hAnsi="Times New Roman" w:cs="Times New Roman"/>
                <w:sz w:val="24"/>
                <w:szCs w:val="24"/>
                <w:lang w:val="uk-UA"/>
              </w:rPr>
            </w:pPr>
            <w:r w:rsidRPr="007F4C52">
              <w:rPr>
                <w:rFonts w:ascii="Times New Roman" w:eastAsia="Times New Roman" w:hAnsi="Times New Roman" w:cs="Times New Roman"/>
                <w:i/>
                <w:sz w:val="28"/>
                <w:szCs w:val="24"/>
                <w:lang w:val="uk-UA"/>
              </w:rPr>
              <w:lastRenderedPageBreak/>
              <w:t>Продовження таблиці Б</w:t>
            </w:r>
            <w:r w:rsidR="000A0A8B">
              <w:rPr>
                <w:rFonts w:ascii="Times New Roman" w:eastAsia="Times New Roman" w:hAnsi="Times New Roman" w:cs="Times New Roman"/>
                <w:i/>
                <w:sz w:val="28"/>
                <w:szCs w:val="24"/>
                <w:lang w:val="uk-UA"/>
              </w:rPr>
              <w:t>.</w:t>
            </w:r>
            <w:r w:rsidRPr="007F4C52">
              <w:rPr>
                <w:rFonts w:ascii="Times New Roman" w:eastAsia="Times New Roman" w:hAnsi="Times New Roman" w:cs="Times New Roman"/>
                <w:i/>
                <w:sz w:val="28"/>
                <w:szCs w:val="24"/>
                <w:lang w:val="uk-UA"/>
              </w:rPr>
              <w:t xml:space="preserve"> 1</w:t>
            </w:r>
          </w:p>
        </w:tc>
      </w:tr>
      <w:tr w:rsidR="005E158F" w:rsidRPr="003B54AD" w:rsidTr="00E5615E">
        <w:trPr>
          <w:trHeight w:val="919"/>
        </w:trPr>
        <w:tc>
          <w:tcPr>
            <w:tcW w:w="426" w:type="dxa"/>
            <w:gridSpan w:val="2"/>
            <w:tcMar>
              <w:top w:w="31" w:type="dxa"/>
              <w:left w:w="46" w:type="dxa"/>
              <w:bottom w:w="31" w:type="dxa"/>
              <w:right w:w="46" w:type="dxa"/>
            </w:tcMar>
            <w:vAlign w:val="bottom"/>
            <w:hideMark/>
          </w:tcPr>
          <w:p w:rsidR="005E158F" w:rsidRPr="00FA776D" w:rsidRDefault="005E158F" w:rsidP="005E158F">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25</w:t>
            </w:r>
          </w:p>
          <w:p w:rsidR="005E158F" w:rsidRDefault="005E158F"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5E158F" w:rsidRDefault="005E158F"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Чала Валерія Олександрівна, </w:t>
            </w:r>
          </w:p>
          <w:p w:rsidR="005E158F" w:rsidRDefault="005E158F"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61М-М, жіноча </w:t>
            </w:r>
          </w:p>
          <w:p w:rsidR="005E158F" w:rsidRPr="003B54AD" w:rsidRDefault="005E158F"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с</w:t>
            </w:r>
            <w:r w:rsidRPr="003B54AD">
              <w:rPr>
                <w:rFonts w:ascii="Times New Roman" w:eastAsia="Times New Roman" w:hAnsi="Times New Roman" w:cs="Times New Roman"/>
                <w:sz w:val="24"/>
                <w:szCs w:val="24"/>
              </w:rPr>
              <w:t>тать</w:t>
            </w:r>
          </w:p>
        </w:tc>
        <w:tc>
          <w:tcPr>
            <w:tcW w:w="2096" w:type="dxa"/>
            <w:tcMar>
              <w:top w:w="31" w:type="dxa"/>
              <w:left w:w="46" w:type="dxa"/>
              <w:bottom w:w="31" w:type="dxa"/>
              <w:right w:w="46" w:type="dxa"/>
            </w:tcMar>
            <w:vAlign w:val="bottom"/>
            <w:hideMark/>
          </w:tcPr>
          <w:p w:rsidR="005E158F" w:rsidRPr="003B54AD" w:rsidRDefault="005E158F"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5E158F" w:rsidRPr="003B54AD" w:rsidRDefault="005E158F"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5E158F" w:rsidRPr="003B54AD" w:rsidRDefault="005E158F"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5E158F" w:rsidRPr="003B54AD" w:rsidRDefault="005E158F"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5E158F" w:rsidRPr="003B54AD" w:rsidRDefault="005E158F"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w:t>
            </w:r>
            <w:r w:rsidR="00384450">
              <w:rPr>
                <w:rFonts w:ascii="Times New Roman" w:eastAsia="Times New Roman" w:hAnsi="Times New Roman" w:cs="Times New Roman"/>
                <w:sz w:val="24"/>
                <w:szCs w:val="24"/>
                <w:lang w:val="uk-UA"/>
              </w:rPr>
              <w:t>,</w:t>
            </w:r>
            <w:r w:rsidRPr="003B54AD">
              <w:rPr>
                <w:rFonts w:ascii="Times New Roman" w:eastAsia="Times New Roman" w:hAnsi="Times New Roman" w:cs="Times New Roman"/>
                <w:sz w:val="24"/>
                <w:szCs w:val="24"/>
              </w:rPr>
              <w:t xml:space="preserve"> колективів (2).</w:t>
            </w:r>
          </w:p>
        </w:tc>
        <w:tc>
          <w:tcPr>
            <w:tcW w:w="566" w:type="dxa"/>
            <w:gridSpan w:val="2"/>
            <w:vAlign w:val="bottom"/>
          </w:tcPr>
          <w:p w:rsidR="005E158F" w:rsidRDefault="005E158F"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26</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Якименко Ярослав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Віталійович 61-М-М</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27</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Ципкіна Ірина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Олександрівна </w:t>
            </w:r>
            <w:r w:rsidRPr="003B54AD">
              <w:rPr>
                <w:rFonts w:ascii="Times New Roman" w:eastAsia="Times New Roman" w:hAnsi="Times New Roman" w:cs="Times New Roman"/>
                <w:sz w:val="24"/>
                <w:szCs w:val="24"/>
              </w:rPr>
              <w:br/>
              <w:t>61Ф-М</w:t>
            </w:r>
            <w:r w:rsidRPr="003B54AD">
              <w:rPr>
                <w:rFonts w:ascii="Times New Roman" w:eastAsia="Times New Roman" w:hAnsi="Times New Roman" w:cs="Times New Roman"/>
                <w:sz w:val="24"/>
                <w:szCs w:val="24"/>
              </w:rPr>
              <w:br/>
              <w:t xml:space="preserve">Жіноча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28</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lang w:val="uk-UA"/>
              </w:rPr>
            </w:pPr>
            <w:r w:rsidRPr="00C51B45">
              <w:rPr>
                <w:rFonts w:ascii="Times New Roman" w:eastAsia="Times New Roman" w:hAnsi="Times New Roman" w:cs="Times New Roman"/>
                <w:sz w:val="24"/>
                <w:szCs w:val="24"/>
                <w:lang w:val="uk-UA"/>
              </w:rPr>
              <w:t>Смілик Я.А.,</w:t>
            </w:r>
          </w:p>
          <w:p w:rsidR="00E5615E" w:rsidRPr="00C51B45" w:rsidRDefault="00E5615E" w:rsidP="00E5615E">
            <w:pPr>
              <w:spacing w:after="0" w:line="240" w:lineRule="auto"/>
              <w:jc w:val="both"/>
              <w:rPr>
                <w:rFonts w:ascii="Times New Roman" w:eastAsia="Times New Roman" w:hAnsi="Times New Roman" w:cs="Times New Roman"/>
                <w:sz w:val="24"/>
                <w:szCs w:val="24"/>
                <w:lang w:val="uk-UA"/>
              </w:rPr>
            </w:pPr>
            <w:r w:rsidRPr="00C51B45">
              <w:rPr>
                <w:rFonts w:ascii="Times New Roman" w:eastAsia="Times New Roman" w:hAnsi="Times New Roman" w:cs="Times New Roman"/>
                <w:sz w:val="24"/>
                <w:szCs w:val="24"/>
                <w:lang w:val="uk-UA"/>
              </w:rPr>
              <w:t xml:space="preserve"> 62М-Б</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29</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Єрмоленко Олег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Миколайович,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61М-Б група,  чоловіча.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30</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Коваленко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Катерина, 41-Б,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стать -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5C7F7D" w:rsidRPr="003B54AD" w:rsidTr="005C7F7D">
        <w:trPr>
          <w:trHeight w:val="291"/>
        </w:trPr>
        <w:tc>
          <w:tcPr>
            <w:tcW w:w="13608" w:type="dxa"/>
            <w:gridSpan w:val="10"/>
            <w:tcBorders>
              <w:top w:val="nil"/>
              <w:left w:val="nil"/>
              <w:right w:val="nil"/>
            </w:tcBorders>
            <w:tcMar>
              <w:top w:w="31" w:type="dxa"/>
              <w:left w:w="46" w:type="dxa"/>
              <w:bottom w:w="31" w:type="dxa"/>
              <w:right w:w="46" w:type="dxa"/>
            </w:tcMar>
            <w:vAlign w:val="bottom"/>
            <w:hideMark/>
          </w:tcPr>
          <w:p w:rsidR="005C7F7D" w:rsidRPr="00FA1BFB" w:rsidRDefault="005C7F7D" w:rsidP="00E5615E">
            <w:pPr>
              <w:spacing w:after="0" w:line="240" w:lineRule="auto"/>
              <w:rPr>
                <w:rFonts w:ascii="Times New Roman" w:eastAsia="Times New Roman" w:hAnsi="Times New Roman" w:cs="Times New Roman"/>
                <w:sz w:val="24"/>
                <w:szCs w:val="24"/>
                <w:lang w:val="uk-UA"/>
              </w:rPr>
            </w:pPr>
          </w:p>
        </w:tc>
      </w:tr>
      <w:tr w:rsidR="005C7F7D" w:rsidRPr="003B54AD" w:rsidTr="005C7F7D">
        <w:trPr>
          <w:trHeight w:val="92"/>
        </w:trPr>
        <w:tc>
          <w:tcPr>
            <w:tcW w:w="13608" w:type="dxa"/>
            <w:gridSpan w:val="10"/>
            <w:tcBorders>
              <w:top w:val="nil"/>
              <w:left w:val="nil"/>
              <w:right w:val="nil"/>
            </w:tcBorders>
            <w:tcMar>
              <w:top w:w="31" w:type="dxa"/>
              <w:left w:w="46" w:type="dxa"/>
              <w:bottom w:w="31" w:type="dxa"/>
              <w:right w:w="46" w:type="dxa"/>
            </w:tcMar>
            <w:vAlign w:val="bottom"/>
            <w:hideMark/>
          </w:tcPr>
          <w:p w:rsidR="005C7F7D" w:rsidRPr="005C7F7D" w:rsidRDefault="005C7F7D" w:rsidP="005C7F7D">
            <w:pPr>
              <w:spacing w:after="0" w:line="240" w:lineRule="auto"/>
              <w:jc w:val="right"/>
              <w:rPr>
                <w:rFonts w:ascii="Times New Roman" w:eastAsia="Times New Roman" w:hAnsi="Times New Roman" w:cs="Times New Roman"/>
                <w:i/>
                <w:sz w:val="28"/>
                <w:szCs w:val="24"/>
                <w:lang w:val="uk-UA"/>
              </w:rPr>
            </w:pPr>
            <w:r w:rsidRPr="005C7F7D">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5C7F7D">
              <w:rPr>
                <w:rFonts w:ascii="Times New Roman" w:eastAsia="Times New Roman" w:hAnsi="Times New Roman" w:cs="Times New Roman"/>
                <w:i/>
                <w:sz w:val="28"/>
                <w:szCs w:val="24"/>
                <w:lang w:val="uk-UA"/>
              </w:rPr>
              <w:t xml:space="preserve"> 1</w:t>
            </w:r>
            <w:r w:rsidRPr="005C7F7D">
              <w:rPr>
                <w:rFonts w:ascii="Times New Roman" w:eastAsia="Times New Roman" w:hAnsi="Times New Roman" w:cs="Times New Roman"/>
                <w:i/>
                <w:sz w:val="28"/>
                <w:szCs w:val="24"/>
              </w:rPr>
              <w:t xml:space="preserve"> </w:t>
            </w:r>
          </w:p>
        </w:tc>
      </w:tr>
      <w:tr w:rsidR="005C7F7D" w:rsidRPr="003B54AD" w:rsidTr="00E5615E">
        <w:trPr>
          <w:trHeight w:val="1333"/>
        </w:trPr>
        <w:tc>
          <w:tcPr>
            <w:tcW w:w="426" w:type="dxa"/>
            <w:gridSpan w:val="2"/>
            <w:tcMar>
              <w:top w:w="31" w:type="dxa"/>
              <w:left w:w="46" w:type="dxa"/>
              <w:bottom w:w="31" w:type="dxa"/>
              <w:right w:w="46" w:type="dxa"/>
            </w:tcMar>
            <w:vAlign w:val="bottom"/>
            <w:hideMark/>
          </w:tcPr>
          <w:p w:rsidR="005C7F7D" w:rsidRDefault="005C7F7D"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31</w:t>
            </w:r>
          </w:p>
          <w:p w:rsidR="005C7F7D" w:rsidRDefault="005C7F7D"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5C7F7D" w:rsidRDefault="005C7F7D"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Харитоненко </w:t>
            </w:r>
            <w:r>
              <w:rPr>
                <w:rFonts w:ascii="Times New Roman" w:eastAsia="Times New Roman" w:hAnsi="Times New Roman" w:cs="Times New Roman"/>
                <w:sz w:val="24"/>
                <w:szCs w:val="24"/>
                <w:lang w:val="uk-UA"/>
              </w:rPr>
              <w:t>А</w:t>
            </w:r>
            <w:r>
              <w:rPr>
                <w:rFonts w:ascii="Times New Roman" w:eastAsia="Times New Roman" w:hAnsi="Times New Roman" w:cs="Times New Roman"/>
                <w:sz w:val="24"/>
                <w:szCs w:val="24"/>
              </w:rPr>
              <w:t xml:space="preserve">нна </w:t>
            </w:r>
            <w:r>
              <w:rPr>
                <w:rFonts w:ascii="Times New Roman" w:eastAsia="Times New Roman" w:hAnsi="Times New Roman" w:cs="Times New Roman"/>
                <w:sz w:val="24"/>
                <w:szCs w:val="24"/>
                <w:lang w:val="uk-UA"/>
              </w:rPr>
              <w:t>І</w:t>
            </w:r>
            <w:r w:rsidRPr="003B54AD">
              <w:rPr>
                <w:rFonts w:ascii="Times New Roman" w:eastAsia="Times New Roman" w:hAnsi="Times New Roman" w:cs="Times New Roman"/>
                <w:sz w:val="24"/>
                <w:szCs w:val="24"/>
              </w:rPr>
              <w:t>гор</w:t>
            </w:r>
            <w:r>
              <w:rPr>
                <w:rFonts w:ascii="Times New Roman" w:eastAsia="Times New Roman" w:hAnsi="Times New Roman" w:cs="Times New Roman"/>
                <w:sz w:val="24"/>
                <w:szCs w:val="24"/>
                <w:lang w:val="uk-UA"/>
              </w:rPr>
              <w:t>і</w:t>
            </w:r>
            <w:r w:rsidRPr="003B54AD">
              <w:rPr>
                <w:rFonts w:ascii="Times New Roman" w:eastAsia="Times New Roman" w:hAnsi="Times New Roman" w:cs="Times New Roman"/>
                <w:sz w:val="24"/>
                <w:szCs w:val="24"/>
              </w:rPr>
              <w:t>вна</w:t>
            </w:r>
            <w:r>
              <w:rPr>
                <w:rFonts w:ascii="Times New Roman" w:eastAsia="Times New Roman" w:hAnsi="Times New Roman" w:cs="Times New Roman"/>
                <w:sz w:val="24"/>
                <w:szCs w:val="24"/>
                <w:lang w:val="uk-UA"/>
              </w:rPr>
              <w:t xml:space="preserve">, 62М-Б, </w:t>
            </w:r>
            <w:r>
              <w:rPr>
                <w:rFonts w:ascii="Times New Roman" w:eastAsia="Times New Roman" w:hAnsi="Times New Roman" w:cs="Times New Roman"/>
                <w:sz w:val="24"/>
                <w:szCs w:val="24"/>
              </w:rPr>
              <w:t>ж</w:t>
            </w:r>
            <w:r>
              <w:rPr>
                <w:rFonts w:ascii="Times New Roman" w:eastAsia="Times New Roman" w:hAnsi="Times New Roman" w:cs="Times New Roman"/>
                <w:sz w:val="24"/>
                <w:szCs w:val="24"/>
                <w:lang w:val="uk-UA"/>
              </w:rPr>
              <w:t xml:space="preserve">іноча </w:t>
            </w:r>
          </w:p>
        </w:tc>
        <w:tc>
          <w:tcPr>
            <w:tcW w:w="2096" w:type="dxa"/>
            <w:tcMar>
              <w:top w:w="31" w:type="dxa"/>
              <w:left w:w="46" w:type="dxa"/>
              <w:bottom w:w="31" w:type="dxa"/>
              <w:right w:w="46" w:type="dxa"/>
            </w:tcMar>
            <w:vAlign w:val="bottom"/>
            <w:hideMark/>
          </w:tcPr>
          <w:p w:rsidR="005C7F7D" w:rsidRPr="003B54AD" w:rsidRDefault="005C7F7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5C7F7D" w:rsidRPr="003B54AD" w:rsidRDefault="005C7F7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5C7F7D" w:rsidRPr="003B54AD" w:rsidRDefault="005C7F7D" w:rsidP="005C7F7D">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w:t>
            </w:r>
          </w:p>
          <w:p w:rsidR="005C7F7D" w:rsidRPr="003B54AD" w:rsidRDefault="005C7F7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5C7F7D" w:rsidRPr="003B54AD" w:rsidRDefault="005C7F7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5C7F7D" w:rsidRPr="003B54AD" w:rsidRDefault="005C7F7D"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5C7F7D" w:rsidRDefault="005C7F7D"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32</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Котова Ольга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Олександрівна,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61М-Б</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Живу й існую окремо від колективу (1).</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важко сказати (1).</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33</w:t>
            </w:r>
          </w:p>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Конопкін</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Станіслав </w:t>
            </w:r>
          </w:p>
          <w:p w:rsidR="00E5615E" w:rsidRDefault="00E5615E"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В'ячеславович,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13-М, чоловіча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34</w:t>
            </w:r>
          </w:p>
        </w:tc>
        <w:tc>
          <w:tcPr>
            <w:tcW w:w="1742" w:type="dxa"/>
            <w:tcMar>
              <w:top w:w="31" w:type="dxa"/>
              <w:left w:w="46" w:type="dxa"/>
              <w:bottom w:w="31" w:type="dxa"/>
              <w:right w:w="46" w:type="dxa"/>
            </w:tcMar>
            <w:vAlign w:val="bottom"/>
          </w:tcPr>
          <w:p w:rsidR="00E5615E" w:rsidRPr="00FB4560" w:rsidRDefault="00E5615E"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Кульба</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Ілля Петрович студента 62М-М, чоловіча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322"/>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jc w:val="right"/>
              <w:rPr>
                <w:rFonts w:ascii="Times New Roman" w:eastAsia="Times New Roman" w:hAnsi="Times New Roman" w:cs="Times New Roman"/>
                <w:sz w:val="24"/>
                <w:szCs w:val="24"/>
              </w:rPr>
            </w:pPr>
          </w:p>
          <w:p w:rsidR="00E5615E" w:rsidRPr="00FA776D" w:rsidRDefault="00E5615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35</w:t>
            </w:r>
          </w:p>
          <w:p w:rsidR="00E5615E" w:rsidRPr="003B54AD" w:rsidRDefault="00E5615E"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Пригара Анна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Василівна</w:t>
            </w:r>
            <w:r w:rsidRPr="003B54AD">
              <w:rPr>
                <w:rFonts w:ascii="Times New Roman" w:eastAsia="Times New Roman" w:hAnsi="Times New Roman" w:cs="Times New Roman"/>
                <w:sz w:val="24"/>
                <w:szCs w:val="24"/>
              </w:rPr>
              <w:br/>
              <w:t xml:space="preserve">43-М (жіноча) </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відчуваю, що я є членом колективу (2).</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724357" w:rsidRPr="003B54AD" w:rsidTr="00E5615E">
        <w:trPr>
          <w:trHeight w:val="322"/>
        </w:trPr>
        <w:tc>
          <w:tcPr>
            <w:tcW w:w="426" w:type="dxa"/>
            <w:gridSpan w:val="2"/>
            <w:vMerge w:val="restart"/>
            <w:tcMar>
              <w:top w:w="31" w:type="dxa"/>
              <w:left w:w="46" w:type="dxa"/>
              <w:bottom w:w="31" w:type="dxa"/>
              <w:right w:w="46" w:type="dxa"/>
            </w:tcMar>
            <w:vAlign w:val="bottom"/>
            <w:hideMark/>
          </w:tcPr>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36</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vMerge w:val="restart"/>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Сапутіна Наталія</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Вікторівна, 61М-Ф, жіноча</w:t>
            </w:r>
          </w:p>
        </w:tc>
        <w:tc>
          <w:tcPr>
            <w:tcW w:w="2096" w:type="dxa"/>
            <w:vMerge w:val="restart"/>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vMerge w:val="restart"/>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vMerge w:val="restart"/>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vMerge w:val="restart"/>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vMerge w:val="restart"/>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FA1BF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724357" w:rsidRPr="003B54AD" w:rsidTr="00724357">
        <w:trPr>
          <w:trHeight w:val="108"/>
        </w:trPr>
        <w:tc>
          <w:tcPr>
            <w:tcW w:w="426" w:type="dxa"/>
            <w:gridSpan w:val="2"/>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vMerge/>
            <w:tcBorders>
              <w:top w:val="nil"/>
            </w:tcBorders>
            <w:tcMar>
              <w:top w:w="31" w:type="dxa"/>
              <w:left w:w="46" w:type="dxa"/>
              <w:bottom w:w="31" w:type="dxa"/>
              <w:right w:w="46" w:type="dxa"/>
            </w:tcMar>
            <w:vAlign w:val="bottom"/>
          </w:tcPr>
          <w:p w:rsidR="00724357" w:rsidRPr="00F104FA" w:rsidRDefault="00724357" w:rsidP="00724357">
            <w:pPr>
              <w:spacing w:after="0" w:line="240" w:lineRule="auto"/>
              <w:jc w:val="both"/>
              <w:rPr>
                <w:rFonts w:ascii="Times New Roman" w:eastAsia="Times New Roman" w:hAnsi="Times New Roman" w:cs="Times New Roman"/>
                <w:i/>
                <w:sz w:val="24"/>
                <w:szCs w:val="24"/>
                <w:lang w:val="uk-UA"/>
              </w:rPr>
            </w:pPr>
          </w:p>
        </w:tc>
        <w:tc>
          <w:tcPr>
            <w:tcW w:w="2096" w:type="dxa"/>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p>
        </w:tc>
        <w:tc>
          <w:tcPr>
            <w:tcW w:w="2278" w:type="dxa"/>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p>
        </w:tc>
        <w:tc>
          <w:tcPr>
            <w:tcW w:w="1982" w:type="dxa"/>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p>
        </w:tc>
        <w:tc>
          <w:tcPr>
            <w:tcW w:w="2258" w:type="dxa"/>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p>
        </w:tc>
        <w:tc>
          <w:tcPr>
            <w:tcW w:w="2260" w:type="dxa"/>
            <w:vMerge/>
            <w:tcBorders>
              <w:top w:val="nil"/>
            </w:tcBorders>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p>
        </w:tc>
        <w:tc>
          <w:tcPr>
            <w:tcW w:w="566" w:type="dxa"/>
            <w:gridSpan w:val="2"/>
            <w:tcBorders>
              <w:top w:val="nil"/>
            </w:tcBorders>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p>
        </w:tc>
      </w:tr>
      <w:tr w:rsidR="00724357" w:rsidRPr="003B54AD" w:rsidTr="00724357">
        <w:trPr>
          <w:trHeight w:val="123"/>
        </w:trPr>
        <w:tc>
          <w:tcPr>
            <w:tcW w:w="426" w:type="dxa"/>
            <w:gridSpan w:val="2"/>
            <w:tcBorders>
              <w:top w:val="single" w:sz="4" w:space="0" w:color="auto"/>
              <w:right w:val="single" w:sz="4" w:space="0" w:color="auto"/>
            </w:tcBorders>
            <w:tcMar>
              <w:top w:w="31" w:type="dxa"/>
              <w:left w:w="46" w:type="dxa"/>
              <w:bottom w:w="31" w:type="dxa"/>
              <w:right w:w="46" w:type="dxa"/>
            </w:tcMar>
            <w:vAlign w:val="bottom"/>
            <w:hideMark/>
          </w:tcPr>
          <w:p w:rsidR="00724357" w:rsidRPr="00FA776D" w:rsidRDefault="00724357" w:rsidP="00724357">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37</w:t>
            </w:r>
          </w:p>
          <w:p w:rsidR="00724357" w:rsidRDefault="00724357" w:rsidP="00E5615E">
            <w:pPr>
              <w:spacing w:after="0" w:line="240" w:lineRule="auto"/>
              <w:jc w:val="right"/>
              <w:rPr>
                <w:rFonts w:ascii="Times New Roman" w:eastAsia="Times New Roman" w:hAnsi="Times New Roman" w:cs="Times New Roman"/>
                <w:sz w:val="24"/>
                <w:szCs w:val="24"/>
              </w:rPr>
            </w:pPr>
          </w:p>
        </w:tc>
        <w:tc>
          <w:tcPr>
            <w:tcW w:w="1742" w:type="dxa"/>
            <w:tcBorders>
              <w:top w:val="single" w:sz="4" w:space="0" w:color="auto"/>
              <w:left w:val="single" w:sz="4" w:space="0" w:color="auto"/>
            </w:tcBorders>
            <w:tcMar>
              <w:top w:w="31" w:type="dxa"/>
              <w:left w:w="46" w:type="dxa"/>
              <w:bottom w:w="31" w:type="dxa"/>
              <w:right w:w="46" w:type="dxa"/>
            </w:tcMar>
            <w:vAlign w:val="bottom"/>
          </w:tcPr>
          <w:p w:rsidR="00724357" w:rsidRPr="003B54AD" w:rsidRDefault="00724357" w:rsidP="00724357">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Солдаткін </w:t>
            </w:r>
            <w:r>
              <w:rPr>
                <w:rFonts w:ascii="Times New Roman" w:eastAsia="Times New Roman" w:hAnsi="Times New Roman" w:cs="Times New Roman"/>
                <w:sz w:val="24"/>
                <w:szCs w:val="24"/>
                <w:lang w:val="uk-UA"/>
              </w:rPr>
              <w:t>О.</w:t>
            </w:r>
            <w:r>
              <w:rPr>
                <w:rFonts w:ascii="Times New Roman" w:eastAsia="Times New Roman" w:hAnsi="Times New Roman" w:cs="Times New Roman"/>
                <w:sz w:val="24"/>
                <w:szCs w:val="24"/>
              </w:rPr>
              <w:t>В</w:t>
            </w:r>
            <w:r>
              <w:rPr>
                <w:rFonts w:ascii="Times New Roman" w:eastAsia="Times New Roman" w:hAnsi="Times New Roman" w:cs="Times New Roman"/>
                <w:sz w:val="24"/>
                <w:szCs w:val="24"/>
                <w:lang w:val="uk-UA"/>
              </w:rPr>
              <w:t xml:space="preserve">. </w:t>
            </w:r>
            <w:r w:rsidRPr="003B54AD">
              <w:rPr>
                <w:rFonts w:ascii="Times New Roman" w:eastAsia="Times New Roman" w:hAnsi="Times New Roman" w:cs="Times New Roman"/>
                <w:sz w:val="24"/>
                <w:szCs w:val="24"/>
              </w:rPr>
              <w:t xml:space="preserve">група 13-М, </w:t>
            </w:r>
          </w:p>
        </w:tc>
        <w:tc>
          <w:tcPr>
            <w:tcW w:w="2096" w:type="dxa"/>
            <w:tcMar>
              <w:top w:w="31" w:type="dxa"/>
              <w:left w:w="46" w:type="dxa"/>
              <w:bottom w:w="31" w:type="dxa"/>
              <w:right w:w="46" w:type="dxa"/>
            </w:tcMar>
            <w:vAlign w:val="bottom"/>
            <w:hideMark/>
          </w:tcPr>
          <w:p w:rsidR="00724357" w:rsidRPr="003B54AD" w:rsidRDefault="00724357" w:rsidP="00724357">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Відчуваю себе її членом, частиною </w:t>
            </w:r>
          </w:p>
        </w:tc>
        <w:tc>
          <w:tcPr>
            <w:tcW w:w="2278" w:type="dxa"/>
            <w:tcMar>
              <w:top w:w="31" w:type="dxa"/>
              <w:left w:w="46" w:type="dxa"/>
              <w:bottom w:w="31" w:type="dxa"/>
              <w:right w:w="46" w:type="dxa"/>
            </w:tcMar>
            <w:vAlign w:val="bottom"/>
            <w:hideMark/>
          </w:tcPr>
          <w:p w:rsidR="00724357" w:rsidRPr="003B54AD" w:rsidRDefault="00724357" w:rsidP="00724357">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залишився б у своїй </w:t>
            </w:r>
          </w:p>
        </w:tc>
        <w:tc>
          <w:tcPr>
            <w:tcW w:w="1982" w:type="dxa"/>
            <w:tcMar>
              <w:top w:w="31" w:type="dxa"/>
              <w:left w:w="46" w:type="dxa"/>
              <w:bottom w:w="31" w:type="dxa"/>
              <w:right w:w="46" w:type="dxa"/>
            </w:tcMar>
            <w:vAlign w:val="bottom"/>
            <w:hideMark/>
          </w:tcPr>
          <w:p w:rsidR="00724357" w:rsidRPr="003B54AD" w:rsidRDefault="00724357" w:rsidP="00724357">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Кращі, ніж у більшості </w:t>
            </w:r>
          </w:p>
        </w:tc>
        <w:tc>
          <w:tcPr>
            <w:tcW w:w="2258" w:type="dxa"/>
            <w:tcMar>
              <w:top w:w="31" w:type="dxa"/>
              <w:left w:w="46" w:type="dxa"/>
              <w:bottom w:w="31" w:type="dxa"/>
              <w:right w:w="46" w:type="dxa"/>
            </w:tcMar>
            <w:vAlign w:val="bottom"/>
            <w:hideMark/>
          </w:tcPr>
          <w:p w:rsidR="00724357" w:rsidRPr="003B54AD" w:rsidRDefault="00724357" w:rsidP="00724357">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як і в більшості </w:t>
            </w:r>
          </w:p>
        </w:tc>
        <w:tc>
          <w:tcPr>
            <w:tcW w:w="2260" w:type="dxa"/>
            <w:tcMar>
              <w:top w:w="31" w:type="dxa"/>
              <w:left w:w="46" w:type="dxa"/>
              <w:bottom w:w="31" w:type="dxa"/>
              <w:right w:w="46" w:type="dxa"/>
            </w:tcMar>
            <w:vAlign w:val="bottom"/>
            <w:hideMark/>
          </w:tcPr>
          <w:p w:rsidR="00724357" w:rsidRPr="003B54AD" w:rsidRDefault="00724357" w:rsidP="00724357">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Кращі, ніж у більшості колективів </w:t>
            </w:r>
          </w:p>
        </w:tc>
        <w:tc>
          <w:tcPr>
            <w:tcW w:w="566" w:type="dxa"/>
            <w:gridSpan w:val="2"/>
            <w:vAlign w:val="bottom"/>
          </w:tcPr>
          <w:p w:rsidR="00724357" w:rsidRDefault="00724357" w:rsidP="00E5615E">
            <w:pPr>
              <w:spacing w:after="0" w:line="240" w:lineRule="auto"/>
              <w:rPr>
                <w:rFonts w:ascii="Times New Roman" w:eastAsia="Times New Roman" w:hAnsi="Times New Roman" w:cs="Times New Roman"/>
                <w:sz w:val="24"/>
                <w:szCs w:val="24"/>
                <w:lang w:val="uk-UA"/>
              </w:rPr>
            </w:pPr>
          </w:p>
        </w:tc>
      </w:tr>
      <w:tr w:rsidR="00724357" w:rsidRPr="003B54AD" w:rsidTr="00724357">
        <w:trPr>
          <w:trHeight w:val="245"/>
        </w:trPr>
        <w:tc>
          <w:tcPr>
            <w:tcW w:w="13608" w:type="dxa"/>
            <w:gridSpan w:val="10"/>
            <w:tcBorders>
              <w:top w:val="nil"/>
              <w:left w:val="nil"/>
              <w:right w:val="nil"/>
            </w:tcBorders>
            <w:tcMar>
              <w:top w:w="31" w:type="dxa"/>
              <w:left w:w="46" w:type="dxa"/>
              <w:bottom w:w="31" w:type="dxa"/>
              <w:right w:w="46" w:type="dxa"/>
            </w:tcMar>
            <w:vAlign w:val="bottom"/>
            <w:hideMark/>
          </w:tcPr>
          <w:p w:rsidR="00724357" w:rsidRPr="00724357" w:rsidRDefault="00724357" w:rsidP="00724357">
            <w:pPr>
              <w:spacing w:after="0" w:line="240" w:lineRule="auto"/>
              <w:jc w:val="right"/>
              <w:rPr>
                <w:rFonts w:ascii="Times New Roman" w:eastAsia="Times New Roman" w:hAnsi="Times New Roman" w:cs="Times New Roman"/>
                <w:i/>
                <w:sz w:val="24"/>
                <w:szCs w:val="24"/>
                <w:lang w:val="uk-UA"/>
              </w:rPr>
            </w:pPr>
            <w:r w:rsidRPr="00724357">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724357">
              <w:rPr>
                <w:rFonts w:ascii="Times New Roman" w:eastAsia="Times New Roman" w:hAnsi="Times New Roman" w:cs="Times New Roman"/>
                <w:i/>
                <w:sz w:val="28"/>
                <w:szCs w:val="24"/>
                <w:lang w:val="uk-UA"/>
              </w:rPr>
              <w:t xml:space="preserve"> 1</w:t>
            </w:r>
          </w:p>
        </w:tc>
      </w:tr>
      <w:tr w:rsidR="00724357" w:rsidRPr="003B54AD" w:rsidTr="00680FCF">
        <w:trPr>
          <w:trHeight w:val="578"/>
        </w:trPr>
        <w:tc>
          <w:tcPr>
            <w:tcW w:w="426" w:type="dxa"/>
            <w:gridSpan w:val="2"/>
            <w:tcBorders>
              <w:top w:val="single" w:sz="4" w:space="0" w:color="auto"/>
              <w:right w:val="single" w:sz="4" w:space="0" w:color="auto"/>
            </w:tcBorders>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lang w:val="uk-UA"/>
              </w:rPr>
            </w:pPr>
          </w:p>
        </w:tc>
        <w:tc>
          <w:tcPr>
            <w:tcW w:w="1742" w:type="dxa"/>
            <w:tcBorders>
              <w:top w:val="single" w:sz="4" w:space="0" w:color="auto"/>
              <w:left w:val="single" w:sz="4" w:space="0" w:color="auto"/>
            </w:tcBorders>
            <w:tcMar>
              <w:top w:w="31" w:type="dxa"/>
              <w:left w:w="46" w:type="dxa"/>
              <w:bottom w:w="31" w:type="dxa"/>
              <w:right w:w="46" w:type="dxa"/>
            </w:tcMar>
            <w:vAlign w:val="bottom"/>
          </w:tcPr>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чоловіча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колективу (5).</w:t>
            </w:r>
          </w:p>
        </w:tc>
        <w:tc>
          <w:tcPr>
            <w:tcW w:w="2278" w:type="dxa"/>
            <w:tcMar>
              <w:top w:w="31" w:type="dxa"/>
              <w:left w:w="46" w:type="dxa"/>
              <w:bottom w:w="31" w:type="dxa"/>
              <w:right w:w="46" w:type="dxa"/>
            </w:tcMar>
            <w:vAlign w:val="bottom"/>
            <w:hideMark/>
          </w:tcPr>
          <w:p w:rsidR="00724357" w:rsidRPr="003B54AD" w:rsidRDefault="00724357"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команді (4).</w:t>
            </w:r>
          </w:p>
        </w:tc>
        <w:tc>
          <w:tcPr>
            <w:tcW w:w="1982" w:type="dxa"/>
            <w:tcMar>
              <w:top w:w="31" w:type="dxa"/>
              <w:left w:w="46" w:type="dxa"/>
              <w:bottom w:w="31" w:type="dxa"/>
              <w:right w:w="46" w:type="dxa"/>
            </w:tcMar>
            <w:vAlign w:val="bottom"/>
            <w:hideMark/>
          </w:tcPr>
          <w:p w:rsidR="00724357" w:rsidRPr="003B54AD" w:rsidRDefault="00724357"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колективів (3).</w:t>
            </w:r>
          </w:p>
        </w:tc>
        <w:tc>
          <w:tcPr>
            <w:tcW w:w="2258" w:type="dxa"/>
            <w:tcMar>
              <w:top w:w="31" w:type="dxa"/>
              <w:left w:w="46" w:type="dxa"/>
              <w:bottom w:w="31" w:type="dxa"/>
              <w:right w:w="46" w:type="dxa"/>
            </w:tcMar>
            <w:vAlign w:val="bottom"/>
            <w:hideMark/>
          </w:tcPr>
          <w:p w:rsidR="00724357" w:rsidRPr="003B54AD" w:rsidRDefault="00724357"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колективів (2).</w:t>
            </w:r>
          </w:p>
        </w:tc>
        <w:tc>
          <w:tcPr>
            <w:tcW w:w="2260" w:type="dxa"/>
            <w:tcMar>
              <w:top w:w="31" w:type="dxa"/>
              <w:left w:w="46" w:type="dxa"/>
              <w:bottom w:w="31" w:type="dxa"/>
              <w:right w:w="46" w:type="dxa"/>
            </w:tcMar>
            <w:vAlign w:val="bottom"/>
            <w:hideMark/>
          </w:tcPr>
          <w:p w:rsidR="00724357" w:rsidRPr="003B54AD" w:rsidRDefault="00724357"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w:t>
            </w:r>
          </w:p>
        </w:tc>
        <w:tc>
          <w:tcPr>
            <w:tcW w:w="566" w:type="dxa"/>
            <w:gridSpan w:val="2"/>
            <w:vAlign w:val="bottom"/>
          </w:tcPr>
          <w:p w:rsidR="00724357" w:rsidRDefault="00724357" w:rsidP="00925DB0">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38</w:t>
            </w:r>
          </w:p>
          <w:p w:rsidR="00724357" w:rsidRPr="003B54AD" w:rsidRDefault="00724357"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lang w:val="uk-UA"/>
              </w:rPr>
              <w:t xml:space="preserve">Харченко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lang w:val="uk-UA"/>
              </w:rPr>
              <w:t xml:space="preserve">Аліна Вікторівна, </w:t>
            </w:r>
          </w:p>
          <w:p w:rsidR="00724357" w:rsidRPr="003B54AD"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lang w:val="uk-UA"/>
              </w:rPr>
              <w:t>61М-Б, 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39</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Зикунова Ганна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Віталіївна 61М-М </w:t>
            </w:r>
            <w:r>
              <w:rPr>
                <w:rFonts w:ascii="Times New Roman" w:eastAsia="Times New Roman" w:hAnsi="Times New Roman" w:cs="Times New Roman"/>
                <w:sz w:val="24"/>
                <w:szCs w:val="24"/>
                <w:lang w:val="uk-UA"/>
              </w:rPr>
              <w:t xml:space="preserve">, </w:t>
            </w:r>
            <w:r w:rsidRPr="003B54AD">
              <w:rPr>
                <w:rFonts w:ascii="Times New Roman" w:eastAsia="Times New Roman" w:hAnsi="Times New Roman" w:cs="Times New Roman"/>
                <w:sz w:val="24"/>
                <w:szCs w:val="24"/>
              </w:rPr>
              <w:t xml:space="preserve">жіноча </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18</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40</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Кузнець Катерина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Сергіївна 41-Б</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41</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Царенко</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Валентина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Вікторівна 11-Б</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724357" w:rsidRPr="003B54AD" w:rsidTr="006139B8">
        <w:trPr>
          <w:trHeight w:val="322"/>
        </w:trPr>
        <w:tc>
          <w:tcPr>
            <w:tcW w:w="426" w:type="dxa"/>
            <w:gridSpan w:val="2"/>
            <w:tcBorders>
              <w:bottom w:val="nil"/>
            </w:tcBorders>
            <w:tcMar>
              <w:top w:w="31" w:type="dxa"/>
              <w:left w:w="46" w:type="dxa"/>
              <w:bottom w:w="31" w:type="dxa"/>
              <w:right w:w="46" w:type="dxa"/>
            </w:tcMar>
            <w:vAlign w:val="bottom"/>
            <w:hideMark/>
          </w:tcPr>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42</w:t>
            </w:r>
          </w:p>
          <w:p w:rsidR="00724357" w:rsidRDefault="00724357" w:rsidP="00E5615E">
            <w:pPr>
              <w:spacing w:after="0" w:line="240" w:lineRule="auto"/>
              <w:jc w:val="center"/>
              <w:rPr>
                <w:rFonts w:ascii="Times New Roman" w:eastAsia="Times New Roman" w:hAnsi="Times New Roman" w:cs="Times New Roman"/>
                <w:sz w:val="24"/>
                <w:szCs w:val="24"/>
              </w:rPr>
            </w:pPr>
          </w:p>
          <w:p w:rsidR="00724357" w:rsidRDefault="00724357" w:rsidP="00E5615E">
            <w:pPr>
              <w:spacing w:after="0" w:line="240" w:lineRule="auto"/>
              <w:jc w:val="center"/>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Borders>
              <w:bottom w:val="nil"/>
            </w:tcBorders>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Міцай</w:t>
            </w:r>
          </w:p>
          <w:p w:rsidR="00724357" w:rsidRDefault="00724357" w:rsidP="00E5615E">
            <w:pPr>
              <w:spacing w:after="0" w:line="240" w:lineRule="auto"/>
              <w:ind w:left="1394" w:hanging="1299"/>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Юлія</w:t>
            </w:r>
            <w:r w:rsidRPr="003B54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uk-UA"/>
              </w:rPr>
              <w:t xml:space="preserve">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Олександрівна, </w:t>
            </w:r>
          </w:p>
          <w:p w:rsidR="00724357" w:rsidRPr="004D2878"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11-Б група, жіноча </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відповісти (1).</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724357" w:rsidRPr="003B54AD" w:rsidTr="006139B8">
        <w:trPr>
          <w:trHeight w:val="322"/>
        </w:trPr>
        <w:tc>
          <w:tcPr>
            <w:tcW w:w="426" w:type="dxa"/>
            <w:gridSpan w:val="2"/>
            <w:tcBorders>
              <w:top w:val="nil"/>
            </w:tcBorders>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43</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Borders>
              <w:top w:val="nil"/>
            </w:tcBorders>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Сьомченко</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Валерія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Олександрівна,</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r>
              <w:rPr>
                <w:rFonts w:ascii="Times New Roman" w:eastAsia="Times New Roman" w:hAnsi="Times New Roman" w:cs="Times New Roman"/>
                <w:sz w:val="24"/>
                <w:szCs w:val="24"/>
                <w:lang w:val="uk-UA"/>
              </w:rPr>
              <w:t xml:space="preserve"> </w:t>
            </w:r>
            <w:r w:rsidRPr="003B54AD">
              <w:rPr>
                <w:rFonts w:ascii="Times New Roman" w:eastAsia="Times New Roman" w:hAnsi="Times New Roman" w:cs="Times New Roman"/>
                <w:sz w:val="24"/>
                <w:szCs w:val="24"/>
              </w:rPr>
              <w:t>21-Б</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важко сказати (1).</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6139B8" w:rsidRPr="00B63EC9" w:rsidTr="006139B8">
        <w:trPr>
          <w:trHeight w:val="154"/>
        </w:trPr>
        <w:tc>
          <w:tcPr>
            <w:tcW w:w="13608" w:type="dxa"/>
            <w:gridSpan w:val="10"/>
            <w:tcBorders>
              <w:top w:val="nil"/>
              <w:left w:val="nil"/>
              <w:bottom w:val="single" w:sz="4" w:space="0" w:color="auto"/>
              <w:right w:val="nil"/>
            </w:tcBorders>
            <w:tcMar>
              <w:top w:w="31" w:type="dxa"/>
              <w:left w:w="46" w:type="dxa"/>
              <w:bottom w:w="31" w:type="dxa"/>
              <w:right w:w="46" w:type="dxa"/>
            </w:tcMar>
            <w:vAlign w:val="bottom"/>
            <w:hideMark/>
          </w:tcPr>
          <w:p w:rsidR="006139B8" w:rsidRDefault="006139B8" w:rsidP="006139B8">
            <w:pPr>
              <w:spacing w:after="0" w:line="240" w:lineRule="auto"/>
              <w:jc w:val="right"/>
              <w:rPr>
                <w:rFonts w:ascii="Times New Roman" w:eastAsia="Times New Roman" w:hAnsi="Times New Roman" w:cs="Times New Roman"/>
                <w:i/>
                <w:sz w:val="28"/>
                <w:szCs w:val="24"/>
                <w:lang w:val="uk-UA"/>
              </w:rPr>
            </w:pPr>
          </w:p>
          <w:p w:rsidR="00B63EC9" w:rsidRDefault="00B63EC9" w:rsidP="006139B8">
            <w:pPr>
              <w:spacing w:after="0" w:line="240" w:lineRule="auto"/>
              <w:jc w:val="right"/>
              <w:rPr>
                <w:rFonts w:ascii="Times New Roman" w:eastAsia="Times New Roman" w:hAnsi="Times New Roman" w:cs="Times New Roman"/>
                <w:i/>
                <w:sz w:val="28"/>
                <w:szCs w:val="24"/>
                <w:lang w:val="uk-UA"/>
              </w:rPr>
            </w:pPr>
          </w:p>
          <w:p w:rsidR="006139B8" w:rsidRPr="006139B8" w:rsidRDefault="006139B8" w:rsidP="006139B8">
            <w:pPr>
              <w:spacing w:after="0" w:line="240" w:lineRule="auto"/>
              <w:jc w:val="right"/>
              <w:rPr>
                <w:rFonts w:ascii="Times New Roman" w:eastAsia="Times New Roman" w:hAnsi="Times New Roman" w:cs="Times New Roman"/>
                <w:i/>
                <w:sz w:val="24"/>
                <w:szCs w:val="24"/>
                <w:lang w:val="uk-UA"/>
              </w:rPr>
            </w:pPr>
            <w:r w:rsidRPr="006139B8">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6139B8">
              <w:rPr>
                <w:rFonts w:ascii="Times New Roman" w:eastAsia="Times New Roman" w:hAnsi="Times New Roman" w:cs="Times New Roman"/>
                <w:i/>
                <w:sz w:val="28"/>
                <w:szCs w:val="24"/>
                <w:lang w:val="uk-UA"/>
              </w:rPr>
              <w:t xml:space="preserve"> 1</w:t>
            </w:r>
          </w:p>
        </w:tc>
      </w:tr>
      <w:tr w:rsidR="006139B8" w:rsidRPr="003B54AD" w:rsidTr="006139B8">
        <w:trPr>
          <w:trHeight w:val="997"/>
        </w:trPr>
        <w:tc>
          <w:tcPr>
            <w:tcW w:w="426" w:type="dxa"/>
            <w:gridSpan w:val="2"/>
            <w:tcBorders>
              <w:top w:val="single" w:sz="4" w:space="0" w:color="auto"/>
            </w:tcBorders>
            <w:tcMar>
              <w:top w:w="31" w:type="dxa"/>
              <w:left w:w="46" w:type="dxa"/>
              <w:bottom w:w="31" w:type="dxa"/>
              <w:right w:w="46" w:type="dxa"/>
            </w:tcMar>
            <w:vAlign w:val="bottom"/>
            <w:hideMark/>
          </w:tcPr>
          <w:p w:rsidR="006139B8" w:rsidRPr="006139B8" w:rsidRDefault="006139B8"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44</w:t>
            </w:r>
          </w:p>
          <w:p w:rsidR="006139B8" w:rsidRDefault="006139B8" w:rsidP="00E5615E">
            <w:pPr>
              <w:spacing w:after="0" w:line="240" w:lineRule="auto"/>
              <w:jc w:val="right"/>
              <w:rPr>
                <w:rFonts w:ascii="Times New Roman" w:eastAsia="Times New Roman" w:hAnsi="Times New Roman" w:cs="Times New Roman"/>
                <w:sz w:val="24"/>
                <w:szCs w:val="24"/>
                <w:lang w:val="uk-UA"/>
              </w:rPr>
            </w:pPr>
          </w:p>
        </w:tc>
        <w:tc>
          <w:tcPr>
            <w:tcW w:w="1742" w:type="dxa"/>
            <w:tcBorders>
              <w:top w:val="single" w:sz="4" w:space="0" w:color="auto"/>
            </w:tcBorders>
            <w:tcMar>
              <w:top w:w="31" w:type="dxa"/>
              <w:left w:w="46" w:type="dxa"/>
              <w:bottom w:w="31" w:type="dxa"/>
              <w:right w:w="46" w:type="dxa"/>
            </w:tcMar>
            <w:vAlign w:val="bottom"/>
          </w:tcPr>
          <w:p w:rsidR="006139B8" w:rsidRPr="00B63EC9" w:rsidRDefault="006139B8" w:rsidP="006139B8">
            <w:pPr>
              <w:spacing w:after="0" w:line="240" w:lineRule="auto"/>
              <w:jc w:val="both"/>
              <w:rPr>
                <w:rFonts w:ascii="Times New Roman" w:eastAsia="Times New Roman" w:hAnsi="Times New Roman" w:cs="Times New Roman"/>
                <w:sz w:val="24"/>
                <w:szCs w:val="24"/>
                <w:lang w:val="uk-UA"/>
              </w:rPr>
            </w:pPr>
            <w:r w:rsidRPr="00B63EC9">
              <w:rPr>
                <w:rFonts w:ascii="Times New Roman" w:eastAsia="Times New Roman" w:hAnsi="Times New Roman" w:cs="Times New Roman"/>
                <w:sz w:val="24"/>
                <w:szCs w:val="24"/>
                <w:lang w:val="uk-UA"/>
              </w:rPr>
              <w:t xml:space="preserve">Фурдило Марія </w:t>
            </w:r>
          </w:p>
          <w:p w:rsidR="006139B8" w:rsidRPr="00B63EC9" w:rsidRDefault="006139B8" w:rsidP="00E5615E">
            <w:pPr>
              <w:spacing w:after="0" w:line="240" w:lineRule="auto"/>
              <w:jc w:val="both"/>
              <w:rPr>
                <w:rFonts w:ascii="Times New Roman" w:eastAsia="Times New Roman" w:hAnsi="Times New Roman" w:cs="Times New Roman"/>
                <w:sz w:val="24"/>
                <w:szCs w:val="24"/>
                <w:lang w:val="uk-UA"/>
              </w:rPr>
            </w:pPr>
            <w:r w:rsidRPr="00B63EC9">
              <w:rPr>
                <w:rFonts w:ascii="Times New Roman" w:eastAsia="Times New Roman" w:hAnsi="Times New Roman" w:cs="Times New Roman"/>
                <w:sz w:val="24"/>
                <w:szCs w:val="24"/>
                <w:lang w:val="uk-UA"/>
              </w:rPr>
              <w:t>Сергіївна, 61М-М</w:t>
            </w:r>
            <w:r>
              <w:rPr>
                <w:rFonts w:ascii="Times New Roman" w:eastAsia="Times New Roman" w:hAnsi="Times New Roman" w:cs="Times New Roman"/>
                <w:sz w:val="24"/>
                <w:szCs w:val="24"/>
                <w:lang w:val="uk-UA"/>
              </w:rPr>
              <w:t xml:space="preserve"> </w:t>
            </w:r>
            <w:r w:rsidRPr="00B63EC9">
              <w:rPr>
                <w:rFonts w:ascii="Times New Roman" w:eastAsia="Times New Roman" w:hAnsi="Times New Roman" w:cs="Times New Roman"/>
                <w:sz w:val="24"/>
                <w:szCs w:val="24"/>
                <w:lang w:val="uk-UA"/>
              </w:rPr>
              <w:t>група, жіноча</w:t>
            </w:r>
          </w:p>
        </w:tc>
        <w:tc>
          <w:tcPr>
            <w:tcW w:w="2096" w:type="dxa"/>
            <w:tcBorders>
              <w:top w:val="single" w:sz="4" w:space="0" w:color="auto"/>
            </w:tcBorders>
            <w:tcMar>
              <w:top w:w="31" w:type="dxa"/>
              <w:left w:w="46" w:type="dxa"/>
              <w:bottom w:w="31" w:type="dxa"/>
              <w:right w:w="46" w:type="dxa"/>
            </w:tcMar>
            <w:vAlign w:val="bottom"/>
            <w:hideMark/>
          </w:tcPr>
          <w:p w:rsidR="006139B8" w:rsidRPr="00B63EC9" w:rsidRDefault="006139B8" w:rsidP="006139B8">
            <w:pPr>
              <w:spacing w:after="0" w:line="240" w:lineRule="auto"/>
              <w:rPr>
                <w:rFonts w:ascii="Times New Roman" w:eastAsia="Times New Roman" w:hAnsi="Times New Roman" w:cs="Times New Roman"/>
                <w:sz w:val="24"/>
                <w:szCs w:val="24"/>
                <w:lang w:val="uk-UA"/>
              </w:rPr>
            </w:pPr>
            <w:r w:rsidRPr="00B63EC9">
              <w:rPr>
                <w:rFonts w:ascii="Times New Roman" w:eastAsia="Times New Roman" w:hAnsi="Times New Roman" w:cs="Times New Roman"/>
                <w:sz w:val="24"/>
                <w:szCs w:val="24"/>
                <w:lang w:val="uk-UA"/>
              </w:rPr>
              <w:t xml:space="preserve">2. Беру участь у </w:t>
            </w:r>
          </w:p>
          <w:p w:rsidR="006139B8" w:rsidRPr="00B63EC9" w:rsidRDefault="006139B8" w:rsidP="00E5615E">
            <w:pPr>
              <w:spacing w:after="0" w:line="240" w:lineRule="auto"/>
              <w:rPr>
                <w:rFonts w:ascii="Times New Roman" w:eastAsia="Times New Roman" w:hAnsi="Times New Roman" w:cs="Times New Roman"/>
                <w:sz w:val="24"/>
                <w:szCs w:val="24"/>
                <w:lang w:val="uk-UA"/>
              </w:rPr>
            </w:pPr>
            <w:r w:rsidRPr="00B63EC9">
              <w:rPr>
                <w:rFonts w:ascii="Times New Roman" w:eastAsia="Times New Roman" w:hAnsi="Times New Roman" w:cs="Times New Roman"/>
                <w:sz w:val="24"/>
                <w:szCs w:val="24"/>
                <w:lang w:val="uk-UA"/>
              </w:rPr>
              <w:t>більшості видів діяльності (4).</w:t>
            </w:r>
          </w:p>
        </w:tc>
        <w:tc>
          <w:tcPr>
            <w:tcW w:w="2278" w:type="dxa"/>
            <w:tcBorders>
              <w:top w:val="single" w:sz="4" w:space="0" w:color="auto"/>
            </w:tcBorders>
            <w:tcMar>
              <w:top w:w="31" w:type="dxa"/>
              <w:left w:w="46" w:type="dxa"/>
              <w:bottom w:w="31" w:type="dxa"/>
              <w:right w:w="46" w:type="dxa"/>
            </w:tcMar>
            <w:vAlign w:val="bottom"/>
            <w:hideMark/>
          </w:tcPr>
          <w:p w:rsidR="006139B8" w:rsidRPr="00B63EC9" w:rsidRDefault="006139B8" w:rsidP="006139B8">
            <w:pPr>
              <w:spacing w:after="0" w:line="240" w:lineRule="auto"/>
              <w:rPr>
                <w:rFonts w:ascii="Times New Roman" w:eastAsia="Times New Roman" w:hAnsi="Times New Roman" w:cs="Times New Roman"/>
                <w:sz w:val="24"/>
                <w:szCs w:val="24"/>
                <w:lang w:val="uk-UA"/>
              </w:rPr>
            </w:pPr>
            <w:r w:rsidRPr="00B63EC9">
              <w:rPr>
                <w:rFonts w:ascii="Times New Roman" w:eastAsia="Times New Roman" w:hAnsi="Times New Roman" w:cs="Times New Roman"/>
                <w:sz w:val="24"/>
                <w:szCs w:val="24"/>
                <w:lang w:val="uk-UA"/>
              </w:rPr>
              <w:t xml:space="preserve">5. Дуже хотів би </w:t>
            </w:r>
          </w:p>
          <w:p w:rsidR="006139B8" w:rsidRPr="003B54AD" w:rsidRDefault="006139B8" w:rsidP="00E5615E">
            <w:pPr>
              <w:spacing w:after="0" w:line="240" w:lineRule="auto"/>
              <w:rPr>
                <w:rFonts w:ascii="Times New Roman" w:eastAsia="Times New Roman" w:hAnsi="Times New Roman" w:cs="Times New Roman"/>
                <w:sz w:val="24"/>
                <w:szCs w:val="24"/>
              </w:rPr>
            </w:pPr>
            <w:r w:rsidRPr="00B63EC9">
              <w:rPr>
                <w:rFonts w:ascii="Times New Roman" w:eastAsia="Times New Roman" w:hAnsi="Times New Roman" w:cs="Times New Roman"/>
                <w:sz w:val="24"/>
                <w:szCs w:val="24"/>
                <w:lang w:val="uk-UA"/>
              </w:rPr>
              <w:t>залишити</w:t>
            </w:r>
            <w:r w:rsidRPr="003B54AD">
              <w:rPr>
                <w:rFonts w:ascii="Times New Roman" w:eastAsia="Times New Roman" w:hAnsi="Times New Roman" w:cs="Times New Roman"/>
                <w:sz w:val="24"/>
                <w:szCs w:val="24"/>
              </w:rPr>
              <w:t>ся у своїй команді (5).</w:t>
            </w:r>
          </w:p>
        </w:tc>
        <w:tc>
          <w:tcPr>
            <w:tcW w:w="1982" w:type="dxa"/>
            <w:tcBorders>
              <w:top w:val="single" w:sz="4" w:space="0" w:color="auto"/>
            </w:tcBorders>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 як і в більшості колективів (2).</w:t>
            </w:r>
          </w:p>
        </w:tc>
        <w:tc>
          <w:tcPr>
            <w:tcW w:w="2258" w:type="dxa"/>
            <w:tcBorders>
              <w:top w:val="single" w:sz="4" w:space="0" w:color="auto"/>
            </w:tcBorders>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Кращі, ніж у </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більшості </w:t>
            </w:r>
            <w:r>
              <w:rPr>
                <w:rFonts w:ascii="Times New Roman" w:eastAsia="Times New Roman" w:hAnsi="Times New Roman" w:cs="Times New Roman"/>
                <w:sz w:val="24"/>
                <w:szCs w:val="24"/>
                <w:lang w:val="uk-UA"/>
              </w:rPr>
              <w:t xml:space="preserve"> </w:t>
            </w:r>
            <w:r w:rsidRPr="003B54AD">
              <w:rPr>
                <w:rFonts w:ascii="Times New Roman" w:eastAsia="Times New Roman" w:hAnsi="Times New Roman" w:cs="Times New Roman"/>
                <w:sz w:val="24"/>
                <w:szCs w:val="24"/>
              </w:rPr>
              <w:t>колективів (3).</w:t>
            </w:r>
          </w:p>
        </w:tc>
        <w:tc>
          <w:tcPr>
            <w:tcW w:w="2260" w:type="dxa"/>
            <w:tcBorders>
              <w:top w:val="single" w:sz="4" w:space="0" w:color="auto"/>
            </w:tcBorders>
            <w:tcMar>
              <w:top w:w="31" w:type="dxa"/>
              <w:left w:w="46" w:type="dxa"/>
              <w:bottom w:w="31" w:type="dxa"/>
              <w:right w:w="46" w:type="dxa"/>
            </w:tcMar>
            <w:vAlign w:val="bottom"/>
            <w:hideMark/>
          </w:tcPr>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tcBorders>
              <w:top w:val="single" w:sz="4" w:space="0" w:color="auto"/>
            </w:tcBorders>
            <w:vAlign w:val="bottom"/>
          </w:tcPr>
          <w:p w:rsidR="006139B8" w:rsidRDefault="006139B8"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FA776D"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45</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Болбот Юлія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Олександрівна,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62М-М, 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ED573B"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46</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Шкуропад Анна </w:t>
            </w:r>
          </w:p>
          <w:p w:rsidR="00724357" w:rsidRDefault="00724357"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В</w:t>
            </w:r>
            <w:r>
              <w:rPr>
                <w:rFonts w:ascii="Times New Roman" w:eastAsia="Times New Roman" w:hAnsi="Times New Roman" w:cs="Times New Roman"/>
                <w:sz w:val="24"/>
                <w:szCs w:val="24"/>
                <w:lang w:val="uk-UA"/>
              </w:rPr>
              <w:t>і</w:t>
            </w:r>
            <w:r>
              <w:rPr>
                <w:rFonts w:ascii="Times New Roman" w:eastAsia="Times New Roman" w:hAnsi="Times New Roman" w:cs="Times New Roman"/>
                <w:sz w:val="24"/>
                <w:szCs w:val="24"/>
              </w:rPr>
              <w:t>кто</w:t>
            </w:r>
            <w:r>
              <w:rPr>
                <w:rFonts w:ascii="Times New Roman" w:eastAsia="Times New Roman" w:hAnsi="Times New Roman" w:cs="Times New Roman"/>
                <w:sz w:val="24"/>
                <w:szCs w:val="24"/>
                <w:lang w:val="uk-UA"/>
              </w:rPr>
              <w:t>рі</w:t>
            </w:r>
            <w:r w:rsidRPr="003B54AD">
              <w:rPr>
                <w:rFonts w:ascii="Times New Roman" w:eastAsia="Times New Roman" w:hAnsi="Times New Roman" w:cs="Times New Roman"/>
                <w:sz w:val="24"/>
                <w:szCs w:val="24"/>
              </w:rPr>
              <w:t xml:space="preserve">вна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11-Б </w:t>
            </w:r>
          </w:p>
          <w:p w:rsidR="00724357" w:rsidRPr="004D2878" w:rsidRDefault="00724357"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47</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Ковтун Анна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Анатоліївна</w:t>
            </w:r>
          </w:p>
          <w:p w:rsidR="00724357" w:rsidRPr="003B54AD" w:rsidRDefault="00724357"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11-Б</w:t>
            </w:r>
            <w:r>
              <w:rPr>
                <w:rFonts w:ascii="Times New Roman" w:eastAsia="Times New Roman" w:hAnsi="Times New Roman" w:cs="Times New Roman"/>
                <w:sz w:val="24"/>
                <w:szCs w:val="24"/>
                <w:lang w:val="uk-UA"/>
              </w:rPr>
              <w:t>, ж</w:t>
            </w:r>
            <w:r w:rsidRPr="003B54AD">
              <w:rPr>
                <w:rFonts w:ascii="Times New Roman" w:eastAsia="Times New Roman" w:hAnsi="Times New Roman" w:cs="Times New Roman"/>
                <w:sz w:val="24"/>
                <w:szCs w:val="24"/>
              </w:rPr>
              <w:t>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48</w:t>
            </w:r>
          </w:p>
        </w:tc>
        <w:tc>
          <w:tcPr>
            <w:tcW w:w="1742" w:type="dxa"/>
            <w:tcMar>
              <w:top w:w="31" w:type="dxa"/>
              <w:left w:w="46" w:type="dxa"/>
              <w:bottom w:w="31" w:type="dxa"/>
              <w:right w:w="46" w:type="dxa"/>
            </w:tcMar>
            <w:vAlign w:val="bottom"/>
          </w:tcPr>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Шикірінська Дар'я Костянтинівна 11-Б, 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відповісти (1).</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11</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49</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Лютий Артем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Олександрович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ч</w:t>
            </w:r>
            <w:r>
              <w:rPr>
                <w:rFonts w:ascii="Times New Roman" w:eastAsia="Times New Roman" w:hAnsi="Times New Roman" w:cs="Times New Roman"/>
                <w:sz w:val="24"/>
                <w:szCs w:val="24"/>
              </w:rPr>
              <w:t>оловіч</w:t>
            </w:r>
            <w:r>
              <w:rPr>
                <w:rFonts w:ascii="Times New Roman" w:eastAsia="Times New Roman" w:hAnsi="Times New Roman" w:cs="Times New Roman"/>
                <w:sz w:val="24"/>
                <w:szCs w:val="24"/>
                <w:lang w:val="uk-UA"/>
              </w:rPr>
              <w:t>а,</w:t>
            </w:r>
            <w:r w:rsidRPr="003B54AD">
              <w:rPr>
                <w:rFonts w:ascii="Times New Roman" w:eastAsia="Times New Roman" w:hAnsi="Times New Roman" w:cs="Times New Roman"/>
                <w:sz w:val="24"/>
                <w:szCs w:val="24"/>
              </w:rPr>
              <w:t xml:space="preserve"> 11-Б</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18</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50</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Тутук Тетяна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Миколаївна,</w:t>
            </w:r>
          </w:p>
          <w:p w:rsidR="00724357" w:rsidRPr="004D2878"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62М</w:t>
            </w:r>
            <w:r>
              <w:rPr>
                <w:rFonts w:ascii="Times New Roman" w:eastAsia="Times New Roman" w:hAnsi="Times New Roman" w:cs="Times New Roman"/>
                <w:sz w:val="24"/>
                <w:szCs w:val="24"/>
                <w:lang w:val="uk-UA"/>
              </w:rPr>
              <w:t>-М</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відповісти (1).</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10</w:t>
            </w:r>
          </w:p>
        </w:tc>
      </w:tr>
      <w:tr w:rsidR="006139B8" w:rsidRPr="003B54AD" w:rsidTr="00C54BEF">
        <w:trPr>
          <w:trHeight w:val="108"/>
        </w:trPr>
        <w:tc>
          <w:tcPr>
            <w:tcW w:w="13608" w:type="dxa"/>
            <w:gridSpan w:val="10"/>
            <w:tcBorders>
              <w:top w:val="nil"/>
              <w:left w:val="nil"/>
              <w:right w:val="nil"/>
            </w:tcBorders>
            <w:tcMar>
              <w:top w:w="31" w:type="dxa"/>
              <w:left w:w="46" w:type="dxa"/>
              <w:bottom w:w="31" w:type="dxa"/>
              <w:right w:w="46" w:type="dxa"/>
            </w:tcMar>
            <w:vAlign w:val="bottom"/>
            <w:hideMark/>
          </w:tcPr>
          <w:p w:rsidR="006139B8" w:rsidRPr="002164B9" w:rsidRDefault="006139B8" w:rsidP="00925DB0">
            <w:pPr>
              <w:spacing w:after="0" w:line="240" w:lineRule="auto"/>
              <w:jc w:val="right"/>
              <w:rPr>
                <w:rFonts w:ascii="Times New Roman" w:eastAsia="Times New Roman" w:hAnsi="Times New Roman" w:cs="Times New Roman"/>
                <w:sz w:val="24"/>
                <w:szCs w:val="24"/>
                <w:lang w:val="uk-UA"/>
              </w:rPr>
            </w:pPr>
            <w:r w:rsidRPr="006139B8">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6139B8">
              <w:rPr>
                <w:rFonts w:ascii="Times New Roman" w:eastAsia="Times New Roman" w:hAnsi="Times New Roman" w:cs="Times New Roman"/>
                <w:i/>
                <w:sz w:val="28"/>
                <w:szCs w:val="24"/>
                <w:lang w:val="uk-UA"/>
              </w:rPr>
              <w:t xml:space="preserve"> 1</w:t>
            </w:r>
          </w:p>
        </w:tc>
      </w:tr>
      <w:tr w:rsidR="006139B8" w:rsidRPr="003B54AD" w:rsidTr="00E5615E">
        <w:trPr>
          <w:trHeight w:val="1042"/>
        </w:trPr>
        <w:tc>
          <w:tcPr>
            <w:tcW w:w="426" w:type="dxa"/>
            <w:gridSpan w:val="2"/>
            <w:tcMar>
              <w:top w:w="31" w:type="dxa"/>
              <w:left w:w="46" w:type="dxa"/>
              <w:bottom w:w="31" w:type="dxa"/>
              <w:right w:w="46" w:type="dxa"/>
            </w:tcMar>
            <w:vAlign w:val="bottom"/>
            <w:hideMark/>
          </w:tcPr>
          <w:p w:rsidR="006139B8" w:rsidRPr="00D151CE" w:rsidRDefault="006139B8" w:rsidP="00E5615E">
            <w:pPr>
              <w:spacing w:after="0" w:line="240" w:lineRule="auto"/>
              <w:jc w:val="right"/>
              <w:rPr>
                <w:rFonts w:ascii="Times New Roman" w:eastAsia="Times New Roman" w:hAnsi="Times New Roman" w:cs="Times New Roman"/>
                <w:sz w:val="24"/>
                <w:szCs w:val="24"/>
                <w:lang w:val="uk-UA"/>
              </w:rPr>
            </w:pPr>
          </w:p>
          <w:p w:rsidR="006139B8" w:rsidRPr="006139B8" w:rsidRDefault="006139B8"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51</w:t>
            </w:r>
          </w:p>
          <w:p w:rsidR="006139B8" w:rsidRDefault="006139B8"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6139B8" w:rsidRPr="003B54AD" w:rsidRDefault="006139B8" w:rsidP="006139B8">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Фатєєва </w:t>
            </w:r>
          </w:p>
          <w:p w:rsidR="006139B8" w:rsidRDefault="006139B8"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Катерина </w:t>
            </w:r>
          </w:p>
          <w:p w:rsidR="006139B8" w:rsidRPr="003B54AD" w:rsidRDefault="006139B8"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Сергіївна, 21 - Б, жіноча стать. </w:t>
            </w:r>
          </w:p>
        </w:tc>
        <w:tc>
          <w:tcPr>
            <w:tcW w:w="2096" w:type="dxa"/>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Відчуваю себе її </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членом, частиною колективу (5).</w:t>
            </w:r>
          </w:p>
        </w:tc>
        <w:tc>
          <w:tcPr>
            <w:tcW w:w="2278" w:type="dxa"/>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залишився б у своїй команді (4).</w:t>
            </w:r>
          </w:p>
        </w:tc>
        <w:tc>
          <w:tcPr>
            <w:tcW w:w="1982" w:type="dxa"/>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ж, як і в більшості колективів (2).</w:t>
            </w:r>
          </w:p>
        </w:tc>
        <w:tc>
          <w:tcPr>
            <w:tcW w:w="2258" w:type="dxa"/>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як і в більшості колективів (2).</w:t>
            </w:r>
          </w:p>
        </w:tc>
        <w:tc>
          <w:tcPr>
            <w:tcW w:w="2260" w:type="dxa"/>
            <w:tcMar>
              <w:top w:w="31" w:type="dxa"/>
              <w:left w:w="46" w:type="dxa"/>
              <w:bottom w:w="31" w:type="dxa"/>
              <w:right w:w="46" w:type="dxa"/>
            </w:tcMar>
            <w:vAlign w:val="bottom"/>
            <w:hideMark/>
          </w:tcPr>
          <w:p w:rsidR="006139B8" w:rsidRPr="003B54AD" w:rsidRDefault="006139B8" w:rsidP="006139B8">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2. Приблизно такі ж,</w:t>
            </w:r>
          </w:p>
          <w:p w:rsidR="006139B8" w:rsidRPr="003B54AD" w:rsidRDefault="006139B8"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як і в більшості колективів (2).</w:t>
            </w:r>
          </w:p>
        </w:tc>
        <w:tc>
          <w:tcPr>
            <w:tcW w:w="566" w:type="dxa"/>
            <w:gridSpan w:val="2"/>
            <w:vAlign w:val="bottom"/>
          </w:tcPr>
          <w:p w:rsidR="006139B8" w:rsidRDefault="006139B8"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52</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Горбачова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Анастасія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Леонідівна 11-б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53</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Маляренко А., 41-Б, чоловіча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Гірші, ніж у більшості колективів (1).</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54</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Понирко </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Сергій</w:t>
            </w:r>
          </w:p>
          <w:p w:rsidR="00724357" w:rsidRDefault="00724357"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 Федорович</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61М-Б стать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чоловіча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55</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Шейко Наталія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Олегівна, 61М-Б,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724357" w:rsidRPr="003B54AD" w:rsidTr="00E5615E">
        <w:trPr>
          <w:trHeight w:val="322"/>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56</w:t>
            </w:r>
          </w:p>
          <w:p w:rsidR="00724357" w:rsidRDefault="00724357" w:rsidP="00E5615E">
            <w:pPr>
              <w:spacing w:after="0" w:line="240" w:lineRule="auto"/>
              <w:jc w:val="right"/>
              <w:rPr>
                <w:rFonts w:ascii="Times New Roman" w:eastAsia="Times New Roman" w:hAnsi="Times New Roman" w:cs="Times New Roman"/>
                <w:sz w:val="24"/>
                <w:szCs w:val="24"/>
              </w:rPr>
            </w:pP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Полякова Марина </w:t>
            </w:r>
          </w:p>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Петрівна 62М-М </w:t>
            </w:r>
          </w:p>
          <w:p w:rsidR="00724357" w:rsidRPr="003B54AD"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724357" w:rsidRPr="003B54AD" w:rsidRDefault="00724357"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37" w:type="dxa"/>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18</w:t>
            </w:r>
          </w:p>
        </w:tc>
      </w:tr>
      <w:tr w:rsidR="00724357" w:rsidRPr="003B54AD" w:rsidTr="00C54BEF">
        <w:trPr>
          <w:trHeight w:val="491"/>
        </w:trPr>
        <w:tc>
          <w:tcPr>
            <w:tcW w:w="426" w:type="dxa"/>
            <w:gridSpan w:val="2"/>
            <w:tcMar>
              <w:top w:w="31" w:type="dxa"/>
              <w:left w:w="46" w:type="dxa"/>
              <w:bottom w:w="31" w:type="dxa"/>
              <w:right w:w="46" w:type="dxa"/>
            </w:tcMar>
            <w:vAlign w:val="bottom"/>
            <w:hideMark/>
          </w:tcPr>
          <w:p w:rsidR="00724357" w:rsidRPr="00D151CE" w:rsidRDefault="00724357"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57</w:t>
            </w:r>
          </w:p>
          <w:p w:rsidR="00724357" w:rsidRPr="003B54AD" w:rsidRDefault="00724357"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724357" w:rsidRDefault="00724357"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Логінова Марія </w:t>
            </w:r>
          </w:p>
          <w:p w:rsidR="00724357" w:rsidRPr="003B54AD" w:rsidRDefault="00724357" w:rsidP="00C54BEF">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Андріївна 61М-</w:t>
            </w:r>
          </w:p>
        </w:tc>
        <w:tc>
          <w:tcPr>
            <w:tcW w:w="2096" w:type="dxa"/>
            <w:tcMar>
              <w:top w:w="31" w:type="dxa"/>
              <w:left w:w="46" w:type="dxa"/>
              <w:bottom w:w="31" w:type="dxa"/>
              <w:right w:w="46" w:type="dxa"/>
            </w:tcMar>
            <w:vAlign w:val="bottom"/>
            <w:hideMark/>
          </w:tcPr>
          <w:p w:rsidR="00724357" w:rsidRPr="003B54AD" w:rsidRDefault="00724357" w:rsidP="00B9230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3. Беру участь в одних видах </w:t>
            </w:r>
          </w:p>
        </w:tc>
        <w:tc>
          <w:tcPr>
            <w:tcW w:w="2278" w:type="dxa"/>
            <w:tcMar>
              <w:top w:w="31" w:type="dxa"/>
              <w:left w:w="46" w:type="dxa"/>
              <w:bottom w:w="31" w:type="dxa"/>
              <w:right w:w="46" w:type="dxa"/>
            </w:tcMar>
            <w:vAlign w:val="bottom"/>
            <w:hideMark/>
          </w:tcPr>
          <w:p w:rsidR="00724357" w:rsidRPr="003B54AD" w:rsidRDefault="00724357" w:rsidP="00B9230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залишився б у своїй </w:t>
            </w:r>
          </w:p>
        </w:tc>
        <w:tc>
          <w:tcPr>
            <w:tcW w:w="1982" w:type="dxa"/>
            <w:tcMar>
              <w:top w:w="31" w:type="dxa"/>
              <w:left w:w="46" w:type="dxa"/>
              <w:bottom w:w="31" w:type="dxa"/>
              <w:right w:w="46" w:type="dxa"/>
            </w:tcMar>
            <w:vAlign w:val="bottom"/>
            <w:hideMark/>
          </w:tcPr>
          <w:p w:rsidR="00724357" w:rsidRPr="003B54AD" w:rsidRDefault="00724357" w:rsidP="00B9230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як і в більшості </w:t>
            </w:r>
          </w:p>
        </w:tc>
        <w:tc>
          <w:tcPr>
            <w:tcW w:w="2258" w:type="dxa"/>
            <w:tcMar>
              <w:top w:w="31" w:type="dxa"/>
              <w:left w:w="46" w:type="dxa"/>
              <w:bottom w:w="31" w:type="dxa"/>
              <w:right w:w="46" w:type="dxa"/>
            </w:tcMar>
            <w:vAlign w:val="bottom"/>
            <w:hideMark/>
          </w:tcPr>
          <w:p w:rsidR="00724357" w:rsidRPr="003B54AD" w:rsidRDefault="00724357" w:rsidP="00B9230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як і в більшості </w:t>
            </w:r>
          </w:p>
        </w:tc>
        <w:tc>
          <w:tcPr>
            <w:tcW w:w="2289" w:type="dxa"/>
            <w:gridSpan w:val="2"/>
            <w:tcMar>
              <w:top w:w="31" w:type="dxa"/>
              <w:left w:w="46" w:type="dxa"/>
              <w:bottom w:w="31" w:type="dxa"/>
              <w:right w:w="46" w:type="dxa"/>
            </w:tcMar>
            <w:vAlign w:val="bottom"/>
            <w:hideMark/>
          </w:tcPr>
          <w:p w:rsidR="00724357" w:rsidRPr="00174F3C" w:rsidRDefault="00724357" w:rsidP="00E5615E">
            <w:pPr>
              <w:spacing w:after="0" w:line="240" w:lineRule="auto"/>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2. Приблизно такі ж, як і в більшості </w:t>
            </w:r>
          </w:p>
        </w:tc>
        <w:tc>
          <w:tcPr>
            <w:tcW w:w="537" w:type="dxa"/>
            <w:vAlign w:val="bottom"/>
          </w:tcPr>
          <w:p w:rsidR="00724357" w:rsidRPr="002164B9" w:rsidRDefault="00724357" w:rsidP="00E5615E">
            <w:pPr>
              <w:spacing w:after="0" w:line="240" w:lineRule="auto"/>
              <w:rPr>
                <w:rFonts w:ascii="Times New Roman" w:eastAsia="Times New Roman" w:hAnsi="Times New Roman" w:cs="Times New Roman"/>
                <w:sz w:val="24"/>
                <w:szCs w:val="24"/>
                <w:lang w:val="uk-UA"/>
              </w:rPr>
            </w:pPr>
          </w:p>
        </w:tc>
      </w:tr>
      <w:tr w:rsidR="004114F5" w:rsidRPr="003B54AD" w:rsidTr="004114F5">
        <w:trPr>
          <w:trHeight w:val="582"/>
        </w:trPr>
        <w:tc>
          <w:tcPr>
            <w:tcW w:w="13608" w:type="dxa"/>
            <w:gridSpan w:val="10"/>
            <w:tcBorders>
              <w:top w:val="nil"/>
              <w:left w:val="nil"/>
              <w:right w:val="nil"/>
            </w:tcBorders>
            <w:tcMar>
              <w:top w:w="31" w:type="dxa"/>
              <w:left w:w="46" w:type="dxa"/>
              <w:bottom w:w="31" w:type="dxa"/>
              <w:right w:w="46" w:type="dxa"/>
            </w:tcMar>
            <w:vAlign w:val="bottom"/>
            <w:hideMark/>
          </w:tcPr>
          <w:p w:rsidR="004114F5" w:rsidRPr="003B54AD" w:rsidRDefault="004114F5" w:rsidP="00E5615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lastRenderedPageBreak/>
              <w:t xml:space="preserve"> </w:t>
            </w:r>
          </w:p>
          <w:p w:rsidR="004114F5" w:rsidRPr="00EF103A" w:rsidRDefault="004114F5" w:rsidP="00EF103A">
            <w:pPr>
              <w:spacing w:after="0" w:line="240" w:lineRule="auto"/>
              <w:jc w:val="right"/>
              <w:rPr>
                <w:rFonts w:ascii="Times New Roman" w:eastAsia="Times New Roman" w:hAnsi="Times New Roman" w:cs="Times New Roman"/>
                <w:i/>
                <w:sz w:val="24"/>
                <w:szCs w:val="24"/>
                <w:lang w:val="uk-UA"/>
              </w:rPr>
            </w:pPr>
            <w:r w:rsidRPr="00EF103A">
              <w:rPr>
                <w:rFonts w:ascii="Times New Roman" w:eastAsia="Times New Roman" w:hAnsi="Times New Roman" w:cs="Times New Roman"/>
                <w:i/>
                <w:sz w:val="28"/>
                <w:szCs w:val="24"/>
                <w:lang w:val="uk-UA"/>
              </w:rPr>
              <w:t>Продовження таблиці Б</w:t>
            </w:r>
            <w:r w:rsidR="00B63EC9">
              <w:rPr>
                <w:rFonts w:ascii="Times New Roman" w:eastAsia="Times New Roman" w:hAnsi="Times New Roman" w:cs="Times New Roman"/>
                <w:i/>
                <w:sz w:val="28"/>
                <w:szCs w:val="24"/>
                <w:lang w:val="uk-UA"/>
              </w:rPr>
              <w:t>.</w:t>
            </w:r>
            <w:r w:rsidRPr="00EF103A">
              <w:rPr>
                <w:rFonts w:ascii="Times New Roman" w:eastAsia="Times New Roman" w:hAnsi="Times New Roman" w:cs="Times New Roman"/>
                <w:i/>
                <w:sz w:val="28"/>
                <w:szCs w:val="24"/>
                <w:lang w:val="uk-UA"/>
              </w:rPr>
              <w:t xml:space="preserve"> 1</w:t>
            </w:r>
          </w:p>
        </w:tc>
      </w:tr>
      <w:tr w:rsidR="00EF103A" w:rsidRPr="003B54AD" w:rsidTr="00E5615E">
        <w:trPr>
          <w:trHeight w:val="398"/>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діяльності і не беру участь в інших (3).</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команді (4).</w:t>
            </w:r>
          </w:p>
        </w:tc>
        <w:tc>
          <w:tcPr>
            <w:tcW w:w="1982" w:type="dxa"/>
            <w:tcMar>
              <w:top w:w="31" w:type="dxa"/>
              <w:left w:w="46" w:type="dxa"/>
              <w:bottom w:w="31" w:type="dxa"/>
              <w:right w:w="46" w:type="dxa"/>
            </w:tcMar>
            <w:vAlign w:val="bottom"/>
            <w:hideMark/>
          </w:tcPr>
          <w:p w:rsidR="00EF103A" w:rsidRPr="003B54AD" w:rsidRDefault="00EF103A"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колективів (2).</w:t>
            </w:r>
          </w:p>
        </w:tc>
        <w:tc>
          <w:tcPr>
            <w:tcW w:w="2258" w:type="dxa"/>
            <w:tcMar>
              <w:top w:w="31" w:type="dxa"/>
              <w:left w:w="46" w:type="dxa"/>
              <w:bottom w:w="31" w:type="dxa"/>
              <w:right w:w="46" w:type="dxa"/>
            </w:tcMar>
            <w:vAlign w:val="bottom"/>
            <w:hideMark/>
          </w:tcPr>
          <w:p w:rsidR="00EF103A" w:rsidRPr="003B54AD" w:rsidRDefault="00EF103A" w:rsidP="00925DB0">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колективів (2).</w:t>
            </w:r>
          </w:p>
        </w:tc>
        <w:tc>
          <w:tcPr>
            <w:tcW w:w="2289" w:type="dxa"/>
            <w:gridSpan w:val="2"/>
            <w:tcMar>
              <w:top w:w="31" w:type="dxa"/>
              <w:left w:w="46" w:type="dxa"/>
              <w:bottom w:w="31" w:type="dxa"/>
              <w:right w:w="46" w:type="dxa"/>
            </w:tcMar>
            <w:vAlign w:val="bottom"/>
            <w:hideMark/>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колективів (2)</w:t>
            </w:r>
          </w:p>
        </w:tc>
        <w:tc>
          <w:tcPr>
            <w:tcW w:w="537" w:type="dxa"/>
            <w:vAlign w:val="bottom"/>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58</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Бобонець Ольга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Миколаївна, 62М-</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 жінка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59</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Мовчан Дарина,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13м,</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60</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Кравченко Юлія,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41-Б група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61</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Бірюк А</w:t>
            </w:r>
            <w:r>
              <w:rPr>
                <w:rFonts w:ascii="Times New Roman" w:eastAsia="Times New Roman" w:hAnsi="Times New Roman" w:cs="Times New Roman"/>
                <w:sz w:val="24"/>
                <w:szCs w:val="24"/>
                <w:lang w:val="uk-UA"/>
              </w:rPr>
              <w:t>н</w:t>
            </w:r>
            <w:r w:rsidRPr="003B54AD">
              <w:rPr>
                <w:rFonts w:ascii="Times New Roman" w:eastAsia="Times New Roman" w:hAnsi="Times New Roman" w:cs="Times New Roman"/>
                <w:sz w:val="24"/>
                <w:szCs w:val="24"/>
              </w:rPr>
              <w:t xml:space="preserve">на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Миколаївна 62М-</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М, жіноча </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62</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Суглобова Віта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Іванівна, 34-</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м(СК),жіноча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63</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Радченко Анна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Сергіївна 45-Ф</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C71E6D"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3A05AE" w:rsidRPr="003B54AD" w:rsidTr="003A05AE">
        <w:trPr>
          <w:trHeight w:val="169"/>
        </w:trPr>
        <w:tc>
          <w:tcPr>
            <w:tcW w:w="13608" w:type="dxa"/>
            <w:gridSpan w:val="10"/>
            <w:tcBorders>
              <w:top w:val="nil"/>
              <w:left w:val="nil"/>
              <w:right w:val="nil"/>
            </w:tcBorders>
            <w:tcMar>
              <w:top w:w="31" w:type="dxa"/>
              <w:left w:w="46" w:type="dxa"/>
              <w:bottom w:w="31" w:type="dxa"/>
              <w:right w:w="46" w:type="dxa"/>
            </w:tcMar>
            <w:vAlign w:val="bottom"/>
            <w:hideMark/>
          </w:tcPr>
          <w:p w:rsidR="003A05AE" w:rsidRDefault="003A05AE" w:rsidP="00E5615E">
            <w:pPr>
              <w:spacing w:after="0" w:line="240" w:lineRule="auto"/>
              <w:jc w:val="right"/>
              <w:rPr>
                <w:rFonts w:ascii="Times New Roman" w:eastAsia="Times New Roman" w:hAnsi="Times New Roman" w:cs="Times New Roman"/>
                <w:sz w:val="24"/>
                <w:szCs w:val="24"/>
              </w:rPr>
            </w:pPr>
          </w:p>
          <w:p w:rsidR="00680FCF" w:rsidRDefault="00680FCF" w:rsidP="003A05AE">
            <w:pPr>
              <w:spacing w:after="0" w:line="240" w:lineRule="auto"/>
              <w:jc w:val="right"/>
              <w:rPr>
                <w:rFonts w:ascii="Times New Roman" w:eastAsia="Times New Roman" w:hAnsi="Times New Roman" w:cs="Times New Roman"/>
                <w:i/>
                <w:sz w:val="28"/>
                <w:szCs w:val="24"/>
                <w:lang w:val="uk-UA"/>
              </w:rPr>
            </w:pPr>
          </w:p>
          <w:p w:rsidR="003A05AE" w:rsidRPr="003A05AE" w:rsidRDefault="003A05AE" w:rsidP="003A05AE">
            <w:pPr>
              <w:spacing w:after="0" w:line="240" w:lineRule="auto"/>
              <w:jc w:val="right"/>
              <w:rPr>
                <w:rFonts w:ascii="Times New Roman" w:eastAsia="Times New Roman" w:hAnsi="Times New Roman" w:cs="Times New Roman"/>
                <w:i/>
                <w:sz w:val="24"/>
                <w:szCs w:val="24"/>
                <w:lang w:val="uk-UA"/>
              </w:rPr>
            </w:pPr>
            <w:r w:rsidRPr="003A05AE">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3A05AE">
              <w:rPr>
                <w:rFonts w:ascii="Times New Roman" w:eastAsia="Times New Roman" w:hAnsi="Times New Roman" w:cs="Times New Roman"/>
                <w:i/>
                <w:sz w:val="28"/>
                <w:szCs w:val="24"/>
                <w:lang w:val="uk-UA"/>
              </w:rPr>
              <w:t xml:space="preserve"> 1</w:t>
            </w:r>
          </w:p>
        </w:tc>
      </w:tr>
      <w:tr w:rsidR="003A05AE" w:rsidRPr="003B54AD" w:rsidTr="00E5615E">
        <w:trPr>
          <w:trHeight w:val="981"/>
        </w:trPr>
        <w:tc>
          <w:tcPr>
            <w:tcW w:w="426" w:type="dxa"/>
            <w:gridSpan w:val="2"/>
            <w:tcMar>
              <w:top w:w="31" w:type="dxa"/>
              <w:left w:w="46" w:type="dxa"/>
              <w:bottom w:w="31" w:type="dxa"/>
              <w:right w:w="46" w:type="dxa"/>
            </w:tcMar>
            <w:vAlign w:val="bottom"/>
            <w:hideMark/>
          </w:tcPr>
          <w:p w:rsidR="003A05AE" w:rsidRPr="003A05AE" w:rsidRDefault="003A05AE"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64</w:t>
            </w:r>
          </w:p>
        </w:tc>
        <w:tc>
          <w:tcPr>
            <w:tcW w:w="1742" w:type="dxa"/>
            <w:tcMar>
              <w:top w:w="31" w:type="dxa"/>
              <w:left w:w="46" w:type="dxa"/>
              <w:bottom w:w="31" w:type="dxa"/>
              <w:right w:w="46" w:type="dxa"/>
            </w:tcMar>
            <w:vAlign w:val="bottom"/>
          </w:tcPr>
          <w:p w:rsidR="003A05AE" w:rsidRPr="004114F5" w:rsidRDefault="003A05AE"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Шалупіна О</w:t>
            </w:r>
            <w:r>
              <w:rPr>
                <w:rFonts w:ascii="Times New Roman" w:eastAsia="Times New Roman" w:hAnsi="Times New Roman" w:cs="Times New Roman"/>
                <w:sz w:val="24"/>
                <w:szCs w:val="24"/>
                <w:lang w:val="uk-UA"/>
              </w:rPr>
              <w:t>.</w:t>
            </w:r>
          </w:p>
          <w:p w:rsidR="003A05AE" w:rsidRDefault="003A05AE" w:rsidP="004114F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w:t>
            </w:r>
            <w:r>
              <w:rPr>
                <w:rFonts w:ascii="Times New Roman" w:eastAsia="Times New Roman" w:hAnsi="Times New Roman" w:cs="Times New Roman"/>
                <w:sz w:val="24"/>
                <w:szCs w:val="24"/>
                <w:lang w:val="uk-UA"/>
              </w:rPr>
              <w:t xml:space="preserve">., </w:t>
            </w:r>
            <w:r w:rsidRPr="003B54AD">
              <w:rPr>
                <w:rFonts w:ascii="Times New Roman" w:eastAsia="Times New Roman" w:hAnsi="Times New Roman" w:cs="Times New Roman"/>
                <w:sz w:val="24"/>
                <w:szCs w:val="24"/>
              </w:rPr>
              <w:t>24-М(ск)</w:t>
            </w:r>
            <w:r w:rsidRPr="003B54AD">
              <w:rPr>
                <w:rFonts w:ascii="Times New Roman" w:eastAsia="Times New Roman" w:hAnsi="Times New Roman" w:cs="Times New Roman"/>
                <w:sz w:val="24"/>
                <w:szCs w:val="24"/>
              </w:rPr>
              <w:br/>
              <w:t>Стать жіноча</w:t>
            </w:r>
          </w:p>
        </w:tc>
        <w:tc>
          <w:tcPr>
            <w:tcW w:w="2096" w:type="dxa"/>
            <w:tcMar>
              <w:top w:w="31" w:type="dxa"/>
              <w:left w:w="46" w:type="dxa"/>
              <w:bottom w:w="31" w:type="dxa"/>
              <w:right w:w="46" w:type="dxa"/>
            </w:tcMar>
            <w:vAlign w:val="bottom"/>
            <w:hideMark/>
          </w:tcPr>
          <w:p w:rsidR="003A05AE" w:rsidRPr="003B54AD" w:rsidRDefault="003A05A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3A05AE" w:rsidRPr="003B54AD" w:rsidRDefault="003A05A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3A05AE" w:rsidRPr="003B54AD" w:rsidRDefault="003A05A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3A05AE" w:rsidRPr="003B54AD" w:rsidRDefault="003A05A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3A05AE" w:rsidRPr="003B54AD" w:rsidRDefault="003A05A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3A05AE" w:rsidRDefault="003A05A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65</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Нечипоренко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Вікторія</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Сергіївна, 24-</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М(ск) 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66</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Тутук Тетяна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Миколаївна,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62М</w:t>
            </w:r>
            <w:r>
              <w:rPr>
                <w:rFonts w:ascii="Times New Roman" w:eastAsia="Times New Roman" w:hAnsi="Times New Roman" w:cs="Times New Roman"/>
                <w:sz w:val="24"/>
                <w:szCs w:val="24"/>
                <w:lang w:val="uk-UA"/>
              </w:rPr>
              <w:t>-</w:t>
            </w:r>
            <w:r w:rsidRPr="003B54AD">
              <w:rPr>
                <w:rFonts w:ascii="Times New Roman" w:eastAsia="Times New Roman" w:hAnsi="Times New Roman" w:cs="Times New Roman"/>
                <w:sz w:val="24"/>
                <w:szCs w:val="24"/>
              </w:rPr>
              <w:t>М, 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сказати (1).</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9</w:t>
            </w:r>
          </w:p>
        </w:tc>
      </w:tr>
      <w:tr w:rsidR="00EF103A" w:rsidRPr="003B54AD" w:rsidTr="00E5615E">
        <w:trPr>
          <w:trHeight w:val="12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67</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Pr="004D2878"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Єрофєєва Галина Олександрівна 62М-М жіноч</w:t>
            </w:r>
            <w:r>
              <w:rPr>
                <w:rFonts w:ascii="Times New Roman" w:eastAsia="Times New Roman" w:hAnsi="Times New Roman" w:cs="Times New Roman"/>
                <w:sz w:val="24"/>
                <w:szCs w:val="24"/>
                <w:lang w:val="uk-UA"/>
              </w:rPr>
              <w:t xml:space="preserve">а </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відповісти (1).</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сказати (1).</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Не знаю. (1).</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68</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Овсінський</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Нікіта,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Вячеславович, </w:t>
            </w:r>
          </w:p>
          <w:p w:rsidR="00EF103A" w:rsidRPr="004D2878"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13-М, </w:t>
            </w:r>
            <w:r>
              <w:rPr>
                <w:rFonts w:ascii="Times New Roman" w:eastAsia="Times New Roman" w:hAnsi="Times New Roman" w:cs="Times New Roman"/>
                <w:sz w:val="24"/>
                <w:szCs w:val="24"/>
                <w:lang w:val="uk-UA"/>
              </w:rPr>
              <w:t>чоловіча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Беру участь в одних видах діяльності і не беру участь в інших (3).</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69</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Євсеєнкова Юлія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Олексіївна,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14м(ск)</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A6C79" w:rsidRPr="003B54AD" w:rsidTr="00EA6C79">
        <w:trPr>
          <w:trHeight w:val="245"/>
        </w:trPr>
        <w:tc>
          <w:tcPr>
            <w:tcW w:w="13608" w:type="dxa"/>
            <w:gridSpan w:val="10"/>
            <w:tcBorders>
              <w:top w:val="nil"/>
              <w:left w:val="nil"/>
              <w:right w:val="nil"/>
            </w:tcBorders>
            <w:tcMar>
              <w:top w:w="31" w:type="dxa"/>
              <w:left w:w="46" w:type="dxa"/>
              <w:bottom w:w="31" w:type="dxa"/>
              <w:right w:w="46" w:type="dxa"/>
            </w:tcMar>
            <w:vAlign w:val="bottom"/>
            <w:hideMark/>
          </w:tcPr>
          <w:p w:rsidR="00EA6C79" w:rsidRDefault="00EA6C79" w:rsidP="00E5615E">
            <w:pPr>
              <w:spacing w:after="0" w:line="240" w:lineRule="auto"/>
              <w:jc w:val="right"/>
              <w:rPr>
                <w:rFonts w:ascii="Times New Roman" w:eastAsia="Times New Roman" w:hAnsi="Times New Roman" w:cs="Times New Roman"/>
                <w:sz w:val="24"/>
                <w:szCs w:val="24"/>
              </w:rPr>
            </w:pPr>
          </w:p>
          <w:p w:rsidR="00EA6C79" w:rsidRPr="007E2DBE" w:rsidRDefault="00EA6C79" w:rsidP="007E2DBE">
            <w:pPr>
              <w:spacing w:after="0" w:line="240" w:lineRule="auto"/>
              <w:jc w:val="right"/>
              <w:rPr>
                <w:rFonts w:ascii="Times New Roman" w:eastAsia="Times New Roman" w:hAnsi="Times New Roman" w:cs="Times New Roman"/>
                <w:i/>
                <w:sz w:val="28"/>
                <w:szCs w:val="24"/>
                <w:lang w:val="uk-UA"/>
              </w:rPr>
            </w:pPr>
            <w:r w:rsidRPr="00EA6C79">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EA6C79">
              <w:rPr>
                <w:rFonts w:ascii="Times New Roman" w:eastAsia="Times New Roman" w:hAnsi="Times New Roman" w:cs="Times New Roman"/>
                <w:i/>
                <w:sz w:val="28"/>
                <w:szCs w:val="24"/>
                <w:lang w:val="uk-UA"/>
              </w:rPr>
              <w:t xml:space="preserve"> 1</w:t>
            </w:r>
          </w:p>
        </w:tc>
      </w:tr>
      <w:tr w:rsidR="00EA6C79" w:rsidRPr="003B54AD" w:rsidTr="00E5615E">
        <w:trPr>
          <w:trHeight w:val="629"/>
        </w:trPr>
        <w:tc>
          <w:tcPr>
            <w:tcW w:w="426" w:type="dxa"/>
            <w:gridSpan w:val="2"/>
            <w:tcMar>
              <w:top w:w="31" w:type="dxa"/>
              <w:left w:w="46" w:type="dxa"/>
              <w:bottom w:w="31" w:type="dxa"/>
              <w:right w:w="46" w:type="dxa"/>
            </w:tcMar>
            <w:vAlign w:val="bottom"/>
            <w:hideMark/>
          </w:tcPr>
          <w:p w:rsidR="00EA6C79" w:rsidRDefault="00EA6C79" w:rsidP="00E5615E">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lastRenderedPageBreak/>
              <w:t>70</w:t>
            </w:r>
          </w:p>
        </w:tc>
        <w:tc>
          <w:tcPr>
            <w:tcW w:w="1742" w:type="dxa"/>
            <w:tcMar>
              <w:top w:w="31" w:type="dxa"/>
              <w:left w:w="46" w:type="dxa"/>
              <w:bottom w:w="31" w:type="dxa"/>
              <w:right w:w="46" w:type="dxa"/>
            </w:tcMar>
            <w:vAlign w:val="bottom"/>
          </w:tcPr>
          <w:p w:rsidR="007E2DBE" w:rsidRDefault="007E2DBE" w:rsidP="007E2DB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Чумакова Надія </w:t>
            </w:r>
          </w:p>
          <w:p w:rsidR="00EA6C79" w:rsidRPr="003B54AD" w:rsidRDefault="00EA6C79"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Юріївна, 21-Б, Жіноча</w:t>
            </w:r>
          </w:p>
        </w:tc>
        <w:tc>
          <w:tcPr>
            <w:tcW w:w="2096" w:type="dxa"/>
            <w:tcMar>
              <w:top w:w="31" w:type="dxa"/>
              <w:left w:w="46" w:type="dxa"/>
              <w:bottom w:w="31" w:type="dxa"/>
              <w:right w:w="46" w:type="dxa"/>
            </w:tcMar>
            <w:vAlign w:val="bottom"/>
            <w:hideMark/>
          </w:tcPr>
          <w:p w:rsidR="007E2DBE" w:rsidRPr="003B54AD" w:rsidRDefault="007E2DBE" w:rsidP="007E2DB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Не відчуваю, що </w:t>
            </w:r>
          </w:p>
          <w:p w:rsidR="00EA6C79" w:rsidRPr="003B54AD" w:rsidRDefault="00EA6C79"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 є членом колективу (2).</w:t>
            </w:r>
          </w:p>
        </w:tc>
        <w:tc>
          <w:tcPr>
            <w:tcW w:w="2278" w:type="dxa"/>
            <w:tcMar>
              <w:top w:w="31" w:type="dxa"/>
              <w:left w:w="46" w:type="dxa"/>
              <w:bottom w:w="31" w:type="dxa"/>
              <w:right w:w="46" w:type="dxa"/>
            </w:tcMar>
            <w:vAlign w:val="bottom"/>
            <w:hideMark/>
          </w:tcPr>
          <w:p w:rsidR="007E2DBE" w:rsidRPr="003B54AD" w:rsidRDefault="007E2DBE" w:rsidP="007E2DB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w:t>
            </w:r>
          </w:p>
          <w:p w:rsidR="00EA6C79" w:rsidRPr="003B54AD" w:rsidRDefault="00EA6C79"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залишився б у своїй команді (4).</w:t>
            </w:r>
          </w:p>
        </w:tc>
        <w:tc>
          <w:tcPr>
            <w:tcW w:w="1982" w:type="dxa"/>
            <w:tcMar>
              <w:top w:w="31" w:type="dxa"/>
              <w:left w:w="46" w:type="dxa"/>
              <w:bottom w:w="31" w:type="dxa"/>
              <w:right w:w="46" w:type="dxa"/>
            </w:tcMar>
            <w:vAlign w:val="bottom"/>
            <w:hideMark/>
          </w:tcPr>
          <w:p w:rsidR="007E2DBE" w:rsidRPr="003B54AD" w:rsidRDefault="00EA6C79" w:rsidP="007E2DB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w:t>
            </w:r>
            <w:r w:rsidR="007E2DBE" w:rsidRPr="003B54AD">
              <w:rPr>
                <w:rFonts w:ascii="Times New Roman" w:eastAsia="Times New Roman" w:hAnsi="Times New Roman" w:cs="Times New Roman"/>
                <w:sz w:val="24"/>
                <w:szCs w:val="24"/>
              </w:rPr>
              <w:t xml:space="preserve">2. Приблизно такі </w:t>
            </w:r>
          </w:p>
          <w:p w:rsidR="00EA6C79" w:rsidRPr="003B54AD" w:rsidRDefault="00EA6C79"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 як і в більшості колективів (2).</w:t>
            </w:r>
          </w:p>
        </w:tc>
        <w:tc>
          <w:tcPr>
            <w:tcW w:w="2258" w:type="dxa"/>
            <w:tcMar>
              <w:top w:w="31" w:type="dxa"/>
              <w:left w:w="46" w:type="dxa"/>
              <w:bottom w:w="31" w:type="dxa"/>
              <w:right w:w="46" w:type="dxa"/>
            </w:tcMar>
            <w:vAlign w:val="bottom"/>
            <w:hideMark/>
          </w:tcPr>
          <w:p w:rsidR="007E2DBE" w:rsidRPr="003B54AD" w:rsidRDefault="007E2DBE" w:rsidP="007E2DB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Кращі, ніж у </w:t>
            </w:r>
          </w:p>
          <w:p w:rsidR="00EA6C79" w:rsidRPr="003B54AD" w:rsidRDefault="00EA6C79"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більшості колективів (3).</w:t>
            </w:r>
          </w:p>
        </w:tc>
        <w:tc>
          <w:tcPr>
            <w:tcW w:w="2289" w:type="dxa"/>
            <w:gridSpan w:val="2"/>
            <w:tcMar>
              <w:top w:w="31" w:type="dxa"/>
              <w:left w:w="46" w:type="dxa"/>
              <w:bottom w:w="31" w:type="dxa"/>
              <w:right w:w="46" w:type="dxa"/>
            </w:tcMar>
            <w:vAlign w:val="bottom"/>
            <w:hideMark/>
          </w:tcPr>
          <w:p w:rsidR="00EA6C79" w:rsidRPr="003B54AD" w:rsidRDefault="007E2DB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r w:rsidR="00EA6C79" w:rsidRPr="003B54AD">
              <w:rPr>
                <w:rFonts w:ascii="Times New Roman" w:eastAsia="Times New Roman" w:hAnsi="Times New Roman" w:cs="Times New Roman"/>
                <w:sz w:val="24"/>
                <w:szCs w:val="24"/>
              </w:rPr>
              <w:t>як і в більшості колективів (2).</w:t>
            </w:r>
          </w:p>
        </w:tc>
        <w:tc>
          <w:tcPr>
            <w:tcW w:w="537" w:type="dxa"/>
            <w:vAlign w:val="bottom"/>
          </w:tcPr>
          <w:p w:rsidR="00EA6C79" w:rsidRDefault="00EA6C79"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71</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Прохоренко</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 Олена Сергіївна </w:t>
            </w:r>
          </w:p>
          <w:p w:rsidR="00EF103A" w:rsidRPr="004D2878"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21-Б жін</w:t>
            </w:r>
            <w:r>
              <w:rPr>
                <w:rFonts w:ascii="Times New Roman" w:eastAsia="Times New Roman" w:hAnsi="Times New Roman" w:cs="Times New Roman"/>
                <w:sz w:val="24"/>
                <w:szCs w:val="24"/>
                <w:lang w:val="uk-UA"/>
              </w:rPr>
              <w:t>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0816F7"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72</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Филатова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Виктория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Викторовна,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21-Б, </w:t>
            </w:r>
          </w:p>
          <w:p w:rsidR="00EF103A" w:rsidRPr="004D2878"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4A266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73</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Балицька</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 Марина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Андріївна,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62М-М група,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89" w:type="dxa"/>
            <w:gridSpan w:val="2"/>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37" w:type="dxa"/>
            <w:vAlign w:val="bottom"/>
          </w:tcPr>
          <w:p w:rsidR="00EF103A" w:rsidRPr="004A266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74</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Дiвончук</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Ольга Петрiвна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студентка гр 22-б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(СК), жiноча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F103A" w:rsidRPr="004A266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19</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75</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Боброва </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Анжеліка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Леонідівна,</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13-м, жіноча </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F103A" w:rsidRPr="000A66BC"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BC0645" w:rsidRPr="003B54AD" w:rsidTr="008A4EE6">
        <w:trPr>
          <w:trHeight w:val="307"/>
        </w:trPr>
        <w:tc>
          <w:tcPr>
            <w:tcW w:w="13608" w:type="dxa"/>
            <w:gridSpan w:val="10"/>
            <w:tcBorders>
              <w:top w:val="nil"/>
              <w:left w:val="nil"/>
              <w:right w:val="nil"/>
            </w:tcBorders>
            <w:shd w:val="clear" w:color="auto" w:fill="auto"/>
            <w:tcMar>
              <w:top w:w="31" w:type="dxa"/>
              <w:left w:w="46" w:type="dxa"/>
              <w:bottom w:w="31" w:type="dxa"/>
              <w:right w:w="46" w:type="dxa"/>
            </w:tcMar>
            <w:vAlign w:val="bottom"/>
            <w:hideMark/>
          </w:tcPr>
          <w:p w:rsidR="008A4EE6" w:rsidRDefault="008A4EE6" w:rsidP="00BC0645">
            <w:pPr>
              <w:spacing w:after="0" w:line="240" w:lineRule="auto"/>
              <w:jc w:val="right"/>
              <w:rPr>
                <w:rFonts w:ascii="Times New Roman" w:eastAsia="Times New Roman" w:hAnsi="Times New Roman" w:cs="Times New Roman"/>
                <w:i/>
                <w:sz w:val="28"/>
                <w:szCs w:val="24"/>
                <w:lang w:val="uk-UA"/>
              </w:rPr>
            </w:pPr>
          </w:p>
          <w:p w:rsidR="00BC0645" w:rsidRPr="00BC0645" w:rsidRDefault="00BC0645" w:rsidP="00BC0645">
            <w:pPr>
              <w:spacing w:after="0" w:line="240" w:lineRule="auto"/>
              <w:jc w:val="right"/>
              <w:rPr>
                <w:rFonts w:ascii="Times New Roman" w:eastAsia="Times New Roman" w:hAnsi="Times New Roman" w:cs="Times New Roman"/>
                <w:i/>
                <w:sz w:val="24"/>
                <w:szCs w:val="24"/>
                <w:lang w:val="uk-UA"/>
              </w:rPr>
            </w:pPr>
            <w:r w:rsidRPr="00BC0645">
              <w:rPr>
                <w:rFonts w:ascii="Times New Roman" w:eastAsia="Times New Roman" w:hAnsi="Times New Roman" w:cs="Times New Roman"/>
                <w:i/>
                <w:sz w:val="28"/>
                <w:szCs w:val="24"/>
                <w:lang w:val="uk-UA"/>
              </w:rPr>
              <w:lastRenderedPageBreak/>
              <w:t>Продовження таблиці Б</w:t>
            </w:r>
            <w:r w:rsidR="00B63EC9">
              <w:rPr>
                <w:rFonts w:ascii="Times New Roman" w:eastAsia="Times New Roman" w:hAnsi="Times New Roman" w:cs="Times New Roman"/>
                <w:i/>
                <w:sz w:val="28"/>
                <w:szCs w:val="24"/>
                <w:lang w:val="uk-UA"/>
              </w:rPr>
              <w:t>.</w:t>
            </w:r>
            <w:r w:rsidRPr="00BC0645">
              <w:rPr>
                <w:rFonts w:ascii="Times New Roman" w:eastAsia="Times New Roman" w:hAnsi="Times New Roman" w:cs="Times New Roman"/>
                <w:i/>
                <w:sz w:val="28"/>
                <w:szCs w:val="24"/>
                <w:lang w:val="uk-UA"/>
              </w:rPr>
              <w:t xml:space="preserve"> 1</w:t>
            </w:r>
          </w:p>
        </w:tc>
      </w:tr>
      <w:tr w:rsidR="00BC0645" w:rsidRPr="003B54AD" w:rsidTr="00E5615E">
        <w:trPr>
          <w:trHeight w:val="844"/>
        </w:trPr>
        <w:tc>
          <w:tcPr>
            <w:tcW w:w="426" w:type="dxa"/>
            <w:gridSpan w:val="2"/>
            <w:tcMar>
              <w:top w:w="31" w:type="dxa"/>
              <w:left w:w="46" w:type="dxa"/>
              <w:bottom w:w="31" w:type="dxa"/>
              <w:right w:w="46" w:type="dxa"/>
            </w:tcMar>
            <w:vAlign w:val="bottom"/>
            <w:hideMark/>
          </w:tcPr>
          <w:p w:rsidR="00BC0645" w:rsidRPr="00BC0645" w:rsidRDefault="00BC0645"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76</w:t>
            </w:r>
          </w:p>
          <w:p w:rsidR="00BC0645" w:rsidRDefault="00BC0645" w:rsidP="00E5615E">
            <w:pPr>
              <w:spacing w:after="0" w:line="240" w:lineRule="auto"/>
              <w:jc w:val="right"/>
              <w:rPr>
                <w:rFonts w:ascii="Times New Roman" w:eastAsia="Times New Roman" w:hAnsi="Times New Roman" w:cs="Times New Roman"/>
                <w:sz w:val="24"/>
                <w:szCs w:val="24"/>
              </w:rPr>
            </w:pPr>
          </w:p>
          <w:p w:rsidR="00BC0645" w:rsidRDefault="00BC0645" w:rsidP="00E5615E">
            <w:pPr>
              <w:spacing w:after="0" w:line="240" w:lineRule="auto"/>
              <w:jc w:val="right"/>
              <w:rPr>
                <w:rFonts w:ascii="Times New Roman" w:eastAsia="Times New Roman" w:hAnsi="Times New Roman" w:cs="Times New Roman"/>
                <w:sz w:val="24"/>
                <w:szCs w:val="24"/>
                <w:lang w:val="uk-UA"/>
              </w:rPr>
            </w:pPr>
          </w:p>
        </w:tc>
        <w:tc>
          <w:tcPr>
            <w:tcW w:w="1742" w:type="dxa"/>
            <w:tcMar>
              <w:top w:w="31" w:type="dxa"/>
              <w:left w:w="46" w:type="dxa"/>
              <w:bottom w:w="31" w:type="dxa"/>
              <w:right w:w="46" w:type="dxa"/>
            </w:tcMar>
            <w:vAlign w:val="bottom"/>
          </w:tcPr>
          <w:p w:rsidR="00BC0645" w:rsidRDefault="00BC0645" w:rsidP="00BC0645">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Лопатинська</w:t>
            </w:r>
          </w:p>
          <w:p w:rsidR="00BC0645" w:rsidRPr="003B54AD" w:rsidRDefault="00BC0645" w:rsidP="00E5615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Олеся Вол</w:t>
            </w:r>
            <w:r>
              <w:rPr>
                <w:rFonts w:ascii="Times New Roman" w:eastAsia="Times New Roman" w:hAnsi="Times New Roman" w:cs="Times New Roman"/>
                <w:sz w:val="24"/>
                <w:szCs w:val="24"/>
                <w:lang w:val="uk-UA"/>
              </w:rPr>
              <w:t>о</w:t>
            </w:r>
            <w:r>
              <w:rPr>
                <w:rFonts w:ascii="Times New Roman" w:eastAsia="Times New Roman" w:hAnsi="Times New Roman" w:cs="Times New Roman"/>
                <w:sz w:val="24"/>
                <w:szCs w:val="24"/>
              </w:rPr>
              <w:t xml:space="preserve">димиоівна </w:t>
            </w:r>
            <w:r w:rsidRPr="003B54AD">
              <w:rPr>
                <w:rFonts w:ascii="Times New Roman" w:eastAsia="Times New Roman" w:hAnsi="Times New Roman" w:cs="Times New Roman"/>
                <w:sz w:val="24"/>
                <w:szCs w:val="24"/>
              </w:rPr>
              <w:t>62М-Б ,жіноча</w:t>
            </w:r>
          </w:p>
        </w:tc>
        <w:tc>
          <w:tcPr>
            <w:tcW w:w="2096" w:type="dxa"/>
            <w:tcMar>
              <w:top w:w="31" w:type="dxa"/>
              <w:left w:w="46" w:type="dxa"/>
              <w:bottom w:w="31" w:type="dxa"/>
              <w:right w:w="46" w:type="dxa"/>
            </w:tcMar>
            <w:vAlign w:val="bottom"/>
            <w:hideMark/>
          </w:tcPr>
          <w:p w:rsidR="00BC0645" w:rsidRPr="003B54AD" w:rsidRDefault="00BC0645" w:rsidP="00BC0645">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1. Відчуваю себе її </w:t>
            </w:r>
          </w:p>
          <w:p w:rsidR="00BC0645" w:rsidRPr="003B54AD" w:rsidRDefault="00BC0645"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членом, частиною колективу (5).</w:t>
            </w:r>
          </w:p>
        </w:tc>
        <w:tc>
          <w:tcPr>
            <w:tcW w:w="2278" w:type="dxa"/>
            <w:tcMar>
              <w:top w:w="31" w:type="dxa"/>
              <w:left w:w="46" w:type="dxa"/>
              <w:bottom w:w="31" w:type="dxa"/>
              <w:right w:w="46" w:type="dxa"/>
            </w:tcMar>
            <w:vAlign w:val="bottom"/>
            <w:hideMark/>
          </w:tcPr>
          <w:p w:rsidR="00BC0645" w:rsidRPr="003B54AD" w:rsidRDefault="00BC0645" w:rsidP="00BC0645">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4. Швидше за все </w:t>
            </w:r>
          </w:p>
          <w:p w:rsidR="00BC0645" w:rsidRPr="003B54AD" w:rsidRDefault="00BC0645"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залишився б у своїй команді (4).</w:t>
            </w:r>
          </w:p>
        </w:tc>
        <w:tc>
          <w:tcPr>
            <w:tcW w:w="1982" w:type="dxa"/>
            <w:tcMar>
              <w:top w:w="31" w:type="dxa"/>
              <w:left w:w="46" w:type="dxa"/>
              <w:bottom w:w="31" w:type="dxa"/>
              <w:right w:w="46" w:type="dxa"/>
            </w:tcMar>
            <w:vAlign w:val="bottom"/>
            <w:hideMark/>
          </w:tcPr>
          <w:p w:rsidR="00BC0645" w:rsidRPr="003B54AD" w:rsidRDefault="00BC0645" w:rsidP="00BC0645">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2. Приблизно такі </w:t>
            </w:r>
          </w:p>
          <w:p w:rsidR="00BC0645" w:rsidRPr="003B54AD" w:rsidRDefault="00BC0645"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 як і в більшості колективів (2).</w:t>
            </w:r>
          </w:p>
        </w:tc>
        <w:tc>
          <w:tcPr>
            <w:tcW w:w="2258" w:type="dxa"/>
            <w:tcMar>
              <w:top w:w="31" w:type="dxa"/>
              <w:left w:w="46" w:type="dxa"/>
              <w:bottom w:w="31" w:type="dxa"/>
              <w:right w:w="46" w:type="dxa"/>
            </w:tcMar>
            <w:vAlign w:val="bottom"/>
            <w:hideMark/>
          </w:tcPr>
          <w:p w:rsidR="00BC0645" w:rsidRPr="003B54AD" w:rsidRDefault="00BC0645" w:rsidP="00BC0645">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2. Приблизно такі ж, </w:t>
            </w:r>
          </w:p>
          <w:p w:rsidR="00BC0645" w:rsidRPr="003B54AD" w:rsidRDefault="00BC0645"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як і в більшості колективів (2).</w:t>
            </w:r>
          </w:p>
        </w:tc>
        <w:tc>
          <w:tcPr>
            <w:tcW w:w="2260" w:type="dxa"/>
            <w:tcMar>
              <w:top w:w="31" w:type="dxa"/>
              <w:left w:w="46" w:type="dxa"/>
              <w:bottom w:w="31" w:type="dxa"/>
              <w:right w:w="46" w:type="dxa"/>
            </w:tcMar>
            <w:vAlign w:val="bottom"/>
            <w:hideMark/>
          </w:tcPr>
          <w:p w:rsidR="00BC0645" w:rsidRPr="003B54AD" w:rsidRDefault="00BC0645"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BC0645" w:rsidRDefault="00BC0645"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77</w:t>
            </w: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Федченко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Дмитро</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 Сергійович.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61м-ф.</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F103A" w:rsidRPr="000A66BC"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EF103A" w:rsidRPr="003B54AD" w:rsidTr="00E5615E">
        <w:trPr>
          <w:trHeight w:val="32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3B54AD"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78</w:t>
            </w:r>
          </w:p>
        </w:tc>
        <w:tc>
          <w:tcPr>
            <w:tcW w:w="1742" w:type="dxa"/>
            <w:tcMar>
              <w:top w:w="31" w:type="dxa"/>
              <w:left w:w="46" w:type="dxa"/>
              <w:bottom w:w="31" w:type="dxa"/>
              <w:right w:w="46" w:type="dxa"/>
            </w:tcMar>
            <w:vAlign w:val="bottom"/>
          </w:tcPr>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Матковська М.,</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41-Б, стать - </w:t>
            </w:r>
          </w:p>
          <w:p w:rsidR="00EF103A" w:rsidRPr="003B54AD"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F103A" w:rsidRPr="000A66BC"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1042"/>
        </w:trPr>
        <w:tc>
          <w:tcPr>
            <w:tcW w:w="426" w:type="dxa"/>
            <w:gridSpan w:val="2"/>
            <w:tcMar>
              <w:top w:w="31" w:type="dxa"/>
              <w:left w:w="46" w:type="dxa"/>
              <w:bottom w:w="31" w:type="dxa"/>
              <w:right w:w="46" w:type="dxa"/>
            </w:tcMar>
            <w:vAlign w:val="bottom"/>
            <w:hideMark/>
          </w:tcPr>
          <w:p w:rsidR="00EF103A" w:rsidRDefault="00EF103A" w:rsidP="00E5615E">
            <w:pPr>
              <w:spacing w:after="0" w:line="240" w:lineRule="auto"/>
              <w:jc w:val="right"/>
              <w:rPr>
                <w:rFonts w:ascii="Times New Roman" w:eastAsia="Times New Roman" w:hAnsi="Times New Roman" w:cs="Times New Roman"/>
                <w:sz w:val="24"/>
                <w:szCs w:val="24"/>
              </w:rPr>
            </w:pPr>
          </w:p>
          <w:p w:rsidR="00EF103A" w:rsidRPr="00D151CE" w:rsidRDefault="00EF103A" w:rsidP="00E5615E">
            <w:pPr>
              <w:spacing w:after="0" w:line="240" w:lineRule="auto"/>
              <w:jc w:val="right"/>
              <w:rPr>
                <w:rFonts w:ascii="Times New Roman" w:eastAsia="Times New Roman" w:hAnsi="Times New Roman" w:cs="Times New Roman"/>
                <w:sz w:val="24"/>
                <w:szCs w:val="24"/>
                <w:lang w:val="uk-UA"/>
              </w:rPr>
            </w:pPr>
          </w:p>
          <w:p w:rsidR="00EF103A" w:rsidRPr="008B3ABF"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79</w:t>
            </w:r>
          </w:p>
          <w:p w:rsidR="00EF103A" w:rsidRPr="003B54AD" w:rsidRDefault="00EF103A" w:rsidP="00E5615E">
            <w:pPr>
              <w:spacing w:after="0" w:line="240" w:lineRule="auto"/>
              <w:jc w:val="right"/>
              <w:rPr>
                <w:rFonts w:ascii="Times New Roman" w:eastAsia="Times New Roman" w:hAnsi="Times New Roman" w:cs="Times New Roman"/>
                <w:sz w:val="24"/>
                <w:szCs w:val="24"/>
              </w:rPr>
            </w:pPr>
          </w:p>
        </w:tc>
        <w:tc>
          <w:tcPr>
            <w:tcW w:w="1742" w:type="dxa"/>
            <w:tcMar>
              <w:top w:w="31" w:type="dxa"/>
              <w:left w:w="46" w:type="dxa"/>
              <w:bottom w:w="31" w:type="dxa"/>
              <w:right w:w="46" w:type="dxa"/>
            </w:tcMar>
            <w:vAlign w:val="bottom"/>
          </w:tcPr>
          <w:p w:rsidR="00EF103A" w:rsidRPr="004039EE"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Чиж Марія </w:t>
            </w:r>
          </w:p>
          <w:p w:rsidR="00EF103A"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Сергіївна</w:t>
            </w:r>
          </w:p>
          <w:p w:rsidR="00EF103A" w:rsidRDefault="00EF103A"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32-Б(ск) група, </w:t>
            </w:r>
          </w:p>
          <w:p w:rsidR="00EF103A" w:rsidRPr="004039EE" w:rsidRDefault="00EF103A" w:rsidP="00E5615E">
            <w:pPr>
              <w:spacing w:after="0" w:line="240" w:lineRule="auto"/>
              <w:jc w:val="both"/>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стать 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F103A" w:rsidRPr="000A66BC"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184"/>
        </w:trPr>
        <w:tc>
          <w:tcPr>
            <w:tcW w:w="426" w:type="dxa"/>
            <w:gridSpan w:val="2"/>
            <w:tcMar>
              <w:top w:w="31" w:type="dxa"/>
              <w:left w:w="46" w:type="dxa"/>
              <w:bottom w:w="31" w:type="dxa"/>
              <w:right w:w="46" w:type="dxa"/>
            </w:tcMar>
            <w:vAlign w:val="bottom"/>
            <w:hideMark/>
          </w:tcPr>
          <w:p w:rsidR="00EF103A" w:rsidRPr="00D966E3"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80</w:t>
            </w:r>
          </w:p>
        </w:tc>
        <w:tc>
          <w:tcPr>
            <w:tcW w:w="1742" w:type="dxa"/>
            <w:tcMar>
              <w:top w:w="31" w:type="dxa"/>
              <w:left w:w="46" w:type="dxa"/>
              <w:bottom w:w="31" w:type="dxa"/>
              <w:right w:w="46" w:type="dxa"/>
            </w:tcMar>
            <w:vAlign w:val="bottom"/>
          </w:tcPr>
          <w:p w:rsidR="00EF103A" w:rsidRPr="007E2A2F"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Євдокименко К., 31-Б група, жіноча</w:t>
            </w:r>
          </w:p>
        </w:tc>
        <w:tc>
          <w:tcPr>
            <w:tcW w:w="2096"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138"/>
        </w:trPr>
        <w:tc>
          <w:tcPr>
            <w:tcW w:w="426" w:type="dxa"/>
            <w:gridSpan w:val="2"/>
            <w:tcMar>
              <w:top w:w="31" w:type="dxa"/>
              <w:left w:w="46" w:type="dxa"/>
              <w:bottom w:w="31" w:type="dxa"/>
              <w:right w:w="46" w:type="dxa"/>
            </w:tcMar>
            <w:vAlign w:val="bottom"/>
            <w:hideMark/>
          </w:tcPr>
          <w:p w:rsidR="00EF103A" w:rsidRPr="00D966E3"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81</w:t>
            </w:r>
          </w:p>
        </w:tc>
        <w:tc>
          <w:tcPr>
            <w:tcW w:w="1742" w:type="dxa"/>
            <w:tcMar>
              <w:top w:w="31" w:type="dxa"/>
              <w:left w:w="46" w:type="dxa"/>
              <w:bottom w:w="31" w:type="dxa"/>
              <w:right w:w="46" w:type="dxa"/>
            </w:tcMar>
            <w:vAlign w:val="bottom"/>
          </w:tcPr>
          <w:p w:rsidR="00EF103A" w:rsidRPr="007E2A2F"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Євдокименко Н., 31-Б група, жіноча</w:t>
            </w:r>
          </w:p>
        </w:tc>
        <w:tc>
          <w:tcPr>
            <w:tcW w:w="2096" w:type="dxa"/>
            <w:tcMar>
              <w:top w:w="31" w:type="dxa"/>
              <w:left w:w="46" w:type="dxa"/>
              <w:bottom w:w="31" w:type="dxa"/>
              <w:right w:w="46" w:type="dxa"/>
            </w:tcMar>
            <w:vAlign w:val="bottom"/>
            <w:hideMark/>
          </w:tcPr>
          <w:p w:rsidR="00EF103A" w:rsidRPr="00200D42" w:rsidRDefault="00EF103A" w:rsidP="00E5615E">
            <w:pPr>
              <w:spacing w:after="0" w:line="240" w:lineRule="auto"/>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сказати (1).</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F103A" w:rsidRPr="00200D42" w:rsidRDefault="00EF103A" w:rsidP="00E5615E">
            <w:pPr>
              <w:spacing w:after="0" w:line="240" w:lineRule="auto"/>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F103A" w:rsidRPr="003B54AD" w:rsidTr="00E5615E">
        <w:trPr>
          <w:trHeight w:val="108"/>
        </w:trPr>
        <w:tc>
          <w:tcPr>
            <w:tcW w:w="426" w:type="dxa"/>
            <w:gridSpan w:val="2"/>
            <w:tcMar>
              <w:top w:w="31" w:type="dxa"/>
              <w:left w:w="46" w:type="dxa"/>
              <w:bottom w:w="31" w:type="dxa"/>
              <w:right w:w="46" w:type="dxa"/>
            </w:tcMar>
            <w:vAlign w:val="bottom"/>
            <w:hideMark/>
          </w:tcPr>
          <w:p w:rsidR="00EF103A" w:rsidRPr="00D966E3"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82</w:t>
            </w:r>
          </w:p>
        </w:tc>
        <w:tc>
          <w:tcPr>
            <w:tcW w:w="1742" w:type="dxa"/>
            <w:tcMar>
              <w:top w:w="31" w:type="dxa"/>
              <w:left w:w="46" w:type="dxa"/>
              <w:bottom w:w="31" w:type="dxa"/>
              <w:right w:w="46" w:type="dxa"/>
            </w:tcMar>
            <w:vAlign w:val="bottom"/>
          </w:tcPr>
          <w:p w:rsidR="00EF103A" w:rsidRPr="00200D42"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Гусляниця В., 31-Б, чоловіча</w:t>
            </w:r>
          </w:p>
        </w:tc>
        <w:tc>
          <w:tcPr>
            <w:tcW w:w="2096" w:type="dxa"/>
            <w:vMerge w:val="restart"/>
            <w:tcMar>
              <w:top w:w="31" w:type="dxa"/>
              <w:left w:w="46" w:type="dxa"/>
              <w:bottom w:w="31" w:type="dxa"/>
              <w:right w:w="46" w:type="dxa"/>
            </w:tcMar>
            <w:vAlign w:val="bottom"/>
            <w:hideMark/>
          </w:tcPr>
          <w:p w:rsidR="00EF103A" w:rsidRPr="00200D42" w:rsidRDefault="00EF103A" w:rsidP="00E5615E">
            <w:pPr>
              <w:pStyle w:val="af"/>
              <w:shd w:val="clear" w:color="auto" w:fill="FFFFFF"/>
              <w:spacing w:before="0" w:beforeAutospacing="0" w:after="0" w:afterAutospacing="0"/>
              <w:ind w:right="313"/>
              <w:jc w:val="both"/>
              <w:rPr>
                <w:szCs w:val="28"/>
              </w:rPr>
            </w:pPr>
            <w:r w:rsidRPr="00200D42">
              <w:rPr>
                <w:szCs w:val="28"/>
              </w:rPr>
              <w:t>5. Живу й існую окремо від колективу (1).</w:t>
            </w:r>
          </w:p>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566" w:type="dxa"/>
            <w:gridSpan w:val="2"/>
            <w:vAlign w:val="bottom"/>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EF103A" w:rsidRPr="003B54AD" w:rsidTr="00E5615E">
        <w:trPr>
          <w:trHeight w:val="214"/>
        </w:trPr>
        <w:tc>
          <w:tcPr>
            <w:tcW w:w="426" w:type="dxa"/>
            <w:gridSpan w:val="2"/>
            <w:tcMar>
              <w:top w:w="31" w:type="dxa"/>
              <w:left w:w="46" w:type="dxa"/>
              <w:bottom w:w="31" w:type="dxa"/>
              <w:right w:w="46" w:type="dxa"/>
            </w:tcMar>
            <w:vAlign w:val="bottom"/>
            <w:hideMark/>
          </w:tcPr>
          <w:p w:rsidR="00EF103A" w:rsidRPr="00D966E3" w:rsidRDefault="00EF103A"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83</w:t>
            </w:r>
          </w:p>
        </w:tc>
        <w:tc>
          <w:tcPr>
            <w:tcW w:w="1742" w:type="dxa"/>
            <w:tcMar>
              <w:top w:w="31" w:type="dxa"/>
              <w:left w:w="46" w:type="dxa"/>
              <w:bottom w:w="31" w:type="dxa"/>
              <w:right w:w="46" w:type="dxa"/>
            </w:tcMar>
            <w:vAlign w:val="bottom"/>
          </w:tcPr>
          <w:p w:rsidR="00EF103A" w:rsidRPr="007E2A2F" w:rsidRDefault="00EF103A"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Кандиба А., 31-Б група, жіноча</w:t>
            </w:r>
          </w:p>
        </w:tc>
        <w:tc>
          <w:tcPr>
            <w:tcW w:w="2096" w:type="dxa"/>
            <w:vMerge/>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p>
        </w:tc>
        <w:tc>
          <w:tcPr>
            <w:tcW w:w="227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F103A" w:rsidRPr="003B54AD" w:rsidRDefault="00EF103A"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F103A" w:rsidRPr="00200D42" w:rsidRDefault="00EF103A" w:rsidP="00E5615E">
            <w:pPr>
              <w:spacing w:after="0" w:line="240" w:lineRule="auto"/>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gridSpan w:val="2"/>
            <w:vAlign w:val="bottom"/>
          </w:tcPr>
          <w:p w:rsidR="00EF103A" w:rsidRDefault="00EF103A"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r w:rsidR="00FF07F1" w:rsidRPr="003B54AD" w:rsidTr="00FF07F1">
        <w:trPr>
          <w:trHeight w:val="445"/>
        </w:trPr>
        <w:tc>
          <w:tcPr>
            <w:tcW w:w="13608" w:type="dxa"/>
            <w:gridSpan w:val="10"/>
            <w:tcBorders>
              <w:top w:val="nil"/>
              <w:left w:val="nil"/>
              <w:right w:val="nil"/>
            </w:tcBorders>
            <w:tcMar>
              <w:top w:w="31" w:type="dxa"/>
              <w:left w:w="46" w:type="dxa"/>
              <w:bottom w:w="31" w:type="dxa"/>
              <w:right w:w="46" w:type="dxa"/>
            </w:tcMar>
            <w:vAlign w:val="bottom"/>
            <w:hideMark/>
          </w:tcPr>
          <w:p w:rsidR="00FF07F1" w:rsidRPr="00FF07F1" w:rsidRDefault="00B63EC9" w:rsidP="00FF07F1">
            <w:pPr>
              <w:spacing w:after="0" w:line="240" w:lineRule="auto"/>
              <w:jc w:val="right"/>
              <w:rPr>
                <w:rFonts w:ascii="Times New Roman" w:eastAsia="Times New Roman" w:hAnsi="Times New Roman" w:cs="Times New Roman"/>
                <w:i/>
                <w:sz w:val="24"/>
                <w:szCs w:val="24"/>
                <w:lang w:val="uk-UA"/>
              </w:rPr>
            </w:pPr>
            <w:r>
              <w:rPr>
                <w:rFonts w:ascii="Times New Roman" w:eastAsia="Times New Roman" w:hAnsi="Times New Roman" w:cs="Times New Roman"/>
                <w:i/>
                <w:sz w:val="28"/>
                <w:szCs w:val="24"/>
                <w:lang w:val="uk-UA"/>
              </w:rPr>
              <w:lastRenderedPageBreak/>
              <w:t xml:space="preserve">Продовження таблиці Б. </w:t>
            </w:r>
            <w:r w:rsidR="00FF07F1" w:rsidRPr="00FF07F1">
              <w:rPr>
                <w:rFonts w:ascii="Times New Roman" w:eastAsia="Times New Roman" w:hAnsi="Times New Roman" w:cs="Times New Roman"/>
                <w:i/>
                <w:sz w:val="28"/>
                <w:szCs w:val="24"/>
                <w:lang w:val="uk-UA"/>
              </w:rPr>
              <w:t>1</w:t>
            </w:r>
          </w:p>
        </w:tc>
      </w:tr>
      <w:tr w:rsidR="00FF07F1" w:rsidRPr="003B54AD" w:rsidTr="00E5615E">
        <w:trPr>
          <w:trHeight w:val="429"/>
        </w:trPr>
        <w:tc>
          <w:tcPr>
            <w:tcW w:w="426" w:type="dxa"/>
            <w:gridSpan w:val="2"/>
            <w:tcMar>
              <w:top w:w="31" w:type="dxa"/>
              <w:left w:w="46" w:type="dxa"/>
              <w:bottom w:w="31" w:type="dxa"/>
              <w:right w:w="46" w:type="dxa"/>
            </w:tcMar>
            <w:vAlign w:val="bottom"/>
            <w:hideMark/>
          </w:tcPr>
          <w:p w:rsidR="00FF07F1" w:rsidRDefault="00FF07F1" w:rsidP="00E5615E">
            <w:pPr>
              <w:spacing w:after="0"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84</w:t>
            </w:r>
          </w:p>
        </w:tc>
        <w:tc>
          <w:tcPr>
            <w:tcW w:w="1742" w:type="dxa"/>
            <w:tcMar>
              <w:top w:w="31" w:type="dxa"/>
              <w:left w:w="46" w:type="dxa"/>
              <w:bottom w:w="31" w:type="dxa"/>
              <w:right w:w="46" w:type="dxa"/>
            </w:tcMar>
            <w:vAlign w:val="bottom"/>
          </w:tcPr>
          <w:p w:rsidR="00FF07F1" w:rsidRDefault="00FF07F1" w:rsidP="00E5615E">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Колобиліна Л., 31-Б група,жіноча</w:t>
            </w:r>
          </w:p>
        </w:tc>
        <w:tc>
          <w:tcPr>
            <w:tcW w:w="2096" w:type="dxa"/>
            <w:tcMar>
              <w:top w:w="31" w:type="dxa"/>
              <w:left w:w="46" w:type="dxa"/>
              <w:bottom w:w="31" w:type="dxa"/>
              <w:right w:w="46" w:type="dxa"/>
            </w:tcMar>
            <w:vAlign w:val="bottom"/>
            <w:hideMark/>
          </w:tcPr>
          <w:p w:rsidR="00FF07F1" w:rsidRPr="003B54AD" w:rsidRDefault="00FF07F1"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FF07F1" w:rsidRPr="003B54AD" w:rsidRDefault="00FF07F1"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6. Не знаю, важко сказати (1).</w:t>
            </w:r>
          </w:p>
        </w:tc>
        <w:tc>
          <w:tcPr>
            <w:tcW w:w="1982" w:type="dxa"/>
            <w:tcMar>
              <w:top w:w="31" w:type="dxa"/>
              <w:left w:w="46" w:type="dxa"/>
              <w:bottom w:w="31" w:type="dxa"/>
              <w:right w:w="46" w:type="dxa"/>
            </w:tcMar>
            <w:vAlign w:val="bottom"/>
            <w:hideMark/>
          </w:tcPr>
          <w:p w:rsidR="00FF07F1" w:rsidRPr="003B54AD" w:rsidRDefault="00FF07F1"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2. Приблизно такі ж, як і в більшості колективів (2).</w:t>
            </w:r>
          </w:p>
        </w:tc>
        <w:tc>
          <w:tcPr>
            <w:tcW w:w="2258" w:type="dxa"/>
            <w:tcMar>
              <w:top w:w="31" w:type="dxa"/>
              <w:left w:w="46" w:type="dxa"/>
              <w:bottom w:w="31" w:type="dxa"/>
              <w:right w:w="46" w:type="dxa"/>
            </w:tcMar>
            <w:vAlign w:val="bottom"/>
            <w:hideMark/>
          </w:tcPr>
          <w:p w:rsidR="00FF07F1" w:rsidRPr="003B54AD" w:rsidRDefault="00FF07F1"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FF07F1" w:rsidRPr="00200D42" w:rsidRDefault="00FF07F1" w:rsidP="00925DB0">
            <w:pPr>
              <w:spacing w:after="0" w:line="240" w:lineRule="auto"/>
              <w:rPr>
                <w:rFonts w:ascii="Times New Roman" w:eastAsia="Times New Roman" w:hAnsi="Times New Roman" w:cs="Times New Roman"/>
                <w:sz w:val="24"/>
                <w:szCs w:val="24"/>
                <w:lang w:val="uk-UA"/>
              </w:rPr>
            </w:pPr>
            <w:r w:rsidRPr="003B54AD">
              <w:rPr>
                <w:rFonts w:ascii="Times New Roman" w:eastAsia="Times New Roman" w:hAnsi="Times New Roman" w:cs="Times New Roman"/>
                <w:sz w:val="24"/>
                <w:szCs w:val="24"/>
              </w:rPr>
              <w:t xml:space="preserve">2. Приблизно такі ж, як і в більшості </w:t>
            </w:r>
          </w:p>
        </w:tc>
        <w:tc>
          <w:tcPr>
            <w:tcW w:w="566" w:type="dxa"/>
            <w:gridSpan w:val="2"/>
            <w:vAlign w:val="bottom"/>
          </w:tcPr>
          <w:p w:rsidR="00FF07F1" w:rsidRDefault="00FF07F1"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12</w:t>
            </w:r>
          </w:p>
        </w:tc>
      </w:tr>
    </w:tbl>
    <w:p w:rsidR="00C54BEF" w:rsidRDefault="00C54BEF" w:rsidP="00E5615E">
      <w:pPr>
        <w:spacing w:after="0" w:line="360" w:lineRule="auto"/>
        <w:ind w:firstLine="709"/>
        <w:jc w:val="both"/>
        <w:outlineLvl w:val="0"/>
        <w:rPr>
          <w:rFonts w:ascii="Times New Roman" w:eastAsia="Times New Roman" w:hAnsi="Times New Roman" w:cs="Times New Roman"/>
          <w:b/>
          <w:kern w:val="36"/>
          <w:sz w:val="28"/>
          <w:szCs w:val="28"/>
        </w:rPr>
      </w:pPr>
    </w:p>
    <w:p w:rsidR="00E5615E" w:rsidRDefault="00E5615E" w:rsidP="00E5615E">
      <w:pPr>
        <w:spacing w:after="0" w:line="360" w:lineRule="auto"/>
        <w:ind w:firstLine="709"/>
        <w:jc w:val="both"/>
        <w:outlineLvl w:val="0"/>
        <w:rPr>
          <w:rFonts w:ascii="Times New Roman" w:eastAsia="Times New Roman" w:hAnsi="Times New Roman" w:cs="Times New Roman"/>
          <w:b/>
          <w:kern w:val="36"/>
          <w:sz w:val="28"/>
          <w:szCs w:val="28"/>
        </w:rPr>
      </w:pPr>
    </w:p>
    <w:p w:rsidR="00E5615E" w:rsidRDefault="00E5615E" w:rsidP="00E5615E">
      <w:pPr>
        <w:spacing w:after="0" w:line="360" w:lineRule="auto"/>
        <w:ind w:firstLine="709"/>
        <w:jc w:val="both"/>
        <w:outlineLvl w:val="0"/>
        <w:rPr>
          <w:rFonts w:ascii="Times New Roman" w:eastAsia="Times New Roman" w:hAnsi="Times New Roman" w:cs="Times New Roman"/>
          <w:b/>
          <w:kern w:val="36"/>
          <w:sz w:val="28"/>
          <w:szCs w:val="28"/>
        </w:rPr>
      </w:pPr>
    </w:p>
    <w:p w:rsidR="00E5615E" w:rsidRPr="00050689" w:rsidRDefault="00E5615E" w:rsidP="00E5615E">
      <w:pPr>
        <w:spacing w:after="0" w:line="360" w:lineRule="auto"/>
        <w:ind w:firstLine="709"/>
        <w:jc w:val="both"/>
        <w:outlineLvl w:val="0"/>
        <w:rPr>
          <w:rFonts w:ascii="Times New Roman" w:eastAsia="Times New Roman" w:hAnsi="Times New Roman" w:cs="Times New Roman"/>
          <w:b/>
          <w:kern w:val="36"/>
          <w:sz w:val="28"/>
          <w:szCs w:val="28"/>
        </w:rPr>
        <w:sectPr w:rsidR="00E5615E" w:rsidRPr="00050689" w:rsidSect="00E5615E">
          <w:pgSz w:w="16838" w:h="11906" w:orient="landscape"/>
          <w:pgMar w:top="1702" w:right="1134" w:bottom="1701" w:left="1134" w:header="708" w:footer="708" w:gutter="0"/>
          <w:cols w:space="708"/>
          <w:docGrid w:linePitch="360"/>
        </w:sectPr>
      </w:pPr>
    </w:p>
    <w:p w:rsidR="00E5615E" w:rsidRDefault="00E5615E" w:rsidP="00E5615E">
      <w:pPr>
        <w:spacing w:after="0" w:line="360" w:lineRule="auto"/>
        <w:ind w:firstLine="709"/>
        <w:jc w:val="center"/>
        <w:outlineLvl w:val="0"/>
        <w:rPr>
          <w:rFonts w:ascii="Times New Roman" w:eastAsia="Times New Roman" w:hAnsi="Times New Roman" w:cs="Times New Roman"/>
          <w:b/>
          <w:kern w:val="36"/>
          <w:sz w:val="28"/>
          <w:szCs w:val="28"/>
          <w:lang w:val="uk-UA"/>
        </w:rPr>
      </w:pPr>
      <w:r w:rsidRPr="00050689">
        <w:rPr>
          <w:rFonts w:ascii="Times New Roman" w:eastAsia="Times New Roman" w:hAnsi="Times New Roman" w:cs="Times New Roman"/>
          <w:b/>
          <w:kern w:val="36"/>
          <w:sz w:val="28"/>
          <w:szCs w:val="28"/>
          <w:lang w:val="uk-UA"/>
        </w:rPr>
        <w:lastRenderedPageBreak/>
        <w:t>Додаток В</w:t>
      </w:r>
    </w:p>
    <w:p w:rsidR="00E5615E" w:rsidRDefault="00E5615E" w:rsidP="00E5615E">
      <w:pPr>
        <w:spacing w:after="0" w:line="360" w:lineRule="auto"/>
        <w:ind w:firstLine="709"/>
        <w:jc w:val="center"/>
        <w:outlineLvl w:val="0"/>
        <w:rPr>
          <w:rFonts w:ascii="Times New Roman" w:eastAsia="Times New Roman" w:hAnsi="Times New Roman" w:cs="Times New Roman"/>
          <w:b/>
          <w:kern w:val="36"/>
          <w:sz w:val="28"/>
          <w:szCs w:val="28"/>
          <w:lang w:val="uk-UA"/>
        </w:rPr>
      </w:pPr>
      <w:r>
        <w:rPr>
          <w:rFonts w:ascii="Times New Roman" w:eastAsia="Times New Roman" w:hAnsi="Times New Roman" w:cs="Times New Roman"/>
          <w:b/>
          <w:kern w:val="36"/>
          <w:sz w:val="28"/>
          <w:szCs w:val="28"/>
          <w:lang w:val="uk-UA"/>
        </w:rPr>
        <w:t>ТЕОРЕТИЧНІ АСПЕКТИ УМІННЯ ПРАЦЮВАТИ В ГРУПІ</w:t>
      </w:r>
    </w:p>
    <w:p w:rsidR="00E5615E" w:rsidRPr="00386ACF" w:rsidRDefault="00E5615E" w:rsidP="00E5615E">
      <w:pPr>
        <w:jc w:val="center"/>
        <w:rPr>
          <w:rFonts w:ascii="Times New Roman" w:hAnsi="Times New Roman" w:cs="Times New Roman"/>
          <w:b/>
          <w:sz w:val="28"/>
          <w:lang w:val="uk-UA"/>
        </w:rPr>
      </w:pPr>
      <w:r w:rsidRPr="00386ACF">
        <w:rPr>
          <w:rFonts w:ascii="Times New Roman" w:hAnsi="Times New Roman" w:cs="Times New Roman"/>
          <w:b/>
          <w:sz w:val="28"/>
          <w:lang w:val="uk-UA"/>
        </w:rPr>
        <w:t>Уміння працювати в групі</w:t>
      </w:r>
    </w:p>
    <w:p w:rsidR="00E5615E" w:rsidRDefault="00E5615E" w:rsidP="00E5615E">
      <w:pPr>
        <w:spacing w:after="0" w:line="240" w:lineRule="auto"/>
        <w:ind w:firstLine="709"/>
        <w:jc w:val="both"/>
        <w:rPr>
          <w:rFonts w:ascii="Times New Roman" w:hAnsi="Times New Roman"/>
          <w:sz w:val="28"/>
          <w:szCs w:val="28"/>
          <w:shd w:val="clear" w:color="auto" w:fill="FFFFFF"/>
          <w:lang w:val="uk-UA"/>
        </w:rPr>
      </w:pPr>
      <w:r w:rsidRPr="006A7456">
        <w:rPr>
          <w:rFonts w:ascii="Times New Roman" w:hAnsi="Times New Roman"/>
          <w:sz w:val="28"/>
          <w:szCs w:val="28"/>
          <w:shd w:val="clear" w:color="auto" w:fill="FFFFFF"/>
          <w:lang w:val="uk-UA"/>
        </w:rPr>
        <w:t>Одним з головних завдань закладів вищої освіти є підготовка висококваліфікованих, конкурент</w:t>
      </w:r>
      <w:r>
        <w:rPr>
          <w:rFonts w:ascii="Times New Roman" w:hAnsi="Times New Roman"/>
          <w:sz w:val="28"/>
          <w:szCs w:val="28"/>
          <w:shd w:val="clear" w:color="auto" w:fill="FFFFFF"/>
          <w:lang w:val="uk-UA"/>
        </w:rPr>
        <w:t>н</w:t>
      </w:r>
      <w:r w:rsidRPr="006A7456">
        <w:rPr>
          <w:rFonts w:ascii="Times New Roman" w:hAnsi="Times New Roman"/>
          <w:sz w:val="28"/>
          <w:szCs w:val="28"/>
          <w:shd w:val="clear" w:color="auto" w:fill="FFFFFF"/>
          <w:lang w:val="uk-UA"/>
        </w:rPr>
        <w:t>оспромож</w:t>
      </w:r>
      <w:r>
        <w:rPr>
          <w:rFonts w:ascii="Times New Roman" w:hAnsi="Times New Roman"/>
          <w:sz w:val="28"/>
          <w:szCs w:val="28"/>
          <w:shd w:val="clear" w:color="auto" w:fill="FFFFFF"/>
          <w:lang w:val="uk-UA"/>
        </w:rPr>
        <w:t>них майбутніх вчителів та формування  загальної компетентності: здатності працювати в групі (колективі).</w:t>
      </w:r>
    </w:p>
    <w:p w:rsidR="00E5615E" w:rsidRDefault="00E5615E" w:rsidP="00E5615E">
      <w:pPr>
        <w:autoSpaceDE w:val="0"/>
        <w:autoSpaceDN w:val="0"/>
        <w:adjustRightInd w:val="0"/>
        <w:spacing w:after="0" w:line="240" w:lineRule="auto"/>
        <w:ind w:firstLine="709"/>
        <w:jc w:val="both"/>
        <w:rPr>
          <w:rFonts w:ascii="Times New Roman" w:hAnsi="Times New Roman"/>
          <w:sz w:val="28"/>
          <w:szCs w:val="28"/>
          <w:shd w:val="clear" w:color="auto" w:fill="FFFFFF"/>
          <w:lang w:val="uk-UA"/>
        </w:rPr>
      </w:pPr>
      <w:r w:rsidRPr="009D4995">
        <w:rPr>
          <w:rFonts w:ascii="Times New Roman" w:hAnsi="Times New Roman"/>
          <w:sz w:val="28"/>
          <w:szCs w:val="28"/>
          <w:shd w:val="clear" w:color="auto" w:fill="FFFFFF"/>
        </w:rPr>
        <w:t>Необхідно з</w:t>
      </w:r>
      <w:r w:rsidRPr="009D4995">
        <w:rPr>
          <w:rFonts w:ascii="Times New Roman" w:hAnsi="Times New Roman"/>
          <w:sz w:val="28"/>
          <w:szCs w:val="28"/>
          <w:shd w:val="clear" w:color="auto" w:fill="FFFFFF"/>
          <w:lang w:val="uk-UA"/>
        </w:rPr>
        <w:t>’</w:t>
      </w:r>
      <w:r w:rsidRPr="009D4995">
        <w:rPr>
          <w:rFonts w:ascii="Times New Roman" w:hAnsi="Times New Roman"/>
          <w:sz w:val="28"/>
          <w:szCs w:val="28"/>
          <w:shd w:val="clear" w:color="auto" w:fill="FFFFFF"/>
        </w:rPr>
        <w:t xml:space="preserve">ясувати </w:t>
      </w:r>
      <w:r w:rsidRPr="009D4995">
        <w:rPr>
          <w:rFonts w:ascii="Times New Roman" w:hAnsi="Times New Roman"/>
          <w:sz w:val="28"/>
          <w:szCs w:val="28"/>
          <w:shd w:val="clear" w:color="auto" w:fill="FFFFFF"/>
          <w:lang w:val="uk-UA"/>
        </w:rPr>
        <w:t>сутність</w:t>
      </w:r>
      <w:r w:rsidRPr="009D4995">
        <w:rPr>
          <w:rFonts w:ascii="Times New Roman" w:hAnsi="Times New Roman"/>
          <w:sz w:val="28"/>
          <w:szCs w:val="28"/>
          <w:shd w:val="clear" w:color="auto" w:fill="FFFFFF"/>
        </w:rPr>
        <w:t xml:space="preserve"> поняття </w:t>
      </w:r>
      <w:r w:rsidRPr="009D4995">
        <w:rPr>
          <w:rFonts w:ascii="Times New Roman" w:hAnsi="Times New Roman"/>
          <w:sz w:val="28"/>
          <w:szCs w:val="28"/>
          <w:shd w:val="clear" w:color="auto" w:fill="FFFFFF"/>
          <w:lang w:val="uk-UA"/>
        </w:rPr>
        <w:t>«</w:t>
      </w:r>
      <w:r w:rsidRPr="009D4995">
        <w:rPr>
          <w:rFonts w:ascii="Times New Roman" w:hAnsi="Times New Roman"/>
          <w:sz w:val="28"/>
          <w:szCs w:val="28"/>
          <w:shd w:val="clear" w:color="auto" w:fill="FFFFFF"/>
        </w:rPr>
        <w:t>вміння</w:t>
      </w:r>
      <w:r w:rsidRPr="009D4995">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w:t>
      </w:r>
    </w:p>
    <w:p w:rsidR="00E5615E" w:rsidRPr="00EC4159" w:rsidRDefault="00E5615E" w:rsidP="00E5615E">
      <w:pPr>
        <w:autoSpaceDE w:val="0"/>
        <w:autoSpaceDN w:val="0"/>
        <w:adjustRightInd w:val="0"/>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sz w:val="28"/>
          <w:szCs w:val="28"/>
          <w:shd w:val="clear" w:color="auto" w:fill="FFFFFF"/>
          <w:lang w:val="uk-UA"/>
        </w:rPr>
        <w:t xml:space="preserve">Аналіз науково-педагогічної літератури свідчить про те, що існують </w:t>
      </w:r>
      <w:r w:rsidRPr="00EC4159">
        <w:rPr>
          <w:rFonts w:ascii="Times New Roman" w:hAnsi="Times New Roman" w:cs="Times New Roman"/>
          <w:sz w:val="28"/>
          <w:szCs w:val="28"/>
          <w:shd w:val="clear" w:color="auto" w:fill="FFFFFF"/>
          <w:lang w:val="uk-UA"/>
        </w:rPr>
        <w:t>різні визначення терміну «</w:t>
      </w:r>
      <w:r>
        <w:rPr>
          <w:rFonts w:ascii="Times New Roman" w:hAnsi="Times New Roman" w:cs="Times New Roman"/>
          <w:sz w:val="28"/>
          <w:szCs w:val="28"/>
          <w:shd w:val="clear" w:color="auto" w:fill="FFFFFF"/>
          <w:lang w:val="uk-UA"/>
        </w:rPr>
        <w:t>в</w:t>
      </w:r>
      <w:r w:rsidRPr="00EC4159">
        <w:rPr>
          <w:rFonts w:ascii="Times New Roman" w:hAnsi="Times New Roman" w:cs="Times New Roman"/>
          <w:sz w:val="28"/>
          <w:szCs w:val="28"/>
          <w:shd w:val="clear" w:color="auto" w:fill="FFFFFF"/>
          <w:lang w:val="uk-UA"/>
        </w:rPr>
        <w:t xml:space="preserve">міння». </w:t>
      </w:r>
    </w:p>
    <w:p w:rsidR="00E5615E" w:rsidRPr="00EC4159" w:rsidRDefault="00E5615E" w:rsidP="00E5615E">
      <w:pPr>
        <w:autoSpaceDE w:val="0"/>
        <w:autoSpaceDN w:val="0"/>
        <w:adjustRightInd w:val="0"/>
        <w:spacing w:after="0" w:line="240" w:lineRule="auto"/>
        <w:ind w:firstLine="709"/>
        <w:jc w:val="both"/>
        <w:rPr>
          <w:rFonts w:ascii="Times New Roman" w:hAnsi="Times New Roman" w:cs="Times New Roman"/>
          <w:sz w:val="28"/>
          <w:szCs w:val="28"/>
          <w:lang w:val="uk-UA"/>
        </w:rPr>
      </w:pPr>
      <w:r w:rsidRPr="00EC4159">
        <w:rPr>
          <w:rFonts w:ascii="Times New Roman" w:hAnsi="Times New Roman" w:cs="Times New Roman"/>
          <w:sz w:val="28"/>
          <w:szCs w:val="28"/>
          <w:shd w:val="clear" w:color="auto" w:fill="FFFFFF"/>
          <w:lang w:val="uk-UA"/>
        </w:rPr>
        <w:t>М. Савчин визначив поняття «</w:t>
      </w:r>
      <w:r>
        <w:rPr>
          <w:rFonts w:ascii="Times New Roman" w:hAnsi="Times New Roman" w:cs="Times New Roman"/>
          <w:sz w:val="28"/>
          <w:szCs w:val="28"/>
          <w:shd w:val="clear" w:color="auto" w:fill="FFFFFF"/>
          <w:lang w:val="uk-UA"/>
        </w:rPr>
        <w:t>в</w:t>
      </w:r>
      <w:r w:rsidRPr="00EC4159">
        <w:rPr>
          <w:rFonts w:ascii="Times New Roman" w:hAnsi="Times New Roman" w:cs="Times New Roman"/>
          <w:sz w:val="28"/>
          <w:szCs w:val="28"/>
          <w:shd w:val="clear" w:color="auto" w:fill="FFFFFF"/>
          <w:lang w:val="uk-UA"/>
        </w:rPr>
        <w:t>міння» </w:t>
      </w:r>
      <w:r w:rsidRPr="00EC4159">
        <w:rPr>
          <w:rFonts w:ascii="Times New Roman" w:hAnsi="Times New Roman" w:cs="Times New Roman"/>
          <w:sz w:val="28"/>
          <w:szCs w:val="28"/>
          <w:lang w:val="uk-UA"/>
        </w:rPr>
        <w:t>як  здатність людини використовувати наявні знання, дії, оперувати ними для виявлення суттєвих властивостей явищ та успішного вирішення теоретичних і практичних завда</w:t>
      </w:r>
      <w:r>
        <w:rPr>
          <w:rFonts w:ascii="Times New Roman" w:hAnsi="Times New Roman" w:cs="Times New Roman"/>
          <w:sz w:val="28"/>
          <w:szCs w:val="28"/>
          <w:lang w:val="uk-UA"/>
        </w:rPr>
        <w:t>нь</w:t>
      </w:r>
      <w:r w:rsidRPr="00EC4159">
        <w:rPr>
          <w:rFonts w:ascii="Times New Roman" w:hAnsi="Times New Roman" w:cs="Times New Roman"/>
          <w:sz w:val="28"/>
          <w:szCs w:val="28"/>
          <w:lang w:val="uk-UA"/>
        </w:rPr>
        <w:t>.</w:t>
      </w:r>
    </w:p>
    <w:p w:rsidR="00E5615E" w:rsidRPr="00EC4159" w:rsidRDefault="00E5615E" w:rsidP="00E5615E">
      <w:pPr>
        <w:autoSpaceDE w:val="0"/>
        <w:autoSpaceDN w:val="0"/>
        <w:adjustRightInd w:val="0"/>
        <w:spacing w:after="0" w:line="240" w:lineRule="auto"/>
        <w:ind w:firstLine="709"/>
        <w:jc w:val="both"/>
        <w:rPr>
          <w:rFonts w:ascii="Times New Roman" w:hAnsi="Times New Roman" w:cs="Times New Roman"/>
          <w:sz w:val="28"/>
          <w:szCs w:val="28"/>
          <w:lang w:val="uk-UA"/>
        </w:rPr>
      </w:pPr>
      <w:r w:rsidRPr="00EC4159">
        <w:rPr>
          <w:rFonts w:ascii="Times New Roman" w:hAnsi="Times New Roman" w:cs="Times New Roman"/>
          <w:sz w:val="28"/>
          <w:szCs w:val="28"/>
          <w:lang w:val="uk-UA"/>
        </w:rPr>
        <w:t xml:space="preserve"> Свідоме використання наявних у людини знань, навичок для здійснення складних дій в різноманітних умовах – </w:t>
      </w:r>
      <w:r>
        <w:rPr>
          <w:rFonts w:ascii="Times New Roman" w:hAnsi="Times New Roman" w:cs="Times New Roman"/>
          <w:sz w:val="28"/>
          <w:szCs w:val="28"/>
          <w:lang w:val="uk-UA"/>
        </w:rPr>
        <w:t xml:space="preserve"> це вміння. Д</w:t>
      </w:r>
      <w:r w:rsidRPr="00EC4159">
        <w:rPr>
          <w:rFonts w:ascii="Times New Roman" w:hAnsi="Times New Roman" w:cs="Times New Roman"/>
          <w:sz w:val="28"/>
          <w:szCs w:val="28"/>
          <w:lang w:val="uk-UA"/>
        </w:rPr>
        <w:t xml:space="preserve">ане визначення терміну у своїх працях зазначає Л. Фрідман </w:t>
      </w:r>
    </w:p>
    <w:p w:rsidR="00E5615E" w:rsidRPr="00EC4159" w:rsidRDefault="00E5615E" w:rsidP="00E5615E">
      <w:pPr>
        <w:autoSpaceDE w:val="0"/>
        <w:autoSpaceDN w:val="0"/>
        <w:adjustRightInd w:val="0"/>
        <w:spacing w:after="0" w:line="240" w:lineRule="auto"/>
        <w:ind w:firstLine="709"/>
        <w:jc w:val="both"/>
        <w:rPr>
          <w:rFonts w:ascii="Times New Roman" w:hAnsi="Times New Roman" w:cs="Times New Roman"/>
          <w:sz w:val="28"/>
          <w:szCs w:val="28"/>
          <w:lang w:val="uk-UA"/>
        </w:rPr>
      </w:pPr>
      <w:r w:rsidRPr="00EC4159">
        <w:rPr>
          <w:rFonts w:ascii="Times New Roman" w:hAnsi="Times New Roman" w:cs="Times New Roman"/>
          <w:sz w:val="28"/>
          <w:szCs w:val="28"/>
          <w:lang w:val="uk-UA"/>
        </w:rPr>
        <w:t>У психолого-педагогічній літературі термін «вміння» визначається наступним чином:</w:t>
      </w:r>
    </w:p>
    <w:p w:rsidR="00E5615E" w:rsidRPr="00347BF5" w:rsidRDefault="00E5615E" w:rsidP="00E5615E">
      <w:pPr>
        <w:pStyle w:val="a3"/>
        <w:numPr>
          <w:ilvl w:val="0"/>
          <w:numId w:val="5"/>
        </w:numPr>
        <w:autoSpaceDE w:val="0"/>
        <w:autoSpaceDN w:val="0"/>
        <w:adjustRightInd w:val="0"/>
        <w:spacing w:after="0" w:line="240" w:lineRule="auto"/>
        <w:ind w:left="0" w:firstLine="709"/>
        <w:jc w:val="both"/>
        <w:rPr>
          <w:rFonts w:ascii="Times New Roman" w:hAnsi="Times New Roman"/>
          <w:sz w:val="28"/>
          <w:szCs w:val="28"/>
          <w:lang w:val="uk-UA"/>
        </w:rPr>
      </w:pPr>
      <w:r w:rsidRPr="00EC4159">
        <w:rPr>
          <w:rFonts w:ascii="Times New Roman" w:hAnsi="Times New Roman"/>
          <w:sz w:val="28"/>
          <w:szCs w:val="28"/>
          <w:lang w:val="uk-UA"/>
        </w:rPr>
        <w:t>як психологічне новоутворення та готовність</w:t>
      </w:r>
      <w:r w:rsidRPr="00347BF5">
        <w:rPr>
          <w:rFonts w:ascii="Times New Roman" w:hAnsi="Times New Roman"/>
          <w:sz w:val="28"/>
          <w:szCs w:val="28"/>
          <w:lang w:val="uk-UA"/>
        </w:rPr>
        <w:t xml:space="preserve"> до продуктивного виконання різноманітн</w:t>
      </w:r>
      <w:r>
        <w:rPr>
          <w:rFonts w:ascii="Times New Roman" w:hAnsi="Times New Roman"/>
          <w:sz w:val="28"/>
          <w:szCs w:val="28"/>
          <w:lang w:val="uk-UA"/>
        </w:rPr>
        <w:t>их завдань</w:t>
      </w:r>
      <w:r w:rsidRPr="00347BF5">
        <w:rPr>
          <w:rFonts w:ascii="Times New Roman" w:hAnsi="Times New Roman"/>
          <w:sz w:val="28"/>
          <w:szCs w:val="28"/>
          <w:lang w:val="uk-UA"/>
        </w:rPr>
        <w:t>;</w:t>
      </w:r>
    </w:p>
    <w:p w:rsidR="00E5615E" w:rsidRPr="00347BF5" w:rsidRDefault="00E5615E" w:rsidP="00E5615E">
      <w:pPr>
        <w:pStyle w:val="a3"/>
        <w:numPr>
          <w:ilvl w:val="0"/>
          <w:numId w:val="5"/>
        </w:numPr>
        <w:autoSpaceDE w:val="0"/>
        <w:autoSpaceDN w:val="0"/>
        <w:adjustRightInd w:val="0"/>
        <w:spacing w:after="0" w:line="240" w:lineRule="auto"/>
        <w:ind w:left="0" w:firstLine="709"/>
        <w:jc w:val="both"/>
        <w:rPr>
          <w:rFonts w:ascii="Times New Roman" w:hAnsi="Times New Roman"/>
          <w:sz w:val="28"/>
          <w:szCs w:val="28"/>
          <w:lang w:val="uk-UA"/>
        </w:rPr>
      </w:pPr>
      <w:r w:rsidRPr="00347BF5">
        <w:rPr>
          <w:rFonts w:ascii="Times New Roman" w:hAnsi="Times New Roman"/>
          <w:sz w:val="28"/>
          <w:szCs w:val="28"/>
          <w:lang w:val="uk-UA"/>
        </w:rPr>
        <w:t>використання наявних знань та навичок суб’єктом для здійснення способу дій відповідно до постав</w:t>
      </w:r>
      <w:r>
        <w:rPr>
          <w:rFonts w:ascii="Times New Roman" w:hAnsi="Times New Roman"/>
          <w:sz w:val="28"/>
          <w:szCs w:val="28"/>
          <w:lang w:val="uk-UA"/>
        </w:rPr>
        <w:t>леної мети</w:t>
      </w:r>
      <w:r w:rsidRPr="00347BF5">
        <w:rPr>
          <w:rFonts w:ascii="Times New Roman" w:hAnsi="Times New Roman"/>
          <w:sz w:val="28"/>
          <w:szCs w:val="28"/>
          <w:lang w:val="uk-UA"/>
        </w:rPr>
        <w:t>;</w:t>
      </w:r>
    </w:p>
    <w:p w:rsidR="00E5615E" w:rsidRDefault="00E5615E" w:rsidP="00E5615E">
      <w:pPr>
        <w:pStyle w:val="a3"/>
        <w:numPr>
          <w:ilvl w:val="0"/>
          <w:numId w:val="5"/>
        </w:numPr>
        <w:autoSpaceDE w:val="0"/>
        <w:autoSpaceDN w:val="0"/>
        <w:adjustRightInd w:val="0"/>
        <w:spacing w:after="0" w:line="240" w:lineRule="auto"/>
        <w:ind w:left="0" w:firstLine="709"/>
        <w:jc w:val="both"/>
        <w:rPr>
          <w:rFonts w:ascii="Times New Roman" w:hAnsi="Times New Roman"/>
          <w:sz w:val="28"/>
          <w:szCs w:val="28"/>
          <w:lang w:val="uk-UA"/>
        </w:rPr>
      </w:pPr>
      <w:r w:rsidRPr="00347BF5">
        <w:rPr>
          <w:rFonts w:ascii="Times New Roman" w:hAnsi="Times New Roman"/>
          <w:sz w:val="28"/>
          <w:szCs w:val="28"/>
          <w:lang w:val="uk-UA"/>
        </w:rPr>
        <w:t>дія, в основі якої лежить практичне застосування отриманих знань</w:t>
      </w:r>
      <w:r>
        <w:rPr>
          <w:rFonts w:ascii="Times New Roman" w:hAnsi="Times New Roman"/>
          <w:sz w:val="28"/>
          <w:szCs w:val="28"/>
          <w:lang w:val="uk-UA"/>
        </w:rPr>
        <w:t>.</w:t>
      </w:r>
    </w:p>
    <w:p w:rsidR="00E5615E" w:rsidRPr="008B70A8" w:rsidRDefault="00E5615E" w:rsidP="00E5615E">
      <w:pPr>
        <w:pStyle w:val="a3"/>
        <w:autoSpaceDE w:val="0"/>
        <w:autoSpaceDN w:val="0"/>
        <w:adjustRightInd w:val="0"/>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У Національній рамці кваліфікацій України поняття «вміння» визначається як здатність застосувати знання для виконання завдань та розв’</w:t>
      </w:r>
      <w:r w:rsidRPr="007C13BD">
        <w:rPr>
          <w:rFonts w:ascii="Times New Roman" w:hAnsi="Times New Roman"/>
          <w:sz w:val="28"/>
          <w:szCs w:val="28"/>
        </w:rPr>
        <w:t xml:space="preserve">язання </w:t>
      </w:r>
      <w:r w:rsidRPr="008B70A8">
        <w:rPr>
          <w:rFonts w:ascii="Times New Roman" w:hAnsi="Times New Roman"/>
          <w:sz w:val="28"/>
          <w:szCs w:val="28"/>
        </w:rPr>
        <w:t>проблем.</w:t>
      </w:r>
    </w:p>
    <w:p w:rsidR="00E5615E" w:rsidRDefault="00E5615E" w:rsidP="00E5615E">
      <w:pPr>
        <w:pStyle w:val="a3"/>
        <w:autoSpaceDE w:val="0"/>
        <w:autoSpaceDN w:val="0"/>
        <w:adjustRightInd w:val="0"/>
        <w:spacing w:after="0" w:line="240" w:lineRule="auto"/>
        <w:ind w:left="0" w:firstLine="709"/>
        <w:jc w:val="both"/>
        <w:rPr>
          <w:rFonts w:ascii="Times New Roman" w:hAnsi="Times New Roman"/>
          <w:sz w:val="28"/>
          <w:szCs w:val="28"/>
          <w:lang w:val="uk-UA"/>
        </w:rPr>
      </w:pPr>
      <w:r w:rsidRPr="008B70A8">
        <w:rPr>
          <w:rFonts w:ascii="Times New Roman" w:hAnsi="Times New Roman"/>
          <w:sz w:val="28"/>
          <w:szCs w:val="28"/>
          <w:lang w:val="uk-UA"/>
        </w:rPr>
        <w:t>Можна засвідчити, що чіткого визначення поняття «уміння</w:t>
      </w:r>
      <w:r w:rsidRPr="008B70A8">
        <w:rPr>
          <w:rFonts w:ascii="Times New Roman" w:hAnsi="Times New Roman"/>
          <w:sz w:val="28"/>
          <w:szCs w:val="28"/>
        </w:rPr>
        <w:t xml:space="preserve"> </w:t>
      </w:r>
      <w:r w:rsidRPr="008B70A8">
        <w:rPr>
          <w:rFonts w:ascii="Times New Roman" w:hAnsi="Times New Roman"/>
          <w:sz w:val="28"/>
          <w:szCs w:val="28"/>
          <w:lang w:val="uk-UA"/>
        </w:rPr>
        <w:t>працювати в групі» немає. Тому, «уміння працювати в групі» можна зазначити, що це здатність людини використовувати наявні</w:t>
      </w:r>
      <w:r w:rsidRPr="00C763F8">
        <w:rPr>
          <w:rFonts w:ascii="Times New Roman" w:hAnsi="Times New Roman"/>
          <w:sz w:val="28"/>
          <w:szCs w:val="28"/>
          <w:lang w:val="uk-UA"/>
        </w:rPr>
        <w:t xml:space="preserve"> знання, дії, оперувати ними для виявлення суттєвих властивостей явищ та успішного вирішення теоретичних і практични</w:t>
      </w:r>
      <w:r>
        <w:rPr>
          <w:rFonts w:ascii="Times New Roman" w:hAnsi="Times New Roman"/>
          <w:sz w:val="28"/>
          <w:szCs w:val="28"/>
          <w:lang w:val="uk-UA"/>
        </w:rPr>
        <w:t xml:space="preserve">х завдань. </w:t>
      </w:r>
      <w:r w:rsidRPr="00C763F8">
        <w:rPr>
          <w:rFonts w:ascii="Times New Roman" w:hAnsi="Times New Roman"/>
          <w:sz w:val="28"/>
          <w:szCs w:val="28"/>
          <w:lang w:val="uk-UA"/>
        </w:rPr>
        <w:t xml:space="preserve"> </w:t>
      </w:r>
      <w:r>
        <w:rPr>
          <w:rFonts w:ascii="Times New Roman" w:hAnsi="Times New Roman"/>
          <w:sz w:val="28"/>
          <w:szCs w:val="28"/>
          <w:lang w:val="uk-UA"/>
        </w:rPr>
        <w:t>Саме дане визначення розкриває сутність</w:t>
      </w:r>
      <w:r w:rsidRPr="00C763F8">
        <w:rPr>
          <w:rFonts w:ascii="Times New Roman" w:hAnsi="Times New Roman"/>
          <w:sz w:val="28"/>
          <w:szCs w:val="28"/>
          <w:lang w:val="uk-UA"/>
        </w:rPr>
        <w:t xml:space="preserve"> </w:t>
      </w:r>
      <w:r>
        <w:rPr>
          <w:rFonts w:ascii="Times New Roman" w:hAnsi="Times New Roman"/>
          <w:sz w:val="28"/>
          <w:szCs w:val="28"/>
          <w:lang w:val="uk-UA"/>
        </w:rPr>
        <w:t>поняття.</w:t>
      </w:r>
    </w:p>
    <w:p w:rsidR="00E5615E" w:rsidRDefault="00E5615E" w:rsidP="00E5615E">
      <w:pPr>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іноземних джерел свідчить про те, що </w:t>
      </w:r>
      <w:r w:rsidRPr="00EA34C3">
        <w:rPr>
          <w:rFonts w:ascii="Times New Roman" w:hAnsi="Times New Roman" w:cs="Times New Roman"/>
          <w:i/>
          <w:sz w:val="28"/>
          <w:szCs w:val="28"/>
          <w:lang w:val="uk-UA"/>
        </w:rPr>
        <w:t>групова робота (командна робота)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розглядається як:</w:t>
      </w:r>
    </w:p>
    <w:p w:rsidR="00E5615E" w:rsidRDefault="00E5615E" w:rsidP="00E5615E">
      <w:pPr>
        <w:pStyle w:val="a3"/>
        <w:numPr>
          <w:ilvl w:val="0"/>
          <w:numId w:val="4"/>
        </w:numPr>
        <w:autoSpaceDE w:val="0"/>
        <w:autoSpaceDN w:val="0"/>
        <w:adjustRightInd w:val="0"/>
        <w:spacing w:after="0" w:line="240" w:lineRule="auto"/>
        <w:ind w:left="0" w:firstLine="709"/>
        <w:jc w:val="both"/>
        <w:rPr>
          <w:rFonts w:ascii="Times New Roman" w:hAnsi="Times New Roman"/>
          <w:sz w:val="28"/>
          <w:szCs w:val="28"/>
          <w:lang w:val="uk-UA"/>
        </w:rPr>
      </w:pPr>
      <w:r w:rsidRPr="0056615C">
        <w:rPr>
          <w:rFonts w:ascii="Times New Roman" w:hAnsi="Times New Roman"/>
          <w:sz w:val="28"/>
          <w:szCs w:val="28"/>
          <w:lang w:val="uk-UA"/>
        </w:rPr>
        <w:t xml:space="preserve">спільний процес, який дозволяє досягати надзвичайних результатів;  </w:t>
      </w:r>
    </w:p>
    <w:p w:rsidR="00E5615E" w:rsidRDefault="00E5615E" w:rsidP="00E5615E">
      <w:pPr>
        <w:pStyle w:val="a3"/>
        <w:numPr>
          <w:ilvl w:val="0"/>
          <w:numId w:val="4"/>
        </w:numPr>
        <w:autoSpaceDE w:val="0"/>
        <w:autoSpaceDN w:val="0"/>
        <w:adjustRightInd w:val="0"/>
        <w:spacing w:after="0" w:line="240" w:lineRule="auto"/>
        <w:ind w:left="0" w:firstLine="709"/>
        <w:jc w:val="both"/>
        <w:rPr>
          <w:rFonts w:ascii="Times New Roman" w:hAnsi="Times New Roman"/>
          <w:sz w:val="28"/>
          <w:szCs w:val="28"/>
          <w:lang w:val="uk-UA"/>
        </w:rPr>
      </w:pPr>
      <w:r w:rsidRPr="0056615C">
        <w:rPr>
          <w:rFonts w:ascii="Times New Roman" w:hAnsi="Times New Roman"/>
          <w:sz w:val="28"/>
          <w:szCs w:val="28"/>
          <w:lang w:val="uk-UA"/>
        </w:rPr>
        <w:t>процес, який має спільну мету, де члени групи (команди) мають можливість обмінюватися знаннями та навичками, розвивати ефективні взаємні стосунки для досягнення цілей.</w:t>
      </w:r>
    </w:p>
    <w:p w:rsidR="00E5615E" w:rsidRPr="00CD5499" w:rsidRDefault="00E5615E" w:rsidP="00E5615E">
      <w:pPr>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Групова робота має як переваги, так і недоліки.</w:t>
      </w:r>
    </w:p>
    <w:p w:rsidR="00E5615E" w:rsidRPr="00250F33" w:rsidRDefault="00E5615E" w:rsidP="00E5615E">
      <w:pPr>
        <w:autoSpaceDE w:val="0"/>
        <w:autoSpaceDN w:val="0"/>
        <w:adjustRightInd w:val="0"/>
        <w:spacing w:after="0" w:line="240" w:lineRule="auto"/>
        <w:ind w:firstLine="709"/>
        <w:jc w:val="both"/>
        <w:rPr>
          <w:rFonts w:ascii="Times New Roman" w:hAnsi="Times New Roman"/>
          <w:b/>
          <w:sz w:val="28"/>
          <w:szCs w:val="28"/>
          <w:lang w:val="uk-UA"/>
        </w:rPr>
      </w:pPr>
      <w:r w:rsidRPr="00250F33">
        <w:rPr>
          <w:rFonts w:ascii="Times New Roman" w:hAnsi="Times New Roman"/>
          <w:b/>
          <w:sz w:val="28"/>
          <w:szCs w:val="28"/>
          <w:lang w:val="uk-UA"/>
        </w:rPr>
        <w:t>Переваги групової роботи полягають в наступному:</w:t>
      </w:r>
    </w:p>
    <w:p w:rsidR="00E5615E" w:rsidRPr="0061295D"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i/>
          <w:sz w:val="28"/>
          <w:szCs w:val="28"/>
          <w:lang w:val="uk-UA"/>
        </w:rPr>
      </w:pPr>
      <w:r w:rsidRPr="00250F33">
        <w:rPr>
          <w:rFonts w:ascii="Times New Roman" w:hAnsi="Times New Roman"/>
          <w:i/>
          <w:sz w:val="28"/>
          <w:szCs w:val="28"/>
          <w:lang w:val="uk-UA"/>
        </w:rPr>
        <w:lastRenderedPageBreak/>
        <w:t>Більша інформованість</w:t>
      </w:r>
      <w:r>
        <w:rPr>
          <w:rFonts w:ascii="Times New Roman" w:hAnsi="Times New Roman"/>
          <w:i/>
          <w:sz w:val="28"/>
          <w:szCs w:val="28"/>
          <w:lang w:val="uk-UA"/>
        </w:rPr>
        <w:t xml:space="preserve"> </w:t>
      </w:r>
      <w:r w:rsidRPr="0061295D">
        <w:rPr>
          <w:rFonts w:ascii="Times New Roman" w:hAnsi="Times New Roman"/>
          <w:sz w:val="28"/>
          <w:szCs w:val="28"/>
          <w:lang w:val="uk-UA"/>
        </w:rPr>
        <w:t>(</w:t>
      </w:r>
      <w:r>
        <w:rPr>
          <w:rFonts w:ascii="Times New Roman" w:hAnsi="Times New Roman"/>
          <w:sz w:val="28"/>
          <w:szCs w:val="28"/>
          <w:lang w:val="uk-UA"/>
        </w:rPr>
        <w:t>групи володіють більшою кількістю інформації, ніж одна людина);</w:t>
      </w:r>
    </w:p>
    <w:p w:rsidR="00E5615E"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sz w:val="28"/>
          <w:szCs w:val="28"/>
          <w:lang w:val="uk-UA"/>
        </w:rPr>
      </w:pPr>
      <w:r w:rsidRPr="00250F33">
        <w:rPr>
          <w:rFonts w:ascii="Times New Roman" w:hAnsi="Times New Roman"/>
          <w:i/>
          <w:sz w:val="28"/>
          <w:szCs w:val="28"/>
          <w:lang w:val="uk-UA"/>
        </w:rPr>
        <w:t>Стимулювання творчості</w:t>
      </w:r>
      <w:r>
        <w:rPr>
          <w:rFonts w:ascii="Times New Roman" w:hAnsi="Times New Roman"/>
          <w:sz w:val="28"/>
          <w:szCs w:val="28"/>
          <w:lang w:val="uk-UA"/>
        </w:rPr>
        <w:t xml:space="preserve"> (сприяє виникненню більшої кількості ідей);</w:t>
      </w:r>
    </w:p>
    <w:p w:rsidR="00E5615E"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sz w:val="28"/>
          <w:szCs w:val="28"/>
          <w:lang w:val="uk-UA"/>
        </w:rPr>
      </w:pPr>
      <w:r w:rsidRPr="00250F33">
        <w:rPr>
          <w:rFonts w:ascii="Times New Roman" w:hAnsi="Times New Roman"/>
          <w:i/>
          <w:sz w:val="28"/>
          <w:szCs w:val="28"/>
          <w:lang w:val="uk-UA"/>
        </w:rPr>
        <w:t>Стимулювання групових дискусій</w:t>
      </w:r>
      <w:r>
        <w:rPr>
          <w:rFonts w:ascii="Times New Roman" w:hAnsi="Times New Roman"/>
          <w:sz w:val="28"/>
          <w:szCs w:val="28"/>
          <w:lang w:val="uk-UA"/>
        </w:rPr>
        <w:t xml:space="preserve"> (студенти, що працюють в малих групах, завдяки дискусіям мають можливість дізнатись більше інформації, ніж тоді, коли той самий матеріал представлений у іншому форматі); </w:t>
      </w:r>
    </w:p>
    <w:p w:rsidR="00E5615E"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sz w:val="28"/>
          <w:szCs w:val="28"/>
          <w:lang w:val="uk-UA"/>
        </w:rPr>
      </w:pPr>
      <w:r w:rsidRPr="00250F33">
        <w:rPr>
          <w:rFonts w:ascii="Times New Roman" w:hAnsi="Times New Roman"/>
          <w:i/>
          <w:sz w:val="28"/>
          <w:szCs w:val="28"/>
          <w:lang w:val="uk-UA"/>
        </w:rPr>
        <w:t>Прийняття групових рішень</w:t>
      </w:r>
      <w:r>
        <w:rPr>
          <w:rFonts w:ascii="Times New Roman" w:hAnsi="Times New Roman"/>
          <w:sz w:val="28"/>
          <w:szCs w:val="28"/>
          <w:lang w:val="uk-UA"/>
        </w:rPr>
        <w:t xml:space="preserve"> (завдяки груповому вирішенню проблем, учасники групи більше задоволені своєю участю у прийнятті рішень, ніж ті, які не були залучені);</w:t>
      </w:r>
    </w:p>
    <w:p w:rsidR="00E5615E"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sz w:val="28"/>
          <w:szCs w:val="28"/>
          <w:lang w:val="uk-UA"/>
        </w:rPr>
      </w:pPr>
      <w:r w:rsidRPr="000E4247">
        <w:rPr>
          <w:rFonts w:ascii="Times New Roman" w:hAnsi="Times New Roman"/>
          <w:i/>
          <w:sz w:val="28"/>
          <w:szCs w:val="28"/>
          <w:lang w:val="uk-UA"/>
        </w:rPr>
        <w:t>Учасники групи краще розуміють одне одного</w:t>
      </w:r>
      <w:r>
        <w:rPr>
          <w:rFonts w:ascii="Times New Roman" w:hAnsi="Times New Roman"/>
          <w:sz w:val="28"/>
          <w:szCs w:val="28"/>
          <w:lang w:val="uk-UA"/>
        </w:rPr>
        <w:t xml:space="preserve"> (Групова робота надає можливість членам групи отримати більш розширену картину певного явища, вислухати думку кожного учасника);</w:t>
      </w:r>
    </w:p>
    <w:p w:rsidR="00E5615E" w:rsidRPr="000E4247" w:rsidRDefault="00E5615E" w:rsidP="00E5615E">
      <w:pPr>
        <w:pStyle w:val="a3"/>
        <w:numPr>
          <w:ilvl w:val="0"/>
          <w:numId w:val="7"/>
        </w:numPr>
        <w:autoSpaceDE w:val="0"/>
        <w:autoSpaceDN w:val="0"/>
        <w:adjustRightInd w:val="0"/>
        <w:spacing w:after="0" w:line="240" w:lineRule="auto"/>
        <w:ind w:left="0" w:firstLine="709"/>
        <w:jc w:val="both"/>
        <w:rPr>
          <w:rFonts w:ascii="Times New Roman" w:hAnsi="Times New Roman"/>
          <w:i/>
          <w:sz w:val="28"/>
          <w:szCs w:val="28"/>
          <w:lang w:val="uk-UA"/>
        </w:rPr>
      </w:pPr>
      <w:r w:rsidRPr="000E4247">
        <w:rPr>
          <w:rFonts w:ascii="Times New Roman" w:hAnsi="Times New Roman"/>
          <w:i/>
          <w:sz w:val="28"/>
          <w:szCs w:val="28"/>
          <w:lang w:val="uk-UA"/>
        </w:rPr>
        <w:t>Здатність до роботи в групі (команді)</w:t>
      </w:r>
      <w:r>
        <w:rPr>
          <w:rFonts w:ascii="Times New Roman" w:hAnsi="Times New Roman"/>
          <w:i/>
          <w:sz w:val="28"/>
          <w:szCs w:val="28"/>
          <w:lang w:val="uk-UA"/>
        </w:rPr>
        <w:t xml:space="preserve"> високо цінується роботодавцями </w:t>
      </w:r>
      <w:r w:rsidRPr="000E4247">
        <w:rPr>
          <w:rFonts w:ascii="Times New Roman" w:hAnsi="Times New Roman"/>
          <w:sz w:val="28"/>
          <w:szCs w:val="28"/>
          <w:lang w:val="uk-UA"/>
        </w:rPr>
        <w:t>(</w:t>
      </w:r>
      <w:r>
        <w:rPr>
          <w:rFonts w:ascii="Times New Roman" w:hAnsi="Times New Roman"/>
          <w:sz w:val="28"/>
          <w:szCs w:val="28"/>
          <w:lang w:val="uk-UA"/>
        </w:rPr>
        <w:t>дана компетентність є актуальною в сучасних умовах; здатність о роботи в команді занесена до числа десяти найкращих компетентностей, якою повинен володіти випускник закладу вищої освіти).</w:t>
      </w:r>
    </w:p>
    <w:p w:rsidR="00E5615E" w:rsidRDefault="00E5615E" w:rsidP="00E5615E">
      <w:pPr>
        <w:autoSpaceDE w:val="0"/>
        <w:autoSpaceDN w:val="0"/>
        <w:adjustRightInd w:val="0"/>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Недоліки </w:t>
      </w:r>
      <w:r w:rsidRPr="000E4247">
        <w:rPr>
          <w:rFonts w:ascii="Times New Roman" w:hAnsi="Times New Roman"/>
          <w:b/>
          <w:sz w:val="28"/>
          <w:szCs w:val="28"/>
          <w:lang w:val="uk-UA"/>
        </w:rPr>
        <w:t>групової роботи полягають в наступному:</w:t>
      </w:r>
    </w:p>
    <w:p w:rsidR="00E5615E" w:rsidRPr="00E07E32" w:rsidRDefault="00E5615E" w:rsidP="00E5615E">
      <w:pPr>
        <w:pStyle w:val="a3"/>
        <w:numPr>
          <w:ilvl w:val="0"/>
          <w:numId w:val="8"/>
        </w:numPr>
        <w:autoSpaceDE w:val="0"/>
        <w:autoSpaceDN w:val="0"/>
        <w:adjustRightInd w:val="0"/>
        <w:spacing w:after="0" w:line="240" w:lineRule="auto"/>
        <w:ind w:left="0" w:firstLine="709"/>
        <w:jc w:val="both"/>
        <w:rPr>
          <w:rFonts w:ascii="Times New Roman" w:hAnsi="Times New Roman"/>
          <w:sz w:val="28"/>
          <w:szCs w:val="28"/>
          <w:lang w:val="uk-UA"/>
        </w:rPr>
      </w:pPr>
      <w:r w:rsidRPr="00E07E32">
        <w:rPr>
          <w:rFonts w:ascii="Times New Roman" w:hAnsi="Times New Roman"/>
          <w:i/>
          <w:sz w:val="28"/>
          <w:szCs w:val="28"/>
          <w:lang w:val="uk-UA"/>
        </w:rPr>
        <w:t>Наявність тиску з боку членів групи</w:t>
      </w:r>
      <w:r w:rsidRPr="00E07E32">
        <w:rPr>
          <w:rFonts w:ascii="Times New Roman" w:hAnsi="Times New Roman"/>
          <w:sz w:val="28"/>
          <w:szCs w:val="28"/>
          <w:lang w:val="uk-UA"/>
        </w:rPr>
        <w:t xml:space="preserve"> (більшість людей не прагне вступати в конфлікти, тому намагаються їх уникати шляхом відповідності думці інших – навіть якщо це рішення не буде сприяти успішності групи);</w:t>
      </w:r>
    </w:p>
    <w:p w:rsidR="00E5615E" w:rsidRPr="00E07E32" w:rsidRDefault="00E5615E" w:rsidP="00E5615E">
      <w:pPr>
        <w:pStyle w:val="a3"/>
        <w:numPr>
          <w:ilvl w:val="0"/>
          <w:numId w:val="8"/>
        </w:numPr>
        <w:autoSpaceDE w:val="0"/>
        <w:autoSpaceDN w:val="0"/>
        <w:adjustRightInd w:val="0"/>
        <w:spacing w:after="0" w:line="240" w:lineRule="auto"/>
        <w:ind w:left="0" w:firstLine="709"/>
        <w:jc w:val="both"/>
        <w:rPr>
          <w:rFonts w:ascii="Times New Roman" w:hAnsi="Times New Roman"/>
          <w:sz w:val="28"/>
          <w:szCs w:val="28"/>
          <w:lang w:val="uk-UA"/>
        </w:rPr>
      </w:pPr>
      <w:r w:rsidRPr="00E07E32">
        <w:rPr>
          <w:rFonts w:ascii="Times New Roman" w:hAnsi="Times New Roman"/>
          <w:i/>
          <w:sz w:val="28"/>
          <w:szCs w:val="28"/>
          <w:lang w:val="uk-UA"/>
        </w:rPr>
        <w:t>Домінування осіб під час дискусії</w:t>
      </w:r>
      <w:r w:rsidRPr="00E07E32">
        <w:rPr>
          <w:rFonts w:ascii="Times New Roman" w:hAnsi="Times New Roman"/>
          <w:sz w:val="28"/>
          <w:szCs w:val="28"/>
          <w:lang w:val="uk-UA"/>
        </w:rPr>
        <w:t xml:space="preserve"> (члени групи, які прагнуть домінування не завжди отримують перевагу від групи, тому в таких осіб може виникати відчуття відчуженості у прийнятті певних рішень);</w:t>
      </w:r>
    </w:p>
    <w:p w:rsidR="00E5615E" w:rsidRDefault="00E5615E" w:rsidP="00E5615E">
      <w:pPr>
        <w:pStyle w:val="a3"/>
        <w:numPr>
          <w:ilvl w:val="0"/>
          <w:numId w:val="8"/>
        </w:numPr>
        <w:autoSpaceDE w:val="0"/>
        <w:autoSpaceDN w:val="0"/>
        <w:adjustRightInd w:val="0"/>
        <w:spacing w:after="0" w:line="240" w:lineRule="auto"/>
        <w:ind w:left="0" w:firstLine="709"/>
        <w:jc w:val="both"/>
        <w:rPr>
          <w:rFonts w:ascii="Times New Roman" w:hAnsi="Times New Roman"/>
          <w:sz w:val="28"/>
          <w:szCs w:val="28"/>
          <w:lang w:val="uk-UA"/>
        </w:rPr>
      </w:pPr>
      <w:r w:rsidRPr="00E07E32">
        <w:rPr>
          <w:rFonts w:ascii="Times New Roman" w:hAnsi="Times New Roman"/>
          <w:i/>
          <w:sz w:val="28"/>
          <w:szCs w:val="28"/>
          <w:lang w:val="uk-UA"/>
        </w:rPr>
        <w:t>Надвисока покладеність деяких членів групи на інших</w:t>
      </w:r>
      <w:r>
        <w:rPr>
          <w:rFonts w:ascii="Times New Roman" w:hAnsi="Times New Roman"/>
          <w:sz w:val="28"/>
          <w:szCs w:val="28"/>
          <w:lang w:val="uk-UA"/>
        </w:rPr>
        <w:t xml:space="preserve"> (деякі учасники групи не намагаються надати допомогу іншим членам групи; вирішення даної проблеми полягає у конкретному розподілі обов'язків між членами групи);</w:t>
      </w:r>
    </w:p>
    <w:p w:rsidR="00E5615E" w:rsidRDefault="00E5615E" w:rsidP="00E5615E">
      <w:pPr>
        <w:pStyle w:val="a3"/>
        <w:numPr>
          <w:ilvl w:val="0"/>
          <w:numId w:val="8"/>
        </w:numPr>
        <w:autoSpaceDE w:val="0"/>
        <w:autoSpaceDN w:val="0"/>
        <w:adjustRightInd w:val="0"/>
        <w:spacing w:after="0" w:line="240" w:lineRule="auto"/>
        <w:ind w:left="0" w:firstLine="709"/>
        <w:jc w:val="both"/>
        <w:rPr>
          <w:rFonts w:ascii="Times New Roman" w:hAnsi="Times New Roman"/>
          <w:sz w:val="28"/>
          <w:szCs w:val="28"/>
          <w:lang w:val="uk-UA"/>
        </w:rPr>
      </w:pPr>
      <w:r>
        <w:rPr>
          <w:rFonts w:ascii="Times New Roman" w:hAnsi="Times New Roman"/>
          <w:i/>
          <w:sz w:val="28"/>
          <w:szCs w:val="28"/>
          <w:lang w:val="uk-UA"/>
        </w:rPr>
        <w:t xml:space="preserve">Робота в групі потребує більше часу, на відміну від самостійної роботи </w:t>
      </w:r>
      <w:r w:rsidRPr="00E97450">
        <w:rPr>
          <w:rFonts w:ascii="Times New Roman" w:hAnsi="Times New Roman"/>
          <w:sz w:val="28"/>
          <w:szCs w:val="28"/>
          <w:lang w:val="uk-UA"/>
        </w:rPr>
        <w:t>(</w:t>
      </w:r>
      <w:r>
        <w:rPr>
          <w:rFonts w:ascii="Times New Roman" w:hAnsi="Times New Roman"/>
          <w:sz w:val="28"/>
          <w:szCs w:val="28"/>
          <w:lang w:val="uk-UA"/>
        </w:rPr>
        <w:t>час витрачений на аналіз проблеми та прийняття рішень в груповому колі призводить до кращих результатів).</w:t>
      </w:r>
    </w:p>
    <w:p w:rsidR="00E5615E" w:rsidRPr="00CD5499" w:rsidRDefault="00E5615E" w:rsidP="00E5615E">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К</w:t>
      </w:r>
      <w:r w:rsidRPr="00CD5499">
        <w:rPr>
          <w:rFonts w:ascii="Times New Roman" w:hAnsi="Times New Roman"/>
          <w:b/>
          <w:sz w:val="28"/>
          <w:szCs w:val="28"/>
          <w:lang w:val="uk-UA"/>
        </w:rPr>
        <w:t>лючові складники, необхідні для успішної роботи в групі</w:t>
      </w:r>
      <w:r>
        <w:rPr>
          <w:rFonts w:ascii="Times New Roman" w:hAnsi="Times New Roman"/>
          <w:sz w:val="28"/>
          <w:szCs w:val="28"/>
          <w:lang w:val="uk-UA"/>
        </w:rPr>
        <w:t>:</w:t>
      </w:r>
    </w:p>
    <w:p w:rsidR="00E5615E" w:rsidRPr="00CD5499" w:rsidRDefault="00E5615E" w:rsidP="00E5615E">
      <w:pPr>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1) Спрямованість на успіх групи та досягнення спільних цілей</w:t>
      </w:r>
      <w:r w:rsidRPr="00CD5499">
        <w:rPr>
          <w:rFonts w:ascii="Times New Roman" w:hAnsi="Times New Roman"/>
          <w:sz w:val="28"/>
          <w:szCs w:val="28"/>
          <w:lang w:val="uk-UA"/>
        </w:rPr>
        <w:t xml:space="preserve"> (усвідомлення та розуміння  учасниками групи свого призначення, спільної мети заради якої згрупувалися; забезпечення визнання кожного члена групи; наявність наявних спільних цінностей та переконань; наявність відчуття зайнятості та задоволення своєю роботою; створення неофіційної, невимушеної, комфортної командної атмосфери; сприяння груповій згуртованості; включення до групи людей, які отримують задоволення від взаємодії з людьми, які мають подібні інтереси та цілі; формування попередньо зазначеної якості в інших членів групи); </w:t>
      </w:r>
    </w:p>
    <w:p w:rsidR="00E5615E" w:rsidRPr="00CD5499" w:rsidRDefault="00E5615E" w:rsidP="00E5615E">
      <w:pPr>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 xml:space="preserve">2) Взаємозалежність </w:t>
      </w:r>
      <w:r w:rsidRPr="00CD5499">
        <w:rPr>
          <w:rFonts w:ascii="Times New Roman" w:hAnsi="Times New Roman"/>
          <w:sz w:val="28"/>
          <w:szCs w:val="28"/>
          <w:lang w:val="uk-UA"/>
        </w:rPr>
        <w:t xml:space="preserve">(члени групи сприяють та заохочують учасників групи до досягнення цілей; разом група може зробити більше, ніж ті, що </w:t>
      </w:r>
      <w:r w:rsidRPr="00CD5499">
        <w:rPr>
          <w:rFonts w:ascii="Times New Roman" w:hAnsi="Times New Roman"/>
          <w:sz w:val="28"/>
          <w:szCs w:val="28"/>
          <w:lang w:val="uk-UA"/>
        </w:rPr>
        <w:lastRenderedPageBreak/>
        <w:t>компрометують; члени групи взаємодіють між собою, щоб допомогти один одному виконати завдання; члени групи не завжди повинні бути самостійними та незалежними; члени команди повинні відчувати значну кількість нових ідей та навичок під час взаємодії з групою; співпраця сприяє тому, що члени команди навчаються разом, з метою краще працювати в подальшому);</w:t>
      </w:r>
    </w:p>
    <w:p w:rsidR="00E5615E" w:rsidRPr="00CD5499" w:rsidRDefault="00E5615E" w:rsidP="00E5615E">
      <w:pPr>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3) Міжособистісні навички</w:t>
      </w:r>
      <w:r w:rsidRPr="00CD5499">
        <w:rPr>
          <w:rFonts w:ascii="Times New Roman" w:hAnsi="Times New Roman"/>
          <w:sz w:val="28"/>
          <w:szCs w:val="28"/>
          <w:lang w:val="uk-UA"/>
        </w:rPr>
        <w:t xml:space="preserve"> (члени групи повинні проявляти турботу, мати високий рівень довіри захищати та підтримувати, поважати один одного; кожен член групи повинен робити так, щоб в ньому були впевнені інші)</w:t>
      </w:r>
    </w:p>
    <w:p w:rsidR="00E5615E" w:rsidRPr="00CD5499" w:rsidRDefault="00E5615E" w:rsidP="00E5615E">
      <w:pPr>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 xml:space="preserve">4) Комунікативні навички </w:t>
      </w:r>
      <w:r w:rsidRPr="00CD5499">
        <w:rPr>
          <w:rFonts w:ascii="Times New Roman" w:hAnsi="Times New Roman"/>
          <w:sz w:val="28"/>
          <w:szCs w:val="28"/>
          <w:lang w:val="uk-UA"/>
        </w:rPr>
        <w:t xml:space="preserve"> (кожен член групи повинен вміти слухати, прислухатися один  до одного, бути правдивими та відкритими; врахування думки кожного члена групи щодо вирішення певної проблеми, конфліктної ситуації; активна участь у відкритому діалозі та спілкуванні; виховання командного духу до конструктивної критики членів команди);</w:t>
      </w:r>
    </w:p>
    <w:p w:rsidR="00E5615E" w:rsidRPr="00CD5499" w:rsidRDefault="00E5615E" w:rsidP="00E5615E">
      <w:pPr>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 xml:space="preserve">5) Відповідний склад групи </w:t>
      </w:r>
      <w:r w:rsidRPr="00CD5499">
        <w:rPr>
          <w:rFonts w:ascii="Times New Roman" w:hAnsi="Times New Roman"/>
          <w:sz w:val="28"/>
          <w:szCs w:val="28"/>
          <w:lang w:val="uk-UA"/>
        </w:rPr>
        <w:t>(передбачає врахування, розподіл та уточнення ролей учасників групи; встановлення відносин між членами групи та відповідальності за свою частину роботи; кожен член групи повинен зробити свій особистий внесок у ту чи іншу спільну справу);</w:t>
      </w:r>
    </w:p>
    <w:p w:rsidR="00E5615E" w:rsidRDefault="00E5615E" w:rsidP="00E5615E">
      <w:pPr>
        <w:tabs>
          <w:tab w:val="left" w:pos="1495"/>
        </w:tabs>
        <w:spacing w:after="0" w:line="240" w:lineRule="auto"/>
        <w:ind w:firstLine="709"/>
        <w:jc w:val="both"/>
        <w:rPr>
          <w:rFonts w:ascii="Times New Roman" w:hAnsi="Times New Roman"/>
          <w:sz w:val="28"/>
          <w:szCs w:val="28"/>
          <w:lang w:val="uk-UA"/>
        </w:rPr>
      </w:pPr>
      <w:r w:rsidRPr="00CD5499">
        <w:rPr>
          <w:rFonts w:ascii="Times New Roman" w:hAnsi="Times New Roman"/>
          <w:i/>
          <w:sz w:val="28"/>
          <w:szCs w:val="28"/>
          <w:lang w:val="uk-UA"/>
        </w:rPr>
        <w:t>6) Прихильність до командного процесу, лідерства та підзвітності</w:t>
      </w:r>
      <w:r w:rsidRPr="00CD5499">
        <w:rPr>
          <w:rFonts w:ascii="Times New Roman" w:hAnsi="Times New Roman"/>
          <w:b/>
          <w:sz w:val="28"/>
          <w:szCs w:val="28"/>
          <w:lang w:val="uk-UA"/>
        </w:rPr>
        <w:t xml:space="preserve"> </w:t>
      </w:r>
      <w:r w:rsidRPr="00CD5499">
        <w:rPr>
          <w:rFonts w:ascii="Times New Roman" w:hAnsi="Times New Roman"/>
          <w:sz w:val="28"/>
          <w:szCs w:val="28"/>
          <w:lang w:val="uk-UA"/>
        </w:rPr>
        <w:t>(передбачає встановлення цільових підходів і справедливий розподіл праці між членами групи та синхронізація зусиль; встановлення особистої (індивідуальної) відповідальності в групі за власну частину роботи; встановлення і розподіл керівних ролей за певну частину роботи; необхідність прийняття рішень шляхом консенсусу; необхідність лідерства; здійснення експериментів з новими способами ефективної роботи; запозичення найкращих практик у інших колективів та організацій; кожен член повинен бути готовим та відкритим до змін, спільного вирішення проблем, впровадження інноваційних технологій; здійснювати аналіз виконаних завдань та виявлення недоліків, встановлення шляхів доопрацювання).</w:t>
      </w:r>
    </w:p>
    <w:p w:rsidR="00E5615E" w:rsidRPr="00826F2C" w:rsidRDefault="00E5615E" w:rsidP="00E5615E">
      <w:pPr>
        <w:spacing w:line="240" w:lineRule="auto"/>
        <w:rPr>
          <w:lang w:val="uk-UA"/>
        </w:rPr>
      </w:pPr>
    </w:p>
    <w:p w:rsidR="00E5615E" w:rsidRDefault="00E5615E" w:rsidP="00E5615E">
      <w:pPr>
        <w:spacing w:after="0" w:line="360" w:lineRule="auto"/>
        <w:ind w:firstLine="709"/>
        <w:jc w:val="center"/>
        <w:outlineLvl w:val="0"/>
        <w:rPr>
          <w:rFonts w:ascii="Times New Roman" w:eastAsia="Times New Roman" w:hAnsi="Times New Roman" w:cs="Times New Roman"/>
          <w:b/>
          <w:kern w:val="36"/>
          <w:sz w:val="28"/>
          <w:szCs w:val="28"/>
          <w:lang w:val="uk-UA"/>
        </w:rPr>
        <w:sectPr w:rsidR="00E5615E" w:rsidSect="00C52DB1">
          <w:pgSz w:w="11906" w:h="16838"/>
          <w:pgMar w:top="1134" w:right="849" w:bottom="1134" w:left="1701" w:header="708" w:footer="708" w:gutter="0"/>
          <w:cols w:space="708"/>
          <w:docGrid w:linePitch="360"/>
        </w:sectPr>
      </w:pPr>
    </w:p>
    <w:p w:rsidR="00E5615E" w:rsidRDefault="00E5615E" w:rsidP="00E5615E">
      <w:pPr>
        <w:spacing w:after="0" w:line="360" w:lineRule="auto"/>
        <w:ind w:firstLine="709"/>
        <w:jc w:val="center"/>
        <w:outlineLvl w:val="0"/>
        <w:rPr>
          <w:rFonts w:ascii="Times New Roman" w:eastAsia="Times New Roman" w:hAnsi="Times New Roman" w:cs="Times New Roman"/>
          <w:b/>
          <w:kern w:val="36"/>
          <w:sz w:val="28"/>
          <w:szCs w:val="28"/>
          <w:lang w:val="uk-UA"/>
        </w:rPr>
      </w:pPr>
      <w:r>
        <w:rPr>
          <w:rFonts w:ascii="Times New Roman" w:eastAsia="Times New Roman" w:hAnsi="Times New Roman" w:cs="Times New Roman"/>
          <w:b/>
          <w:kern w:val="36"/>
          <w:sz w:val="28"/>
          <w:szCs w:val="28"/>
          <w:lang w:val="uk-UA"/>
        </w:rPr>
        <w:lastRenderedPageBreak/>
        <w:t>Додаток Г</w:t>
      </w:r>
    </w:p>
    <w:p w:rsidR="00C23ABF" w:rsidRDefault="00E5615E" w:rsidP="00925DB0">
      <w:pPr>
        <w:spacing w:after="0" w:line="360" w:lineRule="auto"/>
        <w:jc w:val="center"/>
        <w:rPr>
          <w:rFonts w:ascii="Times New Roman" w:hAnsi="Times New Roman"/>
          <w:b/>
          <w:sz w:val="28"/>
          <w:szCs w:val="28"/>
          <w:lang w:val="uk-UA"/>
        </w:rPr>
      </w:pPr>
      <w:r w:rsidRPr="001643D3">
        <w:rPr>
          <w:rFonts w:ascii="Times New Roman" w:hAnsi="Times New Roman"/>
          <w:b/>
          <w:sz w:val="28"/>
          <w:szCs w:val="28"/>
          <w:lang w:val="uk-UA"/>
        </w:rPr>
        <w:t xml:space="preserve">ОЦІНКА РІВНЯ РОЗВИТКУ У МАЙБУТНІХ УЧИТЕЛІВ УМІННЯ ПРАЦЮВАТИ В ГРУПІ </w:t>
      </w:r>
    </w:p>
    <w:p w:rsidR="00925DB0" w:rsidRDefault="00E5615E" w:rsidP="00925DB0">
      <w:pPr>
        <w:spacing w:after="0" w:line="360" w:lineRule="auto"/>
        <w:jc w:val="center"/>
        <w:rPr>
          <w:rFonts w:ascii="Times New Roman" w:hAnsi="Times New Roman"/>
          <w:b/>
          <w:sz w:val="28"/>
          <w:szCs w:val="28"/>
          <w:lang w:val="uk-UA"/>
        </w:rPr>
      </w:pPr>
      <w:r w:rsidRPr="001643D3">
        <w:rPr>
          <w:rFonts w:ascii="Times New Roman" w:hAnsi="Times New Roman"/>
          <w:b/>
          <w:sz w:val="28"/>
          <w:szCs w:val="28"/>
          <w:lang w:val="uk-UA"/>
        </w:rPr>
        <w:t>ДО ТА ПІСЛЯ ЕКСПЕРИМЕНТУ (41-Б)</w:t>
      </w:r>
    </w:p>
    <w:p w:rsidR="00E5615E" w:rsidRPr="001643D3" w:rsidRDefault="00E5615E" w:rsidP="00925DB0">
      <w:pPr>
        <w:spacing w:after="0" w:line="360" w:lineRule="auto"/>
        <w:jc w:val="right"/>
        <w:rPr>
          <w:rFonts w:ascii="Times New Roman" w:hAnsi="Times New Roman"/>
          <w:i/>
          <w:sz w:val="28"/>
          <w:szCs w:val="28"/>
          <w:lang w:val="uk-UA"/>
        </w:rPr>
      </w:pPr>
      <w:r w:rsidRPr="001643D3">
        <w:rPr>
          <w:rFonts w:ascii="Times New Roman" w:hAnsi="Times New Roman"/>
          <w:i/>
          <w:sz w:val="28"/>
          <w:szCs w:val="28"/>
          <w:lang w:val="uk-UA"/>
        </w:rPr>
        <w:t>Таблиця Г.</w:t>
      </w:r>
      <w:r w:rsidR="00E06422">
        <w:rPr>
          <w:rFonts w:ascii="Times New Roman" w:hAnsi="Times New Roman"/>
          <w:i/>
          <w:sz w:val="28"/>
          <w:szCs w:val="28"/>
          <w:lang w:val="uk-UA"/>
        </w:rPr>
        <w:t>3</w:t>
      </w:r>
    </w:p>
    <w:p w:rsidR="00E5615E" w:rsidRPr="00054BC5" w:rsidRDefault="00E5615E" w:rsidP="00E5615E">
      <w:pPr>
        <w:pStyle w:val="Default"/>
        <w:tabs>
          <w:tab w:val="left" w:pos="2954"/>
        </w:tabs>
        <w:spacing w:line="360" w:lineRule="auto"/>
        <w:ind w:firstLine="567"/>
        <w:jc w:val="center"/>
        <w:rPr>
          <w:b/>
          <w:sz w:val="28"/>
          <w:szCs w:val="28"/>
          <w:lang w:val="uk-UA"/>
        </w:rPr>
      </w:pPr>
      <w:r w:rsidRPr="001643D3">
        <w:rPr>
          <w:b/>
          <w:sz w:val="28"/>
          <w:szCs w:val="28"/>
          <w:lang w:val="uk-UA"/>
        </w:rPr>
        <w:t xml:space="preserve">Оцінка рівня розвитку в майбутніх учителів уміння працювати в групі </w:t>
      </w:r>
      <w:r w:rsidRPr="001643D3">
        <w:rPr>
          <w:b/>
          <w:sz w:val="28"/>
          <w:szCs w:val="28"/>
        </w:rPr>
        <w:t xml:space="preserve">до </w:t>
      </w:r>
      <w:r w:rsidRPr="001643D3">
        <w:rPr>
          <w:b/>
          <w:sz w:val="28"/>
          <w:szCs w:val="28"/>
          <w:lang w:val="uk-UA"/>
        </w:rPr>
        <w:t>експерименту (</w:t>
      </w:r>
      <w:r w:rsidRPr="001643D3">
        <w:rPr>
          <w:b/>
          <w:color w:val="auto"/>
          <w:sz w:val="28"/>
          <w:szCs w:val="28"/>
          <w:lang w:val="uk-UA"/>
        </w:rPr>
        <w:t>41-Б</w:t>
      </w:r>
      <w:r w:rsidRPr="001643D3">
        <w:rPr>
          <w:b/>
          <w:sz w:val="28"/>
          <w:szCs w:val="28"/>
          <w:lang w:val="uk-UA"/>
        </w:rPr>
        <w:t xml:space="preserve"> ) в балах</w:t>
      </w:r>
    </w:p>
    <w:tbl>
      <w:tblPr>
        <w:tblW w:w="13608" w:type="dxa"/>
        <w:tblInd w:w="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399"/>
        <w:gridCol w:w="27"/>
        <w:gridCol w:w="1742"/>
        <w:gridCol w:w="2096"/>
        <w:gridCol w:w="2278"/>
        <w:gridCol w:w="1982"/>
        <w:gridCol w:w="2258"/>
        <w:gridCol w:w="2260"/>
        <w:gridCol w:w="566"/>
      </w:tblGrid>
      <w:tr w:rsidR="00E5615E" w:rsidRPr="003B54AD" w:rsidTr="00E5615E">
        <w:trPr>
          <w:cantSplit/>
          <w:trHeight w:val="389"/>
        </w:trPr>
        <w:tc>
          <w:tcPr>
            <w:tcW w:w="399" w:type="dxa"/>
            <w:vMerge w:val="restart"/>
            <w:tcMar>
              <w:top w:w="31" w:type="dxa"/>
              <w:left w:w="46" w:type="dxa"/>
              <w:bottom w:w="31" w:type="dxa"/>
              <w:right w:w="46" w:type="dxa"/>
            </w:tcMar>
            <w:vAlign w:val="bottom"/>
            <w:hideMark/>
          </w:tcPr>
          <w:p w:rsidR="00E5615E" w:rsidRPr="00FB5250" w:rsidRDefault="00E5615E" w:rsidP="00E5615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p>
        </w:tc>
        <w:tc>
          <w:tcPr>
            <w:tcW w:w="1769" w:type="dxa"/>
            <w:gridSpan w:val="2"/>
            <w:vMerge w:val="restart"/>
            <w:vAlign w:val="bottom"/>
          </w:tcPr>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Прізвище, </w:t>
            </w:r>
          </w:p>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ім'я, </w:t>
            </w:r>
          </w:p>
          <w:p w:rsidR="00E5615E" w:rsidRPr="006F5768"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студента (-ки), </w:t>
            </w:r>
            <w:r>
              <w:rPr>
                <w:rFonts w:ascii="Times New Roman" w:eastAsia="Times New Roman" w:hAnsi="Times New Roman" w:cs="Times New Roman"/>
                <w:b/>
                <w:sz w:val="24"/>
                <w:szCs w:val="24"/>
              </w:rPr>
              <w:t>група</w:t>
            </w:r>
            <w:r>
              <w:rPr>
                <w:rFonts w:ascii="Times New Roman" w:eastAsia="Times New Roman" w:hAnsi="Times New Roman" w:cs="Times New Roman"/>
                <w:b/>
                <w:sz w:val="24"/>
                <w:szCs w:val="24"/>
                <w:lang w:val="uk-UA"/>
              </w:rPr>
              <w:t>, стать</w:t>
            </w:r>
          </w:p>
        </w:tc>
        <w:tc>
          <w:tcPr>
            <w:tcW w:w="10874" w:type="dxa"/>
            <w:gridSpan w:val="5"/>
            <w:tcBorders>
              <w:bottom w:val="nil"/>
              <w:right w:val="nil"/>
            </w:tcBorders>
            <w:tcMar>
              <w:top w:w="31" w:type="dxa"/>
              <w:left w:w="46" w:type="dxa"/>
              <w:bottom w:w="31" w:type="dxa"/>
              <w:right w:w="46" w:type="dxa"/>
            </w:tcMar>
            <w:vAlign w:val="bottom"/>
            <w:hideMark/>
          </w:tcPr>
          <w:p w:rsidR="00E5615E" w:rsidRPr="003B54AD" w:rsidRDefault="00E5615E" w:rsidP="00E5615E">
            <w:pPr>
              <w:spacing w:after="0" w:line="240" w:lineRule="auto"/>
              <w:jc w:val="cente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Питання опитувальника</w:t>
            </w:r>
          </w:p>
        </w:tc>
        <w:tc>
          <w:tcPr>
            <w:tcW w:w="566" w:type="dxa"/>
            <w:tcBorders>
              <w:bottom w:val="nil"/>
              <w:right w:val="single" w:sz="4" w:space="0" w:color="auto"/>
            </w:tcBorders>
            <w:textDirection w:val="btLr"/>
            <w:vAlign w:val="bottom"/>
          </w:tcPr>
          <w:p w:rsidR="00E5615E" w:rsidRDefault="00E5615E" w:rsidP="00E5615E">
            <w:pPr>
              <w:ind w:left="113" w:right="113"/>
              <w:rPr>
                <w:rFonts w:ascii="Times New Roman" w:eastAsia="Times New Roman" w:hAnsi="Times New Roman" w:cs="Times New Roman"/>
                <w:b/>
                <w:sz w:val="24"/>
                <w:szCs w:val="24"/>
                <w:lang w:val="uk-UA"/>
              </w:rPr>
            </w:pPr>
          </w:p>
          <w:p w:rsidR="00E5615E" w:rsidRPr="003B54AD" w:rsidRDefault="00E5615E" w:rsidP="00E5615E">
            <w:pPr>
              <w:spacing w:after="0" w:line="240" w:lineRule="auto"/>
              <w:ind w:left="113" w:right="113"/>
              <w:rPr>
                <w:rFonts w:ascii="Times New Roman" w:eastAsia="Times New Roman" w:hAnsi="Times New Roman" w:cs="Times New Roman"/>
                <w:b/>
                <w:sz w:val="24"/>
                <w:szCs w:val="24"/>
                <w:lang w:val="uk-UA"/>
              </w:rPr>
            </w:pPr>
          </w:p>
        </w:tc>
      </w:tr>
      <w:tr w:rsidR="00E5615E" w:rsidRPr="003B54AD" w:rsidTr="00E5615E">
        <w:trPr>
          <w:cantSplit/>
          <w:trHeight w:val="1048"/>
        </w:trPr>
        <w:tc>
          <w:tcPr>
            <w:tcW w:w="399"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1769" w:type="dxa"/>
            <w:gridSpan w:val="2"/>
            <w:vMerge/>
            <w:tcMar>
              <w:top w:w="31" w:type="dxa"/>
              <w:left w:w="46" w:type="dxa"/>
              <w:bottom w:w="31" w:type="dxa"/>
              <w:right w:w="46" w:type="dxa"/>
            </w:tcMar>
            <w:vAlign w:val="bottom"/>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 Як би ви оцінили свою приналежність до групи?</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II. Перейшли б ви в іншу команду, якби випала така можливість (без зміни інших умов)?</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 xml:space="preserve">III. Які взаємини між членами вашого колективу? </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IV. Які у вас стосунки з керівництвом?</w:t>
            </w:r>
          </w:p>
        </w:tc>
        <w:tc>
          <w:tcPr>
            <w:tcW w:w="2260" w:type="dxa"/>
            <w:tcBorders>
              <w:top w:val="single" w:sz="4" w:space="0" w:color="auto"/>
            </w:tcBorders>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V. Яке відношення до справи у вашому колективі?</w:t>
            </w:r>
          </w:p>
        </w:tc>
        <w:tc>
          <w:tcPr>
            <w:tcW w:w="566" w:type="dxa"/>
            <w:tcBorders>
              <w:top w:val="nil"/>
              <w:right w:val="single" w:sz="4" w:space="0" w:color="auto"/>
            </w:tcBorders>
            <w:textDirection w:val="btLr"/>
            <w:vAlign w:val="bottom"/>
          </w:tcPr>
          <w:p w:rsidR="00E5615E" w:rsidRPr="00E75FA1" w:rsidRDefault="00E5615E" w:rsidP="00E5615E">
            <w:pPr>
              <w:spacing w:after="0" w:line="240" w:lineRule="auto"/>
              <w:ind w:left="113" w:right="113"/>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Кількість балів</w:t>
            </w:r>
          </w:p>
        </w:tc>
      </w:tr>
      <w:tr w:rsidR="00E5615E" w:rsidRPr="003B54AD" w:rsidTr="00E5615E">
        <w:trPr>
          <w:trHeight w:val="270"/>
        </w:trPr>
        <w:tc>
          <w:tcPr>
            <w:tcW w:w="426" w:type="dxa"/>
            <w:gridSpan w:val="2"/>
            <w:tcMar>
              <w:top w:w="31" w:type="dxa"/>
              <w:left w:w="46" w:type="dxa"/>
              <w:bottom w:w="31" w:type="dxa"/>
              <w:right w:w="46" w:type="dxa"/>
            </w:tcMar>
            <w:vAlign w:val="bottom"/>
            <w:hideMark/>
          </w:tcPr>
          <w:p w:rsidR="00E5615E" w:rsidRPr="0002688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Коваленко </w:t>
            </w:r>
          </w:p>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Катерина, 41-Б,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стать - жіноча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Не бачу ніякої різниці (3).</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vAlign w:val="bottom"/>
          </w:tcPr>
          <w:p w:rsidR="00E5615E" w:rsidRPr="00FA1BF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13</w:t>
            </w:r>
          </w:p>
        </w:tc>
      </w:tr>
      <w:tr w:rsidR="00E5615E" w:rsidRPr="003B54AD" w:rsidTr="00E5615E">
        <w:trPr>
          <w:trHeight w:val="276"/>
        </w:trPr>
        <w:tc>
          <w:tcPr>
            <w:tcW w:w="426" w:type="dxa"/>
            <w:gridSpan w:val="2"/>
            <w:tcMar>
              <w:top w:w="31" w:type="dxa"/>
              <w:left w:w="46" w:type="dxa"/>
              <w:bottom w:w="31" w:type="dxa"/>
              <w:right w:w="46" w:type="dxa"/>
            </w:tcMar>
            <w:vAlign w:val="bottom"/>
            <w:hideMark/>
          </w:tcPr>
          <w:p w:rsidR="00E5615E" w:rsidRPr="0002688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Кузнець Катерина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Сергіївна 41-Б</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vAlign w:val="bottom"/>
          </w:tcPr>
          <w:p w:rsidR="00E5615E" w:rsidRPr="00ED573B"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E5615E">
        <w:trPr>
          <w:trHeight w:val="169"/>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Кравченко Юлія,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41-Б група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4. Швидше за все залишився б у своїй команді (4).</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vAlign w:val="bottom"/>
          </w:tcPr>
          <w:p w:rsidR="00E5615E" w:rsidRPr="00C71E6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925DB0">
        <w:trPr>
          <w:trHeight w:val="891"/>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1742" w:type="dxa"/>
            <w:tcMar>
              <w:top w:w="31" w:type="dxa"/>
              <w:left w:w="46" w:type="dxa"/>
              <w:bottom w:w="31" w:type="dxa"/>
              <w:right w:w="46" w:type="dxa"/>
            </w:tcMar>
            <w:vAlign w:val="bottom"/>
          </w:tcPr>
          <w:p w:rsidR="00E5615E" w:rsidRPr="003B54AD" w:rsidRDefault="00E5615E" w:rsidP="00925DB0">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Маляренко А., 41-Б, стать - чоловіча</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Кращі, ніж у більшості колективів (3).</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3. Гірші, ніж у більшості колективів (1).</w:t>
            </w:r>
          </w:p>
        </w:tc>
        <w:tc>
          <w:tcPr>
            <w:tcW w:w="566" w:type="dxa"/>
            <w:vAlign w:val="bottom"/>
          </w:tcPr>
          <w:p w:rsidR="00E5615E" w:rsidRPr="002164B9"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E5615E" w:rsidRPr="003B54AD" w:rsidTr="00E5615E">
        <w:trPr>
          <w:trHeight w:val="184"/>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p>
        </w:tc>
        <w:tc>
          <w:tcPr>
            <w:tcW w:w="1742" w:type="dxa"/>
            <w:tcMar>
              <w:top w:w="31" w:type="dxa"/>
              <w:left w:w="46" w:type="dxa"/>
              <w:bottom w:w="31" w:type="dxa"/>
              <w:right w:w="46" w:type="dxa"/>
            </w:tcMar>
            <w:vAlign w:val="bottom"/>
          </w:tcPr>
          <w:p w:rsidR="00E5615E"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Редіна Дар'я </w:t>
            </w:r>
          </w:p>
          <w:p w:rsidR="00E5615E" w:rsidRPr="003B54AD" w:rsidRDefault="00E5615E"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Євгенівна, 41-Б, Ж</w:t>
            </w:r>
          </w:p>
        </w:tc>
        <w:tc>
          <w:tcPr>
            <w:tcW w:w="2096"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Беру участь у більшості видів діяльності (4).</w:t>
            </w:r>
          </w:p>
        </w:tc>
        <w:tc>
          <w:tcPr>
            <w:tcW w:w="227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58"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vAlign w:val="bottom"/>
          </w:tcPr>
          <w:p w:rsidR="00E5615E" w:rsidRPr="00A54768"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910B76" w:rsidRPr="003B54AD" w:rsidTr="00910B76">
        <w:trPr>
          <w:trHeight w:val="138"/>
        </w:trPr>
        <w:tc>
          <w:tcPr>
            <w:tcW w:w="13608" w:type="dxa"/>
            <w:gridSpan w:val="9"/>
            <w:tcBorders>
              <w:top w:val="nil"/>
              <w:left w:val="nil"/>
              <w:right w:val="nil"/>
            </w:tcBorders>
            <w:tcMar>
              <w:top w:w="31" w:type="dxa"/>
              <w:left w:w="46" w:type="dxa"/>
              <w:bottom w:w="31" w:type="dxa"/>
              <w:right w:w="46" w:type="dxa"/>
            </w:tcMar>
            <w:vAlign w:val="bottom"/>
            <w:hideMark/>
          </w:tcPr>
          <w:p w:rsidR="00910B76" w:rsidRPr="00910B76" w:rsidRDefault="00910B76" w:rsidP="00E06422">
            <w:pPr>
              <w:spacing w:after="0" w:line="240" w:lineRule="auto"/>
              <w:jc w:val="right"/>
              <w:rPr>
                <w:rFonts w:ascii="Times New Roman" w:eastAsia="Times New Roman" w:hAnsi="Times New Roman" w:cs="Times New Roman"/>
                <w:i/>
                <w:sz w:val="24"/>
                <w:szCs w:val="24"/>
                <w:lang w:val="uk-UA"/>
              </w:rPr>
            </w:pPr>
            <w:r w:rsidRPr="00910B76">
              <w:rPr>
                <w:rFonts w:ascii="Times New Roman" w:eastAsia="Times New Roman" w:hAnsi="Times New Roman" w:cs="Times New Roman"/>
                <w:i/>
                <w:sz w:val="28"/>
                <w:szCs w:val="24"/>
                <w:lang w:val="uk-UA"/>
              </w:rPr>
              <w:lastRenderedPageBreak/>
              <w:t>Продовження таблиці Г</w:t>
            </w:r>
            <w:r w:rsidR="00E06422">
              <w:rPr>
                <w:rFonts w:ascii="Times New Roman" w:eastAsia="Times New Roman" w:hAnsi="Times New Roman" w:cs="Times New Roman"/>
                <w:i/>
                <w:sz w:val="28"/>
                <w:szCs w:val="24"/>
                <w:lang w:val="uk-UA"/>
              </w:rPr>
              <w:t>.</w:t>
            </w:r>
            <w:r w:rsidRPr="00910B76">
              <w:rPr>
                <w:rFonts w:ascii="Times New Roman" w:eastAsia="Times New Roman" w:hAnsi="Times New Roman" w:cs="Times New Roman"/>
                <w:i/>
                <w:sz w:val="28"/>
                <w:szCs w:val="24"/>
                <w:lang w:val="uk-UA"/>
              </w:rPr>
              <w:t xml:space="preserve"> </w:t>
            </w:r>
            <w:r w:rsidR="00E06422">
              <w:rPr>
                <w:rFonts w:ascii="Times New Roman" w:eastAsia="Times New Roman" w:hAnsi="Times New Roman" w:cs="Times New Roman"/>
                <w:i/>
                <w:sz w:val="28"/>
                <w:szCs w:val="24"/>
                <w:lang w:val="uk-UA"/>
              </w:rPr>
              <w:t>3</w:t>
            </w:r>
          </w:p>
        </w:tc>
      </w:tr>
      <w:tr w:rsidR="00910B76" w:rsidRPr="003B54AD" w:rsidTr="00E5615E">
        <w:trPr>
          <w:trHeight w:val="735"/>
        </w:trPr>
        <w:tc>
          <w:tcPr>
            <w:tcW w:w="426" w:type="dxa"/>
            <w:gridSpan w:val="2"/>
            <w:tcMar>
              <w:top w:w="31" w:type="dxa"/>
              <w:left w:w="46" w:type="dxa"/>
              <w:bottom w:w="31" w:type="dxa"/>
              <w:right w:w="46" w:type="dxa"/>
            </w:tcMar>
            <w:vAlign w:val="bottom"/>
            <w:hideMark/>
          </w:tcPr>
          <w:p w:rsidR="00910B76" w:rsidRDefault="00910B76"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1742" w:type="dxa"/>
            <w:tcMar>
              <w:top w:w="31" w:type="dxa"/>
              <w:left w:w="46" w:type="dxa"/>
              <w:bottom w:w="31" w:type="dxa"/>
              <w:right w:w="46" w:type="dxa"/>
            </w:tcMar>
            <w:vAlign w:val="bottom"/>
          </w:tcPr>
          <w:p w:rsidR="00910B76" w:rsidRDefault="00910B76" w:rsidP="00E5615E">
            <w:pPr>
              <w:spacing w:after="0" w:line="240" w:lineRule="auto"/>
              <w:jc w:val="both"/>
              <w:rPr>
                <w:rFonts w:ascii="Times New Roman" w:eastAsia="Times New Roman" w:hAnsi="Times New Roman" w:cs="Times New Roman"/>
                <w:sz w:val="24"/>
                <w:szCs w:val="24"/>
                <w:lang w:val="uk-UA"/>
              </w:rPr>
            </w:pPr>
          </w:p>
          <w:p w:rsidR="00910B76" w:rsidRDefault="00910B76"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Матковська М.,41-Б, стать - </w:t>
            </w:r>
          </w:p>
          <w:p w:rsidR="00910B76" w:rsidRPr="003B54AD" w:rsidRDefault="00910B76" w:rsidP="00E5615E">
            <w:pPr>
              <w:spacing w:after="0" w:line="240" w:lineRule="auto"/>
              <w:jc w:val="both"/>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жіноча</w:t>
            </w:r>
          </w:p>
        </w:tc>
        <w:tc>
          <w:tcPr>
            <w:tcW w:w="2096" w:type="dxa"/>
            <w:tcMar>
              <w:top w:w="31" w:type="dxa"/>
              <w:left w:w="46" w:type="dxa"/>
              <w:bottom w:w="31" w:type="dxa"/>
              <w:right w:w="46" w:type="dxa"/>
            </w:tcMar>
            <w:vAlign w:val="bottom"/>
            <w:hideMark/>
          </w:tcPr>
          <w:p w:rsidR="00910B76" w:rsidRPr="003B54AD" w:rsidRDefault="00910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1. Відчуваю себе її членом, частиною колективу (5).</w:t>
            </w:r>
          </w:p>
        </w:tc>
        <w:tc>
          <w:tcPr>
            <w:tcW w:w="2278" w:type="dxa"/>
            <w:tcMar>
              <w:top w:w="31" w:type="dxa"/>
              <w:left w:w="46" w:type="dxa"/>
              <w:bottom w:w="31" w:type="dxa"/>
              <w:right w:w="46" w:type="dxa"/>
            </w:tcMar>
            <w:vAlign w:val="bottom"/>
            <w:hideMark/>
          </w:tcPr>
          <w:p w:rsidR="00910B76" w:rsidRPr="003B54AD" w:rsidRDefault="00910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5. Дуже хотів би залишитися у своїй команді (5).</w:t>
            </w:r>
          </w:p>
        </w:tc>
        <w:tc>
          <w:tcPr>
            <w:tcW w:w="1982" w:type="dxa"/>
            <w:tcMar>
              <w:top w:w="31" w:type="dxa"/>
              <w:left w:w="46" w:type="dxa"/>
              <w:bottom w:w="31" w:type="dxa"/>
              <w:right w:w="46" w:type="dxa"/>
            </w:tcMar>
            <w:vAlign w:val="bottom"/>
            <w:hideMark/>
          </w:tcPr>
          <w:p w:rsidR="00910B76" w:rsidRPr="003B54AD" w:rsidRDefault="00910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 xml:space="preserve"> 2. Приблизно такі ж, як і в більшості колективів (2).</w:t>
            </w:r>
          </w:p>
        </w:tc>
        <w:tc>
          <w:tcPr>
            <w:tcW w:w="2258" w:type="dxa"/>
            <w:tcMar>
              <w:top w:w="31" w:type="dxa"/>
              <w:left w:w="46" w:type="dxa"/>
              <w:bottom w:w="31" w:type="dxa"/>
              <w:right w:w="46" w:type="dxa"/>
            </w:tcMar>
            <w:vAlign w:val="bottom"/>
            <w:hideMark/>
          </w:tcPr>
          <w:p w:rsidR="00910B76" w:rsidRPr="003B54AD" w:rsidRDefault="00910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2260" w:type="dxa"/>
            <w:tcMar>
              <w:top w:w="31" w:type="dxa"/>
              <w:left w:w="46" w:type="dxa"/>
              <w:bottom w:w="31" w:type="dxa"/>
              <w:right w:w="46" w:type="dxa"/>
            </w:tcMar>
            <w:vAlign w:val="bottom"/>
            <w:hideMark/>
          </w:tcPr>
          <w:p w:rsidR="00910B76" w:rsidRPr="003B54AD" w:rsidRDefault="00910B76" w:rsidP="00E5615E">
            <w:pPr>
              <w:spacing w:after="0" w:line="240" w:lineRule="auto"/>
              <w:rPr>
                <w:rFonts w:ascii="Times New Roman" w:eastAsia="Times New Roman" w:hAnsi="Times New Roman" w:cs="Times New Roman"/>
                <w:sz w:val="24"/>
                <w:szCs w:val="24"/>
              </w:rPr>
            </w:pPr>
            <w:r w:rsidRPr="003B54AD">
              <w:rPr>
                <w:rFonts w:ascii="Times New Roman" w:eastAsia="Times New Roman" w:hAnsi="Times New Roman" w:cs="Times New Roman"/>
                <w:sz w:val="24"/>
                <w:szCs w:val="24"/>
              </w:rPr>
              <w:t>2. Приблизно такі ж, як і в більшості колективів (2).</w:t>
            </w:r>
          </w:p>
        </w:tc>
        <w:tc>
          <w:tcPr>
            <w:tcW w:w="566" w:type="dxa"/>
            <w:vAlign w:val="bottom"/>
          </w:tcPr>
          <w:p w:rsidR="00910B76" w:rsidRDefault="00910B76"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bl>
    <w:p w:rsidR="00E5615E" w:rsidRDefault="00E5615E" w:rsidP="00E5615E">
      <w:pPr>
        <w:spacing w:after="0" w:line="360" w:lineRule="auto"/>
        <w:ind w:firstLine="709"/>
        <w:jc w:val="both"/>
        <w:outlineLvl w:val="0"/>
        <w:rPr>
          <w:rFonts w:ascii="Times New Roman" w:eastAsia="Times New Roman" w:hAnsi="Times New Roman" w:cs="Times New Roman"/>
          <w:b/>
          <w:kern w:val="36"/>
          <w:sz w:val="28"/>
          <w:szCs w:val="28"/>
          <w:lang w:val="uk-UA"/>
        </w:rPr>
      </w:pPr>
    </w:p>
    <w:p w:rsidR="00E5615E" w:rsidRPr="001643D3" w:rsidRDefault="00E5615E" w:rsidP="00E5615E">
      <w:pPr>
        <w:pStyle w:val="Default"/>
        <w:tabs>
          <w:tab w:val="left" w:pos="2954"/>
        </w:tabs>
        <w:spacing w:line="360" w:lineRule="auto"/>
        <w:ind w:firstLine="567"/>
        <w:jc w:val="center"/>
        <w:rPr>
          <w:b/>
          <w:sz w:val="28"/>
          <w:szCs w:val="28"/>
          <w:lang w:val="uk-UA"/>
        </w:rPr>
      </w:pPr>
      <w:r w:rsidRPr="001643D3">
        <w:rPr>
          <w:b/>
          <w:sz w:val="28"/>
          <w:szCs w:val="28"/>
          <w:lang w:val="uk-UA"/>
        </w:rPr>
        <w:t>Оцінка рівня розвитку в майбутніх учителів уміння працювати в групі після</w:t>
      </w:r>
      <w:r w:rsidRPr="001643D3">
        <w:rPr>
          <w:b/>
          <w:sz w:val="28"/>
          <w:szCs w:val="28"/>
        </w:rPr>
        <w:t xml:space="preserve"> </w:t>
      </w:r>
      <w:r w:rsidRPr="001643D3">
        <w:rPr>
          <w:b/>
          <w:sz w:val="28"/>
          <w:szCs w:val="28"/>
          <w:lang w:val="uk-UA"/>
        </w:rPr>
        <w:t>експерименту (</w:t>
      </w:r>
      <w:r w:rsidRPr="001643D3">
        <w:rPr>
          <w:b/>
          <w:color w:val="auto"/>
          <w:sz w:val="28"/>
          <w:szCs w:val="28"/>
          <w:lang w:val="uk-UA"/>
        </w:rPr>
        <w:t>41-Б</w:t>
      </w:r>
      <w:r w:rsidRPr="001643D3">
        <w:rPr>
          <w:b/>
          <w:sz w:val="28"/>
          <w:szCs w:val="28"/>
          <w:lang w:val="uk-UA"/>
        </w:rPr>
        <w:t xml:space="preserve"> ) в балах</w:t>
      </w:r>
    </w:p>
    <w:p w:rsidR="00E5615E" w:rsidRPr="00DB7133" w:rsidRDefault="00E5615E" w:rsidP="00E5615E">
      <w:pPr>
        <w:spacing w:after="0" w:line="360" w:lineRule="auto"/>
        <w:jc w:val="right"/>
        <w:rPr>
          <w:rFonts w:ascii="Times New Roman" w:hAnsi="Times New Roman"/>
          <w:i/>
          <w:sz w:val="28"/>
          <w:szCs w:val="28"/>
          <w:highlight w:val="yellow"/>
          <w:lang w:val="uk-UA"/>
        </w:rPr>
      </w:pPr>
      <w:r w:rsidRPr="001643D3">
        <w:rPr>
          <w:rFonts w:ascii="Times New Roman" w:hAnsi="Times New Roman"/>
          <w:i/>
          <w:sz w:val="28"/>
          <w:szCs w:val="28"/>
          <w:lang w:val="uk-UA"/>
        </w:rPr>
        <w:t>Таблиця Г.</w:t>
      </w:r>
      <w:r w:rsidR="00E06422">
        <w:rPr>
          <w:rFonts w:ascii="Times New Roman" w:hAnsi="Times New Roman"/>
          <w:i/>
          <w:sz w:val="28"/>
          <w:szCs w:val="28"/>
          <w:lang w:val="uk-UA"/>
        </w:rPr>
        <w:t>4</w:t>
      </w:r>
    </w:p>
    <w:tbl>
      <w:tblPr>
        <w:tblW w:w="13608" w:type="dxa"/>
        <w:tblInd w:w="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398"/>
        <w:gridCol w:w="28"/>
        <w:gridCol w:w="9"/>
        <w:gridCol w:w="2015"/>
        <w:gridCol w:w="1987"/>
        <w:gridCol w:w="2105"/>
        <w:gridCol w:w="1983"/>
        <w:gridCol w:w="2255"/>
        <w:gridCol w:w="8"/>
        <w:gridCol w:w="2249"/>
        <w:gridCol w:w="571"/>
      </w:tblGrid>
      <w:tr w:rsidR="00E5615E" w:rsidRPr="003B54AD" w:rsidTr="005B3DE3">
        <w:trPr>
          <w:cantSplit/>
          <w:trHeight w:val="389"/>
        </w:trPr>
        <w:tc>
          <w:tcPr>
            <w:tcW w:w="398" w:type="dxa"/>
            <w:vMerge w:val="restart"/>
            <w:tcMar>
              <w:top w:w="31" w:type="dxa"/>
              <w:left w:w="46" w:type="dxa"/>
              <w:bottom w:w="31" w:type="dxa"/>
              <w:right w:w="46" w:type="dxa"/>
            </w:tcMar>
            <w:vAlign w:val="bottom"/>
            <w:hideMark/>
          </w:tcPr>
          <w:p w:rsidR="00E5615E" w:rsidRPr="00FB5250" w:rsidRDefault="00E5615E" w:rsidP="00E5615E">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w:t>
            </w:r>
          </w:p>
        </w:tc>
        <w:tc>
          <w:tcPr>
            <w:tcW w:w="2052" w:type="dxa"/>
            <w:gridSpan w:val="3"/>
            <w:vMerge w:val="restart"/>
            <w:vAlign w:val="bottom"/>
          </w:tcPr>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Прізвище, </w:t>
            </w:r>
          </w:p>
          <w:p w:rsidR="00E5615E"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ім'я, </w:t>
            </w:r>
          </w:p>
          <w:p w:rsidR="00E5615E" w:rsidRPr="006F5768" w:rsidRDefault="00E5615E" w:rsidP="00E5615E">
            <w:pPr>
              <w:spacing w:after="0" w:line="240" w:lineRule="auto"/>
              <w:jc w:val="both"/>
              <w:rPr>
                <w:rFonts w:ascii="Times New Roman" w:eastAsia="Times New Roman" w:hAnsi="Times New Roman" w:cs="Times New Roman"/>
                <w:b/>
                <w:sz w:val="24"/>
                <w:szCs w:val="24"/>
                <w:lang w:val="uk-UA"/>
              </w:rPr>
            </w:pPr>
            <w:r w:rsidRPr="003B54AD">
              <w:rPr>
                <w:rFonts w:ascii="Times New Roman" w:eastAsia="Times New Roman" w:hAnsi="Times New Roman" w:cs="Times New Roman"/>
                <w:b/>
                <w:sz w:val="24"/>
                <w:szCs w:val="24"/>
              </w:rPr>
              <w:t xml:space="preserve">студента (-ки), </w:t>
            </w:r>
            <w:r>
              <w:rPr>
                <w:rFonts w:ascii="Times New Roman" w:eastAsia="Times New Roman" w:hAnsi="Times New Roman" w:cs="Times New Roman"/>
                <w:b/>
                <w:sz w:val="24"/>
                <w:szCs w:val="24"/>
              </w:rPr>
              <w:t>група</w:t>
            </w:r>
            <w:r>
              <w:rPr>
                <w:rFonts w:ascii="Times New Roman" w:eastAsia="Times New Roman" w:hAnsi="Times New Roman" w:cs="Times New Roman"/>
                <w:b/>
                <w:sz w:val="24"/>
                <w:szCs w:val="24"/>
                <w:lang w:val="uk-UA"/>
              </w:rPr>
              <w:t>, стать</w:t>
            </w:r>
          </w:p>
        </w:tc>
        <w:tc>
          <w:tcPr>
            <w:tcW w:w="10587" w:type="dxa"/>
            <w:gridSpan w:val="6"/>
            <w:tcBorders>
              <w:bottom w:val="nil"/>
              <w:right w:val="nil"/>
            </w:tcBorders>
            <w:tcMar>
              <w:top w:w="31" w:type="dxa"/>
              <w:left w:w="46" w:type="dxa"/>
              <w:bottom w:w="31" w:type="dxa"/>
              <w:right w:w="46" w:type="dxa"/>
            </w:tcMar>
            <w:vAlign w:val="bottom"/>
            <w:hideMark/>
          </w:tcPr>
          <w:p w:rsidR="00E5615E" w:rsidRPr="003B54AD" w:rsidRDefault="00E5615E" w:rsidP="00E5615E">
            <w:pPr>
              <w:spacing w:after="0" w:line="240" w:lineRule="auto"/>
              <w:jc w:val="cente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Питання опитувальника</w:t>
            </w:r>
          </w:p>
        </w:tc>
        <w:tc>
          <w:tcPr>
            <w:tcW w:w="571" w:type="dxa"/>
            <w:tcBorders>
              <w:bottom w:val="nil"/>
              <w:right w:val="single" w:sz="4" w:space="0" w:color="auto"/>
            </w:tcBorders>
            <w:textDirection w:val="btLr"/>
            <w:vAlign w:val="bottom"/>
          </w:tcPr>
          <w:p w:rsidR="00E5615E" w:rsidRDefault="00E5615E" w:rsidP="00E5615E">
            <w:pPr>
              <w:ind w:left="113" w:right="113"/>
              <w:rPr>
                <w:rFonts w:ascii="Times New Roman" w:eastAsia="Times New Roman" w:hAnsi="Times New Roman" w:cs="Times New Roman"/>
                <w:b/>
                <w:sz w:val="24"/>
                <w:szCs w:val="24"/>
                <w:lang w:val="uk-UA"/>
              </w:rPr>
            </w:pPr>
          </w:p>
          <w:p w:rsidR="00E5615E" w:rsidRPr="003B54AD" w:rsidRDefault="00E5615E" w:rsidP="00E5615E">
            <w:pPr>
              <w:spacing w:after="0" w:line="240" w:lineRule="auto"/>
              <w:ind w:left="113" w:right="113"/>
              <w:rPr>
                <w:rFonts w:ascii="Times New Roman" w:eastAsia="Times New Roman" w:hAnsi="Times New Roman" w:cs="Times New Roman"/>
                <w:b/>
                <w:sz w:val="24"/>
                <w:szCs w:val="24"/>
                <w:lang w:val="uk-UA"/>
              </w:rPr>
            </w:pPr>
          </w:p>
        </w:tc>
      </w:tr>
      <w:tr w:rsidR="00E5615E" w:rsidRPr="003B54AD" w:rsidTr="005B3DE3">
        <w:trPr>
          <w:cantSplit/>
          <w:trHeight w:val="1322"/>
        </w:trPr>
        <w:tc>
          <w:tcPr>
            <w:tcW w:w="398" w:type="dxa"/>
            <w:vMerge/>
            <w:tcMar>
              <w:top w:w="31" w:type="dxa"/>
              <w:left w:w="46" w:type="dxa"/>
              <w:bottom w:w="31" w:type="dxa"/>
              <w:right w:w="46" w:type="dxa"/>
            </w:tcMar>
            <w:vAlign w:val="bottom"/>
            <w:hideMark/>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2052" w:type="dxa"/>
            <w:gridSpan w:val="3"/>
            <w:vMerge/>
            <w:tcMar>
              <w:top w:w="31" w:type="dxa"/>
              <w:left w:w="46" w:type="dxa"/>
              <w:bottom w:w="31" w:type="dxa"/>
              <w:right w:w="46" w:type="dxa"/>
            </w:tcMar>
            <w:vAlign w:val="bottom"/>
          </w:tcPr>
          <w:p w:rsidR="00E5615E" w:rsidRPr="003B54AD" w:rsidRDefault="00E5615E" w:rsidP="00E5615E">
            <w:pPr>
              <w:spacing w:after="0" w:line="240" w:lineRule="auto"/>
              <w:rPr>
                <w:rFonts w:ascii="Times New Roman" w:eastAsia="Times New Roman" w:hAnsi="Times New Roman" w:cs="Times New Roman"/>
                <w:b/>
                <w:sz w:val="24"/>
                <w:szCs w:val="24"/>
              </w:rPr>
            </w:pPr>
          </w:p>
        </w:tc>
        <w:tc>
          <w:tcPr>
            <w:tcW w:w="1987"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 Як би ви оцінили свою приналежність до групи?</w:t>
            </w:r>
          </w:p>
        </w:tc>
        <w:tc>
          <w:tcPr>
            <w:tcW w:w="2105"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II. Перейшли б ви в іншу команду, якби випала така можливість (без зміни інших умов)?</w:t>
            </w:r>
          </w:p>
        </w:tc>
        <w:tc>
          <w:tcPr>
            <w:tcW w:w="1983"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 xml:space="preserve">III. Які взаємини між членами вашого колективу? </w:t>
            </w:r>
          </w:p>
        </w:tc>
        <w:tc>
          <w:tcPr>
            <w:tcW w:w="2255" w:type="dxa"/>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IV. Які у вас стосунки з керівництвом?</w:t>
            </w:r>
          </w:p>
        </w:tc>
        <w:tc>
          <w:tcPr>
            <w:tcW w:w="2257" w:type="dxa"/>
            <w:gridSpan w:val="2"/>
            <w:tcBorders>
              <w:top w:val="single" w:sz="4" w:space="0" w:color="auto"/>
            </w:tcBorders>
            <w:tcMar>
              <w:top w:w="31" w:type="dxa"/>
              <w:left w:w="46" w:type="dxa"/>
              <w:bottom w:w="31" w:type="dxa"/>
              <w:right w:w="46" w:type="dxa"/>
            </w:tcMar>
            <w:vAlign w:val="bottom"/>
            <w:hideMark/>
          </w:tcPr>
          <w:p w:rsidR="00E5615E" w:rsidRPr="003B54AD" w:rsidRDefault="00E5615E" w:rsidP="00E5615E">
            <w:pPr>
              <w:spacing w:after="0" w:line="240" w:lineRule="auto"/>
              <w:jc w:val="both"/>
              <w:rPr>
                <w:rFonts w:ascii="Times New Roman" w:eastAsia="Times New Roman" w:hAnsi="Times New Roman" w:cs="Times New Roman"/>
                <w:b/>
                <w:sz w:val="24"/>
                <w:szCs w:val="24"/>
              </w:rPr>
            </w:pPr>
            <w:r w:rsidRPr="003B54AD">
              <w:rPr>
                <w:rFonts w:ascii="Times New Roman" w:eastAsia="Times New Roman" w:hAnsi="Times New Roman" w:cs="Times New Roman"/>
                <w:b/>
                <w:sz w:val="24"/>
                <w:szCs w:val="24"/>
              </w:rPr>
              <w:t>V. Яке відношення до справи у вашому колективі?</w:t>
            </w:r>
          </w:p>
        </w:tc>
        <w:tc>
          <w:tcPr>
            <w:tcW w:w="571" w:type="dxa"/>
            <w:tcBorders>
              <w:top w:val="nil"/>
              <w:right w:val="single" w:sz="4" w:space="0" w:color="auto"/>
            </w:tcBorders>
            <w:textDirection w:val="btLr"/>
            <w:vAlign w:val="bottom"/>
          </w:tcPr>
          <w:p w:rsidR="00E5615E" w:rsidRPr="00E75FA1" w:rsidRDefault="00E5615E" w:rsidP="00C23ABF">
            <w:pPr>
              <w:spacing w:after="0" w:line="240" w:lineRule="auto"/>
              <w:ind w:left="113" w:right="113"/>
              <w:jc w:val="center"/>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Кількість балів</w:t>
            </w:r>
          </w:p>
        </w:tc>
      </w:tr>
      <w:tr w:rsidR="00E5615E" w:rsidRPr="003B54AD" w:rsidTr="005B3DE3">
        <w:trPr>
          <w:trHeight w:val="270"/>
        </w:trPr>
        <w:tc>
          <w:tcPr>
            <w:tcW w:w="426" w:type="dxa"/>
            <w:gridSpan w:val="2"/>
            <w:tcMar>
              <w:top w:w="31" w:type="dxa"/>
              <w:left w:w="46" w:type="dxa"/>
              <w:bottom w:w="31" w:type="dxa"/>
              <w:right w:w="46" w:type="dxa"/>
            </w:tcMar>
            <w:vAlign w:val="bottom"/>
            <w:hideMark/>
          </w:tcPr>
          <w:p w:rsidR="00E5615E" w:rsidRPr="0002688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w:t>
            </w:r>
          </w:p>
        </w:tc>
        <w:tc>
          <w:tcPr>
            <w:tcW w:w="2024" w:type="dxa"/>
            <w:gridSpan w:val="2"/>
            <w:tcMar>
              <w:top w:w="31" w:type="dxa"/>
              <w:left w:w="46" w:type="dxa"/>
              <w:bottom w:w="31" w:type="dxa"/>
              <w:right w:w="46" w:type="dxa"/>
            </w:tcMar>
            <w:vAlign w:val="bottom"/>
          </w:tcPr>
          <w:p w:rsidR="00E5615E" w:rsidRPr="009D7D32" w:rsidRDefault="00564543" w:rsidP="00564543">
            <w:pPr>
              <w:spacing w:line="240" w:lineRule="auto"/>
              <w:rPr>
                <w:rFonts w:ascii="Times New Roman" w:hAnsi="Times New Roman" w:cs="Times New Roman"/>
                <w:sz w:val="24"/>
                <w:szCs w:val="24"/>
              </w:rPr>
            </w:pPr>
            <w:r>
              <w:rPr>
                <w:rFonts w:ascii="Times New Roman" w:hAnsi="Times New Roman" w:cs="Times New Roman"/>
                <w:sz w:val="24"/>
                <w:szCs w:val="24"/>
              </w:rPr>
              <w:t>Кравченко Ю</w:t>
            </w:r>
            <w:r>
              <w:rPr>
                <w:rFonts w:ascii="Times New Roman" w:hAnsi="Times New Roman" w:cs="Times New Roman"/>
                <w:sz w:val="24"/>
                <w:szCs w:val="24"/>
                <w:lang w:val="uk-UA"/>
              </w:rPr>
              <w:t>.</w:t>
            </w:r>
            <w:r w:rsidR="00925DB0">
              <w:rPr>
                <w:rFonts w:ascii="Times New Roman" w:hAnsi="Times New Roman" w:cs="Times New Roman"/>
                <w:sz w:val="24"/>
                <w:szCs w:val="24"/>
                <w:lang w:val="uk-UA"/>
              </w:rPr>
              <w:t>В</w:t>
            </w:r>
            <w:r>
              <w:rPr>
                <w:rFonts w:ascii="Times New Roman" w:hAnsi="Times New Roman" w:cs="Times New Roman"/>
                <w:sz w:val="24"/>
                <w:szCs w:val="24"/>
                <w:lang w:val="uk-UA"/>
              </w:rPr>
              <w:t>.</w:t>
            </w:r>
            <w:r w:rsidR="00E5615E" w:rsidRPr="009D7D32">
              <w:rPr>
                <w:rFonts w:ascii="Times New Roman" w:hAnsi="Times New Roman" w:cs="Times New Roman"/>
                <w:sz w:val="24"/>
                <w:szCs w:val="24"/>
              </w:rPr>
              <w:t>, 41-</w:t>
            </w:r>
            <w:r w:rsidR="00925DB0">
              <w:rPr>
                <w:rFonts w:ascii="Times New Roman" w:hAnsi="Times New Roman" w:cs="Times New Roman"/>
                <w:sz w:val="24"/>
                <w:szCs w:val="24"/>
                <w:lang w:val="uk-UA"/>
              </w:rPr>
              <w:t>Б</w:t>
            </w:r>
            <w:r w:rsidR="00E5615E" w:rsidRPr="009D7D32">
              <w:rPr>
                <w:rFonts w:ascii="Times New Roman" w:hAnsi="Times New Roman" w:cs="Times New Roman"/>
                <w:sz w:val="24"/>
                <w:szCs w:val="24"/>
              </w:rPr>
              <w:t>, жіноча</w:t>
            </w:r>
          </w:p>
        </w:tc>
        <w:tc>
          <w:tcPr>
            <w:tcW w:w="1987"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Відчуваю себе її членом, частиною колективу (5).</w:t>
            </w:r>
          </w:p>
        </w:tc>
        <w:tc>
          <w:tcPr>
            <w:tcW w:w="2105"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4. Швидше за все залишився б у своїй команді (4).</w:t>
            </w:r>
          </w:p>
        </w:tc>
        <w:tc>
          <w:tcPr>
            <w:tcW w:w="1983"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5"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7" w:type="dxa"/>
            <w:gridSpan w:val="2"/>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571" w:type="dxa"/>
            <w:vAlign w:val="bottom"/>
          </w:tcPr>
          <w:p w:rsidR="00E5615E" w:rsidRPr="00E75FA1" w:rsidRDefault="00E5615E"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w:t>
            </w:r>
          </w:p>
        </w:tc>
      </w:tr>
      <w:tr w:rsidR="00E5615E" w:rsidRPr="003B54AD" w:rsidTr="005B3DE3">
        <w:trPr>
          <w:trHeight w:val="1404"/>
        </w:trPr>
        <w:tc>
          <w:tcPr>
            <w:tcW w:w="426" w:type="dxa"/>
            <w:gridSpan w:val="2"/>
            <w:tcMar>
              <w:top w:w="31" w:type="dxa"/>
              <w:left w:w="46" w:type="dxa"/>
              <w:bottom w:w="31" w:type="dxa"/>
              <w:right w:w="46" w:type="dxa"/>
            </w:tcMar>
            <w:vAlign w:val="bottom"/>
            <w:hideMark/>
          </w:tcPr>
          <w:p w:rsidR="00E5615E" w:rsidRPr="0002688D"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024" w:type="dxa"/>
            <w:gridSpan w:val="2"/>
            <w:tcMar>
              <w:top w:w="31" w:type="dxa"/>
              <w:left w:w="46" w:type="dxa"/>
              <w:bottom w:w="31" w:type="dxa"/>
              <w:right w:w="46" w:type="dxa"/>
            </w:tcMar>
            <w:vAlign w:val="bottom"/>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Кузнець Катерина 41-Б</w:t>
            </w:r>
          </w:p>
        </w:tc>
        <w:tc>
          <w:tcPr>
            <w:tcW w:w="1987" w:type="dxa"/>
            <w:tcMar>
              <w:top w:w="31" w:type="dxa"/>
              <w:left w:w="46" w:type="dxa"/>
              <w:bottom w:w="31" w:type="dxa"/>
              <w:right w:w="46" w:type="dxa"/>
            </w:tcMar>
            <w:vAlign w:val="bottom"/>
            <w:hideMark/>
          </w:tcPr>
          <w:p w:rsidR="00E5615E" w:rsidRPr="009D7D32" w:rsidRDefault="00E5615E" w:rsidP="00564543">
            <w:pPr>
              <w:spacing w:after="0" w:line="240" w:lineRule="auto"/>
              <w:rPr>
                <w:rFonts w:ascii="Times New Roman" w:hAnsi="Times New Roman" w:cs="Times New Roman"/>
                <w:sz w:val="24"/>
                <w:szCs w:val="24"/>
              </w:rPr>
            </w:pPr>
            <w:r w:rsidRPr="009D7D32">
              <w:rPr>
                <w:rFonts w:ascii="Times New Roman" w:hAnsi="Times New Roman" w:cs="Times New Roman"/>
                <w:sz w:val="24"/>
                <w:szCs w:val="24"/>
              </w:rPr>
              <w:t xml:space="preserve">3. Беру участь в одних видах </w:t>
            </w:r>
            <w:r w:rsidR="00925DB0">
              <w:rPr>
                <w:rFonts w:ascii="Times New Roman" w:hAnsi="Times New Roman" w:cs="Times New Roman"/>
                <w:sz w:val="24"/>
                <w:szCs w:val="24"/>
                <w:lang w:val="uk-UA"/>
              </w:rPr>
              <w:t xml:space="preserve"> </w:t>
            </w:r>
            <w:r w:rsidRPr="009D7D32">
              <w:rPr>
                <w:rFonts w:ascii="Times New Roman" w:hAnsi="Times New Roman" w:cs="Times New Roman"/>
                <w:sz w:val="24"/>
                <w:szCs w:val="24"/>
              </w:rPr>
              <w:t>діяльності і не беру участь в інших (3).</w:t>
            </w:r>
          </w:p>
        </w:tc>
        <w:tc>
          <w:tcPr>
            <w:tcW w:w="2105"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3. Не бачу ніякої різниці (3).</w:t>
            </w:r>
          </w:p>
        </w:tc>
        <w:tc>
          <w:tcPr>
            <w:tcW w:w="1983"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5" w:type="dxa"/>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7" w:type="dxa"/>
            <w:gridSpan w:val="2"/>
            <w:tcMar>
              <w:top w:w="31" w:type="dxa"/>
              <w:left w:w="46" w:type="dxa"/>
              <w:bottom w:w="31" w:type="dxa"/>
              <w:right w:w="46" w:type="dxa"/>
            </w:tcMar>
            <w:vAlign w:val="bottom"/>
            <w:hideMark/>
          </w:tcPr>
          <w:p w:rsidR="00E5615E" w:rsidRPr="009D7D32" w:rsidRDefault="00E5615E"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571" w:type="dxa"/>
            <w:vAlign w:val="bottom"/>
          </w:tcPr>
          <w:p w:rsidR="00E5615E" w:rsidRPr="00E75FA1" w:rsidRDefault="00E5615E"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12</w:t>
            </w:r>
          </w:p>
        </w:tc>
      </w:tr>
      <w:tr w:rsidR="00E5615E" w:rsidRPr="003B54AD" w:rsidTr="005B3DE3">
        <w:trPr>
          <w:trHeight w:val="267"/>
        </w:trPr>
        <w:tc>
          <w:tcPr>
            <w:tcW w:w="426" w:type="dxa"/>
            <w:gridSpan w:val="2"/>
            <w:tcMar>
              <w:top w:w="31" w:type="dxa"/>
              <w:left w:w="46" w:type="dxa"/>
              <w:bottom w:w="31" w:type="dxa"/>
              <w:right w:w="46" w:type="dxa"/>
            </w:tcMar>
            <w:vAlign w:val="bottom"/>
            <w:hideMark/>
          </w:tcPr>
          <w:p w:rsidR="00E5615E" w:rsidRDefault="00E5615E"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2024" w:type="dxa"/>
            <w:gridSpan w:val="2"/>
            <w:tcMar>
              <w:top w:w="31" w:type="dxa"/>
              <w:left w:w="46" w:type="dxa"/>
              <w:bottom w:w="31" w:type="dxa"/>
              <w:right w:w="46" w:type="dxa"/>
            </w:tcMar>
            <w:vAlign w:val="bottom"/>
          </w:tcPr>
          <w:p w:rsidR="00E5615E" w:rsidRPr="009D7D32" w:rsidRDefault="00564543" w:rsidP="00564543">
            <w:pPr>
              <w:spacing w:line="240" w:lineRule="auto"/>
              <w:rPr>
                <w:rFonts w:ascii="Times New Roman" w:hAnsi="Times New Roman" w:cs="Times New Roman"/>
                <w:sz w:val="24"/>
                <w:szCs w:val="24"/>
              </w:rPr>
            </w:pPr>
            <w:r>
              <w:rPr>
                <w:rFonts w:ascii="Times New Roman" w:hAnsi="Times New Roman" w:cs="Times New Roman"/>
                <w:sz w:val="24"/>
                <w:szCs w:val="24"/>
              </w:rPr>
              <w:t>Коваленко К</w:t>
            </w:r>
            <w:r>
              <w:rPr>
                <w:rFonts w:ascii="Times New Roman" w:hAnsi="Times New Roman" w:cs="Times New Roman"/>
                <w:sz w:val="24"/>
                <w:szCs w:val="24"/>
                <w:lang w:val="uk-UA"/>
              </w:rPr>
              <w:t>. В.</w:t>
            </w:r>
            <w:r w:rsidR="00E5615E" w:rsidRPr="009D7D32">
              <w:rPr>
                <w:rFonts w:ascii="Times New Roman" w:hAnsi="Times New Roman" w:cs="Times New Roman"/>
                <w:sz w:val="24"/>
                <w:szCs w:val="24"/>
              </w:rPr>
              <w:t xml:space="preserve"> 41-Б жіноча</w:t>
            </w:r>
          </w:p>
        </w:tc>
        <w:tc>
          <w:tcPr>
            <w:tcW w:w="1987" w:type="dxa"/>
            <w:tcMar>
              <w:top w:w="31" w:type="dxa"/>
              <w:left w:w="46" w:type="dxa"/>
              <w:bottom w:w="31" w:type="dxa"/>
              <w:right w:w="46" w:type="dxa"/>
            </w:tcMar>
            <w:vAlign w:val="bottom"/>
            <w:hideMark/>
          </w:tcPr>
          <w:p w:rsidR="00E5615E" w:rsidRPr="009D7D32" w:rsidRDefault="00E5615E"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1. Відчуваю себе її членом, </w:t>
            </w:r>
          </w:p>
        </w:tc>
        <w:tc>
          <w:tcPr>
            <w:tcW w:w="2105" w:type="dxa"/>
            <w:tcMar>
              <w:top w:w="31" w:type="dxa"/>
              <w:left w:w="46" w:type="dxa"/>
              <w:bottom w:w="31" w:type="dxa"/>
              <w:right w:w="46" w:type="dxa"/>
            </w:tcMar>
            <w:vAlign w:val="bottom"/>
            <w:hideMark/>
          </w:tcPr>
          <w:p w:rsidR="00E5615E" w:rsidRPr="009D7D32" w:rsidRDefault="00E5615E"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5. Дуже хотів би залишитися у своїй </w:t>
            </w:r>
          </w:p>
        </w:tc>
        <w:tc>
          <w:tcPr>
            <w:tcW w:w="1983" w:type="dxa"/>
            <w:tcMar>
              <w:top w:w="31" w:type="dxa"/>
              <w:left w:w="46" w:type="dxa"/>
              <w:bottom w:w="31" w:type="dxa"/>
              <w:right w:w="46" w:type="dxa"/>
            </w:tcMar>
            <w:vAlign w:val="bottom"/>
            <w:hideMark/>
          </w:tcPr>
          <w:p w:rsidR="00E5615E" w:rsidRPr="009D7D32" w:rsidRDefault="00E5615E"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1. Кращі, ніж у більшості </w:t>
            </w:r>
          </w:p>
        </w:tc>
        <w:tc>
          <w:tcPr>
            <w:tcW w:w="2255" w:type="dxa"/>
            <w:tcMar>
              <w:top w:w="31" w:type="dxa"/>
              <w:left w:w="46" w:type="dxa"/>
              <w:bottom w:w="31" w:type="dxa"/>
              <w:right w:w="46" w:type="dxa"/>
            </w:tcMar>
            <w:vAlign w:val="bottom"/>
            <w:hideMark/>
          </w:tcPr>
          <w:p w:rsidR="00E5615E" w:rsidRPr="009D7D32" w:rsidRDefault="00E5615E"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1. Кращі, ніж у більшості </w:t>
            </w:r>
          </w:p>
        </w:tc>
        <w:tc>
          <w:tcPr>
            <w:tcW w:w="2257" w:type="dxa"/>
            <w:gridSpan w:val="2"/>
            <w:tcMar>
              <w:top w:w="31" w:type="dxa"/>
              <w:left w:w="46" w:type="dxa"/>
              <w:bottom w:w="31" w:type="dxa"/>
              <w:right w:w="46" w:type="dxa"/>
            </w:tcMar>
            <w:vAlign w:val="bottom"/>
            <w:hideMark/>
          </w:tcPr>
          <w:p w:rsidR="00E5615E" w:rsidRPr="009D7D32" w:rsidRDefault="00E5615E" w:rsidP="005B3DE3">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2. Приблизно такі ж, як і в більшості </w:t>
            </w:r>
          </w:p>
        </w:tc>
        <w:tc>
          <w:tcPr>
            <w:tcW w:w="571" w:type="dxa"/>
            <w:vAlign w:val="bottom"/>
          </w:tcPr>
          <w:p w:rsidR="00E5615E" w:rsidRPr="00E75FA1" w:rsidRDefault="00E5615E"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18</w:t>
            </w:r>
          </w:p>
        </w:tc>
      </w:tr>
      <w:tr w:rsidR="00F76375" w:rsidRPr="00F76375" w:rsidTr="00F76375">
        <w:trPr>
          <w:trHeight w:val="165"/>
        </w:trPr>
        <w:tc>
          <w:tcPr>
            <w:tcW w:w="13608" w:type="dxa"/>
            <w:gridSpan w:val="11"/>
            <w:tcBorders>
              <w:top w:val="nil"/>
              <w:left w:val="nil"/>
              <w:right w:val="nil"/>
            </w:tcBorders>
            <w:tcMar>
              <w:top w:w="31" w:type="dxa"/>
              <w:left w:w="46" w:type="dxa"/>
              <w:bottom w:w="31" w:type="dxa"/>
              <w:right w:w="46" w:type="dxa"/>
            </w:tcMar>
            <w:vAlign w:val="bottom"/>
            <w:hideMark/>
          </w:tcPr>
          <w:p w:rsidR="00F76375" w:rsidRPr="00F76375" w:rsidRDefault="00F76375" w:rsidP="00E06422">
            <w:pPr>
              <w:spacing w:after="0" w:line="240" w:lineRule="auto"/>
              <w:jc w:val="right"/>
              <w:rPr>
                <w:rFonts w:ascii="Times New Roman" w:eastAsia="Times New Roman" w:hAnsi="Times New Roman" w:cs="Times New Roman"/>
                <w:i/>
                <w:sz w:val="28"/>
                <w:szCs w:val="24"/>
                <w:lang w:val="uk-UA"/>
              </w:rPr>
            </w:pPr>
            <w:r w:rsidRPr="00F76375">
              <w:rPr>
                <w:rFonts w:ascii="Times New Roman" w:eastAsia="Times New Roman" w:hAnsi="Times New Roman" w:cs="Times New Roman"/>
                <w:i/>
                <w:sz w:val="28"/>
                <w:szCs w:val="24"/>
                <w:lang w:val="uk-UA"/>
              </w:rPr>
              <w:lastRenderedPageBreak/>
              <w:t>Продовження таблиці Г. 4</w:t>
            </w:r>
          </w:p>
        </w:tc>
      </w:tr>
      <w:tr w:rsidR="005B3DE3" w:rsidRPr="003B54AD" w:rsidTr="005B3DE3">
        <w:trPr>
          <w:trHeight w:val="435"/>
        </w:trPr>
        <w:tc>
          <w:tcPr>
            <w:tcW w:w="435" w:type="dxa"/>
            <w:gridSpan w:val="3"/>
            <w:tcBorders>
              <w:top w:val="single" w:sz="4" w:space="0" w:color="auto"/>
              <w:left w:val="single" w:sz="4" w:space="0" w:color="auto"/>
              <w:right w:val="single" w:sz="4" w:space="0" w:color="auto"/>
            </w:tcBorders>
            <w:tcMar>
              <w:top w:w="31" w:type="dxa"/>
              <w:left w:w="46" w:type="dxa"/>
              <w:bottom w:w="31" w:type="dxa"/>
              <w:right w:w="46" w:type="dxa"/>
            </w:tcMar>
            <w:vAlign w:val="bottom"/>
            <w:hideMark/>
          </w:tcPr>
          <w:p w:rsidR="005B3DE3" w:rsidRPr="005B4AA6" w:rsidRDefault="005B3DE3" w:rsidP="00E06422">
            <w:pPr>
              <w:spacing w:after="0" w:line="240" w:lineRule="auto"/>
              <w:jc w:val="right"/>
              <w:rPr>
                <w:rFonts w:ascii="Times New Roman" w:eastAsia="Times New Roman" w:hAnsi="Times New Roman" w:cs="Times New Roman"/>
                <w:i/>
                <w:sz w:val="24"/>
                <w:szCs w:val="24"/>
                <w:lang w:val="uk-UA"/>
              </w:rPr>
            </w:pPr>
          </w:p>
        </w:tc>
        <w:tc>
          <w:tcPr>
            <w:tcW w:w="2015" w:type="dxa"/>
            <w:tcBorders>
              <w:top w:val="single" w:sz="4" w:space="0" w:color="auto"/>
              <w:left w:val="single" w:sz="4" w:space="0" w:color="auto"/>
              <w:right w:val="nil"/>
            </w:tcBorders>
            <w:vAlign w:val="bottom"/>
          </w:tcPr>
          <w:p w:rsidR="005B3DE3" w:rsidRPr="005B4AA6" w:rsidRDefault="005B3DE3" w:rsidP="00E06422">
            <w:pPr>
              <w:spacing w:after="0" w:line="240" w:lineRule="auto"/>
              <w:jc w:val="right"/>
              <w:rPr>
                <w:rFonts w:ascii="Times New Roman" w:eastAsia="Times New Roman" w:hAnsi="Times New Roman" w:cs="Times New Roman"/>
                <w:i/>
                <w:sz w:val="24"/>
                <w:szCs w:val="24"/>
                <w:lang w:val="uk-UA"/>
              </w:rPr>
            </w:pPr>
          </w:p>
        </w:tc>
        <w:tc>
          <w:tcPr>
            <w:tcW w:w="1987" w:type="dxa"/>
            <w:tcBorders>
              <w:top w:val="single" w:sz="4" w:space="0" w:color="auto"/>
              <w:left w:val="single" w:sz="4" w:space="0" w:color="auto"/>
              <w:right w:val="single" w:sz="4" w:space="0" w:color="auto"/>
            </w:tcBorders>
            <w:vAlign w:val="bottom"/>
          </w:tcPr>
          <w:p w:rsidR="005B3DE3" w:rsidRPr="005B3DE3" w:rsidRDefault="005B3DE3" w:rsidP="00916D1E">
            <w:pPr>
              <w:spacing w:after="0" w:line="240" w:lineRule="auto"/>
              <w:rPr>
                <w:rFonts w:ascii="Times New Roman" w:eastAsia="Times New Roman" w:hAnsi="Times New Roman" w:cs="Times New Roman"/>
                <w:i/>
                <w:sz w:val="24"/>
                <w:szCs w:val="24"/>
                <w:lang w:val="uk-UA"/>
              </w:rPr>
            </w:pPr>
            <w:r w:rsidRPr="009D7D32">
              <w:rPr>
                <w:rFonts w:ascii="Times New Roman" w:hAnsi="Times New Roman" w:cs="Times New Roman"/>
                <w:sz w:val="24"/>
                <w:szCs w:val="24"/>
              </w:rPr>
              <w:t xml:space="preserve">частиною </w:t>
            </w:r>
            <w:r>
              <w:rPr>
                <w:rFonts w:ascii="Times New Roman" w:hAnsi="Times New Roman" w:cs="Times New Roman"/>
                <w:sz w:val="24"/>
                <w:szCs w:val="24"/>
                <w:lang w:val="uk-UA"/>
              </w:rPr>
              <w:t>колективу (5)</w:t>
            </w:r>
          </w:p>
        </w:tc>
        <w:tc>
          <w:tcPr>
            <w:tcW w:w="2105" w:type="dxa"/>
            <w:tcBorders>
              <w:top w:val="single" w:sz="4" w:space="0" w:color="auto"/>
              <w:left w:val="single" w:sz="4" w:space="0" w:color="auto"/>
              <w:right w:val="single" w:sz="4" w:space="0" w:color="auto"/>
            </w:tcBorders>
            <w:vAlign w:val="bottom"/>
          </w:tcPr>
          <w:p w:rsidR="005B3DE3" w:rsidRPr="005B4AA6" w:rsidRDefault="005B3DE3" w:rsidP="00916D1E">
            <w:pPr>
              <w:spacing w:after="0" w:line="240" w:lineRule="auto"/>
              <w:jc w:val="right"/>
              <w:rPr>
                <w:rFonts w:ascii="Times New Roman" w:eastAsia="Times New Roman" w:hAnsi="Times New Roman" w:cs="Times New Roman"/>
                <w:i/>
                <w:sz w:val="24"/>
                <w:szCs w:val="24"/>
                <w:lang w:val="uk-UA"/>
              </w:rPr>
            </w:pPr>
            <w:r w:rsidRPr="009D7D32">
              <w:rPr>
                <w:rFonts w:ascii="Times New Roman" w:hAnsi="Times New Roman" w:cs="Times New Roman"/>
                <w:sz w:val="24"/>
                <w:szCs w:val="24"/>
              </w:rPr>
              <w:t>команді (5).</w:t>
            </w:r>
          </w:p>
        </w:tc>
        <w:tc>
          <w:tcPr>
            <w:tcW w:w="1983" w:type="dxa"/>
            <w:tcBorders>
              <w:top w:val="single" w:sz="4" w:space="0" w:color="auto"/>
              <w:left w:val="single" w:sz="4" w:space="0" w:color="auto"/>
              <w:right w:val="single" w:sz="4" w:space="0" w:color="auto"/>
            </w:tcBorders>
            <w:vAlign w:val="bottom"/>
          </w:tcPr>
          <w:p w:rsidR="005B3DE3" w:rsidRPr="005B4AA6" w:rsidRDefault="005B3DE3" w:rsidP="00916D1E">
            <w:pPr>
              <w:spacing w:after="0" w:line="240" w:lineRule="auto"/>
              <w:jc w:val="right"/>
              <w:rPr>
                <w:rFonts w:ascii="Times New Roman" w:eastAsia="Times New Roman" w:hAnsi="Times New Roman" w:cs="Times New Roman"/>
                <w:i/>
                <w:sz w:val="24"/>
                <w:szCs w:val="24"/>
                <w:lang w:val="uk-UA"/>
              </w:rPr>
            </w:pPr>
            <w:r w:rsidRPr="009D7D32">
              <w:rPr>
                <w:rFonts w:ascii="Times New Roman" w:hAnsi="Times New Roman" w:cs="Times New Roman"/>
                <w:sz w:val="24"/>
                <w:szCs w:val="24"/>
              </w:rPr>
              <w:t>колективів (3).</w:t>
            </w:r>
          </w:p>
        </w:tc>
        <w:tc>
          <w:tcPr>
            <w:tcW w:w="2263" w:type="dxa"/>
            <w:gridSpan w:val="2"/>
            <w:tcBorders>
              <w:top w:val="single" w:sz="4" w:space="0" w:color="auto"/>
              <w:left w:val="single" w:sz="4" w:space="0" w:color="auto"/>
              <w:right w:val="single" w:sz="4" w:space="0" w:color="auto"/>
            </w:tcBorders>
            <w:vAlign w:val="bottom"/>
          </w:tcPr>
          <w:p w:rsidR="005B3DE3" w:rsidRPr="005B4AA6" w:rsidRDefault="005B3DE3" w:rsidP="00916D1E">
            <w:pPr>
              <w:spacing w:after="0" w:line="240" w:lineRule="auto"/>
              <w:jc w:val="right"/>
              <w:rPr>
                <w:rFonts w:ascii="Times New Roman" w:eastAsia="Times New Roman" w:hAnsi="Times New Roman" w:cs="Times New Roman"/>
                <w:i/>
                <w:sz w:val="24"/>
                <w:szCs w:val="24"/>
                <w:lang w:val="uk-UA"/>
              </w:rPr>
            </w:pPr>
            <w:r w:rsidRPr="009D7D32">
              <w:rPr>
                <w:rFonts w:ascii="Times New Roman" w:hAnsi="Times New Roman" w:cs="Times New Roman"/>
                <w:sz w:val="24"/>
                <w:szCs w:val="24"/>
              </w:rPr>
              <w:t>колективів (3).</w:t>
            </w:r>
          </w:p>
        </w:tc>
        <w:tc>
          <w:tcPr>
            <w:tcW w:w="2249" w:type="dxa"/>
            <w:tcBorders>
              <w:top w:val="single" w:sz="4" w:space="0" w:color="auto"/>
              <w:left w:val="single" w:sz="4" w:space="0" w:color="auto"/>
              <w:right w:val="single" w:sz="4" w:space="0" w:color="auto"/>
            </w:tcBorders>
            <w:vAlign w:val="bottom"/>
          </w:tcPr>
          <w:p w:rsidR="005B3DE3" w:rsidRPr="005B4AA6" w:rsidRDefault="005B3DE3" w:rsidP="00916D1E">
            <w:pPr>
              <w:spacing w:after="0" w:line="240" w:lineRule="auto"/>
              <w:jc w:val="right"/>
              <w:rPr>
                <w:rFonts w:ascii="Times New Roman" w:eastAsia="Times New Roman" w:hAnsi="Times New Roman" w:cs="Times New Roman"/>
                <w:i/>
                <w:sz w:val="24"/>
                <w:szCs w:val="24"/>
                <w:lang w:val="uk-UA"/>
              </w:rPr>
            </w:pPr>
            <w:r w:rsidRPr="009D7D32">
              <w:rPr>
                <w:rFonts w:ascii="Times New Roman" w:hAnsi="Times New Roman" w:cs="Times New Roman"/>
                <w:sz w:val="24"/>
                <w:szCs w:val="24"/>
              </w:rPr>
              <w:t>колективів (2).</w:t>
            </w:r>
          </w:p>
        </w:tc>
        <w:tc>
          <w:tcPr>
            <w:tcW w:w="571" w:type="dxa"/>
            <w:tcBorders>
              <w:top w:val="single" w:sz="4" w:space="0" w:color="auto"/>
              <w:left w:val="single" w:sz="4" w:space="0" w:color="auto"/>
              <w:right w:val="single" w:sz="4" w:space="0" w:color="auto"/>
            </w:tcBorders>
            <w:vAlign w:val="bottom"/>
          </w:tcPr>
          <w:p w:rsidR="005B3DE3" w:rsidRPr="005B4AA6" w:rsidRDefault="005B3DE3" w:rsidP="00916D1E">
            <w:pPr>
              <w:spacing w:after="0" w:line="240" w:lineRule="auto"/>
              <w:jc w:val="right"/>
              <w:rPr>
                <w:rFonts w:ascii="Times New Roman" w:eastAsia="Times New Roman" w:hAnsi="Times New Roman" w:cs="Times New Roman"/>
                <w:i/>
                <w:sz w:val="24"/>
                <w:szCs w:val="24"/>
                <w:lang w:val="uk-UA"/>
              </w:rPr>
            </w:pPr>
          </w:p>
        </w:tc>
      </w:tr>
      <w:tr w:rsidR="005B3DE3" w:rsidRPr="003B54AD" w:rsidTr="005B3DE3">
        <w:trPr>
          <w:trHeight w:val="1379"/>
        </w:trPr>
        <w:tc>
          <w:tcPr>
            <w:tcW w:w="426" w:type="dxa"/>
            <w:gridSpan w:val="2"/>
            <w:tcMar>
              <w:top w:w="31" w:type="dxa"/>
              <w:left w:w="46" w:type="dxa"/>
              <w:bottom w:w="31" w:type="dxa"/>
              <w:right w:w="46" w:type="dxa"/>
            </w:tcMar>
            <w:vAlign w:val="bottom"/>
            <w:hideMark/>
          </w:tcPr>
          <w:p w:rsidR="005B3DE3" w:rsidRDefault="005B3DE3"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2024" w:type="dxa"/>
            <w:gridSpan w:val="2"/>
            <w:tcMar>
              <w:top w:w="31" w:type="dxa"/>
              <w:left w:w="46" w:type="dxa"/>
              <w:bottom w:w="31" w:type="dxa"/>
              <w:right w:w="46" w:type="dxa"/>
            </w:tcMar>
            <w:vAlign w:val="bottom"/>
          </w:tcPr>
          <w:p w:rsidR="005B3DE3" w:rsidRPr="009D7D32" w:rsidRDefault="005B3DE3" w:rsidP="00564543">
            <w:pPr>
              <w:spacing w:line="240" w:lineRule="auto"/>
              <w:rPr>
                <w:rFonts w:ascii="Times New Roman" w:hAnsi="Times New Roman" w:cs="Times New Roman"/>
                <w:sz w:val="24"/>
                <w:szCs w:val="24"/>
              </w:rPr>
            </w:pPr>
            <w:r>
              <w:rPr>
                <w:rFonts w:ascii="Times New Roman" w:hAnsi="Times New Roman" w:cs="Times New Roman"/>
                <w:sz w:val="24"/>
                <w:szCs w:val="24"/>
              </w:rPr>
              <w:t>Редіна Д</w:t>
            </w:r>
            <w:r>
              <w:rPr>
                <w:rFonts w:ascii="Times New Roman" w:hAnsi="Times New Roman" w:cs="Times New Roman"/>
                <w:sz w:val="24"/>
                <w:szCs w:val="24"/>
                <w:lang w:val="uk-UA"/>
              </w:rPr>
              <w:t>.</w:t>
            </w:r>
            <w:r w:rsidRPr="009D7D32">
              <w:rPr>
                <w:rFonts w:ascii="Times New Roman" w:hAnsi="Times New Roman" w:cs="Times New Roman"/>
                <w:sz w:val="24"/>
                <w:szCs w:val="24"/>
              </w:rPr>
              <w:t>Є</w:t>
            </w:r>
            <w:r>
              <w:rPr>
                <w:rFonts w:ascii="Times New Roman" w:hAnsi="Times New Roman" w:cs="Times New Roman"/>
                <w:sz w:val="24"/>
                <w:szCs w:val="24"/>
                <w:lang w:val="uk-UA"/>
              </w:rPr>
              <w:t>.</w:t>
            </w:r>
            <w:r w:rsidRPr="009D7D32">
              <w:rPr>
                <w:rFonts w:ascii="Times New Roman" w:hAnsi="Times New Roman" w:cs="Times New Roman"/>
                <w:sz w:val="24"/>
                <w:szCs w:val="24"/>
              </w:rPr>
              <w:t>, 41-Б група, жіноча стать</w:t>
            </w:r>
          </w:p>
        </w:tc>
        <w:tc>
          <w:tcPr>
            <w:tcW w:w="1987"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3. Беру участь в одних видах діяльності і не беру участь в інших (3).</w:t>
            </w:r>
          </w:p>
        </w:tc>
        <w:tc>
          <w:tcPr>
            <w:tcW w:w="210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5. Дуже хотів би залишитися у своїй команді (5).</w:t>
            </w:r>
          </w:p>
        </w:tc>
        <w:tc>
          <w:tcPr>
            <w:tcW w:w="1983"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 xml:space="preserve"> 2. Приблизно такі ж, як і в більшості колективів (2).</w:t>
            </w:r>
          </w:p>
        </w:tc>
        <w:tc>
          <w:tcPr>
            <w:tcW w:w="225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7" w:type="dxa"/>
            <w:gridSpan w:val="2"/>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571" w:type="dxa"/>
            <w:vAlign w:val="bottom"/>
          </w:tcPr>
          <w:p w:rsidR="005B3DE3" w:rsidRDefault="005B3DE3"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14</w:t>
            </w:r>
          </w:p>
        </w:tc>
      </w:tr>
      <w:tr w:rsidR="005B3DE3" w:rsidRPr="003B54AD" w:rsidTr="005B3DE3">
        <w:trPr>
          <w:trHeight w:val="1149"/>
        </w:trPr>
        <w:tc>
          <w:tcPr>
            <w:tcW w:w="426" w:type="dxa"/>
            <w:gridSpan w:val="2"/>
            <w:tcMar>
              <w:top w:w="31" w:type="dxa"/>
              <w:left w:w="46" w:type="dxa"/>
              <w:bottom w:w="31" w:type="dxa"/>
              <w:right w:w="46" w:type="dxa"/>
            </w:tcMar>
            <w:vAlign w:val="bottom"/>
            <w:hideMark/>
          </w:tcPr>
          <w:p w:rsidR="005B3DE3" w:rsidRDefault="005B3DE3"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p>
        </w:tc>
        <w:tc>
          <w:tcPr>
            <w:tcW w:w="2024" w:type="dxa"/>
            <w:gridSpan w:val="2"/>
            <w:tcMar>
              <w:top w:w="31" w:type="dxa"/>
              <w:left w:w="46" w:type="dxa"/>
              <w:bottom w:w="31" w:type="dxa"/>
              <w:right w:w="46" w:type="dxa"/>
            </w:tcMar>
            <w:vAlign w:val="bottom"/>
          </w:tcPr>
          <w:p w:rsidR="005B3DE3" w:rsidRPr="009D7D32" w:rsidRDefault="005B3DE3"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Матковська М</w:t>
            </w:r>
            <w:r>
              <w:rPr>
                <w:rFonts w:ascii="Times New Roman" w:hAnsi="Times New Roman" w:cs="Times New Roman"/>
                <w:sz w:val="24"/>
                <w:szCs w:val="24"/>
                <w:lang w:val="uk-UA"/>
              </w:rPr>
              <w:t>.</w:t>
            </w:r>
            <w:r>
              <w:rPr>
                <w:rFonts w:ascii="Times New Roman" w:hAnsi="Times New Roman" w:cs="Times New Roman"/>
                <w:sz w:val="24"/>
                <w:szCs w:val="24"/>
              </w:rPr>
              <w:t>О</w:t>
            </w:r>
            <w:r>
              <w:rPr>
                <w:rFonts w:ascii="Times New Roman" w:hAnsi="Times New Roman" w:cs="Times New Roman"/>
                <w:sz w:val="24"/>
                <w:szCs w:val="24"/>
                <w:lang w:val="uk-UA"/>
              </w:rPr>
              <w:t>.</w:t>
            </w:r>
            <w:r w:rsidRPr="009D7D32">
              <w:rPr>
                <w:rFonts w:ascii="Times New Roman" w:hAnsi="Times New Roman" w:cs="Times New Roman"/>
                <w:sz w:val="24"/>
                <w:szCs w:val="24"/>
              </w:rPr>
              <w:t xml:space="preserve"> 41-Б </w:t>
            </w:r>
          </w:p>
        </w:tc>
        <w:tc>
          <w:tcPr>
            <w:tcW w:w="1987"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Відчуваю себе її членом, частиною колективу (5).</w:t>
            </w:r>
          </w:p>
        </w:tc>
        <w:tc>
          <w:tcPr>
            <w:tcW w:w="210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4. Швидше за все залишився б у своїй команді (4).</w:t>
            </w:r>
          </w:p>
        </w:tc>
        <w:tc>
          <w:tcPr>
            <w:tcW w:w="1983"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Кращі, ніж у більшості колективів (3).</w:t>
            </w:r>
          </w:p>
        </w:tc>
        <w:tc>
          <w:tcPr>
            <w:tcW w:w="2257" w:type="dxa"/>
            <w:gridSpan w:val="2"/>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Кращі, ніж у більшості колективів (3).</w:t>
            </w:r>
          </w:p>
        </w:tc>
        <w:tc>
          <w:tcPr>
            <w:tcW w:w="571" w:type="dxa"/>
            <w:vAlign w:val="bottom"/>
          </w:tcPr>
          <w:p w:rsidR="005B3DE3" w:rsidRPr="00E75FA1" w:rsidRDefault="005B3DE3"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w:t>
            </w:r>
          </w:p>
        </w:tc>
      </w:tr>
      <w:tr w:rsidR="005B3DE3" w:rsidRPr="003B54AD" w:rsidTr="005B3DE3">
        <w:trPr>
          <w:trHeight w:val="153"/>
        </w:trPr>
        <w:tc>
          <w:tcPr>
            <w:tcW w:w="426" w:type="dxa"/>
            <w:gridSpan w:val="2"/>
            <w:tcMar>
              <w:top w:w="31" w:type="dxa"/>
              <w:left w:w="46" w:type="dxa"/>
              <w:bottom w:w="31" w:type="dxa"/>
              <w:right w:w="46" w:type="dxa"/>
            </w:tcMar>
            <w:vAlign w:val="bottom"/>
            <w:hideMark/>
          </w:tcPr>
          <w:p w:rsidR="005B3DE3" w:rsidRDefault="005B3DE3" w:rsidP="00E5615E">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2024" w:type="dxa"/>
            <w:gridSpan w:val="2"/>
            <w:tcMar>
              <w:top w:w="31" w:type="dxa"/>
              <w:left w:w="46" w:type="dxa"/>
              <w:bottom w:w="31" w:type="dxa"/>
              <w:right w:w="46" w:type="dxa"/>
            </w:tcMar>
            <w:vAlign w:val="bottom"/>
          </w:tcPr>
          <w:p w:rsidR="005B3DE3" w:rsidRPr="009D7D32" w:rsidRDefault="005B3DE3" w:rsidP="00564543">
            <w:pPr>
              <w:spacing w:line="240" w:lineRule="auto"/>
              <w:rPr>
                <w:rFonts w:ascii="Times New Roman" w:hAnsi="Times New Roman" w:cs="Times New Roman"/>
                <w:sz w:val="24"/>
                <w:szCs w:val="24"/>
              </w:rPr>
            </w:pPr>
            <w:r w:rsidRPr="009D7D32">
              <w:rPr>
                <w:rFonts w:ascii="Times New Roman" w:hAnsi="Times New Roman" w:cs="Times New Roman"/>
                <w:sz w:val="24"/>
                <w:szCs w:val="24"/>
              </w:rPr>
              <w:t>Маляренко А</w:t>
            </w:r>
            <w:r>
              <w:rPr>
                <w:rFonts w:ascii="Times New Roman" w:hAnsi="Times New Roman" w:cs="Times New Roman"/>
                <w:sz w:val="24"/>
                <w:szCs w:val="24"/>
                <w:lang w:val="uk-UA"/>
              </w:rPr>
              <w:t xml:space="preserve">. </w:t>
            </w:r>
            <w:r>
              <w:rPr>
                <w:rFonts w:ascii="Times New Roman" w:hAnsi="Times New Roman" w:cs="Times New Roman"/>
                <w:sz w:val="24"/>
                <w:szCs w:val="24"/>
              </w:rPr>
              <w:t>О</w:t>
            </w:r>
            <w:r>
              <w:rPr>
                <w:rFonts w:ascii="Times New Roman" w:hAnsi="Times New Roman" w:cs="Times New Roman"/>
                <w:sz w:val="24"/>
                <w:szCs w:val="24"/>
                <w:lang w:val="uk-UA"/>
              </w:rPr>
              <w:t>.</w:t>
            </w:r>
            <w:r w:rsidRPr="009D7D32">
              <w:rPr>
                <w:rFonts w:ascii="Times New Roman" w:hAnsi="Times New Roman" w:cs="Times New Roman"/>
                <w:sz w:val="24"/>
                <w:szCs w:val="24"/>
              </w:rPr>
              <w:t xml:space="preserve"> 41-б </w:t>
            </w:r>
            <w:r>
              <w:rPr>
                <w:rFonts w:ascii="Times New Roman" w:hAnsi="Times New Roman" w:cs="Times New Roman"/>
                <w:sz w:val="24"/>
                <w:szCs w:val="24"/>
              </w:rPr>
              <w:t>група</w:t>
            </w:r>
          </w:p>
        </w:tc>
        <w:tc>
          <w:tcPr>
            <w:tcW w:w="1987"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Відчуваю себе її членом, частиною колективу (5).</w:t>
            </w:r>
          </w:p>
        </w:tc>
        <w:tc>
          <w:tcPr>
            <w:tcW w:w="210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4. Швидше за все залишився б у своїй команді (4).</w:t>
            </w:r>
          </w:p>
        </w:tc>
        <w:tc>
          <w:tcPr>
            <w:tcW w:w="1983"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1. Кращі, ніж у більшості колективів (3).</w:t>
            </w:r>
          </w:p>
        </w:tc>
        <w:tc>
          <w:tcPr>
            <w:tcW w:w="2255" w:type="dxa"/>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2257" w:type="dxa"/>
            <w:gridSpan w:val="2"/>
            <w:tcMar>
              <w:top w:w="31" w:type="dxa"/>
              <w:left w:w="46" w:type="dxa"/>
              <w:bottom w:w="31" w:type="dxa"/>
              <w:right w:w="46" w:type="dxa"/>
            </w:tcMar>
            <w:vAlign w:val="bottom"/>
            <w:hideMark/>
          </w:tcPr>
          <w:p w:rsidR="005B3DE3" w:rsidRPr="009D7D32" w:rsidRDefault="005B3DE3" w:rsidP="00E5615E">
            <w:pPr>
              <w:spacing w:line="240" w:lineRule="auto"/>
              <w:rPr>
                <w:rFonts w:ascii="Times New Roman" w:hAnsi="Times New Roman" w:cs="Times New Roman"/>
                <w:sz w:val="24"/>
                <w:szCs w:val="24"/>
              </w:rPr>
            </w:pPr>
            <w:r w:rsidRPr="009D7D32">
              <w:rPr>
                <w:rFonts w:ascii="Times New Roman" w:hAnsi="Times New Roman" w:cs="Times New Roman"/>
                <w:sz w:val="24"/>
                <w:szCs w:val="24"/>
              </w:rPr>
              <w:t>2. Приблизно такі ж, як і в більшості колективів (2).</w:t>
            </w:r>
          </w:p>
        </w:tc>
        <w:tc>
          <w:tcPr>
            <w:tcW w:w="571" w:type="dxa"/>
            <w:vAlign w:val="bottom"/>
          </w:tcPr>
          <w:p w:rsidR="005B3DE3" w:rsidRPr="00E75FA1" w:rsidRDefault="005B3DE3" w:rsidP="00E5615E">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w:t>
            </w:r>
          </w:p>
        </w:tc>
      </w:tr>
    </w:tbl>
    <w:p w:rsidR="009B42DE" w:rsidRDefault="009B42DE" w:rsidP="001E4279">
      <w:pPr>
        <w:spacing w:after="0" w:line="360" w:lineRule="auto"/>
        <w:jc w:val="center"/>
        <w:rPr>
          <w:rFonts w:ascii="Times New Roman" w:hAnsi="Times New Roman"/>
          <w:b/>
          <w:sz w:val="28"/>
          <w:szCs w:val="28"/>
          <w:lang w:val="uk-UA"/>
        </w:rPr>
        <w:sectPr w:rsidR="009B42DE" w:rsidSect="00B60B3E">
          <w:pgSz w:w="16838" w:h="11906" w:orient="landscape"/>
          <w:pgMar w:top="849" w:right="1134" w:bottom="1701" w:left="1134" w:header="708" w:footer="708" w:gutter="0"/>
          <w:cols w:space="708"/>
          <w:docGrid w:linePitch="360"/>
        </w:sectPr>
      </w:pPr>
    </w:p>
    <w:p w:rsidR="00E5615E" w:rsidRDefault="009B42DE" w:rsidP="001E4279">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Додаток Д</w:t>
      </w:r>
    </w:p>
    <w:p w:rsidR="009B42DE" w:rsidRDefault="009B42DE" w:rsidP="001E4279">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ПЛАНИ-КОНСПЕКТИ ПРАКТИЧНИХ ЗАНЯТЬ З ОСВІТНЬОГО КОМПОНЕНТУ «СТРАТЕГІЯ ЕКОЛОГІЧНОЇ БЕЗПЕКИ: ІНТЕГРАЦІЇ ЄВРОПЕЙСЬКОГО ДОСВІДУ»</w:t>
      </w:r>
    </w:p>
    <w:p w:rsidR="00EE503F" w:rsidRDefault="00EE503F" w:rsidP="001E4279">
      <w:pPr>
        <w:spacing w:after="0" w:line="360" w:lineRule="auto"/>
        <w:jc w:val="center"/>
        <w:rPr>
          <w:rFonts w:ascii="Times New Roman" w:hAnsi="Times New Roman"/>
          <w:b/>
          <w:sz w:val="28"/>
          <w:szCs w:val="28"/>
          <w:lang w:val="uk-UA"/>
        </w:rPr>
      </w:pPr>
    </w:p>
    <w:p w:rsidR="00C45CA3" w:rsidRPr="00EF34DD" w:rsidRDefault="00C45CA3" w:rsidP="00C45CA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Міністерство освіти і науки України</w:t>
      </w:r>
    </w:p>
    <w:p w:rsidR="00C45CA3" w:rsidRPr="00EF34DD" w:rsidRDefault="00C45CA3" w:rsidP="00C45CA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Глухівський національний педагогічний університет</w:t>
      </w:r>
    </w:p>
    <w:p w:rsidR="00C45CA3" w:rsidRPr="00EF34DD" w:rsidRDefault="00C45CA3" w:rsidP="00C45CA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імені Олександра Довженка</w:t>
      </w:r>
    </w:p>
    <w:p w:rsidR="00C45CA3" w:rsidRPr="00EF34DD" w:rsidRDefault="00C45CA3" w:rsidP="00C45CA3">
      <w:pPr>
        <w:spacing w:after="0" w:line="360" w:lineRule="auto"/>
        <w:ind w:left="7371" w:firstLine="709"/>
        <w:jc w:val="center"/>
        <w:rPr>
          <w:rFonts w:ascii="Times New Roman" w:hAnsi="Times New Roman" w:cs="Times New Roman"/>
          <w:sz w:val="28"/>
          <w:szCs w:val="28"/>
        </w:rPr>
      </w:pPr>
    </w:p>
    <w:p w:rsidR="00C45CA3" w:rsidRPr="00EF34DD" w:rsidRDefault="00C45CA3" w:rsidP="00C45CA3">
      <w:pPr>
        <w:spacing w:after="0" w:line="360" w:lineRule="auto"/>
        <w:ind w:left="7371" w:firstLine="709"/>
        <w:jc w:val="center"/>
        <w:rPr>
          <w:rFonts w:ascii="Times New Roman" w:hAnsi="Times New Roman" w:cs="Times New Roman"/>
          <w:sz w:val="28"/>
          <w:szCs w:val="28"/>
        </w:rPr>
      </w:pPr>
    </w:p>
    <w:p w:rsidR="00C45CA3" w:rsidRPr="00EF34DD" w:rsidRDefault="00C45CA3" w:rsidP="00C45CA3">
      <w:pPr>
        <w:spacing w:after="0" w:line="360" w:lineRule="auto"/>
        <w:ind w:firstLine="709"/>
        <w:jc w:val="right"/>
        <w:rPr>
          <w:rFonts w:ascii="Times New Roman" w:hAnsi="Times New Roman" w:cs="Times New Roman"/>
          <w:sz w:val="28"/>
          <w:szCs w:val="28"/>
          <w:lang w:val="uk-UA"/>
        </w:rPr>
      </w:pPr>
      <w:r w:rsidRPr="00EF34DD">
        <w:rPr>
          <w:rFonts w:ascii="Times New Roman" w:hAnsi="Times New Roman" w:cs="Times New Roman"/>
          <w:sz w:val="28"/>
          <w:szCs w:val="28"/>
        </w:rPr>
        <w:t xml:space="preserve">Кафедра </w:t>
      </w:r>
      <w:r w:rsidRPr="00EF34DD">
        <w:rPr>
          <w:rFonts w:ascii="Times New Roman" w:hAnsi="Times New Roman" w:cs="Times New Roman"/>
          <w:sz w:val="28"/>
          <w:szCs w:val="28"/>
          <w:lang w:val="uk-UA"/>
        </w:rPr>
        <w:t>теорії і методики викладання природничих дисциплін</w:t>
      </w:r>
    </w:p>
    <w:p w:rsidR="00C45CA3" w:rsidRPr="00EF34DD" w:rsidRDefault="00C45CA3" w:rsidP="00C45CA3">
      <w:pPr>
        <w:spacing w:after="0" w:line="360" w:lineRule="auto"/>
        <w:ind w:firstLine="709"/>
        <w:contextualSpacing/>
        <w:jc w:val="center"/>
        <w:rPr>
          <w:rFonts w:ascii="Times New Roman" w:hAnsi="Times New Roman" w:cs="Times New Roman"/>
          <w:sz w:val="28"/>
          <w:szCs w:val="28"/>
        </w:rPr>
      </w:pPr>
    </w:p>
    <w:p w:rsidR="00C45CA3" w:rsidRPr="00EF34DD" w:rsidRDefault="00C45CA3" w:rsidP="00C45CA3">
      <w:pPr>
        <w:spacing w:after="0" w:line="360" w:lineRule="auto"/>
        <w:ind w:firstLine="709"/>
        <w:contextualSpacing/>
        <w:jc w:val="center"/>
        <w:rPr>
          <w:rFonts w:ascii="Times New Roman" w:hAnsi="Times New Roman" w:cs="Times New Roman"/>
          <w:sz w:val="28"/>
          <w:szCs w:val="28"/>
        </w:rPr>
      </w:pPr>
    </w:p>
    <w:p w:rsidR="00C45CA3" w:rsidRPr="00EF34DD" w:rsidRDefault="00C45CA3" w:rsidP="00C45CA3">
      <w:pPr>
        <w:spacing w:after="120" w:line="360" w:lineRule="auto"/>
        <w:ind w:left="-851"/>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C45CA3" w:rsidRPr="00EF34DD" w:rsidRDefault="00C45CA3" w:rsidP="00C45CA3">
      <w:pPr>
        <w:tabs>
          <w:tab w:val="left" w:pos="334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План</w:t>
      </w:r>
      <w:r w:rsidRPr="001A0681">
        <w:rPr>
          <w:rFonts w:ascii="Times New Roman" w:hAnsi="Times New Roman" w:cs="Times New Roman"/>
          <w:sz w:val="28"/>
          <w:szCs w:val="28"/>
        </w:rPr>
        <w:t>-</w:t>
      </w:r>
      <w:r w:rsidRPr="00EF34DD">
        <w:rPr>
          <w:rFonts w:ascii="Times New Roman" w:hAnsi="Times New Roman" w:cs="Times New Roman"/>
          <w:sz w:val="28"/>
          <w:szCs w:val="28"/>
          <w:lang w:val="uk-UA"/>
        </w:rPr>
        <w:t>конспект</w:t>
      </w:r>
    </w:p>
    <w:p w:rsidR="00C45CA3"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залікового практичного заняття</w:t>
      </w:r>
      <w:r w:rsidRPr="001A0681">
        <w:rPr>
          <w:rFonts w:ascii="Times New Roman" w:hAnsi="Times New Roman" w:cs="Times New Roman"/>
          <w:sz w:val="28"/>
          <w:szCs w:val="28"/>
        </w:rPr>
        <w:t xml:space="preserve"> з освітнього компоненту</w:t>
      </w:r>
      <w:r>
        <w:rPr>
          <w:rFonts w:ascii="Times New Roman" w:hAnsi="Times New Roman" w:cs="Times New Roman"/>
          <w:sz w:val="28"/>
          <w:szCs w:val="28"/>
          <w:lang w:val="uk-UA"/>
        </w:rPr>
        <w:t xml:space="preserve"> </w:t>
      </w:r>
    </w:p>
    <w:p w:rsidR="00C45CA3" w:rsidRPr="00EF34DD" w:rsidRDefault="00C45CA3" w:rsidP="00C45CA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«Стратегія</w:t>
      </w:r>
      <w:r w:rsidRPr="00EF34DD">
        <w:rPr>
          <w:rFonts w:ascii="Times New Roman" w:hAnsi="Times New Roman" w:cs="Times New Roman"/>
          <w:sz w:val="28"/>
          <w:szCs w:val="28"/>
          <w:lang w:val="uk-UA"/>
        </w:rPr>
        <w:t xml:space="preserve"> екологічної безпеки: інтеграції європейського досвіду</w:t>
      </w:r>
      <w:r>
        <w:rPr>
          <w:rFonts w:ascii="Times New Roman" w:hAnsi="Times New Roman" w:cs="Times New Roman"/>
          <w:sz w:val="28"/>
          <w:szCs w:val="28"/>
          <w:lang w:val="uk-UA"/>
        </w:rPr>
        <w:t>»</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на тему: «Поняття та система екологічного права ЄС: екологічна політика, екологічні програми, стратегічні плани дій»,</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проведеного у 41</w:t>
      </w:r>
      <w:r>
        <w:rPr>
          <w:rFonts w:ascii="Times New Roman" w:hAnsi="Times New Roman" w:cs="Times New Roman"/>
          <w:sz w:val="28"/>
          <w:szCs w:val="28"/>
          <w:lang w:val="uk-UA"/>
        </w:rPr>
        <w:t>-</w:t>
      </w:r>
      <w:r w:rsidRPr="00EF34DD">
        <w:rPr>
          <w:rFonts w:ascii="Times New Roman" w:hAnsi="Times New Roman" w:cs="Times New Roman"/>
          <w:sz w:val="28"/>
          <w:szCs w:val="28"/>
          <w:lang w:val="uk-UA"/>
        </w:rPr>
        <w:t>Б групі</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Глухівського національного педагогічного університету</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імені Олександра Довженка</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lang w:val="uk-UA"/>
        </w:rPr>
        <w:t>фа</w:t>
      </w:r>
      <w:r>
        <w:rPr>
          <w:rFonts w:ascii="Times New Roman" w:hAnsi="Times New Roman" w:cs="Times New Roman"/>
          <w:sz w:val="28"/>
          <w:szCs w:val="28"/>
          <w:lang w:val="uk-UA"/>
        </w:rPr>
        <w:t>культету природничої і фізико-</w:t>
      </w:r>
      <w:r w:rsidRPr="00EF34DD">
        <w:rPr>
          <w:rFonts w:ascii="Times New Roman" w:hAnsi="Times New Roman" w:cs="Times New Roman"/>
          <w:sz w:val="28"/>
          <w:szCs w:val="28"/>
          <w:lang w:val="uk-UA"/>
        </w:rPr>
        <w:t>математичної освіти</w:t>
      </w:r>
    </w:p>
    <w:p w:rsidR="00C45CA3" w:rsidRPr="001A0681" w:rsidRDefault="00C45CA3" w:rsidP="00C45CA3">
      <w:pPr>
        <w:spacing w:after="0" w:line="360" w:lineRule="auto"/>
        <w:jc w:val="center"/>
        <w:rPr>
          <w:rFonts w:ascii="Times New Roman" w:hAnsi="Times New Roman" w:cs="Times New Roman"/>
          <w:b/>
          <w:sz w:val="28"/>
          <w:szCs w:val="28"/>
          <w:lang w:val="uk-UA"/>
        </w:rPr>
      </w:pPr>
      <w:r w:rsidRPr="001A0681">
        <w:rPr>
          <w:rFonts w:ascii="Times New Roman" w:hAnsi="Times New Roman" w:cs="Times New Roman"/>
          <w:b/>
          <w:sz w:val="28"/>
          <w:szCs w:val="28"/>
          <w:lang w:val="uk-UA"/>
        </w:rPr>
        <w:t>Леонтенко Аліною Михайлівною</w:t>
      </w:r>
    </w:p>
    <w:p w:rsidR="00C45CA3" w:rsidRPr="00EF34DD" w:rsidRDefault="00C45CA3" w:rsidP="00C45CA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C45CA3" w:rsidRPr="00EF34DD" w:rsidRDefault="00C45CA3" w:rsidP="00C45CA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Методист: Самілик В. І.</w:t>
      </w:r>
    </w:p>
    <w:p w:rsidR="00C45CA3" w:rsidRPr="00EF34DD" w:rsidRDefault="00C45CA3" w:rsidP="00C45CA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Викладач: Коненко В. С.</w:t>
      </w:r>
    </w:p>
    <w:p w:rsidR="00C45CA3" w:rsidRDefault="00C45CA3" w:rsidP="00C45CA3">
      <w:pPr>
        <w:spacing w:after="0" w:line="360" w:lineRule="auto"/>
        <w:jc w:val="center"/>
        <w:rPr>
          <w:rFonts w:ascii="Times New Roman" w:hAnsi="Times New Roman" w:cs="Times New Roman"/>
          <w:sz w:val="28"/>
          <w:szCs w:val="28"/>
          <w:lang w:val="uk-UA"/>
        </w:rPr>
        <w:sectPr w:rsidR="00C45CA3" w:rsidSect="009B42DE">
          <w:pgSz w:w="11906" w:h="16838"/>
          <w:pgMar w:top="1134" w:right="849" w:bottom="1134" w:left="1701" w:header="708" w:footer="708" w:gutter="0"/>
          <w:cols w:space="708"/>
          <w:docGrid w:linePitch="360"/>
        </w:sectPr>
      </w:pPr>
      <w:r w:rsidRPr="00EF34DD">
        <w:rPr>
          <w:rFonts w:ascii="Times New Roman" w:hAnsi="Times New Roman" w:cs="Times New Roman"/>
          <w:sz w:val="28"/>
          <w:szCs w:val="28"/>
          <w:lang w:val="uk-UA"/>
        </w:rPr>
        <w:t>Глухів   – 2020</w:t>
      </w:r>
    </w:p>
    <w:p w:rsidR="00C45CA3" w:rsidRPr="00EF34DD" w:rsidRDefault="00C45CA3" w:rsidP="00C45CA3">
      <w:pPr>
        <w:spacing w:after="0" w:line="360" w:lineRule="auto"/>
        <w:jc w:val="center"/>
        <w:rPr>
          <w:rFonts w:ascii="Times New Roman" w:hAnsi="Times New Roman" w:cs="Times New Roman"/>
          <w:b/>
          <w:sz w:val="28"/>
          <w:szCs w:val="28"/>
          <w:lang w:val="uk-UA"/>
        </w:rPr>
      </w:pPr>
      <w:r w:rsidRPr="00EF34DD">
        <w:rPr>
          <w:rFonts w:ascii="Times New Roman" w:hAnsi="Times New Roman" w:cs="Times New Roman"/>
          <w:b/>
          <w:sz w:val="28"/>
          <w:szCs w:val="28"/>
          <w:lang w:val="uk-UA"/>
        </w:rPr>
        <w:lastRenderedPageBreak/>
        <w:t>Практична робота № 1</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b/>
          <w:sz w:val="28"/>
          <w:szCs w:val="28"/>
        </w:rPr>
        <w:t>Змістовий модуль 1.</w:t>
      </w:r>
      <w:r w:rsidRPr="00EF34DD">
        <w:rPr>
          <w:rFonts w:ascii="Times New Roman" w:hAnsi="Times New Roman" w:cs="Times New Roman"/>
          <w:sz w:val="28"/>
          <w:szCs w:val="28"/>
        </w:rPr>
        <w:t xml:space="preserve"> НОРМАТИВНО-ПРАВОВА БАЗА З ПИТАНЬ ЕКОЛОГІЧНОЇ БЕЗПЕКИ В КРАЇНАХ ЄВРОПЕЙСЬКОГО СОЮЗУ.</w:t>
      </w:r>
    </w:p>
    <w:p w:rsidR="00C45CA3" w:rsidRPr="00EF34DD" w:rsidRDefault="00C45CA3" w:rsidP="00C45CA3">
      <w:pPr>
        <w:spacing w:after="0" w:line="360" w:lineRule="auto"/>
        <w:ind w:firstLine="709"/>
        <w:rPr>
          <w:rFonts w:ascii="Times New Roman" w:hAnsi="Times New Roman" w:cs="Times New Roman"/>
          <w:sz w:val="28"/>
          <w:szCs w:val="28"/>
        </w:rPr>
      </w:pPr>
      <w:r w:rsidRPr="00EF34DD">
        <w:rPr>
          <w:rFonts w:ascii="Times New Roman" w:hAnsi="Times New Roman" w:cs="Times New Roman"/>
          <w:b/>
          <w:sz w:val="28"/>
          <w:szCs w:val="28"/>
        </w:rPr>
        <w:t>Тема.</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Поняття та система екологічного права ЄС: екологічна політика,</w:t>
      </w:r>
    </w:p>
    <w:p w:rsidR="00C45CA3" w:rsidRPr="00EF34DD" w:rsidRDefault="00C45CA3" w:rsidP="00C45CA3">
      <w:pPr>
        <w:spacing w:after="0" w:line="360" w:lineRule="auto"/>
        <w:jc w:val="center"/>
        <w:rPr>
          <w:rFonts w:ascii="Times New Roman" w:hAnsi="Times New Roman" w:cs="Times New Roman"/>
          <w:sz w:val="28"/>
          <w:szCs w:val="28"/>
          <w:lang w:val="uk-UA"/>
        </w:rPr>
      </w:pPr>
      <w:r w:rsidRPr="00EF34DD">
        <w:rPr>
          <w:rFonts w:ascii="Times New Roman" w:hAnsi="Times New Roman" w:cs="Times New Roman"/>
          <w:sz w:val="28"/>
          <w:szCs w:val="28"/>
        </w:rPr>
        <w:t>екологічні програми, стратегічні плани дій.</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Мета</w:t>
      </w:r>
      <w:r w:rsidRPr="00EF34DD">
        <w:rPr>
          <w:rFonts w:ascii="Times New Roman" w:hAnsi="Times New Roman" w:cs="Times New Roman"/>
          <w:sz w:val="28"/>
          <w:szCs w:val="28"/>
          <w:lang w:val="uk-UA"/>
        </w:rPr>
        <w:t>. Оволодіти розумінням основних положень європейського права навколишнього середовища, ознайомитись із рівнями компетентності Європейського Союзу, проаналізувати його компетентність у сері екологічної безпеки та охорони природи,  систему управління та функції органів ЄС у сфері екологічної безпеки та охорони природи.</w:t>
      </w:r>
    </w:p>
    <w:p w:rsidR="00C45CA3" w:rsidRPr="00EF34DD" w:rsidRDefault="00C45CA3" w:rsidP="00C45CA3">
      <w:pPr>
        <w:spacing w:after="0" w:line="360" w:lineRule="auto"/>
        <w:jc w:val="center"/>
        <w:rPr>
          <w:rFonts w:ascii="Times New Roman" w:hAnsi="Times New Roman" w:cs="Times New Roman"/>
          <w:b/>
          <w:sz w:val="28"/>
          <w:szCs w:val="28"/>
          <w:lang w:val="uk-UA"/>
        </w:rPr>
      </w:pPr>
      <w:r w:rsidRPr="00EF34DD">
        <w:rPr>
          <w:rFonts w:ascii="Times New Roman" w:hAnsi="Times New Roman" w:cs="Times New Roman"/>
          <w:b/>
          <w:sz w:val="28"/>
          <w:szCs w:val="28"/>
        </w:rPr>
        <w:t>План</w:t>
      </w:r>
    </w:p>
    <w:p w:rsidR="00C45CA3" w:rsidRPr="00EF34DD" w:rsidRDefault="00C45CA3" w:rsidP="00C45CA3">
      <w:pPr>
        <w:spacing w:after="0" w:line="360" w:lineRule="auto"/>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Тестові завдання для перевірки засвоєних знань (зазначені в додатку)</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b/>
          <w:sz w:val="28"/>
          <w:szCs w:val="28"/>
        </w:rPr>
        <w:t>1. Компетенція Європейського Союзу у галузі охорони</w:t>
      </w:r>
      <w:r w:rsidRPr="00EF34DD">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i/>
          <w:sz w:val="28"/>
          <w:szCs w:val="28"/>
          <w:lang w:val="uk-UA"/>
        </w:rPr>
        <w:t xml:space="preserve"> (</w:t>
      </w:r>
      <w:r>
        <w:rPr>
          <w:rFonts w:ascii="Times New Roman" w:hAnsi="Times New Roman" w:cs="Times New Roman"/>
          <w:i/>
          <w:sz w:val="28"/>
          <w:szCs w:val="28"/>
          <w:lang w:val="uk-UA"/>
        </w:rPr>
        <w:t>Фронтальна бесіда</w:t>
      </w:r>
      <w:r w:rsidRPr="00EF34DD">
        <w:rPr>
          <w:rFonts w:ascii="Times New Roman" w:hAnsi="Times New Roman" w:cs="Times New Roman"/>
          <w:i/>
          <w:sz w:val="28"/>
          <w:szCs w:val="28"/>
          <w:lang w:val="uk-UA"/>
        </w:rPr>
        <w:t>)</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Компетенція ЄС</w:t>
      </w:r>
      <w:r w:rsidRPr="00EF34DD">
        <w:rPr>
          <w:rFonts w:ascii="Times New Roman" w:hAnsi="Times New Roman" w:cs="Times New Roman"/>
          <w:sz w:val="28"/>
          <w:szCs w:val="28"/>
          <w:lang w:val="uk-UA"/>
        </w:rPr>
        <w:t> – це сукупність прав і повноважень, необхідних для діяльності Союзу.</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Вони стосуються питань, що знаходяться у віданні ЄС (предметна компетенція) та здатності Союзу впливати на вирішення питань предметної компетенції (регулююча компетенція).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Для розкриття поняття «компетенція» ЄС слід звернути увагу на такі аспекти, що складають сутність цього поняття: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напрямки політики – це ті сфери суспільного життя, яких може торкатися Європейський Союз у своїх нормативних документах та рішеннях.</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повноваження – це обсяг прав і обов’</w:t>
      </w:r>
      <w:r w:rsidRPr="00EF34DD">
        <w:rPr>
          <w:rFonts w:ascii="Times New Roman" w:hAnsi="Times New Roman" w:cs="Times New Roman"/>
          <w:sz w:val="28"/>
          <w:szCs w:val="28"/>
        </w:rPr>
        <w:t>язків ЄС в конкретних сферах суспільного життя.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Компетенція ЄС за своєю природою є делегованою оскільки формується країнами-членами ЄС шляхом передачі частини своїх прав на користь ЄС.</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i/>
          <w:sz w:val="28"/>
          <w:szCs w:val="28"/>
          <w:lang w:val="uk-UA"/>
        </w:rPr>
        <w:t xml:space="preserve">Слід розрізняти різні рівні компетенції Європейського Союзу: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lastRenderedPageBreak/>
        <w:t xml:space="preserve">- виключна компетенція </w:t>
      </w:r>
      <w:r w:rsidRPr="00EF34DD">
        <w:rPr>
          <w:rFonts w:ascii="Times New Roman" w:hAnsi="Times New Roman" w:cs="Times New Roman"/>
          <w:sz w:val="28"/>
          <w:szCs w:val="28"/>
          <w:lang w:val="uk-UA"/>
        </w:rPr>
        <w:t xml:space="preserve">ЄС (Виникає тоді, коли питання регулюється тільки на рівні ЄС, лише Союз може здійснювати законодавчу діяльність й ухвалювати юридично обов’язкові акти; держави-члени мають право діяти в цій сфері самостійно, лише якщо вони отримали від Союзу належні повноваження. Цей рівень компетенції стосується таких напрямів політики: митний союз; встановлення правил конкуренції, які є необхідними для функціонування внутрішнього ринку; спільна торгівельна політика; збереження морських біологічних ресурсів в межах спільної політики стосовно рибальства).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r w:rsidRPr="00EF34DD">
        <w:rPr>
          <w:rFonts w:ascii="Times New Roman" w:hAnsi="Times New Roman" w:cs="Times New Roman"/>
          <w:i/>
          <w:sz w:val="28"/>
          <w:szCs w:val="28"/>
          <w:lang w:val="uk-UA"/>
        </w:rPr>
        <w:t>спільна компетенція ЄС і держав-членів</w:t>
      </w:r>
      <w:r w:rsidRPr="00EF34DD">
        <w:rPr>
          <w:rFonts w:ascii="Times New Roman" w:hAnsi="Times New Roman" w:cs="Times New Roman"/>
          <w:sz w:val="28"/>
          <w:szCs w:val="28"/>
          <w:lang w:val="uk-UA"/>
        </w:rPr>
        <w:t xml:space="preserve"> (Виникає тоді, коли питання регулюються як на рівні ЄС,  так і державами-членами. Цей рівень компетентності стосується таких сфер діяльності: внутрішній ринок; соціальна політика; сільське господарство та рибальство; навколишнє середовище; захист споживачів; енергія; загальні проблеми безпеки у сфері охорони здоров’я).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r w:rsidRPr="00EF34DD">
        <w:rPr>
          <w:rFonts w:ascii="Times New Roman" w:hAnsi="Times New Roman" w:cs="Times New Roman"/>
          <w:i/>
          <w:sz w:val="28"/>
          <w:szCs w:val="28"/>
          <w:lang w:val="uk-UA"/>
        </w:rPr>
        <w:t>доповнююча компетенція</w:t>
      </w:r>
      <w:r w:rsidRPr="00EF34DD">
        <w:rPr>
          <w:rFonts w:ascii="Times New Roman" w:hAnsi="Times New Roman" w:cs="Times New Roman"/>
          <w:sz w:val="28"/>
          <w:szCs w:val="28"/>
          <w:lang w:val="uk-UA"/>
        </w:rPr>
        <w:t xml:space="preserve"> (Виникає тільки тоді, коли питання регулюються державами-членами, а ЄС може підтримувати, координувати або доповнювати дії держав-членів. Цей рівень компетентності стосується таких сер діяльності: охорона  і поліпшення здоров’</w:t>
      </w:r>
      <w:r w:rsidRPr="00EF34DD">
        <w:rPr>
          <w:rFonts w:ascii="Times New Roman" w:hAnsi="Times New Roman" w:cs="Times New Roman"/>
          <w:sz w:val="28"/>
          <w:szCs w:val="28"/>
        </w:rPr>
        <w:t>я людей; промисловість; культура; туризм; тощо).</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 xml:space="preserve">2. Екологічна політика ЄС. </w:t>
      </w:r>
    </w:p>
    <w:p w:rsidR="00C45CA3" w:rsidRPr="00EF34DD" w:rsidRDefault="00C45CA3" w:rsidP="00C45CA3">
      <w:pPr>
        <w:tabs>
          <w:tab w:val="center" w:pos="5032"/>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(Фронтальна бесіда</w:t>
      </w:r>
      <w:r w:rsidRPr="00EF34DD">
        <w:rPr>
          <w:rFonts w:ascii="Times New Roman" w:hAnsi="Times New Roman" w:cs="Times New Roman"/>
          <w:i/>
          <w:sz w:val="28"/>
          <w:szCs w:val="28"/>
          <w:lang w:val="uk-UA"/>
        </w:rPr>
        <w:t>)</w:t>
      </w:r>
      <w:r w:rsidRPr="00EF34DD">
        <w:rPr>
          <w:rFonts w:ascii="Times New Roman" w:hAnsi="Times New Roman" w:cs="Times New Roman"/>
          <w:i/>
          <w:sz w:val="28"/>
          <w:szCs w:val="28"/>
          <w:lang w:val="uk-UA"/>
        </w:rPr>
        <w:tab/>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Екологічна політика ЄС</w:t>
      </w:r>
      <w:r w:rsidRPr="00EF34DD">
        <w:rPr>
          <w:rFonts w:ascii="Times New Roman" w:hAnsi="Times New Roman" w:cs="Times New Roman"/>
          <w:sz w:val="28"/>
          <w:szCs w:val="28"/>
          <w:lang w:val="uk-UA"/>
        </w:rPr>
        <w:t xml:space="preserve"> – сукупність дій і заходів ЄС, спрямованих на забезпечення екологічних потреб населення країн-учасниць, підтримку екологічної безпеки та раціональне використання, охорону і відтворення природних ресурсів.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w:t>
      </w:r>
      <w:r w:rsidRPr="00EF34DD">
        <w:rPr>
          <w:rFonts w:ascii="Times New Roman" w:hAnsi="Times New Roman" w:cs="Times New Roman"/>
          <w:sz w:val="28"/>
          <w:szCs w:val="28"/>
          <w:lang w:val="uk-UA"/>
        </w:rPr>
        <w:t>ивим елементом реалізації екологічної політики в Європі є перспектива включення проблем захисту навколишнього середовища в проєкт Конституції ЄС.</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sz w:val="28"/>
          <w:szCs w:val="28"/>
          <w:lang w:val="uk-UA"/>
        </w:rPr>
        <w:lastRenderedPageBreak/>
        <w:t xml:space="preserve">Екологічна політика ЄС складає вагому частку міжнародної екологічної політики, в структурі якої виділяють </w:t>
      </w:r>
      <w:r w:rsidRPr="00EF34DD">
        <w:rPr>
          <w:rFonts w:ascii="Times New Roman" w:hAnsi="Times New Roman" w:cs="Times New Roman"/>
          <w:i/>
          <w:sz w:val="28"/>
          <w:szCs w:val="28"/>
          <w:lang w:val="uk-UA"/>
        </w:rPr>
        <w:t>два рівні.</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 xml:space="preserve">1. Міжнародна глобальна екополітика. </w:t>
      </w:r>
      <w:r w:rsidRPr="00EF34DD">
        <w:rPr>
          <w:rFonts w:ascii="Times New Roman" w:hAnsi="Times New Roman" w:cs="Times New Roman"/>
          <w:sz w:val="28"/>
          <w:szCs w:val="28"/>
          <w:lang w:val="uk-UA"/>
        </w:rPr>
        <w:t>Мета  – збереження глобального інтегрального ресурсу планети. Тому  у ході її здійснення встановлюються зони, квоти і ліміти на використання тих чи інших корисних копалин, узгоджується плата за забруднення, видаються заборони на викиди тих чи інших речовин, відбувається розподіл ресурсів між регіонами і країнами.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2.</w:t>
      </w:r>
      <w:r w:rsidRPr="00EF34DD">
        <w:rPr>
          <w:rFonts w:ascii="Times New Roman" w:hAnsi="Times New Roman" w:cs="Times New Roman"/>
          <w:sz w:val="28"/>
          <w:szCs w:val="28"/>
          <w:lang w:val="uk-UA"/>
        </w:rPr>
        <w:t xml:space="preserve"> </w:t>
      </w:r>
      <w:r w:rsidRPr="00EF34DD">
        <w:rPr>
          <w:rFonts w:ascii="Times New Roman" w:hAnsi="Times New Roman" w:cs="Times New Roman"/>
          <w:i/>
          <w:sz w:val="28"/>
          <w:szCs w:val="28"/>
          <w:lang w:val="uk-UA"/>
        </w:rPr>
        <w:t>Міжнародна регіональна політика.</w:t>
      </w:r>
      <w:r w:rsidRPr="00EF34DD">
        <w:rPr>
          <w:rFonts w:ascii="Times New Roman" w:hAnsi="Times New Roman" w:cs="Times New Roman"/>
          <w:sz w:val="28"/>
          <w:szCs w:val="28"/>
          <w:lang w:val="uk-UA"/>
        </w:rPr>
        <w:t xml:space="preserve"> Вона охоплює інтереси країн одного континенту, які об’єднані природно-географічним середовищем, іноді одним морем (Чорне, Середземне, Балтійське) або рікою (Дніпро, Дунай, Рейн). Найтісніші контакти мають країни, в яких спільні кордони. Вони обумовлюють і характер транскордонного переносу повітрям, водою, встановлюють квоти на видобування природних ресурсів тощо.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Нині в ЄС можна виділити чотири великих регіони, що відрізняються екологічною політикою, яку вони проводять. </w:t>
      </w:r>
      <w:r w:rsidRPr="00EF34DD">
        <w:rPr>
          <w:rFonts w:ascii="Times New Roman" w:hAnsi="Times New Roman" w:cs="Times New Roman"/>
          <w:i/>
          <w:sz w:val="28"/>
          <w:szCs w:val="28"/>
          <w:lang w:val="uk-UA"/>
        </w:rPr>
        <w:t>Перший регіон</w:t>
      </w:r>
      <w:r w:rsidRPr="00EF34DD">
        <w:rPr>
          <w:rFonts w:ascii="Times New Roman" w:hAnsi="Times New Roman" w:cs="Times New Roman"/>
          <w:sz w:val="28"/>
          <w:szCs w:val="28"/>
          <w:lang w:val="uk-UA"/>
        </w:rPr>
        <w:t> –</w:t>
      </w:r>
      <w:r w:rsidRPr="00EF34DD">
        <w:rPr>
          <w:rFonts w:ascii="Times New Roman" w:hAnsi="Times New Roman" w:cs="Times New Roman"/>
          <w:sz w:val="28"/>
          <w:szCs w:val="28"/>
          <w:lang w:val="en-US"/>
        </w:rPr>
        <w:t> </w:t>
      </w:r>
      <w:r w:rsidRPr="00EF34DD">
        <w:rPr>
          <w:rFonts w:ascii="Times New Roman" w:hAnsi="Times New Roman" w:cs="Times New Roman"/>
          <w:sz w:val="28"/>
          <w:szCs w:val="28"/>
          <w:lang w:val="uk-UA"/>
        </w:rPr>
        <w:t xml:space="preserve">країни півдня ЄС (Португалія, Іспанія, Італія, Греція, Кіпр, Хорватія, Болгарія, Мальта);  екологічні проблеми регіону обумовлені переважно аграрною спрямованістю виробництва та туристичною інфраструктурою: ерозія ґрунту, забруднення повітря вихлопними газами, забруднення води. </w:t>
      </w:r>
      <w:r w:rsidRPr="00EF34DD">
        <w:rPr>
          <w:rFonts w:ascii="Times New Roman" w:hAnsi="Times New Roman" w:cs="Times New Roman"/>
          <w:i/>
          <w:sz w:val="28"/>
          <w:szCs w:val="28"/>
          <w:lang w:val="uk-UA"/>
        </w:rPr>
        <w:t>Другий регіон</w:t>
      </w:r>
      <w:r w:rsidRPr="00EF34DD">
        <w:rPr>
          <w:rFonts w:ascii="Times New Roman" w:hAnsi="Times New Roman" w:cs="Times New Roman"/>
          <w:sz w:val="28"/>
          <w:szCs w:val="28"/>
          <w:lang w:val="en-US"/>
        </w:rPr>
        <w:t> </w:t>
      </w:r>
      <w:r w:rsidRPr="00EF34DD">
        <w:rPr>
          <w:rFonts w:ascii="Times New Roman" w:hAnsi="Times New Roman" w:cs="Times New Roman"/>
          <w:sz w:val="28"/>
          <w:szCs w:val="28"/>
          <w:lang w:val="uk-UA"/>
        </w:rPr>
        <w:t xml:space="preserve">– країни східної частини ЄС (Польща, Угорщина, Румунія, Чехія, Словаччина, Словенія), які відрізняються підвищеним рівнем промислового забруднення середовища. Важка індустрія – видобуток вугілля, сталеливарна і хімічна промисловість – зробила руйнівний вплив на стан води, повітря, грунт в цих країнах. Третій регіон – Північна частина ЄС (Данія, Естонія, Ірландія, Латвія, Литва, Швеція, Фінляндія), держави якої відрізняються найбільш гармонійним розвитком та раціональним використанням природних ресурсів. Четвертий регіон – країни Центральної та Північно-Західної частини ЄС (Австрія, Бельгія, Нвмеччина, Люксембург, Нідерланди, Франція, ВБ) відрізняються </w:t>
      </w:r>
      <w:r w:rsidRPr="00EF34DD">
        <w:rPr>
          <w:rFonts w:ascii="Times New Roman" w:hAnsi="Times New Roman" w:cs="Times New Roman"/>
          <w:sz w:val="28"/>
          <w:szCs w:val="28"/>
          <w:lang w:val="uk-UA"/>
        </w:rPr>
        <w:lastRenderedPageBreak/>
        <w:t>високим промисловим потенціалом, який обумовлює низку екологічних  проблем.</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rPr>
        <w:t>3. Установчі договори як джерело європейського права</w:t>
      </w:r>
      <w:r w:rsidRPr="00EF34DD">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Європейський Союз діє на основі установчих договорів, які були вироблені та підписані державами-членами на основі міжнародного права.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Норми, закріплені в установчих договорах, що їх доповнюють, отримали назву </w:t>
      </w:r>
      <w:r w:rsidRPr="00EF34DD">
        <w:rPr>
          <w:rFonts w:ascii="Times New Roman" w:hAnsi="Times New Roman" w:cs="Times New Roman"/>
          <w:b/>
          <w:sz w:val="28"/>
          <w:szCs w:val="28"/>
          <w:lang w:val="uk-UA"/>
        </w:rPr>
        <w:t>первинного права.</w:t>
      </w:r>
      <w:r w:rsidRPr="00EF34DD">
        <w:rPr>
          <w:rFonts w:ascii="Times New Roman" w:hAnsi="Times New Roman" w:cs="Times New Roman"/>
          <w:sz w:val="28"/>
          <w:szCs w:val="28"/>
          <w:lang w:val="uk-UA"/>
        </w:rPr>
        <w:t xml:space="preserve">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До первинного права відносяться такі установчі договори, на основі яких були створені Європейські Співтовариства:</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lang w:val="uk-UA"/>
        </w:rPr>
        <w:t>- Паризький договір 1951 року про заснування Європейського об’</w:t>
      </w:r>
      <w:r w:rsidRPr="00EF34DD">
        <w:rPr>
          <w:rFonts w:ascii="Times New Roman" w:hAnsi="Times New Roman" w:cs="Times New Roman"/>
          <w:sz w:val="28"/>
          <w:szCs w:val="28"/>
        </w:rPr>
        <w:t>єднання вугілля і сталі;</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Два Римські договори 1957 року року про заснування Європейського Економічного Співтовариства (згодом Європейського Співтовариства) та Євратома.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Маастрихтський договір про заснування ЄС (1992).</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За своєю юридичною природою установчі договори є міжнародними договорами Норми первинного права мають вищу юридичну силу, порівняно з нормами вторинного права. Вони встановлюють цілі, завдання,принципи, сферу компетенції ЄС та Європейських Співтовариств.</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rPr>
        <w:t>4. Норми вторинного права ЄС у сфері охорони навколишнього</w:t>
      </w:r>
      <w:r w:rsidRPr="00EF34DD">
        <w:rPr>
          <w:rFonts w:ascii="Times New Roman" w:hAnsi="Times New Roman" w:cs="Times New Roman"/>
          <w:b/>
          <w:sz w:val="28"/>
          <w:szCs w:val="28"/>
          <w:lang w:val="uk-UA"/>
        </w:rPr>
        <w:t xml:space="preserve"> </w:t>
      </w:r>
      <w:r w:rsidRPr="00EF34DD">
        <w:rPr>
          <w:rFonts w:ascii="Times New Roman" w:hAnsi="Times New Roman" w:cs="Times New Roman"/>
          <w:b/>
          <w:sz w:val="28"/>
          <w:szCs w:val="28"/>
        </w:rPr>
        <w:t>середовища.</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Прийом</w:t>
      </w:r>
      <w:r w:rsidRPr="00EF34DD">
        <w:rPr>
          <w:rFonts w:ascii="Times New Roman" w:hAnsi="Times New Roman" w:cs="Times New Roman"/>
          <w:i/>
          <w:sz w:val="28"/>
          <w:szCs w:val="28"/>
          <w:lang w:val="uk-UA"/>
        </w:rPr>
        <w:t xml:space="preserve"> «Ланцюжок» (студенти по черзі перелічують норми вторинного права)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На основі Первинного права органи ЄС приймають норми вторинного права. До норм вторинного права відносять:</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директиви;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регламенти;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рішення;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рекомендації;</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lastRenderedPageBreak/>
        <w:t>- висновки.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Європейський парламент спільно з радою, Рада і Комісія приймають регламенти, директиви і рішення та дають рекомендації та висновки.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 xml:space="preserve">Директиви. </w:t>
      </w:r>
      <w:r w:rsidRPr="00EF34DD">
        <w:rPr>
          <w:rFonts w:ascii="Times New Roman" w:hAnsi="Times New Roman" w:cs="Times New Roman"/>
          <w:sz w:val="28"/>
          <w:szCs w:val="28"/>
          <w:lang w:val="uk-UA"/>
        </w:rPr>
        <w:t>Директива – головний нормативно-правовий акт ЄС, що закріплює правила загального характеру, має юридичну силу і є обов’</w:t>
      </w:r>
      <w:r w:rsidRPr="00EF34DD">
        <w:rPr>
          <w:rFonts w:ascii="Times New Roman" w:hAnsi="Times New Roman" w:cs="Times New Roman"/>
          <w:sz w:val="28"/>
          <w:szCs w:val="28"/>
        </w:rPr>
        <w:t xml:space="preserve">язковим для виконання на території всього ЄС. </w:t>
      </w:r>
      <w:r w:rsidRPr="00EF34DD">
        <w:rPr>
          <w:rFonts w:ascii="Times New Roman" w:hAnsi="Times New Roman" w:cs="Times New Roman"/>
          <w:sz w:val="28"/>
          <w:szCs w:val="28"/>
          <w:lang w:val="uk-UA"/>
        </w:rPr>
        <w:t xml:space="preserve"> Директиви використовуються для ведення спільних основ правового регулювання в конкретних серах суспільного життя. Держави-члени вільні у виборі засобів для досягнення цілей, тобто мають простір для власного правового регулювання.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Директиви поділяються на: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рамкові (встановлюють загальні принципи, процедури і вимоги законодавства в різних сферах);</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звичайні, або дочірні (відповідають загальним принципам рамкових директив).</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 xml:space="preserve">Регламенти. </w:t>
      </w:r>
      <w:r w:rsidRPr="00EF34DD">
        <w:rPr>
          <w:rFonts w:ascii="Times New Roman" w:hAnsi="Times New Roman" w:cs="Times New Roman"/>
          <w:sz w:val="28"/>
          <w:szCs w:val="28"/>
          <w:lang w:val="uk-UA"/>
        </w:rPr>
        <w:t>Регламент ЄС – це нормативно-правовий акт, що встановлює правила поведінки загального характеру, має пряму дію та є обов’</w:t>
      </w:r>
      <w:r w:rsidRPr="00EF34DD">
        <w:rPr>
          <w:rFonts w:ascii="Times New Roman" w:hAnsi="Times New Roman" w:cs="Times New Roman"/>
          <w:sz w:val="28"/>
          <w:szCs w:val="28"/>
        </w:rPr>
        <w:t>язком для усіх суб’єктів європейського права.</w:t>
      </w:r>
      <w:r w:rsidRPr="00EF34DD">
        <w:rPr>
          <w:rFonts w:ascii="Times New Roman" w:hAnsi="Times New Roman" w:cs="Times New Roman"/>
          <w:sz w:val="28"/>
          <w:szCs w:val="28"/>
          <w:lang w:val="uk-UA"/>
        </w:rPr>
        <w:t xml:space="preserve"> Регламенти, як правило,  мають чітку ціль і використовуються тоді, коли необхідно, щоб у державах – членах існували окремі вимоги. У сфері охорони довкілля є низка важливих регламентів, які, наприклад, упроваджують контроль у міжнародній торгівлі відходами і викидами флори і фауни, що знаходяться під загрозою зникнення, а також схеми екоменеджменту та екоаудиту. Найчастішк регламенти приймаються у сфері охорони довкілля, якщо предмет стосується зовнішньої торгівлі Союзу.</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Рішення.</w:t>
      </w:r>
      <w:r w:rsidRPr="00EF34DD">
        <w:rPr>
          <w:rFonts w:ascii="Times New Roman" w:hAnsi="Times New Roman" w:cs="Times New Roman"/>
          <w:sz w:val="28"/>
          <w:szCs w:val="28"/>
          <w:lang w:val="uk-UA"/>
        </w:rPr>
        <w:t xml:space="preserve"> Рішення – це індивідуальні законодавчі акти, які є обов’язковими для сторін, яким вони адресовані.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Вони відрізняються від директив і регламентів своєю особливою  природоюі стосуються спеціальних питань та обов’</w:t>
      </w:r>
      <w:r w:rsidRPr="00EF34DD">
        <w:rPr>
          <w:rFonts w:ascii="Times New Roman" w:hAnsi="Times New Roman" w:cs="Times New Roman"/>
          <w:sz w:val="28"/>
          <w:szCs w:val="28"/>
        </w:rPr>
        <w:t xml:space="preserve">язкові лише для тих суб’єктів європейського права, яким адресовані. </w:t>
      </w:r>
      <w:r w:rsidRPr="00EF34DD">
        <w:rPr>
          <w:rFonts w:ascii="Times New Roman" w:hAnsi="Times New Roman" w:cs="Times New Roman"/>
          <w:sz w:val="28"/>
          <w:szCs w:val="28"/>
          <w:lang w:val="uk-UA"/>
        </w:rPr>
        <w:t xml:space="preserve">Використовуються вони для </w:t>
      </w:r>
      <w:r w:rsidRPr="00EF34DD">
        <w:rPr>
          <w:rFonts w:ascii="Times New Roman" w:hAnsi="Times New Roman" w:cs="Times New Roman"/>
          <w:sz w:val="28"/>
          <w:szCs w:val="28"/>
          <w:lang w:val="uk-UA"/>
        </w:rPr>
        <w:lastRenderedPageBreak/>
        <w:t>уточнення детальних адміністративних вимог чи поновлення технічних аспектів регламенту або директиви. Адресатом рішення можуть бути окремі категорії юридичних осіб. Наприклад, Європейська комісія прийняла низку рішень, щодо екологічного маркування ЄС для різних  видів продукції.</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Рекомендації та висновки</w:t>
      </w:r>
      <w:r w:rsidRPr="00EF34DD">
        <w:rPr>
          <w:rFonts w:ascii="Times New Roman" w:hAnsi="Times New Roman" w:cs="Times New Roman"/>
          <w:sz w:val="28"/>
          <w:szCs w:val="28"/>
          <w:lang w:val="uk-UA"/>
        </w:rPr>
        <w:t>. Характерною рисою рекомендацій та висновків є те, що вони не нормативно-правові акти, не обов’</w:t>
      </w:r>
      <w:r w:rsidRPr="00EF34DD">
        <w:rPr>
          <w:rFonts w:ascii="Times New Roman" w:hAnsi="Times New Roman" w:cs="Times New Roman"/>
          <w:sz w:val="28"/>
          <w:szCs w:val="28"/>
        </w:rPr>
        <w:t>язкові для виконання і мають лише рекомендаційний, дорадчий характер.</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lang w:val="uk-UA"/>
        </w:rPr>
        <w:br/>
      </w:r>
    </w:p>
    <w:p w:rsidR="00C45CA3"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5. Рішення суду ЄС як джерело європейського права навколишнього середовища.</w:t>
      </w:r>
    </w:p>
    <w:p w:rsidR="00C45CA3" w:rsidRPr="00B15EE4" w:rsidRDefault="00C45CA3" w:rsidP="00C45CA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(Фронтальна бесіда</w:t>
      </w:r>
      <w:r w:rsidRPr="00B15EE4">
        <w:rPr>
          <w:rFonts w:ascii="Times New Roman" w:hAnsi="Times New Roman" w:cs="Times New Roman"/>
          <w:i/>
          <w:sz w:val="28"/>
          <w:szCs w:val="28"/>
          <w:lang w:val="uk-UA"/>
        </w:rPr>
        <w:t>)</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Прецедентне право складає велику і важливу групу норм європейського права. Його джерелами є рішення Суду Європейських Співтовариств і Суду першої інстанції.</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Особливість прецедентного права Європейського Союзу полягає в тому, що в установчих договорах немає положень, які прямо вповноважують суди встановлювати нові норми права. Суди створюють нові правові норми шляхом тлумачення чинних норм під час розгляду конкретних справ.</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Найважливіша особливість судових прецедентів полягає в їх юридичній силі.</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Рішення, що виносяться Судом Європейських Співтовариств, розглядаються як прецеденти і є обов’язковими для усіх державчленів. Це дуже важливо у тих випадках, коли мова йде про тлумачення установчих актів, даних Судом, та при прийнятті рішень щодо запитів національних судових установ, які розглядаються на основі преюдиційної процедури.</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Практика показує, що часто рішення Суду беруться за основу нормативно-правових актів чи навіть за основу окремих положень установчих договорів.</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 xml:space="preserve">Рішення є одним з найважливіших джерел права. Це підтверджується тим, що рішення Суду Європейських Співтовариств мають остаточний </w:t>
      </w:r>
      <w:r w:rsidRPr="00EF34DD">
        <w:rPr>
          <w:rFonts w:ascii="Times New Roman" w:hAnsi="Times New Roman" w:cs="Times New Roman"/>
          <w:sz w:val="28"/>
        </w:rPr>
        <w:lastRenderedPageBreak/>
        <w:t>характер і обов’язкові для усіх суб’єктів європейського права. Невиконання рішень Суду тягне за собою застосування санкцій, передбачених установчими договорами.</w:t>
      </w:r>
    </w:p>
    <w:p w:rsidR="00C45CA3" w:rsidRPr="000F6CD0" w:rsidRDefault="00C45CA3" w:rsidP="00C45CA3">
      <w:pPr>
        <w:spacing w:after="0" w:line="360" w:lineRule="auto"/>
        <w:ind w:firstLine="709"/>
        <w:jc w:val="both"/>
        <w:rPr>
          <w:rFonts w:ascii="Times New Roman" w:hAnsi="Times New Roman" w:cs="Times New Roman"/>
          <w:sz w:val="28"/>
          <w:lang w:val="uk-UA"/>
        </w:rPr>
      </w:pPr>
      <w:r w:rsidRPr="00EF34DD">
        <w:rPr>
          <w:rFonts w:ascii="Times New Roman" w:hAnsi="Times New Roman" w:cs="Times New Roman"/>
          <w:sz w:val="28"/>
        </w:rPr>
        <w:t>Розгляд екологічних питань Судом Європейських Співтовариство</w:t>
      </w:r>
      <w:r w:rsidRPr="00EF34DD">
        <w:rPr>
          <w:rFonts w:ascii="Times New Roman" w:hAnsi="Times New Roman" w:cs="Times New Roman"/>
          <w:sz w:val="28"/>
          <w:lang w:val="en-US"/>
        </w:rPr>
        <w:t> </w:t>
      </w:r>
      <w:r w:rsidRPr="00EF34DD">
        <w:rPr>
          <w:rFonts w:ascii="Times New Roman" w:hAnsi="Times New Roman" w:cs="Times New Roman"/>
          <w:sz w:val="28"/>
        </w:rPr>
        <w:t xml:space="preserve"> –достатньо нове явище, порівняно з національними судами чи розглядом інших питань. Екологічних питань, які розглядаються Судом Європейських Співтовариств та Судом першої інстанції, є доволі небагато. Так, у 2003 році Суд Європейських Співтовариств виніс 48 рішень і думок, що стосувались охорони довкілля та прав споживачів, із загальної кількості 378 р</w:t>
      </w:r>
      <w:r>
        <w:rPr>
          <w:rFonts w:ascii="Times New Roman" w:hAnsi="Times New Roman" w:cs="Times New Roman"/>
          <w:sz w:val="28"/>
        </w:rPr>
        <w:t>ішень</w:t>
      </w:r>
      <w:r>
        <w:rPr>
          <w:rFonts w:ascii="Times New Roman" w:hAnsi="Times New Roman" w:cs="Times New Roman"/>
          <w:sz w:val="28"/>
          <w:lang w:val="uk-UA"/>
        </w:rPr>
        <w:t>.</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Екологічні справи, що розглядаються Судом Європейських Співтовариств, можна поділити на дві групи: спори між Європейською Комісією та державами-членами чи між інституціями Європейського Союзу</w:t>
      </w:r>
      <w:r w:rsidRPr="00EF34DD">
        <w:rPr>
          <w:rFonts w:ascii="Times New Roman" w:hAnsi="Times New Roman" w:cs="Times New Roman"/>
          <w:sz w:val="28"/>
          <w:lang w:val="uk-UA"/>
        </w:rPr>
        <w:t>.</w:t>
      </w:r>
      <w:r w:rsidRPr="00EF34DD">
        <w:rPr>
          <w:rFonts w:ascii="Times New Roman" w:hAnsi="Times New Roman" w:cs="Times New Roman"/>
          <w:sz w:val="28"/>
        </w:rPr>
        <w:t>.</w:t>
      </w:r>
    </w:p>
    <w:p w:rsidR="00C45CA3" w:rsidRPr="00EF34DD" w:rsidRDefault="00C45CA3" w:rsidP="00C45CA3">
      <w:pPr>
        <w:spacing w:after="0" w:line="360" w:lineRule="auto"/>
        <w:ind w:firstLine="709"/>
        <w:jc w:val="both"/>
        <w:rPr>
          <w:rFonts w:ascii="Times New Roman" w:hAnsi="Times New Roman" w:cs="Times New Roman"/>
          <w:sz w:val="28"/>
        </w:rPr>
      </w:pPr>
      <w:r w:rsidRPr="00EF34DD">
        <w:rPr>
          <w:rFonts w:ascii="Times New Roman" w:hAnsi="Times New Roman" w:cs="Times New Roman"/>
          <w:sz w:val="28"/>
        </w:rPr>
        <w:t>В  Суд закріп</w:t>
      </w:r>
      <w:r w:rsidRPr="00EF34DD">
        <w:rPr>
          <w:rFonts w:ascii="Times New Roman" w:hAnsi="Times New Roman" w:cs="Times New Roman"/>
          <w:sz w:val="28"/>
          <w:lang w:val="uk-UA"/>
        </w:rPr>
        <w:t xml:space="preserve">лює </w:t>
      </w:r>
      <w:r w:rsidRPr="00EF34DD">
        <w:rPr>
          <w:rFonts w:ascii="Times New Roman" w:hAnsi="Times New Roman" w:cs="Times New Roman"/>
          <w:sz w:val="28"/>
        </w:rPr>
        <w:t>найважливіші елементи прецедентного права в сфері охорони довкілля, зокрема щодо обов’язку держав-членів визначати особливі заповідні зони та надавати правовий статус для їх охорони, що мав би обов’язкову юридичну силу для усіх національних органів.У судових рішеннях, що стосуються охорони довкілля, часто розглядається застосування та імплементація тієї чи іншої директиви, даються уточнення або визначення певних термінів і їх застосування, закріплюється розмежування повноважень між державами-членами та Європейським Співтовариством з конкретних питань та ін.</w:t>
      </w:r>
    </w:p>
    <w:p w:rsidR="00C45CA3" w:rsidRPr="00EF34DD" w:rsidRDefault="00C45CA3" w:rsidP="00C45CA3">
      <w:pPr>
        <w:spacing w:after="0" w:line="360" w:lineRule="auto"/>
        <w:ind w:firstLine="709"/>
        <w:jc w:val="both"/>
        <w:rPr>
          <w:rFonts w:ascii="Times New Roman" w:hAnsi="Times New Roman" w:cs="Times New Roman"/>
          <w:sz w:val="28"/>
          <w:lang w:val="uk-UA"/>
        </w:rPr>
      </w:pPr>
      <w:r w:rsidRPr="00EF34DD">
        <w:rPr>
          <w:rFonts w:ascii="Times New Roman" w:hAnsi="Times New Roman" w:cs="Times New Roman"/>
          <w:sz w:val="28"/>
        </w:rPr>
        <w:t xml:space="preserve">Судом </w:t>
      </w:r>
      <w:r w:rsidRPr="00EF34DD">
        <w:rPr>
          <w:rFonts w:ascii="Times New Roman" w:hAnsi="Times New Roman" w:cs="Times New Roman"/>
          <w:sz w:val="28"/>
          <w:lang w:val="uk-UA"/>
        </w:rPr>
        <w:t>розробляється</w:t>
      </w:r>
      <w:r w:rsidRPr="00EF34DD">
        <w:rPr>
          <w:rFonts w:ascii="Times New Roman" w:hAnsi="Times New Roman" w:cs="Times New Roman"/>
          <w:sz w:val="28"/>
        </w:rPr>
        <w:t xml:space="preserve"> ряд прецедентів, які прямо не стосуються охорони навколишнього середовища, але мають безпосередній вплив на створення та застосування законодавства у цій сфері. Прикладом може бути рішення про поширення прямої дії на директиви</w:t>
      </w:r>
      <w:r w:rsidRPr="00EF34DD">
        <w:rPr>
          <w:rFonts w:ascii="Times New Roman" w:hAnsi="Times New Roman" w:cs="Times New Roman"/>
          <w:sz w:val="28"/>
          <w:lang w:val="uk-UA"/>
        </w:rPr>
        <w:t>.</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6. Функц</w:t>
      </w:r>
      <w:r w:rsidRPr="00EF34DD">
        <w:rPr>
          <w:rFonts w:ascii="Times New Roman" w:hAnsi="Times New Roman" w:cs="Times New Roman"/>
          <w:b/>
          <w:sz w:val="28"/>
          <w:szCs w:val="28"/>
        </w:rPr>
        <w:t>ії органів ЄС у сфері охорони навколишнього середовища.</w:t>
      </w:r>
      <w:r w:rsidRPr="00EF34DD">
        <w:rPr>
          <w:rFonts w:ascii="Times New Roman" w:hAnsi="Times New Roman" w:cs="Times New Roman"/>
          <w:b/>
          <w:sz w:val="28"/>
          <w:szCs w:val="28"/>
          <w:lang w:val="uk-UA"/>
        </w:rPr>
        <w:t xml:space="preserve">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Групова робота</w:t>
      </w:r>
      <w:r w:rsidRPr="00EF34DD">
        <w:rPr>
          <w:rFonts w:ascii="Times New Roman" w:hAnsi="Times New Roman" w:cs="Times New Roman"/>
          <w:sz w:val="28"/>
          <w:szCs w:val="28"/>
          <w:lang w:val="uk-UA"/>
        </w:rPr>
        <w:t xml:space="preserve"> (студентам пропонується об’</w:t>
      </w:r>
      <w:r w:rsidRPr="00EF34DD">
        <w:rPr>
          <w:rFonts w:ascii="Times New Roman" w:hAnsi="Times New Roman" w:cs="Times New Roman"/>
          <w:sz w:val="28"/>
          <w:szCs w:val="28"/>
        </w:rPr>
        <w:t>єднатися в групи для виконання завдання)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Матеріали:</w:t>
      </w:r>
      <w:r w:rsidRPr="00EF34DD">
        <w:rPr>
          <w:rFonts w:ascii="Times New Roman" w:hAnsi="Times New Roman" w:cs="Times New Roman"/>
          <w:sz w:val="28"/>
          <w:szCs w:val="28"/>
          <w:lang w:val="uk-UA"/>
        </w:rPr>
        <w:t xml:space="preserve"> аркуш паперу формату А3, фломастери.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lastRenderedPageBreak/>
        <w:t xml:space="preserve">Завдання: </w:t>
      </w:r>
      <w:r w:rsidRPr="00EF34DD">
        <w:rPr>
          <w:rFonts w:ascii="Times New Roman" w:hAnsi="Times New Roman" w:cs="Times New Roman"/>
          <w:sz w:val="28"/>
          <w:szCs w:val="28"/>
          <w:lang w:val="uk-UA"/>
        </w:rPr>
        <w:t>Створити, продемонструвати та коротко пояснити створену схему «Функції органів ЄС у сфері охорони навколишнього середовища».</w:t>
      </w:r>
    </w:p>
    <w:p w:rsidR="00C45CA3"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Функціонування кожного з інститутів ЄС торкається екологічної проблематики. </w:t>
      </w:r>
    </w:p>
    <w:p w:rsidR="00C45CA3" w:rsidRPr="000F6CD0" w:rsidRDefault="00C45CA3" w:rsidP="00C45CA3">
      <w:pPr>
        <w:spacing w:after="0" w:line="360" w:lineRule="auto"/>
        <w:ind w:firstLine="709"/>
        <w:jc w:val="both"/>
        <w:rPr>
          <w:rFonts w:ascii="Times New Roman" w:hAnsi="Times New Roman" w:cs="Times New Roman"/>
          <w:b/>
          <w:sz w:val="28"/>
          <w:szCs w:val="28"/>
          <w:lang w:val="uk-UA"/>
        </w:rPr>
      </w:pPr>
      <w:r w:rsidRPr="000F6CD0">
        <w:rPr>
          <w:rFonts w:ascii="Times New Roman" w:hAnsi="Times New Roman" w:cs="Times New Roman"/>
          <w:b/>
          <w:sz w:val="28"/>
          <w:szCs w:val="28"/>
          <w:lang w:val="uk-UA"/>
        </w:rPr>
        <w:t>Теоретичний матеріал</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Питаннями охорони довкілля на рівні ЄС займаються:</w:t>
      </w:r>
      <w:r w:rsidRPr="00EF34DD">
        <w:rPr>
          <w:rFonts w:ascii="Times New Roman" w:hAnsi="Times New Roman" w:cs="Times New Roman"/>
          <w:sz w:val="28"/>
          <w:szCs w:val="28"/>
          <w:lang w:val="uk-UA"/>
        </w:rPr>
        <w:t xml:space="preserve"> Європейська комісія; Європейський Парламент; Європейська Рада;  Європейське агентство з навколишнього середовища (ЄАПНС); Європейська мережа екологічної інформації і спостережень (ЄМЕІС); Суд Європейських співтовариств; Європейський інвестиційний банк та ін.</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Європейський Парламент</w:t>
      </w:r>
      <w:r w:rsidRPr="00EF34DD">
        <w:rPr>
          <w:rFonts w:ascii="Times New Roman" w:hAnsi="Times New Roman" w:cs="Times New Roman"/>
          <w:sz w:val="28"/>
          <w:szCs w:val="28"/>
          <w:lang w:val="uk-UA"/>
        </w:rPr>
        <w:t xml:space="preserve">  – представницький орган ЄС, що складається з 751 представника народів держав. Представники парламенту обираються прямим всезагальним голосуванням терміном на 5 років.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Рада ЄС</w:t>
      </w:r>
      <w:r w:rsidRPr="00EF34DD">
        <w:rPr>
          <w:rFonts w:ascii="Times New Roman" w:hAnsi="Times New Roman" w:cs="Times New Roman"/>
          <w:sz w:val="28"/>
          <w:szCs w:val="28"/>
          <w:lang w:val="uk-UA"/>
        </w:rPr>
        <w:t xml:space="preserve"> – виконує законодавчі функції та широкий спектр повноваженьу межах фінансової і контрольної функцій. Поділяється на два види: </w:t>
      </w:r>
      <w:r w:rsidRPr="00EF34DD">
        <w:rPr>
          <w:rFonts w:ascii="Times New Roman" w:hAnsi="Times New Roman" w:cs="Times New Roman"/>
          <w:i/>
          <w:sz w:val="28"/>
          <w:szCs w:val="28"/>
          <w:lang w:val="uk-UA"/>
        </w:rPr>
        <w:t>Рада із загальних питань,</w:t>
      </w:r>
      <w:r w:rsidRPr="00EF34DD">
        <w:rPr>
          <w:rFonts w:ascii="Times New Roman" w:hAnsi="Times New Roman" w:cs="Times New Roman"/>
          <w:sz w:val="28"/>
          <w:szCs w:val="28"/>
          <w:lang w:val="uk-UA"/>
        </w:rPr>
        <w:t xml:space="preserve"> до складу якої входять міністри закордонних справ, і приймає рішення зовнішньополітичного характеру та Галузева (спеціальна) Рада, до складу якої входять галузеві міністри держав-членів. Міністри з н/с збираються 4 рази на рік.</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Європейська Комісія</w:t>
      </w:r>
      <w:r w:rsidRPr="00EF34DD">
        <w:rPr>
          <w:rFonts w:ascii="Times New Roman" w:hAnsi="Times New Roman" w:cs="Times New Roman"/>
          <w:sz w:val="28"/>
          <w:szCs w:val="28"/>
          <w:lang w:val="uk-UA"/>
        </w:rPr>
        <w:t> – постійно діючий орган, що виконує основні виконавчі функції в ЄС та має право законодавчої ініціативи. До складу Комісії входить 28 незалежних компетентних членів (Президент, 7 віце-президентів та 20 комісарів). Комісарам підзвітні генеральні директорати (ГН з питань клімату, ГН з питань енергетики тощо).</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Суд Європейських Співтовариств</w:t>
      </w:r>
      <w:r w:rsidRPr="00EF34DD">
        <w:rPr>
          <w:rFonts w:ascii="Times New Roman" w:hAnsi="Times New Roman" w:cs="Times New Roman"/>
          <w:sz w:val="28"/>
          <w:szCs w:val="28"/>
          <w:lang w:val="uk-UA"/>
        </w:rPr>
        <w:t>  –</w:t>
      </w:r>
      <w:r w:rsidRPr="00EF34DD">
        <w:rPr>
          <w:rFonts w:ascii="Times New Roman" w:hAnsi="Times New Roman" w:cs="Times New Roman"/>
          <w:sz w:val="28"/>
          <w:szCs w:val="28"/>
          <w:lang w:val="en-US"/>
        </w:rPr>
        <w:t> </w:t>
      </w:r>
      <w:r w:rsidRPr="00EF34DD">
        <w:rPr>
          <w:rFonts w:ascii="Times New Roman" w:hAnsi="Times New Roman" w:cs="Times New Roman"/>
          <w:sz w:val="28"/>
          <w:szCs w:val="28"/>
          <w:lang w:val="uk-UA"/>
        </w:rPr>
        <w:t>забезпечує дотримання законності при тлумаченні та застосуванні установчих договорів ЄС.</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b/>
          <w:sz w:val="28"/>
          <w:szCs w:val="28"/>
          <w:lang w:val="uk-UA"/>
        </w:rPr>
        <w:t>Європейська мережа інформації та спостереження за н/с</w:t>
      </w:r>
      <w:r w:rsidRPr="00EF34DD">
        <w:rPr>
          <w:rFonts w:ascii="Times New Roman" w:hAnsi="Times New Roman" w:cs="Times New Roman"/>
          <w:sz w:val="28"/>
          <w:szCs w:val="28"/>
          <w:lang w:val="uk-UA"/>
        </w:rPr>
        <w:t> – створена Європейським агентством з охорони н/с. Складається з 6 тематичних центів та 1000 фахівців з 39 країн. Веде центральний банк даних, координує надходження екологічної інформації.</w:t>
      </w:r>
    </w:p>
    <w:p w:rsidR="00C45CA3" w:rsidRPr="00EF34DD" w:rsidRDefault="00C45CA3" w:rsidP="00C45CA3">
      <w:pPr>
        <w:spacing w:after="0" w:line="360" w:lineRule="auto"/>
        <w:rPr>
          <w:rFonts w:ascii="Times New Roman" w:hAnsi="Times New Roman" w:cs="Times New Roman"/>
          <w:b/>
          <w:sz w:val="28"/>
          <w:szCs w:val="28"/>
          <w:lang w:val="uk-UA"/>
        </w:rPr>
        <w:sectPr w:rsidR="00C45CA3" w:rsidRPr="00EF34DD" w:rsidSect="00D45B7A">
          <w:pgSz w:w="11906" w:h="16838"/>
          <w:pgMar w:top="1134" w:right="850" w:bottom="1134" w:left="1701" w:header="708" w:footer="708" w:gutter="0"/>
          <w:cols w:space="708"/>
          <w:docGrid w:linePitch="360"/>
        </w:sectPr>
      </w:pPr>
    </w:p>
    <w:p w:rsidR="00C45CA3" w:rsidRPr="00EF34DD" w:rsidRDefault="00545E17" w:rsidP="00C45CA3">
      <w:pPr>
        <w:spacing w:after="0" w:line="360" w:lineRule="auto"/>
        <w:ind w:firstLine="709"/>
        <w:jc w:val="center"/>
        <w:rPr>
          <w:rFonts w:ascii="Times New Roman" w:hAnsi="Times New Roman" w:cs="Times New Roman"/>
          <w:b/>
          <w:sz w:val="28"/>
          <w:szCs w:val="28"/>
          <w:lang w:val="uk-UA"/>
        </w:rPr>
        <w:sectPr w:rsidR="00C45CA3" w:rsidRPr="00EF34DD" w:rsidSect="00D45B7A">
          <w:pgSz w:w="16838" w:h="11906" w:orient="landscape"/>
          <w:pgMar w:top="850" w:right="1134" w:bottom="1701" w:left="1134" w:header="708" w:footer="708" w:gutter="0"/>
          <w:cols w:space="708"/>
          <w:docGrid w:linePitch="360"/>
        </w:sectPr>
      </w:pPr>
      <w:r>
        <w:rPr>
          <w:rFonts w:ascii="Times New Roman" w:hAnsi="Times New Roman" w:cs="Times New Roman"/>
          <w:b/>
          <w:noProof/>
          <w:sz w:val="28"/>
          <w:szCs w:val="28"/>
        </w:rPr>
        <w:lastRenderedPageBreak/>
        <w:pict>
          <v:shape id="_x0000_s1060" type="#_x0000_t32" style="position:absolute;left:0;text-align:left;margin-left:344.45pt;margin-top:7.65pt;width:37.7pt;height:23.1pt;flip:y;z-index:251684352" o:connectortype="straight"/>
        </w:pict>
      </w:r>
      <w:r>
        <w:rPr>
          <w:rFonts w:ascii="Times New Roman" w:hAnsi="Times New Roman" w:cs="Times New Roman"/>
          <w:b/>
          <w:noProof/>
          <w:sz w:val="28"/>
          <w:szCs w:val="28"/>
        </w:rPr>
        <w:pict>
          <v:shape id="_x0000_s1063" type="#_x0000_t32" style="position:absolute;left:0;text-align:left;margin-left:397.6pt;margin-top:7.65pt;width:317.15pt;height:27.85pt;flip:x y;z-index:251687424" o:connectortype="straight"/>
        </w:pict>
      </w:r>
      <w:r>
        <w:rPr>
          <w:rFonts w:ascii="Times New Roman" w:hAnsi="Times New Roman" w:cs="Times New Roman"/>
          <w:b/>
          <w:noProof/>
          <w:sz w:val="28"/>
          <w:szCs w:val="28"/>
        </w:rPr>
        <w:pict>
          <v:shape id="_x0000_s1062" type="#_x0000_t32" style="position:absolute;left:0;text-align:left;margin-left:387.3pt;margin-top:7.25pt;width:202.3pt;height:28.65pt;flip:x y;z-index:251686400" o:connectortype="straight"/>
        </w:pict>
      </w:r>
      <w:r>
        <w:rPr>
          <w:rFonts w:ascii="Times New Roman" w:hAnsi="Times New Roman" w:cs="Times New Roman"/>
          <w:b/>
          <w:noProof/>
          <w:sz w:val="28"/>
          <w:szCs w:val="28"/>
        </w:rPr>
        <w:pict>
          <v:shape id="_x0000_s1061" type="#_x0000_t32" style="position:absolute;left:0;text-align:left;margin-left:382.15pt;margin-top:7.65pt;width:107.15pt;height:28.25pt;flip:x y;z-index:251685376" o:connectortype="straight"/>
        </w:pict>
      </w:r>
      <w:r>
        <w:rPr>
          <w:rFonts w:ascii="Times New Roman" w:hAnsi="Times New Roman" w:cs="Times New Roman"/>
          <w:b/>
          <w:noProof/>
          <w:sz w:val="28"/>
          <w:szCs w:val="28"/>
        </w:rPr>
        <w:pict>
          <v:shape id="_x0000_s1059" type="#_x0000_t32" style="position:absolute;left:0;text-align:left;margin-left:233.05pt;margin-top:7.65pt;width:138.8pt;height:23.1pt;flip:x;z-index:251683328" o:connectortype="straight"/>
        </w:pict>
      </w:r>
      <w:r>
        <w:rPr>
          <w:rFonts w:ascii="Times New Roman" w:hAnsi="Times New Roman" w:cs="Times New Roman"/>
          <w:b/>
          <w:noProof/>
          <w:sz w:val="28"/>
          <w:szCs w:val="28"/>
        </w:rPr>
        <w:pict>
          <v:shape id="_x0000_s1058" type="#_x0000_t32" style="position:absolute;left:0;text-align:left;margin-left:132.75pt;margin-top:7.65pt;width:249.4pt;height:23.1pt;flip:x;z-index:251682304" o:connectortype="straight"/>
        </w:pict>
      </w:r>
      <w:r w:rsidRPr="00545E17">
        <w:rPr>
          <w:rFonts w:ascii="Times New Roman" w:hAnsi="Times New Roman" w:cs="Times New Roman"/>
          <w:b/>
          <w:noProof/>
          <w:sz w:val="28"/>
          <w:szCs w:val="28"/>
          <w:lang w:val="uk-UA" w:eastAsia="en-US"/>
        </w:rPr>
        <w:pict>
          <v:shape id="_x0000_s1045" type="#_x0000_t202" style="position:absolute;left:0;text-align:left;margin-left:170.9pt;margin-top:-17.65pt;width:481.35pt;height:25.3pt;z-index:251668992;mso-width-relative:margin;mso-height-relative:margin" fillcolor="yellow">
            <v:textbox>
              <w:txbxContent>
                <w:p w:rsidR="005F753C" w:rsidRPr="00DD13D4" w:rsidRDefault="005F753C" w:rsidP="00C45CA3">
                  <w:pPr>
                    <w:jc w:val="center"/>
                    <w:rPr>
                      <w:b/>
                    </w:rPr>
                  </w:pPr>
                  <w:r w:rsidRPr="00DD13D4">
                    <w:rPr>
                      <w:rFonts w:ascii="Times New Roman" w:hAnsi="Times New Roman" w:cs="Times New Roman"/>
                      <w:b/>
                      <w:sz w:val="28"/>
                      <w:szCs w:val="28"/>
                      <w:lang w:val="uk-UA"/>
                    </w:rPr>
                    <w:t>«Функції органів ЄС у сфері охорони навколишнього середовища».</w:t>
                  </w:r>
                </w:p>
              </w:txbxContent>
            </v:textbox>
          </v:shape>
        </w:pict>
      </w:r>
      <w:r>
        <w:rPr>
          <w:rFonts w:ascii="Times New Roman" w:hAnsi="Times New Roman" w:cs="Times New Roman"/>
          <w:b/>
          <w:noProof/>
          <w:sz w:val="28"/>
          <w:szCs w:val="28"/>
        </w:rPr>
        <w:pict>
          <v:shape id="_x0000_s1056" type="#_x0000_t202" style="position:absolute;left:0;text-align:left;margin-left:659.85pt;margin-top:35.9pt;width:115pt;height:43.3pt;z-index:251680256" fillcolor="#00b0f0">
            <v:textbox style="mso-next-textbox:#_x0000_s1056">
              <w:txbxContent>
                <w:p w:rsidR="005F753C" w:rsidRPr="0067439D" w:rsidRDefault="005F753C" w:rsidP="00C45CA3">
                  <w:pPr>
                    <w:spacing w:line="240" w:lineRule="auto"/>
                    <w:jc w:val="center"/>
                    <w:rPr>
                      <w:rFonts w:ascii="Times New Roman" w:hAnsi="Times New Roman" w:cs="Times New Roman"/>
                      <w:b/>
                      <w:lang w:val="uk-UA"/>
                    </w:rPr>
                  </w:pPr>
                  <w:r w:rsidRPr="0067439D">
                    <w:rPr>
                      <w:rFonts w:ascii="Times New Roman" w:hAnsi="Times New Roman" w:cs="Times New Roman"/>
                      <w:b/>
                      <w:lang w:val="uk-UA"/>
                    </w:rPr>
                    <w:t>Європейське агенство з н/с</w:t>
                  </w:r>
                </w:p>
              </w:txbxContent>
            </v:textbox>
          </v:shape>
        </w:pict>
      </w:r>
      <w:r>
        <w:rPr>
          <w:rFonts w:ascii="Times New Roman" w:hAnsi="Times New Roman" w:cs="Times New Roman"/>
          <w:b/>
          <w:noProof/>
          <w:sz w:val="28"/>
          <w:szCs w:val="28"/>
        </w:rPr>
        <w:pict>
          <v:shape id="_x0000_s1057" type="#_x0000_t202" style="position:absolute;left:0;text-align:left;margin-left:659.85pt;margin-top:94.65pt;width:109.75pt;height:473.15pt;z-index:251681280">
            <v:textbox style="mso-next-textbox:#_x0000_s1057">
              <w:txbxContent>
                <w:p w:rsidR="005F753C" w:rsidRDefault="005F753C" w:rsidP="00C45CA3">
                  <w:pPr>
                    <w:spacing w:line="240" w:lineRule="auto"/>
                    <w:rPr>
                      <w:rFonts w:ascii="Times New Roman" w:hAnsi="Times New Roman" w:cs="Times New Roman"/>
                      <w:lang w:val="uk-UA"/>
                    </w:rPr>
                  </w:pPr>
                  <w:r>
                    <w:rPr>
                      <w:rFonts w:ascii="Times New Roman" w:hAnsi="Times New Roman" w:cs="Times New Roman"/>
                      <w:lang w:val="uk-UA"/>
                    </w:rPr>
                    <w:t>- створення та координування інформаційних мереж;</w:t>
                  </w:r>
                </w:p>
                <w:p w:rsidR="005F753C" w:rsidRDefault="005F753C" w:rsidP="00C45CA3">
                  <w:pPr>
                    <w:spacing w:line="240" w:lineRule="auto"/>
                    <w:rPr>
                      <w:rFonts w:ascii="Times New Roman" w:hAnsi="Times New Roman" w:cs="Times New Roman"/>
                      <w:lang w:val="uk-UA"/>
                    </w:rPr>
                  </w:pPr>
                  <w:r>
                    <w:rPr>
                      <w:rFonts w:ascii="Times New Roman" w:hAnsi="Times New Roman" w:cs="Times New Roman"/>
                      <w:lang w:val="uk-UA"/>
                    </w:rPr>
                    <w:t>- забезпечення ЄС достовірною інформацією щодо екологічної безпеки та охорони природи тощо;</w:t>
                  </w:r>
                </w:p>
                <w:p w:rsidR="005F753C" w:rsidRDefault="005F753C" w:rsidP="00C45CA3">
                  <w:pPr>
                    <w:spacing w:line="240" w:lineRule="auto"/>
                    <w:rPr>
                      <w:rFonts w:ascii="Times New Roman" w:hAnsi="Times New Roman" w:cs="Times New Roman"/>
                      <w:lang w:val="uk-UA"/>
                    </w:rPr>
                  </w:pPr>
                  <w:r>
                    <w:rPr>
                      <w:rFonts w:ascii="Times New Roman" w:hAnsi="Times New Roman" w:cs="Times New Roman"/>
                      <w:lang w:val="uk-UA"/>
                    </w:rPr>
                    <w:t>- опублікування кожнв 5 років доповідей про стан н/с, стимулювання прогнозування стану середовища;</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розвиток методів оцінювання середовища та обмін технологіями у сфері охорони природи</w:t>
                  </w:r>
                </w:p>
                <w:p w:rsidR="005F753C" w:rsidRPr="00F0788A" w:rsidRDefault="005F753C" w:rsidP="00C45CA3">
                  <w:pPr>
                    <w:spacing w:line="240" w:lineRule="auto"/>
                    <w:rPr>
                      <w:rFonts w:ascii="Times New Roman" w:hAnsi="Times New Roman" w:cs="Times New Roman"/>
                      <w:lang w:val="uk-UA"/>
                    </w:rPr>
                  </w:pP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55" type="#_x0000_t202" style="position:absolute;left:0;text-align:left;margin-left:545pt;margin-top:100.65pt;width:98.1pt;height:473.15pt;z-index:251679232">
            <v:textbox style="mso-next-textbox:#_x0000_s1055">
              <w:txbxContent>
                <w:p w:rsidR="005F753C" w:rsidRDefault="005F753C" w:rsidP="00C45CA3">
                  <w:pPr>
                    <w:spacing w:line="240" w:lineRule="auto"/>
                    <w:rPr>
                      <w:rFonts w:ascii="Times New Roman" w:hAnsi="Times New Roman" w:cs="Times New Roman"/>
                      <w:lang w:val="uk-UA"/>
                    </w:rPr>
                  </w:pPr>
                  <w:r>
                    <w:rPr>
                      <w:rFonts w:ascii="Times New Roman" w:hAnsi="Times New Roman" w:cs="Times New Roman"/>
                      <w:lang w:val="uk-UA"/>
                    </w:rPr>
                    <w:t xml:space="preserve">- фінансує екологічно прийняті проекти </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(у 2001 р. було профінансовано будівництво міського заводу з переробки відходів у Франції тощо);</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xml:space="preserve">. </w:t>
                  </w:r>
                </w:p>
                <w:p w:rsidR="005F753C" w:rsidRPr="00F0788A" w:rsidRDefault="005F753C" w:rsidP="00C45CA3">
                  <w:pPr>
                    <w:spacing w:line="240" w:lineRule="auto"/>
                    <w:rPr>
                      <w:rFonts w:ascii="Times New Roman" w:hAnsi="Times New Roman" w:cs="Times New Roman"/>
                      <w:lang w:val="uk-UA"/>
                    </w:rPr>
                  </w:pP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54" type="#_x0000_t202" style="position:absolute;left:0;text-align:left;margin-left:545pt;margin-top:35.5pt;width:107.25pt;height:59.15pt;z-index:251678208" fillcolor="#00b0f0">
            <v:textbox style="mso-next-textbox:#_x0000_s1054">
              <w:txbxContent>
                <w:p w:rsidR="005F753C" w:rsidRPr="0067439D" w:rsidRDefault="005F753C" w:rsidP="00C45CA3">
                  <w:pPr>
                    <w:jc w:val="center"/>
                    <w:rPr>
                      <w:rFonts w:ascii="Times New Roman" w:hAnsi="Times New Roman" w:cs="Times New Roman"/>
                      <w:b/>
                      <w:lang w:val="uk-UA"/>
                    </w:rPr>
                  </w:pPr>
                  <w:r w:rsidRPr="0067439D">
                    <w:rPr>
                      <w:rFonts w:ascii="Times New Roman" w:hAnsi="Times New Roman" w:cs="Times New Roman"/>
                      <w:b/>
                      <w:lang w:val="uk-UA"/>
                    </w:rPr>
                    <w:t>Європейський інвестиційний банк</w:t>
                  </w:r>
                </w:p>
              </w:txbxContent>
            </v:textbox>
          </v:shape>
        </w:pict>
      </w:r>
      <w:r>
        <w:rPr>
          <w:rFonts w:ascii="Times New Roman" w:hAnsi="Times New Roman" w:cs="Times New Roman"/>
          <w:b/>
          <w:noProof/>
          <w:sz w:val="28"/>
          <w:szCs w:val="28"/>
        </w:rPr>
        <w:pict>
          <v:shape id="_x0000_s1052" type="#_x0000_t202" style="position:absolute;left:0;text-align:left;margin-left:422.45pt;margin-top:35.5pt;width:114.9pt;height:38.55pt;z-index:251676160" fillcolor="#00b0f0">
            <v:textbox style="mso-next-textbox:#_x0000_s1052">
              <w:txbxContent>
                <w:p w:rsidR="005F753C" w:rsidRPr="0067439D" w:rsidRDefault="005F753C" w:rsidP="00C45CA3">
                  <w:pPr>
                    <w:jc w:val="center"/>
                    <w:rPr>
                      <w:rFonts w:ascii="Times New Roman" w:hAnsi="Times New Roman" w:cs="Times New Roman"/>
                      <w:b/>
                      <w:lang w:val="uk-UA"/>
                    </w:rPr>
                  </w:pPr>
                  <w:r w:rsidRPr="0067439D">
                    <w:rPr>
                      <w:rFonts w:ascii="Times New Roman" w:hAnsi="Times New Roman" w:cs="Times New Roman"/>
                      <w:b/>
                      <w:lang w:val="uk-UA"/>
                    </w:rPr>
                    <w:t>Суд Європейських Співтовариств</w:t>
                  </w:r>
                </w:p>
              </w:txbxContent>
            </v:textbox>
          </v:shape>
        </w:pict>
      </w:r>
      <w:r>
        <w:rPr>
          <w:rFonts w:ascii="Times New Roman" w:hAnsi="Times New Roman" w:cs="Times New Roman"/>
          <w:b/>
          <w:noProof/>
          <w:sz w:val="28"/>
          <w:szCs w:val="28"/>
        </w:rPr>
        <w:pict>
          <v:shape id="_x0000_s1050" type="#_x0000_t202" style="position:absolute;left:0;text-align:left;margin-left:294.7pt;margin-top:30.75pt;width:122.6pt;height:43.3pt;z-index:251674112" fillcolor="#00b0f0">
            <v:textbox style="mso-next-textbox:#_x0000_s1050">
              <w:txbxContent>
                <w:p w:rsidR="005F753C" w:rsidRPr="0067439D" w:rsidRDefault="005F753C" w:rsidP="00C45CA3">
                  <w:pPr>
                    <w:spacing w:line="240" w:lineRule="auto"/>
                    <w:jc w:val="center"/>
                    <w:rPr>
                      <w:rFonts w:ascii="Times New Roman" w:hAnsi="Times New Roman" w:cs="Times New Roman"/>
                      <w:b/>
                      <w:lang w:val="uk-UA"/>
                    </w:rPr>
                  </w:pPr>
                  <w:r w:rsidRPr="0067439D">
                    <w:rPr>
                      <w:rFonts w:ascii="Times New Roman" w:hAnsi="Times New Roman" w:cs="Times New Roman"/>
                      <w:b/>
                      <w:lang w:val="uk-UA"/>
                    </w:rPr>
                    <w:t xml:space="preserve">Європейська </w:t>
                  </w:r>
                </w:p>
                <w:p w:rsidR="005F753C" w:rsidRPr="0067439D" w:rsidRDefault="005F753C" w:rsidP="00C45CA3">
                  <w:pPr>
                    <w:spacing w:line="240" w:lineRule="auto"/>
                    <w:jc w:val="center"/>
                    <w:rPr>
                      <w:rFonts w:ascii="Times New Roman" w:hAnsi="Times New Roman" w:cs="Times New Roman"/>
                      <w:b/>
                      <w:lang w:val="uk-UA"/>
                    </w:rPr>
                  </w:pPr>
                  <w:r w:rsidRPr="0067439D">
                    <w:rPr>
                      <w:rFonts w:ascii="Times New Roman" w:hAnsi="Times New Roman" w:cs="Times New Roman"/>
                      <w:b/>
                      <w:lang w:val="uk-UA"/>
                    </w:rPr>
                    <w:t>комісія</w:t>
                  </w:r>
                </w:p>
              </w:txbxContent>
            </v:textbox>
          </v:shape>
        </w:pict>
      </w:r>
      <w:r>
        <w:rPr>
          <w:rFonts w:ascii="Times New Roman" w:hAnsi="Times New Roman" w:cs="Times New Roman"/>
          <w:b/>
          <w:noProof/>
          <w:sz w:val="28"/>
          <w:szCs w:val="28"/>
        </w:rPr>
        <w:pict>
          <v:shape id="_x0000_s1051" type="#_x0000_t202" style="position:absolute;left:0;text-align:left;margin-left:294.7pt;margin-top:79.2pt;width:122.6pt;height:473.15pt;z-index:251675136">
            <v:textbox style="mso-next-textbox:#_x0000_s1051">
              <w:txbxContent>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виконує основні виконавчі функції;</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проводить інспекції , перевірки та здійснює збір інформації про дотримання законодавстваз питань екологічної безпеки та охорони природи</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w:t>
                  </w:r>
                  <w:r>
                    <w:rPr>
                      <w:rFonts w:ascii="Times New Roman" w:hAnsi="Times New Roman" w:cs="Times New Roman"/>
                      <w:lang w:val="uk-UA"/>
                    </w:rPr>
                    <w:t xml:space="preserve"> має право розпочинати офіційне розслідування що має дві стадії: адміністративну (надання рекомендацій щодо усунення порушень), судову (подання позову до Суду Європейських Співтовариств проти держави-члена порушника)</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xml:space="preserve"> - контроль за діяльністю генеральних директоратів (Ген. Директорат з питань н/с тощо)</w:t>
                  </w:r>
                </w:p>
                <w:p w:rsidR="005F753C" w:rsidRPr="00F0788A" w:rsidRDefault="005F753C" w:rsidP="00C45CA3">
                  <w:pPr>
                    <w:spacing w:line="240" w:lineRule="auto"/>
                    <w:rPr>
                      <w:rFonts w:ascii="Times New Roman" w:hAnsi="Times New Roman" w:cs="Times New Roman"/>
                      <w:lang w:val="uk-UA"/>
                    </w:rPr>
                  </w:pP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53" type="#_x0000_t202" style="position:absolute;left:0;text-align:left;margin-left:422.45pt;margin-top:79.2pt;width:109.75pt;height:473.15pt;z-index:251677184">
            <v:textbox style="mso-next-textbox:#_x0000_s1053">
              <w:txbxContent>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забезпечує дотримання законності при тлумаченні та застосуванні установчих договорів ЄС;</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розглядається тлумачення європейського права</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w:t>
                  </w:r>
                  <w:r>
                    <w:rPr>
                      <w:rFonts w:ascii="Times New Roman" w:hAnsi="Times New Roman" w:cs="Times New Roman"/>
                      <w:lang w:val="uk-UA"/>
                    </w:rPr>
                    <w:t xml:space="preserve"> найчастіше розглядаються спори між ЄК та державами-членами чи між інституціями ЄС.</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xml:space="preserve"> </w:t>
                  </w:r>
                </w:p>
                <w:p w:rsidR="005F753C" w:rsidRPr="00F0788A" w:rsidRDefault="005F753C" w:rsidP="00C45CA3">
                  <w:pPr>
                    <w:spacing w:line="240" w:lineRule="auto"/>
                    <w:rPr>
                      <w:rFonts w:ascii="Times New Roman" w:hAnsi="Times New Roman" w:cs="Times New Roman"/>
                      <w:lang w:val="uk-UA"/>
                    </w:rPr>
                  </w:pP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49" type="#_x0000_t202" style="position:absolute;left:0;text-align:left;margin-left:195.3pt;margin-top:74.05pt;width:90.9pt;height:473.15pt;z-index:251673088">
            <v:textbox style="mso-next-textbox:#_x0000_s1049">
              <w:txbxContent>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фінансова та контрольна функції</w:t>
                  </w:r>
                </w:p>
                <w:p w:rsidR="005F753C" w:rsidRPr="00F0788A" w:rsidRDefault="005F753C" w:rsidP="00C45CA3">
                  <w:pPr>
                    <w:spacing w:line="240" w:lineRule="auto"/>
                    <w:rPr>
                      <w:rFonts w:ascii="Times New Roman" w:hAnsi="Times New Roman" w:cs="Times New Roman"/>
                      <w:lang w:val="uk-UA"/>
                    </w:rPr>
                  </w:pPr>
                  <w:r>
                    <w:rPr>
                      <w:rFonts w:ascii="Times New Roman" w:hAnsi="Times New Roman" w:cs="Times New Roman"/>
                      <w:lang w:val="uk-UA"/>
                    </w:rPr>
                    <w:t>- приймає участь у прийнятті нормативно-правових актів (директив, регламентів, рішень)</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w:t>
                  </w:r>
                  <w:r>
                    <w:rPr>
                      <w:rFonts w:ascii="Times New Roman" w:hAnsi="Times New Roman" w:cs="Times New Roman"/>
                      <w:lang w:val="uk-UA"/>
                    </w:rPr>
                    <w:t xml:space="preserve"> забезпечує координацію спільної економічної, соціальної, екологічнох та інших видів політики держав-членів</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 xml:space="preserve"> -</w:t>
                  </w:r>
                  <w:r>
                    <w:rPr>
                      <w:rFonts w:ascii="Times New Roman" w:hAnsi="Times New Roman" w:cs="Times New Roman"/>
                      <w:lang w:val="uk-UA"/>
                    </w:rPr>
                    <w:t xml:space="preserve"> бере участь разом з ЄП у прийнятті бюджету ЄС</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w:t>
                  </w:r>
                  <w:r>
                    <w:rPr>
                      <w:rFonts w:ascii="Times New Roman" w:hAnsi="Times New Roman" w:cs="Times New Roman"/>
                      <w:lang w:val="uk-UA"/>
                    </w:rPr>
                    <w:t xml:space="preserve"> приймає рішення загально-політичногоабо галузевого характеру</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48" type="#_x0000_t202" style="position:absolute;left:0;text-align:left;margin-left:195.3pt;margin-top:30.75pt;width:90.9pt;height:33.4pt;z-index:251672064" fillcolor="#00b0f0">
            <v:textbox style="mso-next-textbox:#_x0000_s1048">
              <w:txbxContent>
                <w:p w:rsidR="005F753C" w:rsidRPr="0067439D" w:rsidRDefault="005F753C" w:rsidP="00C45CA3">
                  <w:pPr>
                    <w:jc w:val="center"/>
                    <w:rPr>
                      <w:rFonts w:ascii="Times New Roman" w:hAnsi="Times New Roman" w:cs="Times New Roman"/>
                      <w:b/>
                      <w:lang w:val="uk-UA"/>
                    </w:rPr>
                  </w:pPr>
                  <w:r w:rsidRPr="0067439D">
                    <w:rPr>
                      <w:rFonts w:ascii="Times New Roman" w:hAnsi="Times New Roman" w:cs="Times New Roman"/>
                      <w:b/>
                      <w:lang w:val="uk-UA"/>
                    </w:rPr>
                    <w:t>Рада ЄС</w:t>
                  </w:r>
                </w:p>
              </w:txbxContent>
            </v:textbox>
          </v:shape>
        </w:pict>
      </w:r>
      <w:r>
        <w:rPr>
          <w:rFonts w:ascii="Times New Roman" w:hAnsi="Times New Roman" w:cs="Times New Roman"/>
          <w:b/>
          <w:noProof/>
          <w:sz w:val="28"/>
          <w:szCs w:val="28"/>
        </w:rPr>
        <w:pict>
          <v:shape id="_x0000_s1047" type="#_x0000_t202" style="position:absolute;left:0;text-align:left;margin-left:34.15pt;margin-top:74.05pt;width:154.25pt;height:473.15pt;z-index:251671040">
            <v:textbox style="mso-next-textbox:#_x0000_s1047">
              <w:txbxContent>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-проводить щорічні сесії;</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 Законодавча функція;</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 бере участь у прийнятті нормативно-правових актів, даючи свою згоду або представляючи рекомендаційні висновки;</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 xml:space="preserve"> -здійснює контроль за діяльністю Європейської Комісії;</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-створює постійні та тимчасові комітети (Комітет з н/с, охорони здоров ‘</w:t>
                  </w:r>
                  <w:r w:rsidRPr="00F0788A">
                    <w:rPr>
                      <w:rFonts w:ascii="Times New Roman" w:hAnsi="Times New Roman" w:cs="Times New Roman"/>
                    </w:rPr>
                    <w:t>я та політики</w:t>
                  </w:r>
                  <w:r w:rsidRPr="00F0788A">
                    <w:rPr>
                      <w:rFonts w:ascii="Times New Roman" w:hAnsi="Times New Roman" w:cs="Times New Roman"/>
                      <w:lang w:val="uk-UA"/>
                    </w:rPr>
                    <w:t>; Комітет з петицій, промисловості, досліджень, с/г, транспорту та туризму тощо</w:t>
                  </w:r>
                  <w:r w:rsidRPr="00F0788A">
                    <w:rPr>
                      <w:rFonts w:ascii="Times New Roman" w:hAnsi="Times New Roman" w:cs="Times New Roman"/>
                    </w:rPr>
                    <w:t>)</w:t>
                  </w:r>
                  <w:r w:rsidRPr="00F0788A">
                    <w:rPr>
                      <w:rFonts w:ascii="Times New Roman" w:hAnsi="Times New Roman" w:cs="Times New Roman"/>
                      <w:lang w:val="uk-UA"/>
                    </w:rPr>
                    <w:t>;</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-приймає петиції з питань, які входять до компетенції ЄС;</w:t>
                  </w:r>
                </w:p>
                <w:p w:rsidR="005F753C" w:rsidRPr="00F0788A" w:rsidRDefault="005F753C" w:rsidP="00C45CA3">
                  <w:pPr>
                    <w:spacing w:line="240" w:lineRule="auto"/>
                    <w:rPr>
                      <w:rFonts w:ascii="Times New Roman" w:hAnsi="Times New Roman" w:cs="Times New Roman"/>
                      <w:lang w:val="uk-UA"/>
                    </w:rPr>
                  </w:pPr>
                  <w:r w:rsidRPr="00F0788A">
                    <w:rPr>
                      <w:rFonts w:ascii="Times New Roman" w:hAnsi="Times New Roman" w:cs="Times New Roman"/>
                      <w:lang w:val="uk-UA"/>
                    </w:rPr>
                    <w:t>- призначає Омбудсмена ЄС, якому надані повноваження приймати скарги від будь-якого громадянина Союзу тощо</w:t>
                  </w:r>
                </w:p>
                <w:p w:rsidR="005F753C" w:rsidRDefault="005F753C" w:rsidP="00C45CA3">
                  <w:pPr>
                    <w:rPr>
                      <w:lang w:val="uk-UA"/>
                    </w:rPr>
                  </w:pPr>
                </w:p>
                <w:p w:rsidR="005F753C" w:rsidRPr="00DD13D4" w:rsidRDefault="005F753C" w:rsidP="00C45CA3">
                  <w:pPr>
                    <w:rPr>
                      <w:lang w:val="uk-UA"/>
                    </w:rPr>
                  </w:pPr>
                </w:p>
              </w:txbxContent>
            </v:textbox>
          </v:shape>
        </w:pict>
      </w:r>
      <w:r>
        <w:rPr>
          <w:rFonts w:ascii="Times New Roman" w:hAnsi="Times New Roman" w:cs="Times New Roman"/>
          <w:b/>
          <w:noProof/>
          <w:sz w:val="28"/>
          <w:szCs w:val="28"/>
        </w:rPr>
        <w:pict>
          <v:shape id="_x0000_s1046" type="#_x0000_t202" style="position:absolute;left:0;text-align:left;margin-left:36.7pt;margin-top:30.75pt;width:151.7pt;height:33.4pt;z-index:251670016" fillcolor="#00b0f0">
            <v:textbox style="mso-next-textbox:#_x0000_s1046">
              <w:txbxContent>
                <w:p w:rsidR="005F753C" w:rsidRPr="0067439D" w:rsidRDefault="005F753C" w:rsidP="00C45CA3">
                  <w:pPr>
                    <w:rPr>
                      <w:rFonts w:ascii="Times New Roman" w:hAnsi="Times New Roman" w:cs="Times New Roman"/>
                      <w:b/>
                      <w:lang w:val="uk-UA"/>
                    </w:rPr>
                  </w:pPr>
                  <w:r w:rsidRPr="0067439D">
                    <w:rPr>
                      <w:rFonts w:ascii="Times New Roman" w:hAnsi="Times New Roman" w:cs="Times New Roman"/>
                      <w:b/>
                      <w:lang w:val="uk-UA"/>
                    </w:rPr>
                    <w:t>Європейський парламент</w:t>
                  </w:r>
                </w:p>
              </w:txbxContent>
            </v:textbox>
          </v:shape>
        </w:pict>
      </w:r>
    </w:p>
    <w:p w:rsidR="00C45CA3" w:rsidRPr="00EF34DD" w:rsidRDefault="00C45CA3" w:rsidP="00C45CA3">
      <w:pPr>
        <w:spacing w:after="0" w:line="360" w:lineRule="auto"/>
        <w:ind w:firstLine="709"/>
        <w:jc w:val="center"/>
        <w:rPr>
          <w:rFonts w:ascii="Times New Roman" w:hAnsi="Times New Roman" w:cs="Times New Roman"/>
          <w:b/>
          <w:sz w:val="28"/>
          <w:szCs w:val="28"/>
          <w:lang w:val="uk-UA"/>
        </w:rPr>
      </w:pPr>
      <w:r w:rsidRPr="00EF34DD">
        <w:rPr>
          <w:rFonts w:ascii="Times New Roman" w:hAnsi="Times New Roman" w:cs="Times New Roman"/>
          <w:b/>
          <w:sz w:val="28"/>
          <w:szCs w:val="28"/>
          <w:lang w:val="uk-UA"/>
        </w:rPr>
        <w:lastRenderedPageBreak/>
        <w:t>Завдання для самопідготовки</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1. Охарактеризувати компетенцію Європейського Союзу в галузі охорони 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Компетенція ЄС</w:t>
      </w:r>
      <w:r w:rsidRPr="00EF34DD">
        <w:rPr>
          <w:rFonts w:ascii="Times New Roman" w:hAnsi="Times New Roman" w:cs="Times New Roman"/>
          <w:sz w:val="28"/>
          <w:szCs w:val="28"/>
          <w:lang w:val="uk-UA"/>
        </w:rPr>
        <w:t> – це сукупність прав і повноважень, необхідних для діяльності Союзу.</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Компетенція ЄС за своєю природою є делегованою оскільки формується країнами-членами ЄС шляхом передачі частини своїх прав на користь ЄС.</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i/>
          <w:sz w:val="28"/>
          <w:szCs w:val="28"/>
          <w:lang w:val="uk-UA"/>
        </w:rPr>
        <w:t xml:space="preserve">Слід розрізняти різні рівні компетенції Європейського Союзу: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i/>
          <w:sz w:val="28"/>
          <w:szCs w:val="28"/>
          <w:lang w:val="uk-UA"/>
        </w:rPr>
        <w:t>- виключна компетенція;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r w:rsidRPr="00EF34DD">
        <w:rPr>
          <w:rFonts w:ascii="Times New Roman" w:hAnsi="Times New Roman" w:cs="Times New Roman"/>
          <w:i/>
          <w:sz w:val="28"/>
          <w:szCs w:val="28"/>
          <w:lang w:val="uk-UA"/>
        </w:rPr>
        <w:t>спільна компетенція ЄС і держав-членів;</w:t>
      </w:r>
      <w:r w:rsidRPr="00EF34DD">
        <w:rPr>
          <w:rFonts w:ascii="Times New Roman" w:hAnsi="Times New Roman" w:cs="Times New Roman"/>
          <w:sz w:val="28"/>
          <w:szCs w:val="28"/>
          <w:lang w:val="uk-UA"/>
        </w:rPr>
        <w:t xml:space="preserve"> </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r w:rsidRPr="00EF34DD">
        <w:rPr>
          <w:rFonts w:ascii="Times New Roman" w:hAnsi="Times New Roman" w:cs="Times New Roman"/>
          <w:i/>
          <w:sz w:val="28"/>
          <w:szCs w:val="28"/>
          <w:lang w:val="uk-UA"/>
        </w:rPr>
        <w:t>доповнюючи компетенція</w:t>
      </w:r>
      <w:r w:rsidRPr="00EF34DD">
        <w:rPr>
          <w:rFonts w:ascii="Times New Roman" w:hAnsi="Times New Roman" w:cs="Times New Roman"/>
          <w:sz w:val="28"/>
          <w:szCs w:val="28"/>
          <w:lang w:val="uk-UA"/>
        </w:rPr>
        <w:t>.</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2. Розкрити етапи формування екологічної політики ЄС.</w:t>
      </w:r>
    </w:p>
    <w:p w:rsidR="00C45CA3" w:rsidRPr="00D037D3"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i/>
          <w:sz w:val="28"/>
          <w:szCs w:val="28"/>
        </w:rPr>
        <w:t>Перший етап (1957–197</w:t>
      </w:r>
      <w:r w:rsidRPr="00D037D3">
        <w:rPr>
          <w:i/>
          <w:sz w:val="28"/>
          <w:szCs w:val="28"/>
          <w:lang w:val="uk-UA"/>
        </w:rPr>
        <w:t>2</w:t>
      </w:r>
      <w:r w:rsidRPr="00D037D3">
        <w:rPr>
          <w:i/>
          <w:sz w:val="28"/>
          <w:szCs w:val="28"/>
        </w:rPr>
        <w:t>).</w:t>
      </w:r>
      <w:r w:rsidRPr="00D037D3">
        <w:rPr>
          <w:sz w:val="28"/>
          <w:szCs w:val="28"/>
        </w:rPr>
        <w:t xml:space="preserve"> Цей період характеризується відсутністю в ЄС правової компетенції у сфері довкілля. На цьому етапі проводилися лише одиничні факультативні заходи. Спочатку «довкілля» не було виділено </w:t>
      </w:r>
      <w:hyperlink r:id="rId37" w:tooltip="Римський договір" w:history="1">
        <w:r w:rsidRPr="00D037D3">
          <w:rPr>
            <w:rStyle w:val="a8"/>
            <w:color w:val="auto"/>
            <w:sz w:val="28"/>
            <w:szCs w:val="28"/>
            <w:u w:val="none"/>
          </w:rPr>
          <w:t>Римським договором</w:t>
        </w:r>
      </w:hyperlink>
      <w:r w:rsidRPr="00D037D3">
        <w:rPr>
          <w:sz w:val="28"/>
          <w:szCs w:val="28"/>
        </w:rPr>
        <w:t> 1957 року як сфера загальноєвропейської </w:t>
      </w:r>
      <w:hyperlink r:id="rId38" w:tooltip="Інтеграція" w:history="1">
        <w:r w:rsidRPr="00D037D3">
          <w:rPr>
            <w:rStyle w:val="a8"/>
            <w:color w:val="auto"/>
            <w:sz w:val="28"/>
            <w:szCs w:val="28"/>
            <w:u w:val="none"/>
          </w:rPr>
          <w:t>інтеграції</w:t>
        </w:r>
      </w:hyperlink>
      <w:r w:rsidRPr="00D037D3">
        <w:rPr>
          <w:sz w:val="28"/>
          <w:szCs w:val="28"/>
        </w:rPr>
        <w:t>. Однак питання екології визначали межи правового регулювання створення загального ринку країн ЄС, що, наприклад, відбивається в статті 36 зазначеного Договору, яка дозволяє державам-членам ЄС вводити обмеження на імпорт, експорт, транзит у товарному обороті з питань </w:t>
      </w:r>
      <w:hyperlink r:id="rId39" w:tooltip="Екологічної безпеки (ще не написана)" w:history="1">
        <w:r w:rsidRPr="00D037D3">
          <w:rPr>
            <w:rStyle w:val="a8"/>
            <w:color w:val="auto"/>
            <w:sz w:val="28"/>
            <w:szCs w:val="28"/>
            <w:u w:val="none"/>
          </w:rPr>
          <w:t>екологічної безпеки</w:t>
        </w:r>
      </w:hyperlink>
      <w:r w:rsidRPr="00D037D3">
        <w:rPr>
          <w:sz w:val="28"/>
          <w:szCs w:val="28"/>
        </w:rPr>
        <w:t>. В цілому, незважаючи на відсутність загальної політики у даній сфері у зазначений період, інститути ЄС були підготовлені до розширення своєї діяльності в екологічному напрямку.</w:t>
      </w:r>
    </w:p>
    <w:p w:rsidR="00C45CA3" w:rsidRPr="00D037D3"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i/>
          <w:sz w:val="28"/>
          <w:szCs w:val="28"/>
        </w:rPr>
        <w:t>Другий етап (1972–198</w:t>
      </w:r>
      <w:r w:rsidRPr="00D037D3">
        <w:rPr>
          <w:i/>
          <w:sz w:val="28"/>
          <w:szCs w:val="28"/>
          <w:lang w:val="uk-UA"/>
        </w:rPr>
        <w:t>6</w:t>
      </w:r>
      <w:r w:rsidRPr="00D037D3">
        <w:rPr>
          <w:i/>
          <w:sz w:val="28"/>
          <w:szCs w:val="28"/>
        </w:rPr>
        <w:t>).</w:t>
      </w:r>
      <w:r w:rsidRPr="00D037D3">
        <w:rPr>
          <w:sz w:val="28"/>
          <w:szCs w:val="28"/>
        </w:rPr>
        <w:t xml:space="preserve"> Для цього етапу характерне проведення початкових заходів щодо захисту довкілля країнами ЄС, поява перших програм дій у цій сфері, початок розвитку правового регулювання в області </w:t>
      </w:r>
      <w:hyperlink r:id="rId40" w:tooltip="Екологія" w:history="1">
        <w:r w:rsidRPr="00D037D3">
          <w:rPr>
            <w:rStyle w:val="a8"/>
            <w:color w:val="auto"/>
            <w:sz w:val="28"/>
            <w:szCs w:val="28"/>
            <w:u w:val="none"/>
          </w:rPr>
          <w:t>екології</w:t>
        </w:r>
      </w:hyperlink>
      <w:r w:rsidRPr="00D037D3">
        <w:rPr>
          <w:sz w:val="28"/>
          <w:szCs w:val="28"/>
        </w:rPr>
        <w:t xml:space="preserve">. У 1972 році Рада глав урядів держав-членів ЄС прийняла рішення про розширення компетенції ЄС, у тому числі у сфері довкілля. </w:t>
      </w:r>
      <w:r w:rsidRPr="00D037D3">
        <w:rPr>
          <w:sz w:val="28"/>
          <w:szCs w:val="28"/>
        </w:rPr>
        <w:lastRenderedPageBreak/>
        <w:t>Регулювання нової сфери інтеграції проводилося в основному шляхом видання директив-актів гармонізації права держав-членів. ЄС приєднався до ряду найважливіших міжнародних конвенцій з охорони довкілля, наприклад, Конвенції про охорону дикої флори і фауни і природних місць мешкання в Європі (1979 р.), Міжнародної угоди з тропічної деревини (1983 р.), Конвенції про транкордонне забруднення повітря на великі відстані (1979 р.). Другий етап пройшов під знаком становлення політики ЄС стосовно відношення до довкілля і розробки основних засобів її правового регулювання.</w:t>
      </w:r>
    </w:p>
    <w:p w:rsidR="00C45CA3" w:rsidRPr="002161DF"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i/>
          <w:sz w:val="28"/>
          <w:szCs w:val="28"/>
        </w:rPr>
        <w:t>Третій етап (1986–199</w:t>
      </w:r>
      <w:r w:rsidRPr="00D037D3">
        <w:rPr>
          <w:i/>
          <w:sz w:val="28"/>
          <w:szCs w:val="28"/>
          <w:lang w:val="uk-UA"/>
        </w:rPr>
        <w:t>2</w:t>
      </w:r>
      <w:r w:rsidRPr="00D037D3">
        <w:rPr>
          <w:i/>
          <w:sz w:val="28"/>
          <w:szCs w:val="28"/>
        </w:rPr>
        <w:t>).</w:t>
      </w:r>
      <w:r w:rsidRPr="00D037D3">
        <w:rPr>
          <w:sz w:val="28"/>
          <w:szCs w:val="28"/>
        </w:rPr>
        <w:t xml:space="preserve"> Цей період можна охарактеризувати як етап закріплення компетенції у сфері охорони довкілля за інститутами ЄС. </w:t>
      </w:r>
      <w:hyperlink r:id="rId41" w:tooltip="Єдиний Європейський Акт" w:history="1">
        <w:r w:rsidRPr="00D037D3">
          <w:rPr>
            <w:rStyle w:val="a8"/>
            <w:color w:val="auto"/>
            <w:sz w:val="28"/>
            <w:szCs w:val="28"/>
            <w:u w:val="none"/>
          </w:rPr>
          <w:t>Єдиний Європейський Акт 1986 року</w:t>
        </w:r>
      </w:hyperlink>
      <w:r w:rsidRPr="00D037D3">
        <w:rPr>
          <w:sz w:val="28"/>
          <w:szCs w:val="28"/>
        </w:rPr>
        <w:t> вніс зміни в </w:t>
      </w:r>
      <w:hyperlink r:id="rId42" w:tooltip="Римський договір" w:history="1">
        <w:r w:rsidRPr="00D037D3">
          <w:rPr>
            <w:rStyle w:val="a8"/>
            <w:color w:val="auto"/>
            <w:sz w:val="28"/>
            <w:szCs w:val="28"/>
            <w:u w:val="none"/>
          </w:rPr>
          <w:t>Римський договір</w:t>
        </w:r>
      </w:hyperlink>
      <w:r w:rsidRPr="00D037D3">
        <w:rPr>
          <w:sz w:val="28"/>
          <w:szCs w:val="28"/>
        </w:rPr>
        <w:t> 1957 року. В ньому були визначені цілі й задачі, принципи і напрямки політики ЄС і у сфері охорони довкілля. У відносинах між ЄС і державами-членами у сфері охорони довкілля був впроваджений принцип субсидіарності. Даний принцип означає, що цілі е</w:t>
      </w:r>
      <w:r w:rsidRPr="00EF34DD">
        <w:rPr>
          <w:sz w:val="28"/>
          <w:szCs w:val="28"/>
        </w:rPr>
        <w:t xml:space="preserve">кологічної політики ЄС можуть бути реалізовані краще, ніж окремими </w:t>
      </w:r>
      <w:r w:rsidRPr="002161DF">
        <w:rPr>
          <w:sz w:val="28"/>
          <w:szCs w:val="28"/>
        </w:rPr>
        <w:t>державами-членами.</w:t>
      </w:r>
    </w:p>
    <w:p w:rsidR="00C45CA3" w:rsidRPr="002161DF" w:rsidRDefault="00C45CA3" w:rsidP="00C45CA3">
      <w:pPr>
        <w:pStyle w:val="af"/>
        <w:shd w:val="clear" w:color="auto" w:fill="FFFFFF"/>
        <w:spacing w:before="0" w:beforeAutospacing="0" w:after="0" w:afterAutospacing="0" w:line="360" w:lineRule="auto"/>
        <w:ind w:firstLine="709"/>
        <w:jc w:val="both"/>
        <w:rPr>
          <w:sz w:val="28"/>
          <w:szCs w:val="28"/>
        </w:rPr>
      </w:pPr>
      <w:r w:rsidRPr="002161DF">
        <w:rPr>
          <w:i/>
          <w:sz w:val="28"/>
          <w:szCs w:val="28"/>
        </w:rPr>
        <w:t>Четвертий етап (1992–2002).</w:t>
      </w:r>
      <w:r w:rsidRPr="002161DF">
        <w:rPr>
          <w:sz w:val="28"/>
          <w:szCs w:val="28"/>
        </w:rPr>
        <w:t xml:space="preserve"> Це етап удосконалювання екологічної політики ЄС. У цілому, за цей час були позначені основні рамки поточної екологічної політики за рахунок інституціонального закріплення питань екологічної політики і проблем довкілля в Договорах ЄС.</w:t>
      </w:r>
    </w:p>
    <w:p w:rsidR="00C45CA3" w:rsidRPr="002161DF" w:rsidRDefault="00C45CA3" w:rsidP="00C45CA3">
      <w:pPr>
        <w:pStyle w:val="af"/>
        <w:shd w:val="clear" w:color="auto" w:fill="FFFFFF"/>
        <w:spacing w:before="0" w:beforeAutospacing="0" w:after="0" w:afterAutospacing="0" w:line="360" w:lineRule="auto"/>
        <w:ind w:firstLine="709"/>
        <w:jc w:val="both"/>
        <w:rPr>
          <w:sz w:val="28"/>
          <w:szCs w:val="28"/>
        </w:rPr>
      </w:pPr>
      <w:r w:rsidRPr="002161DF">
        <w:rPr>
          <w:sz w:val="28"/>
          <w:szCs w:val="28"/>
        </w:rPr>
        <w:t>Отже, середина 90-х років XX ст. характеризується виділенням екологічної політики як одного з пріоритетних напрямків діяльності ЄС. Більш того, з 1998 року </w:t>
      </w:r>
      <w:hyperlink r:id="rId43" w:tooltip="Єврокомісія" w:history="1">
        <w:r w:rsidRPr="002161DF">
          <w:rPr>
            <w:rStyle w:val="a8"/>
            <w:color w:val="auto"/>
            <w:sz w:val="28"/>
            <w:szCs w:val="28"/>
            <w:u w:val="none"/>
          </w:rPr>
          <w:t>Єврокомісією</w:t>
        </w:r>
      </w:hyperlink>
      <w:r w:rsidRPr="002161DF">
        <w:rPr>
          <w:sz w:val="28"/>
          <w:szCs w:val="28"/>
        </w:rPr>
        <w:t>і </w:t>
      </w:r>
      <w:hyperlink r:id="rId44" w:tooltip="Європейська рада" w:history="1">
        <w:r w:rsidRPr="002161DF">
          <w:rPr>
            <w:rStyle w:val="a8"/>
            <w:color w:val="auto"/>
            <w:sz w:val="28"/>
            <w:szCs w:val="28"/>
            <w:u w:val="none"/>
          </w:rPr>
          <w:t>Європейською Радою</w:t>
        </w:r>
      </w:hyperlink>
      <w:r w:rsidRPr="002161DF">
        <w:rPr>
          <w:sz w:val="28"/>
          <w:szCs w:val="28"/>
        </w:rPr>
        <w:t> у Відні (11-12 грудня 1998) була проголошена задача включення питань </w:t>
      </w:r>
      <w:hyperlink r:id="rId45" w:tooltip="Довкілля" w:history="1">
        <w:r w:rsidRPr="002161DF">
          <w:rPr>
            <w:rStyle w:val="a8"/>
            <w:color w:val="auto"/>
            <w:sz w:val="28"/>
            <w:szCs w:val="28"/>
            <w:u w:val="none"/>
          </w:rPr>
          <w:t>довкілля</w:t>
        </w:r>
      </w:hyperlink>
      <w:r w:rsidRPr="002161DF">
        <w:rPr>
          <w:sz w:val="28"/>
          <w:szCs w:val="28"/>
        </w:rPr>
        <w:t> в усі напрямки політики Європейського Союзу. До заходів ЄС став застосовуватися «горизонтальний» підхід, головним принципом якого є облік усього спектра галузей, що викликають забруднення </w:t>
      </w:r>
      <w:hyperlink r:id="rId46" w:tooltip="Довкілля" w:history="1">
        <w:r w:rsidRPr="002161DF">
          <w:rPr>
            <w:rStyle w:val="a8"/>
            <w:color w:val="auto"/>
            <w:sz w:val="28"/>
            <w:szCs w:val="28"/>
            <w:u w:val="none"/>
          </w:rPr>
          <w:t>довкілля</w:t>
        </w:r>
      </w:hyperlink>
      <w:r w:rsidRPr="002161DF">
        <w:rPr>
          <w:sz w:val="28"/>
          <w:szCs w:val="28"/>
        </w:rPr>
        <w:t>.</w:t>
      </w:r>
    </w:p>
    <w:p w:rsidR="00C45CA3" w:rsidRPr="00EF34DD" w:rsidRDefault="00C45CA3" w:rsidP="00C45CA3">
      <w:pPr>
        <w:pStyle w:val="af"/>
        <w:shd w:val="clear" w:color="auto" w:fill="FFFFFF"/>
        <w:spacing w:before="0" w:beforeAutospacing="0" w:after="0" w:afterAutospacing="0" w:line="360" w:lineRule="auto"/>
        <w:ind w:firstLine="709"/>
        <w:jc w:val="both"/>
        <w:rPr>
          <w:sz w:val="28"/>
          <w:szCs w:val="28"/>
        </w:rPr>
      </w:pPr>
      <w:r w:rsidRPr="00EF34DD">
        <w:rPr>
          <w:i/>
          <w:sz w:val="28"/>
          <w:szCs w:val="28"/>
        </w:rPr>
        <w:lastRenderedPageBreak/>
        <w:t>П'ятий етап (</w:t>
      </w:r>
      <w:r w:rsidRPr="00EF34DD">
        <w:rPr>
          <w:i/>
        </w:rPr>
        <w:t>2001</w:t>
      </w:r>
      <w:r w:rsidRPr="00EF34DD">
        <w:rPr>
          <w:i/>
          <w:lang w:val="uk-UA"/>
        </w:rPr>
        <w:t>–</w:t>
      </w:r>
      <w:r w:rsidRPr="00EF34DD">
        <w:rPr>
          <w:i/>
        </w:rPr>
        <w:t>до</w:t>
      </w:r>
      <w:r w:rsidRPr="00EF34DD">
        <w:rPr>
          <w:i/>
          <w:sz w:val="28"/>
          <w:szCs w:val="28"/>
        </w:rPr>
        <w:t xml:space="preserve"> нашого часу).</w:t>
      </w:r>
      <w:r w:rsidRPr="00EF34DD">
        <w:rPr>
          <w:sz w:val="28"/>
          <w:szCs w:val="28"/>
        </w:rPr>
        <w:t xml:space="preserve"> Сьогодні екологічна діяльність ЄС здійснюється на основі екологічної компетенції, передбаченої статтями Договору про ЄС</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3. Проаналізувати установчі договори як джерело європейського права навколишнього середовища.</w:t>
      </w:r>
    </w:p>
    <w:p w:rsidR="00C45CA3" w:rsidRPr="00EF34DD" w:rsidRDefault="00C45CA3" w:rsidP="00C45CA3">
      <w:pPr>
        <w:shd w:val="clear" w:color="auto" w:fill="FFFFFF"/>
        <w:spacing w:after="0" w:line="360" w:lineRule="auto"/>
        <w:ind w:firstLine="709"/>
        <w:jc w:val="both"/>
        <w:rPr>
          <w:rFonts w:ascii="Times New Roman" w:eastAsia="Times New Roman" w:hAnsi="Times New Roman" w:cs="Times New Roman"/>
          <w:sz w:val="28"/>
          <w:szCs w:val="21"/>
        </w:rPr>
      </w:pPr>
      <w:r w:rsidRPr="00EF34DD">
        <w:rPr>
          <w:rFonts w:ascii="Times New Roman" w:eastAsia="Times New Roman" w:hAnsi="Times New Roman" w:cs="Times New Roman"/>
          <w:b/>
          <w:bCs/>
          <w:sz w:val="28"/>
          <w:szCs w:val="21"/>
          <w:lang w:val="uk-UA"/>
        </w:rPr>
        <w:t>І. Паризький договір </w:t>
      </w:r>
      <w:r w:rsidRPr="00EF34DD">
        <w:rPr>
          <w:lang w:val="uk-UA"/>
        </w:rPr>
        <w:t>– </w:t>
      </w:r>
      <w:r w:rsidRPr="00EF34DD">
        <w:rPr>
          <w:rFonts w:ascii="Times New Roman" w:eastAsia="Times New Roman" w:hAnsi="Times New Roman" w:cs="Times New Roman"/>
          <w:sz w:val="28"/>
          <w:szCs w:val="21"/>
          <w:lang w:val="uk-UA"/>
        </w:rPr>
        <w:t>договір про заснування</w:t>
      </w:r>
      <w:r w:rsidRPr="00EF34DD">
        <w:rPr>
          <w:rFonts w:ascii="Times New Roman" w:eastAsia="Times New Roman" w:hAnsi="Times New Roman" w:cs="Times New Roman"/>
          <w:sz w:val="28"/>
          <w:szCs w:val="21"/>
          <w:lang w:val="en-US"/>
        </w:rPr>
        <w:t> </w:t>
      </w:r>
      <w:hyperlink r:id="rId47" w:tooltip="Європейська спільнота з вугілля та сталі" w:history="1">
        <w:r w:rsidRPr="00EF34DD">
          <w:rPr>
            <w:rFonts w:ascii="Times New Roman" w:eastAsia="Times New Roman" w:hAnsi="Times New Roman" w:cs="Times New Roman"/>
            <w:sz w:val="28"/>
          </w:rPr>
          <w:t>Європейської спільноти з вугілля та сталі</w:t>
        </w:r>
      </w:hyperlink>
      <w:r w:rsidRPr="00EF34DD">
        <w:rPr>
          <w:rFonts w:ascii="Times New Roman" w:eastAsia="Times New Roman" w:hAnsi="Times New Roman" w:cs="Times New Roman"/>
          <w:sz w:val="28"/>
          <w:szCs w:val="21"/>
        </w:rPr>
        <w:t>; перший з чотирьох основоположних договорів Європейського Союзу (разом з</w:t>
      </w:r>
      <w:r w:rsidRPr="00EF34DD">
        <w:rPr>
          <w:rFonts w:ascii="Times New Roman" w:eastAsia="Times New Roman" w:hAnsi="Times New Roman" w:cs="Times New Roman"/>
          <w:sz w:val="28"/>
          <w:szCs w:val="21"/>
          <w:lang w:val="en-US"/>
        </w:rPr>
        <w:t> </w:t>
      </w:r>
      <w:hyperlink r:id="rId48" w:tooltip="Римські договори" w:history="1">
        <w:r w:rsidRPr="00EF34DD">
          <w:rPr>
            <w:rFonts w:ascii="Times New Roman" w:eastAsia="Times New Roman" w:hAnsi="Times New Roman" w:cs="Times New Roman"/>
            <w:sz w:val="28"/>
          </w:rPr>
          <w:t>Римськими договорами</w:t>
        </w:r>
      </w:hyperlink>
      <w:r w:rsidRPr="00EF34DD">
        <w:rPr>
          <w:rFonts w:ascii="Times New Roman" w:eastAsia="Times New Roman" w:hAnsi="Times New Roman" w:cs="Times New Roman"/>
          <w:sz w:val="28"/>
          <w:szCs w:val="21"/>
          <w:lang w:val="en-US"/>
        </w:rPr>
        <w:t> </w:t>
      </w:r>
      <w:r w:rsidRPr="00EF34DD">
        <w:rPr>
          <w:rFonts w:ascii="Times New Roman" w:eastAsia="Times New Roman" w:hAnsi="Times New Roman" w:cs="Times New Roman"/>
          <w:sz w:val="28"/>
          <w:szCs w:val="21"/>
        </w:rPr>
        <w:t>і Договором про Європейський Союз).</w:t>
      </w:r>
    </w:p>
    <w:p w:rsidR="00C45CA3" w:rsidRPr="00EF34DD" w:rsidRDefault="00C45CA3" w:rsidP="00C45CA3">
      <w:pPr>
        <w:shd w:val="clear" w:color="auto" w:fill="FFFFFF"/>
        <w:spacing w:after="0" w:line="360" w:lineRule="auto"/>
        <w:ind w:firstLine="709"/>
        <w:jc w:val="both"/>
        <w:rPr>
          <w:rFonts w:ascii="Times New Roman" w:eastAsia="Times New Roman" w:hAnsi="Times New Roman" w:cs="Times New Roman"/>
          <w:sz w:val="28"/>
          <w:szCs w:val="21"/>
        </w:rPr>
      </w:pPr>
      <w:r w:rsidRPr="00EF34DD">
        <w:rPr>
          <w:rFonts w:ascii="Times New Roman" w:eastAsia="Times New Roman" w:hAnsi="Times New Roman" w:cs="Times New Roman"/>
          <w:sz w:val="28"/>
          <w:szCs w:val="21"/>
        </w:rPr>
        <w:t>Підписаний в Парижі </w:t>
      </w:r>
      <w:hyperlink r:id="rId49" w:tooltip="18 квітня" w:history="1">
        <w:r w:rsidRPr="00EF34DD">
          <w:rPr>
            <w:rFonts w:ascii="Times New Roman" w:eastAsia="Times New Roman" w:hAnsi="Times New Roman" w:cs="Times New Roman"/>
            <w:sz w:val="28"/>
          </w:rPr>
          <w:t>18 квітня</w:t>
        </w:r>
      </w:hyperlink>
      <w:r w:rsidRPr="00EF34DD">
        <w:rPr>
          <w:rFonts w:ascii="Times New Roman" w:eastAsia="Times New Roman" w:hAnsi="Times New Roman" w:cs="Times New Roman"/>
          <w:sz w:val="28"/>
          <w:szCs w:val="21"/>
        </w:rPr>
        <w:t> </w:t>
      </w:r>
      <w:hyperlink r:id="rId50" w:tooltip="1951" w:history="1">
        <w:r w:rsidRPr="00EF34DD">
          <w:rPr>
            <w:rFonts w:ascii="Times New Roman" w:eastAsia="Times New Roman" w:hAnsi="Times New Roman" w:cs="Times New Roman"/>
            <w:sz w:val="28"/>
          </w:rPr>
          <w:t>1951</w:t>
        </w:r>
      </w:hyperlink>
      <w:r w:rsidRPr="00EF34DD">
        <w:rPr>
          <w:rFonts w:ascii="Times New Roman" w:eastAsia="Times New Roman" w:hAnsi="Times New Roman" w:cs="Times New Roman"/>
          <w:sz w:val="28"/>
          <w:szCs w:val="21"/>
        </w:rPr>
        <w:t> року, набув чинності </w:t>
      </w:r>
      <w:hyperlink r:id="rId51" w:tooltip="23 липня" w:history="1">
        <w:r w:rsidRPr="00EF34DD">
          <w:rPr>
            <w:rFonts w:ascii="Times New Roman" w:eastAsia="Times New Roman" w:hAnsi="Times New Roman" w:cs="Times New Roman"/>
            <w:sz w:val="28"/>
          </w:rPr>
          <w:t>23 липня</w:t>
        </w:r>
      </w:hyperlink>
      <w:r w:rsidRPr="00EF34DD">
        <w:rPr>
          <w:rFonts w:ascii="Times New Roman" w:eastAsia="Times New Roman" w:hAnsi="Times New Roman" w:cs="Times New Roman"/>
          <w:sz w:val="28"/>
          <w:szCs w:val="21"/>
        </w:rPr>
        <w:t> </w:t>
      </w:r>
      <w:hyperlink r:id="rId52" w:tooltip="1952" w:history="1">
        <w:r w:rsidRPr="00EF34DD">
          <w:rPr>
            <w:rFonts w:ascii="Times New Roman" w:eastAsia="Times New Roman" w:hAnsi="Times New Roman" w:cs="Times New Roman"/>
            <w:sz w:val="28"/>
          </w:rPr>
          <w:t>1952</w:t>
        </w:r>
      </w:hyperlink>
      <w:r w:rsidRPr="00EF34DD">
        <w:rPr>
          <w:rFonts w:ascii="Times New Roman" w:eastAsia="Times New Roman" w:hAnsi="Times New Roman" w:cs="Times New Roman"/>
          <w:sz w:val="28"/>
          <w:szCs w:val="21"/>
        </w:rPr>
        <w:t> року, втратив чинність </w:t>
      </w:r>
      <w:hyperlink r:id="rId53" w:tooltip="23 липня" w:history="1">
        <w:r w:rsidRPr="00EF34DD">
          <w:rPr>
            <w:rFonts w:ascii="Times New Roman" w:eastAsia="Times New Roman" w:hAnsi="Times New Roman" w:cs="Times New Roman"/>
            <w:sz w:val="28"/>
          </w:rPr>
          <w:t>23 липня</w:t>
        </w:r>
      </w:hyperlink>
      <w:r w:rsidRPr="00EF34DD">
        <w:rPr>
          <w:rFonts w:ascii="Times New Roman" w:eastAsia="Times New Roman" w:hAnsi="Times New Roman" w:cs="Times New Roman"/>
          <w:sz w:val="28"/>
          <w:szCs w:val="21"/>
        </w:rPr>
        <w:t> </w:t>
      </w:r>
      <w:hyperlink r:id="rId54" w:tooltip="2002" w:history="1">
        <w:r w:rsidRPr="00EF34DD">
          <w:rPr>
            <w:rFonts w:ascii="Times New Roman" w:eastAsia="Times New Roman" w:hAnsi="Times New Roman" w:cs="Times New Roman"/>
            <w:sz w:val="28"/>
          </w:rPr>
          <w:t>2002</w:t>
        </w:r>
      </w:hyperlink>
      <w:r w:rsidRPr="00EF34DD">
        <w:rPr>
          <w:rFonts w:ascii="Times New Roman" w:eastAsia="Times New Roman" w:hAnsi="Times New Roman" w:cs="Times New Roman"/>
          <w:sz w:val="28"/>
          <w:szCs w:val="21"/>
        </w:rPr>
        <w:t> року. Укладений між 6-ма європейськими країнами (Франція, Італія, Німеччина, Бельгія, Люксембург, Нідерланди). Шість держав-засновниць узгодили близько ста статей, що становлять єдине ціле.</w:t>
      </w:r>
    </w:p>
    <w:p w:rsidR="00C45CA3" w:rsidRPr="00EF34DD" w:rsidRDefault="00C45CA3" w:rsidP="00C45CA3">
      <w:pPr>
        <w:shd w:val="clear" w:color="auto" w:fill="FFFFFF"/>
        <w:spacing w:after="0" w:line="360" w:lineRule="auto"/>
        <w:ind w:firstLine="709"/>
        <w:jc w:val="both"/>
        <w:rPr>
          <w:rFonts w:ascii="Times New Roman" w:eastAsia="Times New Roman" w:hAnsi="Times New Roman" w:cs="Times New Roman"/>
          <w:sz w:val="28"/>
          <w:szCs w:val="21"/>
        </w:rPr>
      </w:pPr>
      <w:r w:rsidRPr="00EF34DD">
        <w:rPr>
          <w:rFonts w:ascii="Times New Roman" w:eastAsia="Times New Roman" w:hAnsi="Times New Roman" w:cs="Times New Roman"/>
          <w:b/>
          <w:bCs/>
          <w:sz w:val="28"/>
          <w:szCs w:val="21"/>
        </w:rPr>
        <w:t>Мета договору</w:t>
      </w:r>
      <w:r w:rsidRPr="00EF34DD">
        <w:rPr>
          <w:rFonts w:ascii="Times New Roman" w:eastAsia="Times New Roman" w:hAnsi="Times New Roman" w:cs="Times New Roman"/>
          <w:b/>
          <w:bCs/>
          <w:sz w:val="28"/>
          <w:szCs w:val="21"/>
          <w:lang w:val="uk-UA"/>
        </w:rPr>
        <w:t xml:space="preserve"> </w:t>
      </w:r>
      <w:r w:rsidRPr="00EF34DD">
        <w:rPr>
          <w:rFonts w:ascii="Times New Roman" w:eastAsia="Times New Roman" w:hAnsi="Times New Roman" w:cs="Times New Roman"/>
          <w:bCs/>
          <w:sz w:val="28"/>
          <w:szCs w:val="21"/>
          <w:lang w:val="uk-UA"/>
        </w:rPr>
        <w:t>полягала в</w:t>
      </w:r>
      <w:r w:rsidRPr="00EF34DD">
        <w:rPr>
          <w:rFonts w:ascii="Times New Roman" w:eastAsia="Times New Roman" w:hAnsi="Times New Roman" w:cs="Times New Roman"/>
          <w:b/>
          <w:bCs/>
          <w:sz w:val="28"/>
          <w:szCs w:val="21"/>
          <w:lang w:val="uk-UA"/>
        </w:rPr>
        <w:t xml:space="preserve"> </w:t>
      </w:r>
      <w:r w:rsidRPr="00EF34DD">
        <w:rPr>
          <w:rFonts w:ascii="Times New Roman" w:eastAsia="Times New Roman" w:hAnsi="Times New Roman" w:cs="Times New Roman"/>
          <w:sz w:val="28"/>
          <w:szCs w:val="21"/>
        </w:rPr>
        <w:t>зміцнен</w:t>
      </w:r>
      <w:r w:rsidRPr="00EF34DD">
        <w:rPr>
          <w:rFonts w:ascii="Times New Roman" w:eastAsia="Times New Roman" w:hAnsi="Times New Roman" w:cs="Times New Roman"/>
          <w:sz w:val="28"/>
          <w:szCs w:val="21"/>
          <w:lang w:val="uk-UA"/>
        </w:rPr>
        <w:t xml:space="preserve">ні </w:t>
      </w:r>
      <w:r w:rsidRPr="00EF34DD">
        <w:rPr>
          <w:rFonts w:ascii="Times New Roman" w:eastAsia="Times New Roman" w:hAnsi="Times New Roman" w:cs="Times New Roman"/>
          <w:sz w:val="28"/>
          <w:szCs w:val="21"/>
        </w:rPr>
        <w:t xml:space="preserve">я франко-німецької солідарності та відкриття шляху до європейської інтеграції, </w:t>
      </w:r>
      <w:r w:rsidRPr="00EF34DD">
        <w:rPr>
          <w:rFonts w:ascii="Times New Roman" w:eastAsia="Times New Roman" w:hAnsi="Times New Roman" w:cs="Times New Roman"/>
          <w:sz w:val="28"/>
          <w:szCs w:val="21"/>
          <w:lang w:val="uk-UA"/>
        </w:rPr>
        <w:t>а</w:t>
      </w:r>
      <w:r w:rsidRPr="00EF34DD">
        <w:rPr>
          <w:rFonts w:ascii="Times New Roman" w:eastAsia="Times New Roman" w:hAnsi="Times New Roman" w:cs="Times New Roman"/>
          <w:sz w:val="28"/>
          <w:szCs w:val="21"/>
        </w:rPr>
        <w:t xml:space="preserve"> також сприяти економічному розвитку, зростанню рівня зайнятості та підвищенню життєвого рівня в державах-членах шляхом створення спільного ринку вугільної та сталеливарної промисловості та їх похідних.</w:t>
      </w:r>
    </w:p>
    <w:p w:rsidR="00C45CA3" w:rsidRPr="00EF34DD" w:rsidRDefault="00C45CA3" w:rsidP="00C45CA3">
      <w:pPr>
        <w:shd w:val="clear" w:color="auto" w:fill="FFFFFF"/>
        <w:spacing w:after="0" w:line="360" w:lineRule="auto"/>
        <w:ind w:firstLine="709"/>
        <w:jc w:val="both"/>
        <w:rPr>
          <w:rFonts w:ascii="Times New Roman" w:eastAsia="Times New Roman" w:hAnsi="Times New Roman" w:cs="Times New Roman"/>
          <w:sz w:val="28"/>
          <w:szCs w:val="21"/>
        </w:rPr>
      </w:pPr>
      <w:r w:rsidRPr="00EF34DD">
        <w:rPr>
          <w:rFonts w:ascii="Times New Roman" w:eastAsia="Times New Roman" w:hAnsi="Times New Roman" w:cs="Times New Roman"/>
          <w:b/>
          <w:bCs/>
          <w:sz w:val="28"/>
          <w:szCs w:val="21"/>
        </w:rPr>
        <w:t>Завдання договору</w:t>
      </w:r>
      <w:r w:rsidRPr="00EF34DD">
        <w:rPr>
          <w:rFonts w:ascii="Times New Roman" w:eastAsia="Times New Roman" w:hAnsi="Times New Roman" w:cs="Times New Roman"/>
          <w:sz w:val="28"/>
          <w:szCs w:val="21"/>
        </w:rPr>
        <w:t>:</w:t>
      </w:r>
      <w:r w:rsidRPr="00EF34DD">
        <w:rPr>
          <w:rFonts w:ascii="Times New Roman" w:eastAsia="Times New Roman" w:hAnsi="Times New Roman" w:cs="Times New Roman"/>
          <w:sz w:val="28"/>
          <w:szCs w:val="21"/>
          <w:lang w:val="uk-UA"/>
        </w:rPr>
        <w:t xml:space="preserve"> д</w:t>
      </w:r>
      <w:r w:rsidRPr="00EF34DD">
        <w:rPr>
          <w:rFonts w:ascii="Times New Roman" w:eastAsia="Times New Roman" w:hAnsi="Times New Roman" w:cs="Times New Roman"/>
          <w:sz w:val="28"/>
          <w:szCs w:val="21"/>
        </w:rPr>
        <w:t>осягнення економічного зростання;</w:t>
      </w:r>
      <w:r w:rsidRPr="00EF34DD">
        <w:rPr>
          <w:rFonts w:ascii="Times New Roman" w:eastAsia="Times New Roman" w:hAnsi="Times New Roman" w:cs="Times New Roman"/>
          <w:sz w:val="28"/>
          <w:szCs w:val="21"/>
          <w:lang w:val="uk-UA"/>
        </w:rPr>
        <w:t xml:space="preserve"> п</w:t>
      </w:r>
      <w:r w:rsidRPr="00EF34DD">
        <w:rPr>
          <w:rFonts w:ascii="Times New Roman" w:eastAsia="Times New Roman" w:hAnsi="Times New Roman" w:cs="Times New Roman"/>
          <w:sz w:val="28"/>
          <w:szCs w:val="21"/>
        </w:rPr>
        <w:t>ідвищення рівня зайнятості та рівня життя;</w:t>
      </w:r>
      <w:r w:rsidRPr="00EF34DD">
        <w:rPr>
          <w:rFonts w:ascii="Times New Roman" w:eastAsia="Times New Roman" w:hAnsi="Times New Roman" w:cs="Times New Roman"/>
          <w:sz w:val="28"/>
          <w:szCs w:val="21"/>
          <w:lang w:val="uk-UA"/>
        </w:rPr>
        <w:t xml:space="preserve"> с</w:t>
      </w:r>
      <w:r w:rsidRPr="00EF34DD">
        <w:rPr>
          <w:rFonts w:ascii="Times New Roman" w:eastAsia="Times New Roman" w:hAnsi="Times New Roman" w:cs="Times New Roman"/>
          <w:sz w:val="28"/>
          <w:szCs w:val="21"/>
        </w:rPr>
        <w:t>творення найнижчих цін та поліпшення умов праці;</w:t>
      </w:r>
      <w:r w:rsidRPr="00EF34DD">
        <w:rPr>
          <w:rFonts w:ascii="Times New Roman" w:eastAsia="Times New Roman" w:hAnsi="Times New Roman" w:cs="Times New Roman"/>
          <w:sz w:val="28"/>
          <w:szCs w:val="21"/>
          <w:lang w:val="uk-UA"/>
        </w:rPr>
        <w:t xml:space="preserve"> з</w:t>
      </w:r>
      <w:r w:rsidRPr="00EF34DD">
        <w:rPr>
          <w:rFonts w:ascii="Times New Roman" w:eastAsia="Times New Roman" w:hAnsi="Times New Roman" w:cs="Times New Roman"/>
          <w:sz w:val="28"/>
          <w:szCs w:val="21"/>
        </w:rPr>
        <w:t>абезпечення упорядкованого постачання спільного ринку.</w:t>
      </w:r>
    </w:p>
    <w:p w:rsidR="00C45CA3" w:rsidRPr="00D037D3" w:rsidRDefault="00C45CA3" w:rsidP="00C45CA3">
      <w:pPr>
        <w:shd w:val="clear" w:color="auto" w:fill="FFFFFF"/>
        <w:spacing w:after="0" w:line="360" w:lineRule="auto"/>
        <w:ind w:firstLine="709"/>
        <w:jc w:val="both"/>
        <w:rPr>
          <w:rFonts w:ascii="Times New Roman" w:eastAsia="Times New Roman" w:hAnsi="Times New Roman" w:cs="Times New Roman"/>
          <w:sz w:val="28"/>
          <w:szCs w:val="21"/>
        </w:rPr>
      </w:pPr>
      <w:r w:rsidRPr="00EF34DD">
        <w:rPr>
          <w:rFonts w:ascii="Times New Roman" w:eastAsia="Times New Roman" w:hAnsi="Times New Roman" w:cs="Times New Roman"/>
          <w:sz w:val="28"/>
          <w:szCs w:val="21"/>
        </w:rPr>
        <w:t xml:space="preserve">Даний </w:t>
      </w:r>
      <w:r w:rsidRPr="00D037D3">
        <w:rPr>
          <w:rFonts w:ascii="Times New Roman" w:eastAsia="Times New Roman" w:hAnsi="Times New Roman" w:cs="Times New Roman"/>
          <w:sz w:val="28"/>
          <w:szCs w:val="21"/>
        </w:rPr>
        <w:t>договір забороняє будь-яке втручання у вільний вибір постачальника покупцем (ст. 4).</w:t>
      </w:r>
    </w:p>
    <w:p w:rsidR="00C45CA3" w:rsidRPr="00D037D3" w:rsidRDefault="00C45CA3" w:rsidP="00C45CA3">
      <w:pPr>
        <w:pStyle w:val="af"/>
        <w:shd w:val="clear" w:color="auto" w:fill="FFFFFF"/>
        <w:spacing w:before="0" w:beforeAutospacing="0" w:after="0" w:afterAutospacing="0" w:line="360" w:lineRule="auto"/>
        <w:ind w:firstLine="709"/>
        <w:jc w:val="both"/>
        <w:rPr>
          <w:sz w:val="28"/>
        </w:rPr>
      </w:pPr>
      <w:r w:rsidRPr="00D037D3">
        <w:rPr>
          <w:b/>
          <w:sz w:val="28"/>
          <w:szCs w:val="28"/>
          <w:lang w:val="uk-UA"/>
        </w:rPr>
        <w:t xml:space="preserve">ІІ. </w:t>
      </w:r>
      <w:r w:rsidRPr="00D037D3">
        <w:rPr>
          <w:b/>
          <w:bCs/>
          <w:sz w:val="28"/>
        </w:rPr>
        <w:t>«Римські договори»</w:t>
      </w:r>
      <w:r w:rsidRPr="00D037D3">
        <w:rPr>
          <w:sz w:val="28"/>
        </w:rPr>
        <w:t> </w:t>
      </w:r>
      <w:r w:rsidRPr="00D037D3">
        <w:rPr>
          <w:sz w:val="28"/>
          <w:lang w:val="uk-UA"/>
        </w:rPr>
        <w:t> </w:t>
      </w:r>
      <w:r w:rsidRPr="00D037D3">
        <w:rPr>
          <w:lang w:val="uk-UA"/>
        </w:rPr>
        <w:t>– </w:t>
      </w:r>
      <w:r w:rsidRPr="00D037D3">
        <w:rPr>
          <w:sz w:val="28"/>
        </w:rPr>
        <w:t>два </w:t>
      </w:r>
      <w:hyperlink r:id="rId55" w:tooltip="Основоположні договори Європейського Союзу" w:history="1">
        <w:r w:rsidRPr="00D037D3">
          <w:rPr>
            <w:rStyle w:val="a8"/>
            <w:color w:val="auto"/>
            <w:sz w:val="28"/>
            <w:u w:val="none"/>
          </w:rPr>
          <w:t>основоположні євроінтеграційні договори</w:t>
        </w:r>
      </w:hyperlink>
      <w:r w:rsidRPr="00D037D3">
        <w:rPr>
          <w:sz w:val="28"/>
        </w:rPr>
        <w:t>, підписані в </w:t>
      </w:r>
      <w:hyperlink r:id="rId56" w:tooltip="Рим" w:history="1">
        <w:r w:rsidRPr="00D037D3">
          <w:rPr>
            <w:rStyle w:val="a8"/>
            <w:color w:val="auto"/>
            <w:sz w:val="28"/>
            <w:u w:val="none"/>
          </w:rPr>
          <w:t>Римі</w:t>
        </w:r>
      </w:hyperlink>
      <w:r w:rsidRPr="00D037D3">
        <w:rPr>
          <w:sz w:val="28"/>
        </w:rPr>
        <w:t> </w:t>
      </w:r>
      <w:hyperlink r:id="rId57" w:tooltip="25 березня" w:history="1">
        <w:r w:rsidRPr="00D037D3">
          <w:rPr>
            <w:rStyle w:val="a8"/>
            <w:color w:val="auto"/>
            <w:sz w:val="28"/>
            <w:u w:val="none"/>
          </w:rPr>
          <w:t>25 березня</w:t>
        </w:r>
      </w:hyperlink>
      <w:r w:rsidRPr="00D037D3">
        <w:rPr>
          <w:sz w:val="28"/>
        </w:rPr>
        <w:t> </w:t>
      </w:r>
      <w:hyperlink r:id="rId58" w:tooltip="1957" w:history="1">
        <w:r w:rsidRPr="00D037D3">
          <w:rPr>
            <w:rStyle w:val="a8"/>
            <w:color w:val="auto"/>
            <w:sz w:val="28"/>
            <w:u w:val="none"/>
          </w:rPr>
          <w:t>1957</w:t>
        </w:r>
      </w:hyperlink>
      <w:r w:rsidRPr="00D037D3">
        <w:rPr>
          <w:sz w:val="28"/>
          <w:lang w:val="uk-UA"/>
        </w:rPr>
        <w:t xml:space="preserve"> </w:t>
      </w:r>
      <w:r w:rsidRPr="00D037D3">
        <w:rPr>
          <w:sz w:val="28"/>
        </w:rPr>
        <w:t>(набув чинності 1 січня 1958 року): Договір про заснування </w:t>
      </w:r>
      <w:hyperlink r:id="rId59" w:tooltip="Європейська економічна спільнота" w:history="1">
        <w:r w:rsidRPr="00D037D3">
          <w:rPr>
            <w:rStyle w:val="a8"/>
            <w:color w:val="auto"/>
            <w:sz w:val="28"/>
            <w:u w:val="none"/>
          </w:rPr>
          <w:t>Європейської економічної спільноти</w:t>
        </w:r>
      </w:hyperlink>
      <w:r w:rsidRPr="00D037D3">
        <w:rPr>
          <w:sz w:val="28"/>
        </w:rPr>
        <w:t> і Договір про заснування </w:t>
      </w:r>
      <w:hyperlink r:id="rId60" w:tooltip="Європейська спільнота з атомної енергії" w:history="1">
        <w:r w:rsidRPr="00D037D3">
          <w:rPr>
            <w:rStyle w:val="a8"/>
            <w:color w:val="auto"/>
            <w:sz w:val="28"/>
            <w:u w:val="none"/>
          </w:rPr>
          <w:t>Європейської спільноти з атомної енергії</w:t>
        </w:r>
      </w:hyperlink>
      <w:r w:rsidRPr="00D037D3">
        <w:rPr>
          <w:sz w:val="28"/>
        </w:rPr>
        <w:t>. Договори підписали</w:t>
      </w:r>
      <w:r w:rsidRPr="00D037D3">
        <w:rPr>
          <w:sz w:val="28"/>
          <w:lang w:val="uk-UA"/>
        </w:rPr>
        <w:t> </w:t>
      </w:r>
      <w:r w:rsidRPr="00D037D3">
        <w:rPr>
          <w:sz w:val="28"/>
        </w:rPr>
        <w:t>країни</w:t>
      </w:r>
      <w:r w:rsidRPr="00D037D3">
        <w:rPr>
          <w:sz w:val="28"/>
          <w:lang w:val="uk-UA"/>
        </w:rPr>
        <w:t> з</w:t>
      </w:r>
      <w:r w:rsidRPr="00D037D3">
        <w:rPr>
          <w:sz w:val="28"/>
        </w:rPr>
        <w:t>асновниці</w:t>
      </w:r>
      <w:r w:rsidRPr="00D037D3">
        <w:rPr>
          <w:sz w:val="28"/>
          <w:lang w:val="uk-UA"/>
        </w:rPr>
        <w:t>:</w:t>
      </w:r>
      <w:hyperlink r:id="rId61" w:tooltip="Бельгія" w:history="1">
        <w:r w:rsidRPr="00D037D3">
          <w:rPr>
            <w:rStyle w:val="a8"/>
            <w:color w:val="auto"/>
            <w:sz w:val="28"/>
            <w:u w:val="none"/>
          </w:rPr>
          <w:t>Бельгія</w:t>
        </w:r>
      </w:hyperlink>
      <w:r w:rsidRPr="00D037D3">
        <w:rPr>
          <w:sz w:val="28"/>
        </w:rPr>
        <w:t>, </w:t>
      </w:r>
      <w:hyperlink r:id="rId62" w:tooltip="Італія" w:history="1">
        <w:r w:rsidRPr="00D037D3">
          <w:rPr>
            <w:rStyle w:val="a8"/>
            <w:color w:val="auto"/>
            <w:sz w:val="28"/>
            <w:u w:val="none"/>
          </w:rPr>
          <w:t>Італія</w:t>
        </w:r>
      </w:hyperlink>
      <w:r w:rsidRPr="00D037D3">
        <w:rPr>
          <w:sz w:val="28"/>
        </w:rPr>
        <w:t>, </w:t>
      </w:r>
      <w:hyperlink r:id="rId63" w:tooltip="Люксембурґ" w:history="1">
        <w:r w:rsidRPr="00D037D3">
          <w:rPr>
            <w:rStyle w:val="a8"/>
            <w:color w:val="auto"/>
            <w:sz w:val="28"/>
            <w:u w:val="none"/>
          </w:rPr>
          <w:t>Люксембурґ</w:t>
        </w:r>
      </w:hyperlink>
      <w:r w:rsidRPr="00D037D3">
        <w:rPr>
          <w:sz w:val="28"/>
        </w:rPr>
        <w:t>, </w:t>
      </w:r>
      <w:hyperlink r:id="rId64" w:tooltip="Нідерланди" w:history="1">
        <w:r w:rsidRPr="00D037D3">
          <w:rPr>
            <w:rStyle w:val="a8"/>
            <w:color w:val="auto"/>
            <w:sz w:val="28"/>
            <w:u w:val="none"/>
          </w:rPr>
          <w:t>Нідерланди</w:t>
        </w:r>
      </w:hyperlink>
      <w:r w:rsidRPr="00D037D3">
        <w:rPr>
          <w:sz w:val="28"/>
        </w:rPr>
        <w:t>, </w:t>
      </w:r>
      <w:hyperlink r:id="rId65" w:tooltip="Німеччина" w:history="1">
        <w:r w:rsidRPr="00D037D3">
          <w:rPr>
            <w:rStyle w:val="a8"/>
            <w:color w:val="auto"/>
            <w:sz w:val="28"/>
            <w:u w:val="none"/>
          </w:rPr>
          <w:t>Федеративна Республіка Німеччина</w:t>
        </w:r>
      </w:hyperlink>
      <w:r w:rsidRPr="00D037D3">
        <w:rPr>
          <w:sz w:val="28"/>
        </w:rPr>
        <w:t> та </w:t>
      </w:r>
      <w:hyperlink r:id="rId66" w:tooltip="Франція" w:history="1">
        <w:r w:rsidRPr="00D037D3">
          <w:rPr>
            <w:rStyle w:val="a8"/>
            <w:color w:val="auto"/>
            <w:sz w:val="28"/>
            <w:u w:val="none"/>
          </w:rPr>
          <w:t>Франція</w:t>
        </w:r>
      </w:hyperlink>
      <w:r w:rsidRPr="00D037D3">
        <w:rPr>
          <w:sz w:val="28"/>
        </w:rPr>
        <w:t xml:space="preserve">. Після </w:t>
      </w:r>
      <w:r w:rsidRPr="00D037D3">
        <w:rPr>
          <w:sz w:val="28"/>
        </w:rPr>
        <w:lastRenderedPageBreak/>
        <w:t>перейменування </w:t>
      </w:r>
      <w:r w:rsidRPr="00D037D3">
        <w:rPr>
          <w:i/>
          <w:iCs/>
          <w:sz w:val="28"/>
        </w:rPr>
        <w:t>Європейської економічної спільноти</w:t>
      </w:r>
      <w:r w:rsidRPr="00D037D3">
        <w:rPr>
          <w:sz w:val="28"/>
        </w:rPr>
        <w:t> на </w:t>
      </w:r>
      <w:r w:rsidRPr="00D037D3">
        <w:rPr>
          <w:i/>
          <w:iCs/>
          <w:sz w:val="28"/>
        </w:rPr>
        <w:t>Європейську Спільноту</w:t>
      </w:r>
      <w:r w:rsidRPr="00D037D3">
        <w:rPr>
          <w:sz w:val="28"/>
        </w:rPr>
        <w:t>, згідно з Договором про </w:t>
      </w:r>
      <w:hyperlink r:id="rId67" w:tooltip="Європейський Союз" w:history="1">
        <w:r w:rsidRPr="00D037D3">
          <w:rPr>
            <w:rStyle w:val="a8"/>
            <w:color w:val="auto"/>
            <w:sz w:val="28"/>
            <w:u w:val="none"/>
          </w:rPr>
          <w:t>Європейський Союз</w:t>
        </w:r>
      </w:hyperlink>
      <w:r w:rsidRPr="00D037D3">
        <w:rPr>
          <w:sz w:val="28"/>
        </w:rPr>
        <w:t>, відповідний Римський договір почали називати «Договором про заснування Європейської Спільноти», і коли говорять «Римський договір», в однині, найчастіше розуміють саме його.</w:t>
      </w:r>
    </w:p>
    <w:p w:rsidR="00C45CA3" w:rsidRPr="00D037D3" w:rsidRDefault="00C45CA3" w:rsidP="00C45CA3">
      <w:pPr>
        <w:pStyle w:val="af"/>
        <w:shd w:val="clear" w:color="auto" w:fill="FFFFFF"/>
        <w:spacing w:before="0" w:beforeAutospacing="0" w:after="0" w:afterAutospacing="0" w:line="360" w:lineRule="auto"/>
        <w:ind w:firstLine="709"/>
        <w:jc w:val="both"/>
        <w:rPr>
          <w:sz w:val="28"/>
          <w:lang w:val="uk-UA"/>
        </w:rPr>
      </w:pPr>
      <w:r w:rsidRPr="00D037D3">
        <w:rPr>
          <w:sz w:val="28"/>
        </w:rPr>
        <w:t>Договори мали важливе значення для розвитку процесів інтеграції в Західній Європі. Європейська спільнота з атомної енергії (Євратом) регулювала порівняно вузьку, але дуже важливу енергетичну область міжнародного співробітництва.</w:t>
      </w:r>
    </w:p>
    <w:p w:rsidR="00C45CA3" w:rsidRPr="00D037D3"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b/>
          <w:bCs/>
          <w:sz w:val="28"/>
          <w:szCs w:val="28"/>
          <w:lang w:val="uk-UA"/>
        </w:rPr>
        <w:t>ІІІ. Маастрихтський договір</w:t>
      </w:r>
      <w:r w:rsidRPr="00D037D3">
        <w:rPr>
          <w:sz w:val="28"/>
          <w:szCs w:val="28"/>
          <w:lang w:val="uk-UA"/>
        </w:rPr>
        <w:t xml:space="preserve"> (або</w:t>
      </w:r>
      <w:r w:rsidRPr="00D037D3">
        <w:rPr>
          <w:sz w:val="28"/>
          <w:szCs w:val="28"/>
        </w:rPr>
        <w:t> </w:t>
      </w:r>
      <w:r w:rsidRPr="00D037D3">
        <w:rPr>
          <w:b/>
          <w:bCs/>
          <w:sz w:val="28"/>
          <w:szCs w:val="28"/>
          <w:lang w:val="uk-UA"/>
        </w:rPr>
        <w:t>Договір про утворення Європейського Союзу</w:t>
      </w:r>
      <w:r w:rsidRPr="00D037D3">
        <w:rPr>
          <w:sz w:val="28"/>
          <w:szCs w:val="28"/>
          <w:lang w:val="uk-UA"/>
        </w:rPr>
        <w:t>), також відомий, як договір про</w:t>
      </w:r>
      <w:r w:rsidRPr="00D037D3">
        <w:rPr>
          <w:sz w:val="28"/>
          <w:szCs w:val="28"/>
        </w:rPr>
        <w:t> </w:t>
      </w:r>
      <w:hyperlink r:id="rId68" w:tooltip="Європейський Союз" w:history="1">
        <w:r w:rsidRPr="00D037D3">
          <w:rPr>
            <w:rStyle w:val="a8"/>
            <w:color w:val="auto"/>
            <w:sz w:val="28"/>
            <w:szCs w:val="28"/>
            <w:u w:val="none"/>
            <w:lang w:val="uk-UA"/>
          </w:rPr>
          <w:t>Європейський Союз</w:t>
        </w:r>
      </w:hyperlink>
      <w:r w:rsidRPr="00D037D3">
        <w:rPr>
          <w:sz w:val="28"/>
          <w:szCs w:val="28"/>
        </w:rPr>
        <w:t> </w:t>
      </w:r>
      <w:r w:rsidRPr="00D037D3">
        <w:rPr>
          <w:sz w:val="28"/>
          <w:szCs w:val="28"/>
          <w:lang w:val="uk-UA"/>
        </w:rPr>
        <w:t>(ДЄС), був підписаний</w:t>
      </w:r>
      <w:r w:rsidRPr="00D037D3">
        <w:rPr>
          <w:sz w:val="28"/>
          <w:szCs w:val="28"/>
        </w:rPr>
        <w:t> </w:t>
      </w:r>
      <w:hyperlink r:id="rId69" w:tooltip="7 лютого" w:history="1">
        <w:r w:rsidRPr="00D037D3">
          <w:rPr>
            <w:rStyle w:val="a8"/>
            <w:color w:val="auto"/>
            <w:sz w:val="28"/>
            <w:szCs w:val="28"/>
            <w:u w:val="none"/>
            <w:lang w:val="uk-UA"/>
          </w:rPr>
          <w:t>7 лютого</w:t>
        </w:r>
      </w:hyperlink>
      <w:r w:rsidRPr="00D037D3">
        <w:rPr>
          <w:sz w:val="28"/>
          <w:szCs w:val="28"/>
        </w:rPr>
        <w:t> </w:t>
      </w:r>
      <w:hyperlink r:id="rId70" w:tooltip="1992" w:history="1">
        <w:r w:rsidRPr="00D037D3">
          <w:rPr>
            <w:rStyle w:val="a8"/>
            <w:color w:val="auto"/>
            <w:sz w:val="28"/>
            <w:szCs w:val="28"/>
            <w:u w:val="none"/>
            <w:lang w:val="uk-UA"/>
          </w:rPr>
          <w:t>1992</w:t>
        </w:r>
      </w:hyperlink>
      <w:r w:rsidRPr="00D037D3">
        <w:rPr>
          <w:sz w:val="28"/>
          <w:szCs w:val="28"/>
        </w:rPr>
        <w:t> </w:t>
      </w:r>
      <w:r w:rsidRPr="00D037D3">
        <w:rPr>
          <w:sz w:val="28"/>
          <w:szCs w:val="28"/>
          <w:lang w:val="uk-UA"/>
        </w:rPr>
        <w:t>року в місті</w:t>
      </w:r>
      <w:r w:rsidRPr="00D037D3">
        <w:rPr>
          <w:sz w:val="28"/>
          <w:szCs w:val="28"/>
        </w:rPr>
        <w:t> </w:t>
      </w:r>
      <w:hyperlink r:id="rId71" w:tooltip="Маастрихт" w:history="1">
        <w:r w:rsidRPr="00D037D3">
          <w:rPr>
            <w:rStyle w:val="a8"/>
            <w:color w:val="auto"/>
            <w:sz w:val="28"/>
            <w:szCs w:val="28"/>
            <w:u w:val="none"/>
            <w:lang w:val="uk-UA"/>
          </w:rPr>
          <w:t>Маастрихт</w:t>
        </w:r>
      </w:hyperlink>
      <w:r w:rsidRPr="00D037D3">
        <w:rPr>
          <w:sz w:val="28"/>
          <w:szCs w:val="28"/>
        </w:rPr>
        <w:t> </w:t>
      </w:r>
      <w:r w:rsidRPr="00D037D3">
        <w:rPr>
          <w:sz w:val="28"/>
          <w:szCs w:val="28"/>
          <w:lang w:val="uk-UA"/>
        </w:rPr>
        <w:t>(</w:t>
      </w:r>
      <w:hyperlink r:id="rId72" w:tooltip="Нідерланди" w:history="1">
        <w:r w:rsidRPr="00D037D3">
          <w:rPr>
            <w:rStyle w:val="a8"/>
            <w:color w:val="auto"/>
            <w:sz w:val="28"/>
            <w:szCs w:val="28"/>
            <w:u w:val="none"/>
            <w:lang w:val="uk-UA"/>
          </w:rPr>
          <w:t>Нідерланди</w:t>
        </w:r>
      </w:hyperlink>
      <w:r w:rsidRPr="00D037D3">
        <w:rPr>
          <w:sz w:val="28"/>
          <w:szCs w:val="28"/>
          <w:lang w:val="uk-UA"/>
        </w:rPr>
        <w:t>) між членами</w:t>
      </w:r>
      <w:r w:rsidRPr="00D037D3">
        <w:rPr>
          <w:sz w:val="28"/>
          <w:szCs w:val="28"/>
        </w:rPr>
        <w:t> </w:t>
      </w:r>
      <w:hyperlink r:id="rId73" w:tooltip="Європейська спільнота" w:history="1">
        <w:r w:rsidRPr="00D037D3">
          <w:rPr>
            <w:rStyle w:val="a8"/>
            <w:color w:val="auto"/>
            <w:sz w:val="28"/>
            <w:szCs w:val="28"/>
            <w:u w:val="none"/>
            <w:lang w:val="uk-UA"/>
          </w:rPr>
          <w:t>Європейської спільноти</w:t>
        </w:r>
      </w:hyperlink>
      <w:r w:rsidRPr="00D037D3">
        <w:rPr>
          <w:sz w:val="28"/>
          <w:szCs w:val="28"/>
        </w:rPr>
        <w:t> </w:t>
      </w:r>
      <w:r w:rsidRPr="00D037D3">
        <w:rPr>
          <w:sz w:val="28"/>
          <w:szCs w:val="28"/>
          <w:lang w:val="uk-UA"/>
        </w:rPr>
        <w:t>і набрав чинності</w:t>
      </w:r>
      <w:r w:rsidRPr="00D037D3">
        <w:rPr>
          <w:sz w:val="28"/>
          <w:szCs w:val="28"/>
        </w:rPr>
        <w:t> </w:t>
      </w:r>
      <w:hyperlink r:id="rId74" w:tooltip="1 листопада" w:history="1">
        <w:r w:rsidRPr="00D037D3">
          <w:rPr>
            <w:rStyle w:val="a8"/>
            <w:color w:val="auto"/>
            <w:sz w:val="28"/>
            <w:szCs w:val="28"/>
            <w:u w:val="none"/>
            <w:lang w:val="uk-UA"/>
          </w:rPr>
          <w:t>1 листопада</w:t>
        </w:r>
      </w:hyperlink>
      <w:r w:rsidRPr="00D037D3">
        <w:rPr>
          <w:sz w:val="28"/>
          <w:szCs w:val="28"/>
        </w:rPr>
        <w:t> </w:t>
      </w:r>
      <w:hyperlink r:id="rId75" w:tooltip="1993" w:history="1">
        <w:r w:rsidRPr="00D037D3">
          <w:rPr>
            <w:rStyle w:val="a8"/>
            <w:color w:val="auto"/>
            <w:sz w:val="28"/>
            <w:szCs w:val="28"/>
            <w:u w:val="none"/>
            <w:lang w:val="uk-UA"/>
          </w:rPr>
          <w:t>1993</w:t>
        </w:r>
      </w:hyperlink>
      <w:r w:rsidRPr="00D037D3">
        <w:rPr>
          <w:sz w:val="28"/>
          <w:szCs w:val="28"/>
          <w:lang w:val="uk-UA"/>
        </w:rPr>
        <w:t xml:space="preserve">. </w:t>
      </w:r>
      <w:r w:rsidRPr="00D037D3">
        <w:rPr>
          <w:sz w:val="28"/>
          <w:szCs w:val="28"/>
        </w:rPr>
        <w:t>Це призвело до утворення </w:t>
      </w:r>
      <w:hyperlink r:id="rId76" w:tooltip="Європейський Союз" w:history="1">
        <w:r w:rsidRPr="00D037D3">
          <w:rPr>
            <w:rStyle w:val="a8"/>
            <w:color w:val="auto"/>
            <w:sz w:val="28"/>
            <w:szCs w:val="28"/>
            <w:u w:val="none"/>
          </w:rPr>
          <w:t>Європейського Союзу</w:t>
        </w:r>
      </w:hyperlink>
      <w:r w:rsidRPr="00D037D3">
        <w:rPr>
          <w:sz w:val="28"/>
          <w:szCs w:val="28"/>
        </w:rPr>
        <w:t>. Договір став результатом окремих консультацій стосовно політичного і валютного союзів.</w:t>
      </w:r>
    </w:p>
    <w:p w:rsidR="00C45CA3" w:rsidRPr="00D037D3"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sz w:val="28"/>
          <w:szCs w:val="28"/>
        </w:rPr>
        <w:t>Маастрихтський договір передбачав запровадження спільної валюти </w:t>
      </w:r>
      <w:hyperlink r:id="rId77" w:tooltip="Євро" w:history="1">
        <w:r w:rsidRPr="00D037D3">
          <w:rPr>
            <w:rStyle w:val="a8"/>
            <w:color w:val="auto"/>
            <w:sz w:val="28"/>
            <w:szCs w:val="28"/>
            <w:u w:val="none"/>
          </w:rPr>
          <w:t>євро</w:t>
        </w:r>
      </w:hyperlink>
      <w:r w:rsidRPr="00D037D3">
        <w:rPr>
          <w:sz w:val="28"/>
          <w:szCs w:val="28"/>
        </w:rPr>
        <w:t> та засновану на </w:t>
      </w:r>
      <w:hyperlink r:id="rId78" w:tooltip="Підвалини Європейського Союзу" w:history="1">
        <w:r w:rsidRPr="00D037D3">
          <w:rPr>
            <w:rStyle w:val="a8"/>
            <w:color w:val="auto"/>
            <w:sz w:val="28"/>
            <w:szCs w:val="28"/>
            <w:u w:val="none"/>
          </w:rPr>
          <w:t>трьох стовпах</w:t>
        </w:r>
      </w:hyperlink>
      <w:r w:rsidRPr="00D037D3">
        <w:rPr>
          <w:sz w:val="28"/>
          <w:szCs w:val="28"/>
        </w:rPr>
        <w:t> структуру </w:t>
      </w:r>
      <w:hyperlink r:id="rId79" w:tooltip="ЄС" w:history="1">
        <w:r w:rsidRPr="00D037D3">
          <w:rPr>
            <w:rStyle w:val="a8"/>
            <w:color w:val="auto"/>
            <w:sz w:val="28"/>
            <w:szCs w:val="28"/>
            <w:u w:val="none"/>
          </w:rPr>
          <w:t>ЄС</w:t>
        </w:r>
      </w:hyperlink>
      <w:r w:rsidRPr="00D037D3">
        <w:rPr>
          <w:sz w:val="28"/>
          <w:szCs w:val="28"/>
        </w:rPr>
        <w:t>. Європейський Союз об'єднав </w:t>
      </w:r>
      <w:hyperlink r:id="rId80" w:tooltip="Європейські спільноти" w:history="1">
        <w:r w:rsidRPr="00D037D3">
          <w:rPr>
            <w:rStyle w:val="a8"/>
            <w:color w:val="auto"/>
            <w:sz w:val="28"/>
            <w:szCs w:val="28"/>
            <w:u w:val="none"/>
          </w:rPr>
          <w:t>Європейські спільноти</w:t>
        </w:r>
      </w:hyperlink>
      <w:r w:rsidRPr="00D037D3">
        <w:rPr>
          <w:sz w:val="28"/>
          <w:szCs w:val="28"/>
        </w:rPr>
        <w:t> та дві інших підвалини політичної співпраці: спільну зовнішню та безпекову політику і співпрацю у сфері правосуддя та внутрішніх справ. Також договором запроваджувалися посади </w:t>
      </w:r>
      <w:hyperlink r:id="rId81" w:tooltip="Європейський омбудсмен" w:history="1">
        <w:r w:rsidRPr="00D037D3">
          <w:rPr>
            <w:rStyle w:val="a8"/>
            <w:color w:val="auto"/>
            <w:sz w:val="28"/>
            <w:szCs w:val="28"/>
            <w:u w:val="none"/>
          </w:rPr>
          <w:t>європейського омбудсмена</w:t>
        </w:r>
      </w:hyperlink>
      <w:r w:rsidRPr="00D037D3">
        <w:rPr>
          <w:sz w:val="28"/>
          <w:szCs w:val="28"/>
        </w:rPr>
        <w:t>, </w:t>
      </w:r>
      <w:hyperlink r:id="rId82" w:tooltip="Європейський інспектор із захисту даних" w:history="1">
        <w:r w:rsidRPr="00D037D3">
          <w:rPr>
            <w:rStyle w:val="a8"/>
            <w:color w:val="auto"/>
            <w:sz w:val="28"/>
            <w:szCs w:val="28"/>
            <w:u w:val="none"/>
          </w:rPr>
          <w:t>європейського інспектора з захисту даних</w:t>
        </w:r>
      </w:hyperlink>
      <w:r w:rsidRPr="00D037D3">
        <w:rPr>
          <w:sz w:val="28"/>
          <w:szCs w:val="28"/>
        </w:rPr>
        <w:t>, </w:t>
      </w:r>
      <w:hyperlink r:id="rId83" w:tooltip="Комітет регіонів" w:history="1">
        <w:r w:rsidRPr="00D037D3">
          <w:rPr>
            <w:rStyle w:val="a8"/>
            <w:color w:val="auto"/>
            <w:sz w:val="28"/>
            <w:szCs w:val="28"/>
            <w:u w:val="none"/>
          </w:rPr>
          <w:t>Комітет регіонів</w:t>
        </w:r>
      </w:hyperlink>
      <w:r w:rsidRPr="00D037D3">
        <w:rPr>
          <w:sz w:val="28"/>
          <w:szCs w:val="28"/>
        </w:rPr>
        <w:t>, узгоджувалась процедура спільного ухвалювання рішень, а також розширювалась сфера застосування процедури голосування кваліфікованою більшістю. Ратифікація Договору про ЄС наразилася на значні перешкоди. Зокрема, референдум у </w:t>
      </w:r>
      <w:hyperlink r:id="rId84" w:tooltip="Данія" w:history="1">
        <w:r w:rsidRPr="00D037D3">
          <w:rPr>
            <w:rStyle w:val="a8"/>
            <w:color w:val="auto"/>
            <w:sz w:val="28"/>
            <w:szCs w:val="28"/>
            <w:u w:val="none"/>
          </w:rPr>
          <w:t>Данії</w:t>
        </w:r>
      </w:hyperlink>
      <w:r w:rsidRPr="00D037D3">
        <w:rPr>
          <w:sz w:val="28"/>
          <w:szCs w:val="28"/>
        </w:rPr>
        <w:t> </w:t>
      </w:r>
      <w:hyperlink r:id="rId85" w:tooltip="1992" w:history="1">
        <w:r w:rsidRPr="00D037D3">
          <w:rPr>
            <w:rStyle w:val="a8"/>
            <w:color w:val="auto"/>
            <w:sz w:val="28"/>
            <w:szCs w:val="28"/>
            <w:u w:val="none"/>
          </w:rPr>
          <w:t>1992</w:t>
        </w:r>
      </w:hyperlink>
      <w:r w:rsidRPr="00D037D3">
        <w:rPr>
          <w:sz w:val="28"/>
          <w:szCs w:val="28"/>
        </w:rPr>
        <w:t> року відкинув її; лише повторний референдум наступного року відкрив шлях до ратифікації Угоди.</w:t>
      </w:r>
    </w:p>
    <w:p w:rsidR="00C45CA3" w:rsidRPr="00D037D3" w:rsidRDefault="00C45CA3" w:rsidP="00C45CA3">
      <w:pPr>
        <w:pStyle w:val="af"/>
        <w:shd w:val="clear" w:color="auto" w:fill="FFFFFF"/>
        <w:spacing w:before="0" w:beforeAutospacing="0" w:after="0" w:afterAutospacing="0" w:line="360" w:lineRule="auto"/>
        <w:ind w:firstLine="709"/>
        <w:jc w:val="both"/>
        <w:rPr>
          <w:sz w:val="28"/>
          <w:szCs w:val="28"/>
        </w:rPr>
      </w:pPr>
      <w:r w:rsidRPr="00D037D3">
        <w:rPr>
          <w:sz w:val="28"/>
          <w:szCs w:val="28"/>
        </w:rPr>
        <w:t xml:space="preserve">Країни, що підписали Маастрихтський договір, виділили 5 критерів для країн-претендентів на вступ до ЄС(Маастрихтські критерії): дефіцит державного бюджету не має перевищувати 3% ВВП; державний борг </w:t>
      </w:r>
      <w:r w:rsidRPr="00D037D3">
        <w:rPr>
          <w:sz w:val="28"/>
          <w:szCs w:val="28"/>
        </w:rPr>
        <w:lastRenderedPageBreak/>
        <w:t>повинен складати менше 60% ВВП; держава протягом 2-х років повинна брати участь у механізмі валютних курсів та підтримувати курс національної валюти в заданому діапазоні; рівень інфляції не має перевищувати 1,5% середнього значення трьох країн-учасниць ЄС з найбільш стабільними цінами; довгострокові відсоткові ставки по державним облігаціям не мають перевищувати 2% середнього значення відповідних ставок в країнах з найнижчою інфляцією.</w:t>
      </w:r>
    </w:p>
    <w:p w:rsidR="00C45CA3" w:rsidRPr="00D037D3" w:rsidRDefault="00C45CA3" w:rsidP="00C45CA3">
      <w:pPr>
        <w:spacing w:after="0" w:line="360" w:lineRule="auto"/>
        <w:ind w:firstLine="709"/>
        <w:jc w:val="both"/>
        <w:rPr>
          <w:rFonts w:ascii="Times New Roman" w:hAnsi="Times New Roman" w:cs="Times New Roman"/>
          <w:b/>
          <w:sz w:val="28"/>
          <w:szCs w:val="28"/>
          <w:lang w:val="uk-UA"/>
        </w:rPr>
      </w:pPr>
      <w:r w:rsidRPr="00D037D3">
        <w:rPr>
          <w:rFonts w:ascii="Times New Roman" w:hAnsi="Times New Roman" w:cs="Times New Roman"/>
          <w:b/>
          <w:sz w:val="28"/>
          <w:szCs w:val="28"/>
          <w:lang w:val="uk-UA"/>
        </w:rPr>
        <w:t>4. Схарактеризувати норми вторинного права ЄС у сфері охорони навколишнього середовища.</w:t>
      </w:r>
    </w:p>
    <w:p w:rsidR="00C45CA3" w:rsidRPr="00D037D3"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sz w:val="28"/>
          <w:szCs w:val="28"/>
          <w:lang w:val="uk-UA"/>
        </w:rPr>
        <w:t>До норм вторинного права відносять:</w:t>
      </w:r>
    </w:p>
    <w:p w:rsidR="00C45CA3" w:rsidRPr="00D037D3"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sz w:val="28"/>
          <w:szCs w:val="28"/>
          <w:lang w:val="uk-UA"/>
        </w:rPr>
        <w:t>- директиви (головні нормативно-правові акти ЄС, що закріплюють правила загального характеру, мають юридичну силу і є обов’</w:t>
      </w:r>
      <w:r w:rsidRPr="00D037D3">
        <w:rPr>
          <w:rFonts w:ascii="Times New Roman" w:hAnsi="Times New Roman" w:cs="Times New Roman"/>
          <w:sz w:val="28"/>
          <w:szCs w:val="28"/>
        </w:rPr>
        <w:t>язковим</w:t>
      </w:r>
      <w:r w:rsidRPr="00D037D3">
        <w:rPr>
          <w:rFonts w:ascii="Times New Roman" w:hAnsi="Times New Roman" w:cs="Times New Roman"/>
          <w:sz w:val="28"/>
          <w:szCs w:val="28"/>
          <w:lang w:val="uk-UA"/>
        </w:rPr>
        <w:t>и</w:t>
      </w:r>
      <w:r w:rsidRPr="00D037D3">
        <w:rPr>
          <w:rFonts w:ascii="Times New Roman" w:hAnsi="Times New Roman" w:cs="Times New Roman"/>
          <w:sz w:val="28"/>
          <w:szCs w:val="28"/>
        </w:rPr>
        <w:t xml:space="preserve"> для виконання на території всього ЄС. </w:t>
      </w:r>
      <w:r w:rsidRPr="00D037D3">
        <w:rPr>
          <w:rFonts w:ascii="Times New Roman" w:hAnsi="Times New Roman" w:cs="Times New Roman"/>
          <w:sz w:val="28"/>
          <w:szCs w:val="28"/>
          <w:lang w:val="uk-UA"/>
        </w:rPr>
        <w:t xml:space="preserve"> ;</w:t>
      </w:r>
    </w:p>
    <w:p w:rsidR="00C45CA3" w:rsidRPr="00D037D3"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sz w:val="28"/>
          <w:szCs w:val="28"/>
          <w:lang w:val="uk-UA"/>
        </w:rPr>
        <w:t>- регламенти (нормативно-правові акти, що встановлюють правила поведінки загального характеру, мають пряму дію та є обов’</w:t>
      </w:r>
      <w:r w:rsidRPr="00D037D3">
        <w:rPr>
          <w:rFonts w:ascii="Times New Roman" w:hAnsi="Times New Roman" w:cs="Times New Roman"/>
          <w:sz w:val="28"/>
          <w:szCs w:val="28"/>
        </w:rPr>
        <w:t>язком</w:t>
      </w:r>
      <w:r w:rsidRPr="00D037D3">
        <w:rPr>
          <w:rFonts w:ascii="Times New Roman" w:hAnsi="Times New Roman" w:cs="Times New Roman"/>
          <w:sz w:val="28"/>
          <w:szCs w:val="28"/>
          <w:lang w:val="uk-UA"/>
        </w:rPr>
        <w:t>и</w:t>
      </w:r>
      <w:r w:rsidRPr="00D037D3">
        <w:rPr>
          <w:rFonts w:ascii="Times New Roman" w:hAnsi="Times New Roman" w:cs="Times New Roman"/>
          <w:sz w:val="28"/>
          <w:szCs w:val="28"/>
        </w:rPr>
        <w:t xml:space="preserve"> для усіх суб’єктів європейського права.</w:t>
      </w:r>
      <w:r w:rsidRPr="00D037D3">
        <w:rPr>
          <w:rFonts w:ascii="Times New Roman" w:hAnsi="Times New Roman" w:cs="Times New Roman"/>
          <w:sz w:val="28"/>
          <w:szCs w:val="28"/>
          <w:lang w:val="uk-UA"/>
        </w:rPr>
        <w:t>;</w:t>
      </w:r>
    </w:p>
    <w:p w:rsidR="00C45CA3" w:rsidRPr="00D037D3"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sz w:val="28"/>
          <w:szCs w:val="28"/>
          <w:lang w:val="uk-UA"/>
        </w:rPr>
        <w:t>- рішення (індивідуальні законодавчі акти, які є обов’язковими для сторін, яким вони адресовані);</w:t>
      </w:r>
    </w:p>
    <w:p w:rsidR="00C45CA3" w:rsidRPr="00D037D3" w:rsidRDefault="00C45CA3" w:rsidP="00C45CA3">
      <w:pPr>
        <w:spacing w:after="0" w:line="360" w:lineRule="auto"/>
        <w:ind w:firstLine="709"/>
        <w:jc w:val="both"/>
        <w:rPr>
          <w:rFonts w:ascii="Times New Roman" w:hAnsi="Times New Roman" w:cs="Times New Roman"/>
          <w:b/>
          <w:sz w:val="28"/>
          <w:szCs w:val="28"/>
          <w:lang w:val="uk-UA"/>
        </w:rPr>
      </w:pPr>
      <w:r w:rsidRPr="00D037D3">
        <w:rPr>
          <w:rFonts w:ascii="Times New Roman" w:hAnsi="Times New Roman" w:cs="Times New Roman"/>
          <w:sz w:val="28"/>
          <w:szCs w:val="28"/>
          <w:lang w:val="uk-UA"/>
        </w:rPr>
        <w:t>- рекомендації та висновки (характерною рисою рекомендацій та висновків є те, що вони не нормативно-правові акти, не обов’</w:t>
      </w:r>
      <w:r w:rsidRPr="00D037D3">
        <w:rPr>
          <w:rFonts w:ascii="Times New Roman" w:hAnsi="Times New Roman" w:cs="Times New Roman"/>
          <w:sz w:val="28"/>
          <w:szCs w:val="28"/>
        </w:rPr>
        <w:t>язкові для виконання і мають лише рекомендаційний, дорадчий характер</w:t>
      </w:r>
      <w:r w:rsidRPr="00D037D3">
        <w:rPr>
          <w:rFonts w:ascii="Times New Roman" w:hAnsi="Times New Roman" w:cs="Times New Roman"/>
          <w:sz w:val="28"/>
          <w:szCs w:val="28"/>
          <w:lang w:val="uk-UA"/>
        </w:rPr>
        <w:t>)</w:t>
      </w:r>
    </w:p>
    <w:p w:rsidR="00C45CA3" w:rsidRPr="00D037D3" w:rsidRDefault="00C45CA3" w:rsidP="00C45CA3">
      <w:pPr>
        <w:spacing w:after="0" w:line="360" w:lineRule="auto"/>
        <w:ind w:firstLine="709"/>
        <w:jc w:val="both"/>
        <w:rPr>
          <w:rFonts w:ascii="Times New Roman" w:hAnsi="Times New Roman" w:cs="Times New Roman"/>
          <w:b/>
          <w:sz w:val="28"/>
          <w:szCs w:val="28"/>
          <w:lang w:val="uk-UA"/>
        </w:rPr>
      </w:pPr>
      <w:r w:rsidRPr="00D037D3">
        <w:rPr>
          <w:rFonts w:ascii="Times New Roman" w:hAnsi="Times New Roman" w:cs="Times New Roman"/>
          <w:b/>
          <w:sz w:val="28"/>
          <w:szCs w:val="28"/>
          <w:lang w:val="uk-UA"/>
        </w:rPr>
        <w:t>5. Дати характеристику екологічним програмам дій Європейського Союзу як атрибут системного управління у сфері охорони навколишнього середовища. Визначити основні риси сьомої ЕПД.</w:t>
      </w:r>
    </w:p>
    <w:p w:rsidR="00C45CA3" w:rsidRPr="00D037D3"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sz w:val="28"/>
          <w:szCs w:val="28"/>
          <w:lang w:val="uk-UA"/>
        </w:rPr>
        <w:t>Екологічна політика ЄС, починаючи з 1973 року, втілюється у програмах дій з охорони навколишнього середовища, які є атрибутикою системного екологічного управління.</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D037D3">
        <w:rPr>
          <w:rFonts w:ascii="Times New Roman" w:hAnsi="Times New Roman" w:cs="Times New Roman"/>
          <w:b/>
          <w:sz w:val="28"/>
          <w:szCs w:val="28"/>
          <w:lang w:val="uk-UA"/>
        </w:rPr>
        <w:t xml:space="preserve">Перша програма дій. </w:t>
      </w:r>
      <w:r w:rsidRPr="00D037D3">
        <w:rPr>
          <w:rFonts w:ascii="Times New Roman" w:hAnsi="Times New Roman" w:cs="Times New Roman"/>
          <w:sz w:val="28"/>
          <w:szCs w:val="28"/>
          <w:lang w:val="uk-UA"/>
        </w:rPr>
        <w:t>Прийнята в липні 1973 року одразу після конференції ООН з проблем н/с в Стокгольмі (1972) і представляла перше екологічну політику ЄС, що була спрямована на досягнення</w:t>
      </w:r>
      <w:r w:rsidRPr="00EF34DD">
        <w:rPr>
          <w:rFonts w:ascii="Times New Roman" w:hAnsi="Times New Roman" w:cs="Times New Roman"/>
          <w:sz w:val="28"/>
          <w:szCs w:val="28"/>
          <w:lang w:val="uk-UA"/>
        </w:rPr>
        <w:t xml:space="preserve"> наступних цілей:</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lastRenderedPageBreak/>
        <w:t>Запобігання та зменшення, де можливо, шкідливого впливу забруднень на довкілля;</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t>Заохочення екологічно обґрунтованого менеджменту, припинення виснажливої експлуатації природних ресурсіві порушення екологічної рівноваги;</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t>Поліпшення умов життя людей через поліпшення екологічного стану навколишнього середовища;</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t>Інтегрування екологічних чинників у містобудування та землекористування;</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t>Розробка механізмів вирішення екологічних проблемз найменшими економічними та соціальними витратами.</w:t>
      </w:r>
    </w:p>
    <w:p w:rsidR="00C45CA3" w:rsidRPr="00EF34DD" w:rsidRDefault="00C45CA3" w:rsidP="001062D5">
      <w:pPr>
        <w:pStyle w:val="a3"/>
        <w:numPr>
          <w:ilvl w:val="0"/>
          <w:numId w:val="33"/>
        </w:numPr>
        <w:spacing w:after="0" w:line="360" w:lineRule="auto"/>
        <w:ind w:left="0" w:firstLine="709"/>
        <w:jc w:val="both"/>
        <w:rPr>
          <w:rFonts w:ascii="Times New Roman" w:hAnsi="Times New Roman"/>
          <w:sz w:val="28"/>
          <w:szCs w:val="28"/>
          <w:lang w:val="uk-UA"/>
        </w:rPr>
      </w:pPr>
      <w:r w:rsidRPr="00EF34DD">
        <w:rPr>
          <w:rFonts w:ascii="Times New Roman" w:hAnsi="Times New Roman"/>
          <w:sz w:val="28"/>
          <w:szCs w:val="28"/>
          <w:lang w:val="uk-UA"/>
        </w:rPr>
        <w:t>Впровадження принципи «забруднювач має платити»</w:t>
      </w:r>
    </w:p>
    <w:p w:rsidR="00C45CA3" w:rsidRPr="00EF34DD" w:rsidRDefault="00C45CA3" w:rsidP="00C45CA3">
      <w:pPr>
        <w:pStyle w:val="a3"/>
        <w:spacing w:after="0" w:line="360" w:lineRule="auto"/>
        <w:ind w:left="0" w:firstLine="709"/>
        <w:jc w:val="both"/>
        <w:rPr>
          <w:rFonts w:ascii="Times New Roman" w:hAnsi="Times New Roman"/>
          <w:sz w:val="28"/>
          <w:szCs w:val="28"/>
          <w:lang w:val="uk-UA"/>
        </w:rPr>
      </w:pPr>
      <w:r w:rsidRPr="00EF34DD">
        <w:rPr>
          <w:rFonts w:ascii="Times New Roman" w:hAnsi="Times New Roman"/>
          <w:b/>
          <w:sz w:val="28"/>
          <w:szCs w:val="28"/>
          <w:lang w:val="uk-UA"/>
        </w:rPr>
        <w:t>Друга Програма дій (1977-1981)</w:t>
      </w:r>
      <w:r w:rsidRPr="00EF34DD">
        <w:rPr>
          <w:rFonts w:ascii="Times New Roman" w:hAnsi="Times New Roman"/>
          <w:sz w:val="28"/>
          <w:szCs w:val="28"/>
          <w:lang w:val="uk-UA"/>
        </w:rPr>
        <w:t xml:space="preserve"> була продовженням першої. Особлива увага приділялася охороні природи, досліджувалися показники якості води та атмосферного повітря.</w:t>
      </w:r>
    </w:p>
    <w:p w:rsidR="00C45CA3" w:rsidRPr="00EF34DD" w:rsidRDefault="00C45CA3" w:rsidP="00C45CA3">
      <w:pPr>
        <w:pStyle w:val="a3"/>
        <w:spacing w:after="0" w:line="360" w:lineRule="auto"/>
        <w:ind w:left="0" w:firstLine="709"/>
        <w:jc w:val="both"/>
        <w:rPr>
          <w:rFonts w:ascii="Times New Roman" w:hAnsi="Times New Roman"/>
          <w:sz w:val="28"/>
          <w:szCs w:val="28"/>
          <w:lang w:val="uk-UA"/>
        </w:rPr>
      </w:pPr>
      <w:r w:rsidRPr="00EF34DD">
        <w:rPr>
          <w:rFonts w:ascii="Times New Roman" w:hAnsi="Times New Roman"/>
          <w:b/>
          <w:sz w:val="28"/>
          <w:szCs w:val="28"/>
          <w:lang w:val="uk-UA"/>
        </w:rPr>
        <w:t>Третя програма дій (1982–1986)</w:t>
      </w:r>
      <w:r w:rsidRPr="00EF34DD">
        <w:rPr>
          <w:rFonts w:ascii="Times New Roman" w:hAnsi="Times New Roman"/>
          <w:sz w:val="28"/>
          <w:szCs w:val="28"/>
          <w:lang w:val="uk-UA"/>
        </w:rPr>
        <w:t xml:space="preserve"> відображає значні зміни в екополітичному підході: основою екопрограм стало об’</w:t>
      </w:r>
      <w:r w:rsidRPr="00EF34DD">
        <w:rPr>
          <w:rFonts w:ascii="Times New Roman" w:hAnsi="Times New Roman"/>
          <w:sz w:val="28"/>
          <w:szCs w:val="28"/>
        </w:rPr>
        <w:t>єднання з проблематикою внутрішнього ринку</w:t>
      </w:r>
      <w:r w:rsidRPr="00EF34DD">
        <w:rPr>
          <w:rFonts w:ascii="Times New Roman" w:hAnsi="Times New Roman"/>
          <w:sz w:val="28"/>
          <w:szCs w:val="28"/>
          <w:lang w:val="uk-UA"/>
        </w:rPr>
        <w:t>. Зазаначались переваги та ризики для внутрішнього ринку від упровадженні внутрішньої політики, відзначався позитивний ефект для сфери зайнятості населення та економічні вигоди від екологізації діяльності, пропонувалось узгодження правил виробництва продукції різних країн тощо.</w:t>
      </w:r>
    </w:p>
    <w:p w:rsidR="00C45CA3" w:rsidRPr="00EF34DD" w:rsidRDefault="00C45CA3" w:rsidP="00C45CA3">
      <w:pPr>
        <w:pStyle w:val="a3"/>
        <w:spacing w:after="0" w:line="360" w:lineRule="auto"/>
        <w:ind w:left="0" w:firstLine="709"/>
        <w:jc w:val="both"/>
        <w:rPr>
          <w:rFonts w:ascii="Times New Roman" w:hAnsi="Times New Roman"/>
          <w:sz w:val="28"/>
          <w:szCs w:val="28"/>
          <w:lang w:val="uk-UA"/>
        </w:rPr>
      </w:pPr>
      <w:r w:rsidRPr="00EF34DD">
        <w:rPr>
          <w:rFonts w:ascii="Times New Roman" w:hAnsi="Times New Roman"/>
          <w:b/>
          <w:sz w:val="28"/>
          <w:szCs w:val="28"/>
          <w:lang w:val="uk-UA"/>
        </w:rPr>
        <w:t>Четверта програма дій (1987–1992).</w:t>
      </w:r>
      <w:r w:rsidRPr="00EF34DD">
        <w:rPr>
          <w:rFonts w:ascii="Times New Roman" w:hAnsi="Times New Roman"/>
          <w:sz w:val="28"/>
          <w:szCs w:val="28"/>
          <w:lang w:val="uk-UA"/>
        </w:rPr>
        <w:t xml:space="preserve">  Охорона н/с та екологічна безпека не розглядалася в якості додаткового напрямку, а більше в якості інтегрованої діяльності протягом усього виробничого процесу. Такий комплексний підхід полягав у зменшенні споживання енергії або матеріалів та закритті циклів, щоб звести до мінімуму потоки відходів. Відбувався контроль за забрудненням полягав у систематичному контролі за всіма компонентами н/с (водою, повітрям та грунтом) і включав оцінку проблемних речовин.</w:t>
      </w:r>
    </w:p>
    <w:p w:rsidR="00C45CA3" w:rsidRPr="00EF34DD" w:rsidRDefault="00C45CA3" w:rsidP="00C45CA3">
      <w:pPr>
        <w:pStyle w:val="a3"/>
        <w:spacing w:after="0" w:line="360" w:lineRule="auto"/>
        <w:ind w:left="0" w:firstLine="709"/>
        <w:jc w:val="both"/>
        <w:rPr>
          <w:rFonts w:ascii="Times New Roman" w:hAnsi="Times New Roman"/>
          <w:sz w:val="28"/>
          <w:szCs w:val="28"/>
          <w:lang w:val="uk-UA"/>
        </w:rPr>
      </w:pPr>
      <w:r w:rsidRPr="00EF34DD">
        <w:rPr>
          <w:rFonts w:ascii="Times New Roman" w:hAnsi="Times New Roman"/>
          <w:b/>
          <w:sz w:val="28"/>
          <w:szCs w:val="28"/>
          <w:lang w:val="uk-UA"/>
        </w:rPr>
        <w:lastRenderedPageBreak/>
        <w:t>П’</w:t>
      </w:r>
      <w:r w:rsidRPr="00EF34DD">
        <w:rPr>
          <w:rFonts w:ascii="Times New Roman" w:hAnsi="Times New Roman"/>
          <w:b/>
          <w:sz w:val="28"/>
          <w:szCs w:val="28"/>
        </w:rPr>
        <w:t xml:space="preserve">ята програма дій </w:t>
      </w:r>
      <w:r w:rsidRPr="00EF34DD">
        <w:rPr>
          <w:rFonts w:ascii="Times New Roman" w:hAnsi="Times New Roman"/>
          <w:b/>
          <w:sz w:val="28"/>
          <w:szCs w:val="28"/>
          <w:lang w:val="uk-UA"/>
        </w:rPr>
        <w:t xml:space="preserve">«До сталого розвитку» </w:t>
      </w:r>
      <w:r w:rsidRPr="00EF34DD">
        <w:rPr>
          <w:rFonts w:ascii="Times New Roman" w:hAnsi="Times New Roman"/>
          <w:b/>
          <w:sz w:val="28"/>
          <w:szCs w:val="28"/>
        </w:rPr>
        <w:t>( 1992</w:t>
      </w:r>
      <w:r w:rsidRPr="00EF34DD">
        <w:rPr>
          <w:rFonts w:ascii="Times New Roman" w:hAnsi="Times New Roman"/>
          <w:b/>
          <w:sz w:val="28"/>
          <w:szCs w:val="28"/>
          <w:lang w:val="uk-UA"/>
        </w:rPr>
        <w:t>–1999). Особливостями цієї екологічної програми дій була її орієнтація на структурні екологічні зміни та визначення основоної мети діяльності Союзу </w:t>
      </w:r>
      <w:r w:rsidRPr="00EF34DD">
        <w:rPr>
          <w:rFonts w:ascii="Times New Roman" w:hAnsi="Times New Roman"/>
          <w:sz w:val="28"/>
          <w:szCs w:val="28"/>
          <w:lang w:val="uk-UA"/>
        </w:rPr>
        <w:t>– сталий розвиток у відповідності до рішень Міжнародної конференції з навколишньої і розвитку в Ріо-де-Жанейро (1992).</w:t>
      </w:r>
    </w:p>
    <w:p w:rsidR="00C45CA3" w:rsidRPr="00EF34DD" w:rsidRDefault="00C45CA3" w:rsidP="00C45CA3">
      <w:pPr>
        <w:pStyle w:val="a3"/>
        <w:spacing w:after="0" w:line="360" w:lineRule="auto"/>
        <w:ind w:left="0" w:firstLine="709"/>
        <w:jc w:val="both"/>
        <w:rPr>
          <w:rFonts w:ascii="Times New Roman" w:hAnsi="Times New Roman"/>
          <w:sz w:val="28"/>
          <w:szCs w:val="28"/>
          <w:lang w:val="uk-UA"/>
        </w:rPr>
      </w:pPr>
      <w:r w:rsidRPr="00EF34DD">
        <w:rPr>
          <w:rFonts w:ascii="Times New Roman" w:hAnsi="Times New Roman"/>
          <w:b/>
          <w:sz w:val="28"/>
          <w:szCs w:val="28"/>
          <w:lang w:val="uk-UA"/>
        </w:rPr>
        <w:t>Шоста програма дій (2002–2012).</w:t>
      </w:r>
      <w:r w:rsidRPr="00EF34DD">
        <w:rPr>
          <w:rFonts w:ascii="Times New Roman" w:hAnsi="Times New Roman"/>
          <w:sz w:val="28"/>
          <w:szCs w:val="28"/>
          <w:lang w:val="uk-UA"/>
        </w:rPr>
        <w:t xml:space="preserve"> Пріорітетними сферами діяльності були визначені наступні: кліматична політика (попередження парникову ефекту тощо); збереження природи  і біологічного різноманіття; охорона н/с, збереження здоров’я та якості життя (досягненняя високого рівня життя, соціального благополуччя); раціональне використання природних ресурсів та поводження з відходами (споживання природних ресурсів має відповідати здатності н/с до їх відновлення)</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b/>
          <w:sz w:val="28"/>
          <w:szCs w:val="28"/>
          <w:lang w:val="uk-UA"/>
        </w:rPr>
        <w:t>Сьома програма дій (2012).</w:t>
      </w:r>
      <w:r w:rsidRPr="00EF34DD">
        <w:rPr>
          <w:rFonts w:ascii="Times New Roman" w:hAnsi="Times New Roman" w:cs="Times New Roman"/>
          <w:sz w:val="28"/>
          <w:szCs w:val="28"/>
          <w:lang w:val="uk-UA"/>
        </w:rPr>
        <w:t xml:space="preserve"> Європейська Комісія в 2012 році представила нову програму дій Союзу з охорони н/с під назвою «Жити добре, в межах можливостей нашої планети». Вона спрямована на підвищення екологічної сталості в Європі та перетворення ЄС в інклюзивну і сталу «зелену» економіку (інклюзивність – це заохочення великої маси людей). </w:t>
      </w:r>
      <w:r w:rsidRPr="00EF34DD">
        <w:rPr>
          <w:rFonts w:ascii="Times New Roman" w:hAnsi="Times New Roman" w:cs="Times New Roman"/>
          <w:i/>
          <w:sz w:val="28"/>
          <w:szCs w:val="28"/>
          <w:lang w:val="uk-UA"/>
        </w:rPr>
        <w:t>Вона включає в себе наступні тематичні пріоритети з довгостроковим баченням до 2050 року:</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Захист, збереження та розвиток природного капіталу ЄС;</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Перетворення ЄС на ресурсозберігаючу, «зелену» та конкурентоспроможну низько вуглецеву економіку;</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Захист громадян ЄС від екологічних тисків та ризиків для здоров’я і благополуччя;</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Максимізація переваг екологічного права ЄС;</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Поліпшення доказової бази екологічної політики;</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Забезпечення інвестицій в екологічну та кліматичну політику та досягнення відповідної вартості інвестицій;</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Поліпшення екологічної інтеграції та узгодженості політики;</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t>Підвищення сталості міст ЄС</w:t>
      </w:r>
    </w:p>
    <w:p w:rsidR="00C45CA3" w:rsidRPr="00EF34DD" w:rsidRDefault="00C45CA3" w:rsidP="001062D5">
      <w:pPr>
        <w:pStyle w:val="a3"/>
        <w:numPr>
          <w:ilvl w:val="0"/>
          <w:numId w:val="33"/>
        </w:numPr>
        <w:spacing w:after="0" w:line="360" w:lineRule="auto"/>
        <w:jc w:val="both"/>
        <w:rPr>
          <w:rFonts w:ascii="Times New Roman" w:hAnsi="Times New Roman"/>
          <w:sz w:val="28"/>
          <w:szCs w:val="28"/>
          <w:lang w:val="uk-UA"/>
        </w:rPr>
      </w:pPr>
      <w:r w:rsidRPr="00EF34DD">
        <w:rPr>
          <w:rFonts w:ascii="Times New Roman" w:hAnsi="Times New Roman"/>
          <w:sz w:val="28"/>
          <w:szCs w:val="28"/>
          <w:lang w:val="uk-UA"/>
        </w:rPr>
        <w:lastRenderedPageBreak/>
        <w:t>Підвищення ефективності діяльності ЄС щодо реагування на регіональні та глобальні екологічні та кліматичні виклики</w:t>
      </w:r>
    </w:p>
    <w:p w:rsidR="00C45CA3" w:rsidRPr="00EF34DD" w:rsidRDefault="00C45CA3" w:rsidP="00C45CA3">
      <w:pPr>
        <w:spacing w:after="0" w:line="360" w:lineRule="auto"/>
        <w:ind w:firstLine="709"/>
        <w:jc w:val="both"/>
        <w:rPr>
          <w:rFonts w:ascii="Times New Roman" w:hAnsi="Times New Roman" w:cs="Times New Roman"/>
          <w:b/>
          <w:sz w:val="28"/>
          <w:szCs w:val="28"/>
          <w:lang w:val="uk-UA"/>
        </w:rPr>
      </w:pPr>
      <w:r w:rsidRPr="00EF34DD">
        <w:rPr>
          <w:rFonts w:ascii="Times New Roman" w:hAnsi="Times New Roman" w:cs="Times New Roman"/>
          <w:b/>
          <w:sz w:val="28"/>
          <w:szCs w:val="28"/>
          <w:lang w:val="uk-UA"/>
        </w:rPr>
        <w:t>6. Розкрити функції органів ЄС у сфері охорони 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i/>
          <w:sz w:val="28"/>
          <w:szCs w:val="28"/>
          <w:lang w:val="uk-UA"/>
        </w:rPr>
      </w:pPr>
      <w:r w:rsidRPr="00EF34DD">
        <w:rPr>
          <w:rFonts w:ascii="Times New Roman" w:hAnsi="Times New Roman" w:cs="Times New Roman"/>
          <w:i/>
          <w:sz w:val="28"/>
          <w:szCs w:val="28"/>
          <w:lang w:val="uk-UA"/>
        </w:rPr>
        <w:t>Функції розкрито в схемі «Функції органів ЄС у сфері охорони навколишнього середовища».</w:t>
      </w:r>
    </w:p>
    <w:p w:rsidR="00C45CA3" w:rsidRPr="00EF34DD" w:rsidRDefault="00C45CA3" w:rsidP="00C45CA3">
      <w:pPr>
        <w:spacing w:after="0" w:line="360" w:lineRule="auto"/>
        <w:ind w:firstLine="709"/>
        <w:jc w:val="center"/>
        <w:rPr>
          <w:rFonts w:ascii="Times New Roman" w:hAnsi="Times New Roman" w:cs="Times New Roman"/>
          <w:b/>
          <w:sz w:val="28"/>
          <w:szCs w:val="28"/>
          <w:lang w:val="uk-UA"/>
        </w:rPr>
      </w:pPr>
    </w:p>
    <w:p w:rsidR="00C45CA3" w:rsidRPr="00EF34DD" w:rsidRDefault="00C45CA3" w:rsidP="00C45CA3">
      <w:pPr>
        <w:spacing w:after="0" w:line="360" w:lineRule="auto"/>
        <w:ind w:firstLine="709"/>
        <w:jc w:val="center"/>
        <w:rPr>
          <w:rFonts w:ascii="Times New Roman" w:hAnsi="Times New Roman" w:cs="Times New Roman"/>
          <w:b/>
          <w:sz w:val="28"/>
          <w:szCs w:val="28"/>
          <w:lang w:val="uk-UA"/>
        </w:rPr>
      </w:pPr>
      <w:r w:rsidRPr="00EF34DD">
        <w:rPr>
          <w:rFonts w:ascii="Times New Roman" w:hAnsi="Times New Roman" w:cs="Times New Roman"/>
          <w:b/>
          <w:sz w:val="28"/>
          <w:szCs w:val="28"/>
          <w:lang w:val="uk-UA"/>
        </w:rPr>
        <w:t>З</w:t>
      </w:r>
      <w:r w:rsidRPr="00EF34DD">
        <w:rPr>
          <w:rFonts w:ascii="Times New Roman" w:hAnsi="Times New Roman" w:cs="Times New Roman"/>
          <w:b/>
          <w:sz w:val="28"/>
          <w:szCs w:val="28"/>
        </w:rPr>
        <w:t>апитання для самоперевірки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1. У чому особливість європейського права та його галузей? Як воно співвідноситься з національним правом держав-членів та міжнародним правом?</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2. Який вплив на розвиток європейського права з навколишнього середовища мало міжнародне право 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3. Чому виникла необхідність регулювати еколого-правові питання на рівні Європейських співтовариств?</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4. Визначте характерні риси кожного з етапів становлення європейського права 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5. Яким чином Декларація Ріо-де-Жанейро вплинула на П’</w:t>
      </w:r>
      <w:r w:rsidRPr="00EF34DD">
        <w:rPr>
          <w:rFonts w:ascii="Times New Roman" w:hAnsi="Times New Roman" w:cs="Times New Roman"/>
          <w:sz w:val="28"/>
          <w:szCs w:val="28"/>
        </w:rPr>
        <w:t xml:space="preserve">яту програму дій? </w:t>
      </w:r>
      <w:r w:rsidRPr="00EF34DD">
        <w:rPr>
          <w:rFonts w:ascii="Times New Roman" w:hAnsi="Times New Roman" w:cs="Times New Roman"/>
          <w:sz w:val="28"/>
          <w:szCs w:val="28"/>
          <w:lang w:val="uk-UA"/>
        </w:rPr>
        <w:t>На розвиток європейського права навколишнього середовища загалом?</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lang w:val="uk-UA"/>
        </w:rPr>
        <w:t>6. Чому ЄС приділяє так багато уваги регулюванню питань, пов’</w:t>
      </w:r>
      <w:r w:rsidRPr="00EF34DD">
        <w:rPr>
          <w:rFonts w:ascii="Times New Roman" w:hAnsi="Times New Roman" w:cs="Times New Roman"/>
          <w:sz w:val="28"/>
          <w:szCs w:val="28"/>
        </w:rPr>
        <w:t>язаних з охороною навколишнього середовища?</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rPr>
        <w:t>7. Охарактеризувати установч</w:t>
      </w:r>
      <w:r w:rsidRPr="00EF34DD">
        <w:rPr>
          <w:rFonts w:ascii="Times New Roman" w:hAnsi="Times New Roman" w:cs="Times New Roman"/>
          <w:sz w:val="28"/>
          <w:szCs w:val="28"/>
          <w:lang w:val="uk-UA"/>
        </w:rPr>
        <w:t>і</w:t>
      </w:r>
      <w:r w:rsidRPr="00EF34DD">
        <w:rPr>
          <w:rFonts w:ascii="Times New Roman" w:hAnsi="Times New Roman" w:cs="Times New Roman"/>
          <w:sz w:val="28"/>
          <w:szCs w:val="28"/>
        </w:rPr>
        <w:t xml:space="preserve"> договори</w:t>
      </w:r>
      <w:r w:rsidRPr="00EF34DD">
        <w:rPr>
          <w:rFonts w:ascii="Times New Roman" w:hAnsi="Times New Roman" w:cs="Times New Roman"/>
          <w:sz w:val="28"/>
          <w:szCs w:val="28"/>
          <w:lang w:val="uk-UA"/>
        </w:rPr>
        <w:t xml:space="preserve"> ЄС (Договір</w:t>
      </w:r>
      <w:r w:rsidRPr="00EF34DD">
        <w:rPr>
          <w:rFonts w:ascii="Times New Roman" w:hAnsi="Times New Roman" w:cs="Times New Roman"/>
          <w:sz w:val="28"/>
          <w:szCs w:val="28"/>
        </w:rPr>
        <w:t xml:space="preserve"> про Європейський Союз та Договір про функціонування Європейського Союзу) з точки зору сфер відання ЄС та повноважень у сфері охорони природи та екологічної безпеки.</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8. Розгляньте та охарактеризуйте Сьому програму дій Європейського Союзу у сфері охорон природи.</w:t>
      </w:r>
    </w:p>
    <w:p w:rsidR="00C45CA3" w:rsidRPr="00EF34DD" w:rsidRDefault="00C45CA3" w:rsidP="00C45CA3">
      <w:pPr>
        <w:spacing w:after="0" w:line="360" w:lineRule="auto"/>
        <w:ind w:firstLine="709"/>
        <w:jc w:val="center"/>
        <w:rPr>
          <w:rFonts w:ascii="Times New Roman" w:hAnsi="Times New Roman" w:cs="Times New Roman"/>
          <w:b/>
          <w:sz w:val="28"/>
          <w:szCs w:val="28"/>
          <w:lang w:val="uk-UA"/>
        </w:rPr>
      </w:pPr>
      <w:r w:rsidRPr="00EF34DD">
        <w:rPr>
          <w:rFonts w:ascii="Times New Roman" w:hAnsi="Times New Roman" w:cs="Times New Roman"/>
          <w:b/>
          <w:sz w:val="28"/>
          <w:szCs w:val="28"/>
          <w:lang w:val="uk-UA"/>
        </w:rPr>
        <w:t>Основна література:</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1. Мельник О.С. Досвід європейських країн у вирішенні питань екологічної безпеки: навчальний посібник / Мельник О.С., Коренева І.М., </w:t>
      </w:r>
      <w:r w:rsidRPr="00EF34DD">
        <w:rPr>
          <w:rFonts w:ascii="Times New Roman" w:hAnsi="Times New Roman" w:cs="Times New Roman"/>
          <w:sz w:val="28"/>
          <w:szCs w:val="28"/>
          <w:lang w:val="uk-UA"/>
        </w:rPr>
        <w:lastRenderedPageBreak/>
        <w:t>Загородня Л.П., Данильченко І.Г. - Суми: видавничо-виробниче підприємство «Мрія», 2017. - 400 с.</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2. Зеркалов Д. В. Екологічна безпека та охорона довкілля [Електронний ресурс] : Монографія / Д. В. Зеркалов – Електрон. дані. – К. : Основа, 2011. – 1 електрон. опт. диск (</w:t>
      </w:r>
      <w:r w:rsidRPr="00EF34DD">
        <w:rPr>
          <w:rFonts w:ascii="Times New Roman" w:hAnsi="Times New Roman" w:cs="Times New Roman"/>
          <w:sz w:val="28"/>
          <w:szCs w:val="28"/>
        </w:rPr>
        <w:t>CD</w:t>
      </w:r>
      <w:r w:rsidRPr="00EF34DD">
        <w:rPr>
          <w:rFonts w:ascii="Times New Roman" w:hAnsi="Times New Roman" w:cs="Times New Roman"/>
          <w:sz w:val="28"/>
          <w:szCs w:val="28"/>
          <w:lang w:val="uk-UA"/>
        </w:rPr>
        <w:t>-</w:t>
      </w:r>
      <w:r w:rsidRPr="00EF34DD">
        <w:rPr>
          <w:rFonts w:ascii="Times New Roman" w:hAnsi="Times New Roman" w:cs="Times New Roman"/>
          <w:sz w:val="28"/>
          <w:szCs w:val="28"/>
        </w:rPr>
        <w:t>ROM</w:t>
      </w:r>
      <w:r w:rsidRPr="00EF34DD">
        <w:rPr>
          <w:rFonts w:ascii="Times New Roman" w:hAnsi="Times New Roman" w:cs="Times New Roman"/>
          <w:sz w:val="28"/>
          <w:szCs w:val="28"/>
          <w:lang w:val="uk-UA"/>
        </w:rPr>
        <w:t xml:space="preserve">); 12 см. – Систем. вимоги: </w:t>
      </w:r>
      <w:r w:rsidRPr="00EF34DD">
        <w:rPr>
          <w:rFonts w:ascii="Times New Roman" w:hAnsi="Times New Roman" w:cs="Times New Roman"/>
          <w:sz w:val="28"/>
          <w:szCs w:val="28"/>
          <w:lang w:val="en-US"/>
        </w:rPr>
        <w:t>Pentium</w:t>
      </w:r>
      <w:r w:rsidRPr="00EF34DD">
        <w:rPr>
          <w:rFonts w:ascii="Times New Roman" w:hAnsi="Times New Roman" w:cs="Times New Roman"/>
          <w:sz w:val="28"/>
          <w:szCs w:val="28"/>
          <w:lang w:val="uk-UA"/>
        </w:rPr>
        <w:t xml:space="preserve">; 512 </w:t>
      </w:r>
      <w:r w:rsidRPr="00EF34DD">
        <w:rPr>
          <w:rFonts w:ascii="Times New Roman" w:hAnsi="Times New Roman" w:cs="Times New Roman"/>
          <w:sz w:val="28"/>
          <w:szCs w:val="28"/>
          <w:lang w:val="en-US"/>
        </w:rPr>
        <w:t>Mb</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lang w:val="en-US"/>
        </w:rPr>
        <w:t>RAM</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lang w:val="en-US"/>
        </w:rPr>
        <w:t>Windows</w:t>
      </w:r>
      <w:r w:rsidRPr="00EF34DD">
        <w:rPr>
          <w:rFonts w:ascii="Times New Roman" w:hAnsi="Times New Roman" w:cs="Times New Roman"/>
          <w:sz w:val="28"/>
          <w:szCs w:val="28"/>
          <w:lang w:val="uk-UA"/>
        </w:rPr>
        <w:t xml:space="preserve"> 98/2000/</w:t>
      </w:r>
      <w:r w:rsidRPr="00EF34DD">
        <w:rPr>
          <w:rFonts w:ascii="Times New Roman" w:hAnsi="Times New Roman" w:cs="Times New Roman"/>
          <w:sz w:val="28"/>
          <w:szCs w:val="28"/>
          <w:lang w:val="en-US"/>
        </w:rPr>
        <w:t>XP</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lang w:val="en-US"/>
        </w:rPr>
        <w:t>Acrobat</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lang w:val="en-US"/>
        </w:rPr>
        <w:t>Reader</w:t>
      </w:r>
      <w:r w:rsidRPr="00EF34DD">
        <w:rPr>
          <w:rFonts w:ascii="Times New Roman" w:hAnsi="Times New Roman" w:cs="Times New Roman"/>
          <w:sz w:val="28"/>
          <w:szCs w:val="28"/>
          <w:lang w:val="uk-UA"/>
        </w:rPr>
        <w:t xml:space="preserve"> 7.0. – Назва з тит. екрана. – С. 150-154, 178-185.</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rPr>
        <w:t>3. Микієвич М.М. Європейське право навколишнього середовища.</w:t>
      </w:r>
      <w:r w:rsidRPr="00EF34DD">
        <w:rPr>
          <w:rFonts w:ascii="Times New Roman" w:hAnsi="Times New Roman" w:cs="Times New Roman"/>
          <w:sz w:val="28"/>
          <w:szCs w:val="28"/>
          <w:lang w:val="uk-UA"/>
        </w:rPr>
        <w:t xml:space="preserve"> Навчальний посібник / М.М.Микієвич, Н.І.Андрусевич, Т.О.Будякова - Львів. 2004. – 256с. – С. 28-32, 104-136.</w:t>
      </w:r>
    </w:p>
    <w:p w:rsidR="00C45CA3" w:rsidRPr="00EF34DD" w:rsidRDefault="00C45CA3" w:rsidP="00C45CA3">
      <w:pPr>
        <w:spacing w:after="0" w:line="360" w:lineRule="auto"/>
        <w:ind w:firstLine="709"/>
        <w:jc w:val="both"/>
        <w:rPr>
          <w:rFonts w:ascii="Times New Roman" w:hAnsi="Times New Roman" w:cs="Times New Roman"/>
          <w:sz w:val="28"/>
          <w:szCs w:val="28"/>
          <w:lang w:val="uk-UA"/>
        </w:rPr>
      </w:pPr>
      <w:r w:rsidRPr="00EF34DD">
        <w:rPr>
          <w:rFonts w:ascii="Times New Roman" w:hAnsi="Times New Roman" w:cs="Times New Roman"/>
          <w:sz w:val="28"/>
          <w:szCs w:val="28"/>
          <w:lang w:val="uk-UA"/>
        </w:rPr>
        <w:t>4. Екологічне управління: Підручник / В.Я.Шевчук, Ю.М.Саталкін, Г.О.Білявський та ін. – К.: Либідь, 2004. – 432 с. – С.51-71.</w:t>
      </w:r>
    </w:p>
    <w:p w:rsidR="00C45CA3" w:rsidRPr="00EF34DD" w:rsidRDefault="00C45CA3" w:rsidP="00C45CA3">
      <w:pPr>
        <w:spacing w:after="0" w:line="360" w:lineRule="auto"/>
        <w:ind w:firstLine="709"/>
        <w:jc w:val="center"/>
        <w:rPr>
          <w:rFonts w:ascii="Times New Roman" w:hAnsi="Times New Roman" w:cs="Times New Roman"/>
          <w:b/>
          <w:sz w:val="28"/>
          <w:szCs w:val="28"/>
        </w:rPr>
      </w:pPr>
      <w:r w:rsidRPr="00EF34DD">
        <w:rPr>
          <w:rFonts w:ascii="Times New Roman" w:hAnsi="Times New Roman" w:cs="Times New Roman"/>
          <w:b/>
          <w:sz w:val="28"/>
          <w:szCs w:val="28"/>
        </w:rPr>
        <w:t>Додаткова література:</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rPr>
        <w:t>1. Романюк Н. І. Нормативно-правова база формування екологічної</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політики Європейського Союзу [Електонний ресурс] / Н. І. Романюк</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Н. М. Корнійчук. Режим доступу: http://mizhnarodni.at.ua/2012-20/18.pdf. 22.10.2015 р.</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rPr>
        <w:t>2. Труш О. О. Формування та реалізація спільної екологічної політики</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європейського союзу в умовах сучасних інтеграційних процесів</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[Електонний ресурс] / О. О. Труш, М. В. Андрієнко, Г. А.</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Ломовських //. Режим доступу: http://www.kbuapa.kharkov.ua/e-</w:t>
      </w:r>
      <w:r w:rsidRPr="00EF34DD">
        <w:rPr>
          <w:rFonts w:ascii="Times New Roman" w:hAnsi="Times New Roman" w:cs="Times New Roman"/>
          <w:sz w:val="28"/>
          <w:szCs w:val="28"/>
          <w:lang w:val="en-US"/>
        </w:rPr>
        <w:t>book</w:t>
      </w:r>
      <w:r w:rsidRPr="00EF34DD">
        <w:rPr>
          <w:rFonts w:ascii="Times New Roman" w:hAnsi="Times New Roman" w:cs="Times New Roman"/>
          <w:sz w:val="28"/>
          <w:szCs w:val="28"/>
        </w:rPr>
        <w:t>/</w:t>
      </w:r>
      <w:r w:rsidRPr="00EF34DD">
        <w:rPr>
          <w:rFonts w:ascii="Times New Roman" w:hAnsi="Times New Roman" w:cs="Times New Roman"/>
          <w:sz w:val="28"/>
          <w:szCs w:val="28"/>
          <w:lang w:val="en-US"/>
        </w:rPr>
        <w:t>db</w:t>
      </w:r>
      <w:r w:rsidRPr="00EF34DD">
        <w:rPr>
          <w:rFonts w:ascii="Times New Roman" w:hAnsi="Times New Roman" w:cs="Times New Roman"/>
          <w:sz w:val="28"/>
          <w:szCs w:val="28"/>
        </w:rPr>
        <w:t>/2014-1/</w:t>
      </w:r>
      <w:r w:rsidRPr="00EF34DD">
        <w:rPr>
          <w:rFonts w:ascii="Times New Roman" w:hAnsi="Times New Roman" w:cs="Times New Roman"/>
          <w:sz w:val="28"/>
          <w:szCs w:val="28"/>
          <w:lang w:val="en-US"/>
        </w:rPr>
        <w:t>doc</w:t>
      </w:r>
      <w:r w:rsidRPr="00EF34DD">
        <w:rPr>
          <w:rFonts w:ascii="Times New Roman" w:hAnsi="Times New Roman" w:cs="Times New Roman"/>
          <w:sz w:val="28"/>
          <w:szCs w:val="28"/>
        </w:rPr>
        <w:t>/4/05.</w:t>
      </w:r>
      <w:r w:rsidRPr="00EF34DD">
        <w:rPr>
          <w:rFonts w:ascii="Times New Roman" w:hAnsi="Times New Roman" w:cs="Times New Roman"/>
          <w:sz w:val="28"/>
          <w:szCs w:val="28"/>
          <w:lang w:val="en-US"/>
        </w:rPr>
        <w:t>pdf</w:t>
      </w:r>
      <w:r w:rsidRPr="00EF34DD">
        <w:rPr>
          <w:rFonts w:ascii="Times New Roman" w:hAnsi="Times New Roman" w:cs="Times New Roman"/>
          <w:sz w:val="28"/>
          <w:szCs w:val="28"/>
        </w:rPr>
        <w:t xml:space="preserve"> . </w:t>
      </w:r>
      <w:r w:rsidRPr="00C45CA3">
        <w:rPr>
          <w:rFonts w:ascii="Times New Roman" w:hAnsi="Times New Roman" w:cs="Times New Roman"/>
          <w:sz w:val="28"/>
          <w:szCs w:val="28"/>
        </w:rPr>
        <w:t xml:space="preserve">22.10.2015 </w:t>
      </w:r>
      <w:r w:rsidRPr="00EF34DD">
        <w:rPr>
          <w:rFonts w:ascii="Times New Roman" w:hAnsi="Times New Roman" w:cs="Times New Roman"/>
          <w:sz w:val="28"/>
          <w:szCs w:val="28"/>
        </w:rPr>
        <w:t>р</w:t>
      </w:r>
      <w:r w:rsidRPr="00C45CA3">
        <w:rPr>
          <w:rFonts w:ascii="Times New Roman" w:hAnsi="Times New Roman" w:cs="Times New Roman"/>
          <w:sz w:val="28"/>
          <w:szCs w:val="28"/>
        </w:rPr>
        <w:t>.</w:t>
      </w:r>
    </w:p>
    <w:p w:rsidR="00C45CA3" w:rsidRPr="00EF34DD" w:rsidRDefault="00C45CA3" w:rsidP="00C45CA3">
      <w:pPr>
        <w:spacing w:after="0" w:line="360" w:lineRule="auto"/>
        <w:ind w:firstLine="709"/>
        <w:jc w:val="both"/>
        <w:rPr>
          <w:rFonts w:ascii="Times New Roman" w:hAnsi="Times New Roman" w:cs="Times New Roman"/>
          <w:sz w:val="28"/>
          <w:szCs w:val="28"/>
        </w:rPr>
      </w:pPr>
      <w:r w:rsidRPr="00EF34DD">
        <w:rPr>
          <w:rFonts w:ascii="Times New Roman" w:hAnsi="Times New Roman" w:cs="Times New Roman"/>
          <w:sz w:val="28"/>
          <w:szCs w:val="28"/>
        </w:rPr>
        <w:t>3. Писаренко С. М. Менеджмент європейської економічної інтеграції</w:t>
      </w:r>
    </w:p>
    <w:p w:rsidR="00C45CA3" w:rsidRPr="00EF34DD" w:rsidRDefault="00C45CA3" w:rsidP="00C45CA3">
      <w:pPr>
        <w:spacing w:after="0" w:line="360" w:lineRule="auto"/>
        <w:jc w:val="both"/>
        <w:rPr>
          <w:rFonts w:ascii="Times New Roman" w:hAnsi="Times New Roman" w:cs="Times New Roman"/>
          <w:sz w:val="28"/>
          <w:szCs w:val="28"/>
          <w:lang w:val="uk-UA"/>
        </w:rPr>
      </w:pPr>
      <w:r w:rsidRPr="00EF34DD">
        <w:rPr>
          <w:rFonts w:ascii="Times New Roman" w:hAnsi="Times New Roman" w:cs="Times New Roman"/>
          <w:sz w:val="28"/>
          <w:szCs w:val="28"/>
        </w:rPr>
        <w:t>[Текст] : підручник [Електонний ресурс] / С. М. Писаренко, Н. В.</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Горін, Л. А. Українець [та ін.] ; за ред. С. М. Писаренко. - К. :Знання, 2012. - 374 с. Режим доступу:</w:t>
      </w:r>
      <w:r w:rsidRPr="00EF34DD">
        <w:rPr>
          <w:rFonts w:ascii="Times New Roman" w:hAnsi="Times New Roman" w:cs="Times New Roman"/>
          <w:sz w:val="28"/>
          <w:szCs w:val="28"/>
          <w:lang w:val="uk-UA"/>
        </w:rPr>
        <w:t xml:space="preserve"> </w:t>
      </w:r>
      <w:r w:rsidRPr="00EF34DD">
        <w:rPr>
          <w:rFonts w:ascii="Times New Roman" w:hAnsi="Times New Roman" w:cs="Times New Roman"/>
          <w:sz w:val="28"/>
          <w:szCs w:val="28"/>
        </w:rPr>
        <w:t>http://pidruchniki.com/2008021557891/ekonomika/yevropeyska_komisiya. 22.10.2015 р.</w:t>
      </w:r>
    </w:p>
    <w:p w:rsidR="00C45CA3" w:rsidRPr="00EF34DD" w:rsidRDefault="00C45CA3" w:rsidP="00C45CA3">
      <w:pPr>
        <w:spacing w:after="0" w:line="360" w:lineRule="auto"/>
        <w:jc w:val="both"/>
        <w:rPr>
          <w:rFonts w:ascii="Times New Roman" w:hAnsi="Times New Roman" w:cs="Times New Roman"/>
          <w:sz w:val="28"/>
          <w:szCs w:val="28"/>
          <w:lang w:val="uk-UA"/>
        </w:rPr>
        <w:sectPr w:rsidR="00C45CA3" w:rsidRPr="00EF34DD" w:rsidSect="00D45B7A">
          <w:pgSz w:w="11906" w:h="16838"/>
          <w:pgMar w:top="1134" w:right="850" w:bottom="1134" w:left="1701" w:header="708" w:footer="708" w:gutter="0"/>
          <w:cols w:space="708"/>
          <w:docGrid w:linePitch="360"/>
        </w:sectPr>
      </w:pPr>
    </w:p>
    <w:p w:rsidR="00C45CA3" w:rsidRDefault="00C45CA3" w:rsidP="00C45CA3">
      <w:pPr>
        <w:spacing w:after="0" w:line="360" w:lineRule="auto"/>
        <w:jc w:val="center"/>
        <w:rPr>
          <w:rFonts w:ascii="Times New Roman" w:hAnsi="Times New Roman" w:cs="Times New Roman"/>
          <w:b/>
          <w:sz w:val="28"/>
          <w:szCs w:val="28"/>
          <w:lang w:val="uk-UA"/>
        </w:rPr>
      </w:pPr>
      <w:r w:rsidRPr="00EF34DD">
        <w:rPr>
          <w:rFonts w:ascii="Times New Roman" w:hAnsi="Times New Roman" w:cs="Times New Roman"/>
          <w:b/>
          <w:sz w:val="28"/>
          <w:szCs w:val="28"/>
          <w:lang w:val="uk-UA"/>
        </w:rPr>
        <w:lastRenderedPageBreak/>
        <w:t>Додаток</w:t>
      </w:r>
    </w:p>
    <w:p w:rsidR="00C45CA3" w:rsidRPr="00EF34DD" w:rsidRDefault="00C45CA3" w:rsidP="00C45CA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Тестові завдання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bidi="ru-RU"/>
        </w:rPr>
        <w:t xml:space="preserve">1. </w:t>
      </w:r>
      <w:r w:rsidRPr="00A2464E">
        <w:rPr>
          <w:rFonts w:ascii="Times New Roman" w:hAnsi="Times New Roman" w:cs="Times New Roman"/>
          <w:b/>
          <w:sz w:val="28"/>
          <w:szCs w:val="28"/>
          <w:lang w:bidi="ru-RU"/>
        </w:rPr>
        <w:t xml:space="preserve">На Вашу думку </w:t>
      </w:r>
      <w:r w:rsidRPr="00A2464E">
        <w:rPr>
          <w:rFonts w:ascii="Times New Roman" w:hAnsi="Times New Roman" w:cs="Times New Roman"/>
          <w:b/>
          <w:sz w:val="28"/>
          <w:szCs w:val="28"/>
        </w:rPr>
        <w:t>«екологічна безпека» це:</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такий стан та умови навколишнього природного середовища, при якому забезпечується екологічна рівновага та гарантується захист навколишнього середовища: біосфери, атмосфери, гідросфери, літосфери, космосфери, видового складу тваринного і рослинного світу, природних ресурсів, збереження здоров’я і життєдіяльності людей;</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Б) </w:t>
      </w:r>
      <w:r w:rsidRPr="00A2464E">
        <w:rPr>
          <w:rFonts w:ascii="Times New Roman" w:hAnsi="Times New Roman" w:cs="Times New Roman"/>
          <w:sz w:val="28"/>
          <w:szCs w:val="28"/>
        </w:rPr>
        <w:t>сукупність дій і заходів, спрямованих на забезпечення екологічних потреб населення, підтримку екологічної стабільності та раціональне використання, охорону і відтворення природних ресурсів;</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В) відносний баланс стійкості видового складу живих організмів, їх чисельності, продуктивності, просторового розміщення, сезонних змін, біотичного кругообігу речовин та інших біологічних процесів у природних або змінених людиною екологічних системах.</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2. </w:t>
      </w:r>
      <w:r w:rsidRPr="00A2464E">
        <w:rPr>
          <w:rFonts w:ascii="Times New Roman" w:hAnsi="Times New Roman" w:cs="Times New Roman"/>
          <w:b/>
          <w:sz w:val="28"/>
          <w:szCs w:val="28"/>
        </w:rPr>
        <w:t>Яка з країн ЄС на Вашу думку мас найвищий індекс екологічної ефективності?</w:t>
      </w:r>
    </w:p>
    <w:p w:rsidR="00C45CA3" w:rsidRPr="00A2464E" w:rsidRDefault="00C45CA3" w:rsidP="00C45CA3">
      <w:pPr>
        <w:pStyle w:val="Bodytext20"/>
        <w:shd w:val="clear" w:color="auto" w:fill="auto"/>
        <w:tabs>
          <w:tab w:val="left" w:pos="0"/>
          <w:tab w:val="left" w:pos="426"/>
          <w:tab w:val="left" w:pos="2093"/>
          <w:tab w:val="left" w:pos="2494"/>
          <w:tab w:val="right" w:pos="4735"/>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 Польща;</w:t>
      </w:r>
      <w:r w:rsidRPr="00A2464E">
        <w:rPr>
          <w:rFonts w:ascii="Times New Roman" w:hAnsi="Times New Roman" w:cs="Times New Roman"/>
          <w:sz w:val="28"/>
          <w:szCs w:val="28"/>
        </w:rPr>
        <w:tab/>
        <w:t>Б)</w:t>
      </w:r>
      <w:r w:rsidRPr="00A2464E">
        <w:rPr>
          <w:rFonts w:ascii="Times New Roman" w:hAnsi="Times New Roman" w:cs="Times New Roman"/>
          <w:sz w:val="28"/>
          <w:szCs w:val="28"/>
        </w:rPr>
        <w:tab/>
        <w:t>Франція;</w:t>
      </w:r>
      <w:r w:rsidRPr="00A2464E">
        <w:rPr>
          <w:rFonts w:ascii="Times New Roman" w:hAnsi="Times New Roman" w:cs="Times New Roman"/>
          <w:sz w:val="28"/>
          <w:szCs w:val="28"/>
        </w:rPr>
        <w:tab/>
        <w:t>В) Португалія;</w:t>
      </w:r>
    </w:p>
    <w:p w:rsidR="00C45CA3" w:rsidRPr="00A2464E" w:rsidRDefault="00C45CA3" w:rsidP="00C45CA3">
      <w:pPr>
        <w:pStyle w:val="Bodytext20"/>
        <w:shd w:val="clear" w:color="auto" w:fill="auto"/>
        <w:tabs>
          <w:tab w:val="left" w:pos="0"/>
          <w:tab w:val="left" w:pos="426"/>
          <w:tab w:val="left" w:pos="2093"/>
          <w:tab w:val="right" w:pos="4375"/>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Німеччина;</w:t>
      </w:r>
      <w:r w:rsidRPr="00A2464E">
        <w:rPr>
          <w:rFonts w:ascii="Times New Roman" w:hAnsi="Times New Roman" w:cs="Times New Roman"/>
          <w:sz w:val="28"/>
          <w:szCs w:val="28"/>
        </w:rPr>
        <w:tab/>
        <w:t>Д) Фінляндія;</w:t>
      </w:r>
      <w:r w:rsidRPr="00A2464E">
        <w:rPr>
          <w:rFonts w:ascii="Times New Roman" w:hAnsi="Times New Roman" w:cs="Times New Roman"/>
          <w:sz w:val="28"/>
          <w:szCs w:val="28"/>
        </w:rPr>
        <w:tab/>
        <w:t>Є) Австрія.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3. </w:t>
      </w:r>
      <w:r w:rsidRPr="00A2464E">
        <w:rPr>
          <w:rFonts w:ascii="Times New Roman" w:hAnsi="Times New Roman" w:cs="Times New Roman"/>
          <w:b/>
          <w:sz w:val="28"/>
          <w:szCs w:val="28"/>
        </w:rPr>
        <w:t>Перша програма дій Європейського Співтовариства щодо довкілля, котра визначила цілі, завдання, принципи та пріоритетні напрямки екологічної діяльності організації була прийнята у:</w:t>
      </w:r>
    </w:p>
    <w:p w:rsidR="00C45CA3" w:rsidRPr="00A2464E" w:rsidRDefault="00C45CA3" w:rsidP="00C45CA3">
      <w:pPr>
        <w:pStyle w:val="Bodytext20"/>
        <w:shd w:val="clear" w:color="auto" w:fill="auto"/>
        <w:tabs>
          <w:tab w:val="left" w:pos="0"/>
          <w:tab w:val="left" w:pos="426"/>
          <w:tab w:val="left" w:pos="2093"/>
          <w:tab w:val="left" w:pos="2494"/>
          <w:tab w:val="right" w:pos="4375"/>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 1875 р;</w:t>
      </w:r>
      <w:r w:rsidRPr="00A2464E">
        <w:rPr>
          <w:rFonts w:ascii="Times New Roman" w:hAnsi="Times New Roman" w:cs="Times New Roman"/>
          <w:sz w:val="28"/>
          <w:szCs w:val="28"/>
        </w:rPr>
        <w:tab/>
        <w:t>Б)</w:t>
      </w:r>
      <w:r w:rsidRPr="00A2464E">
        <w:rPr>
          <w:rFonts w:ascii="Times New Roman" w:hAnsi="Times New Roman" w:cs="Times New Roman"/>
          <w:sz w:val="28"/>
          <w:szCs w:val="28"/>
        </w:rPr>
        <w:tab/>
        <w:t>1956 р.;</w:t>
      </w:r>
      <w:r w:rsidRPr="00A2464E">
        <w:rPr>
          <w:rFonts w:ascii="Times New Roman" w:hAnsi="Times New Roman" w:cs="Times New Roman"/>
          <w:sz w:val="28"/>
          <w:szCs w:val="28"/>
        </w:rPr>
        <w:tab/>
        <w:t>В) 1973 р.;</w:t>
      </w:r>
    </w:p>
    <w:p w:rsidR="00C45CA3" w:rsidRPr="00A2464E" w:rsidRDefault="00C45CA3" w:rsidP="00C45CA3">
      <w:pPr>
        <w:pStyle w:val="Bodytext20"/>
        <w:shd w:val="clear" w:color="auto" w:fill="auto"/>
        <w:tabs>
          <w:tab w:val="left" w:pos="0"/>
          <w:tab w:val="left" w:pos="426"/>
          <w:tab w:val="left" w:pos="2093"/>
          <w:tab w:val="left" w:pos="2487"/>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1992 р.;</w:t>
      </w:r>
      <w:r w:rsidRPr="00A2464E">
        <w:rPr>
          <w:rFonts w:ascii="Times New Roman" w:hAnsi="Times New Roman" w:cs="Times New Roman"/>
          <w:sz w:val="28"/>
          <w:szCs w:val="28"/>
        </w:rPr>
        <w:tab/>
        <w:t>Д)</w:t>
      </w:r>
      <w:r w:rsidRPr="00A2464E">
        <w:rPr>
          <w:rFonts w:ascii="Times New Roman" w:hAnsi="Times New Roman" w:cs="Times New Roman"/>
          <w:sz w:val="28"/>
          <w:szCs w:val="28"/>
        </w:rPr>
        <w:tab/>
        <w:t>2001 р.</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Pr>
          <w:rFonts w:ascii="Times New Roman" w:hAnsi="Times New Roman" w:cs="Times New Roman"/>
          <w:b/>
          <w:sz w:val="28"/>
          <w:szCs w:val="28"/>
          <w:lang w:val="uk-UA"/>
        </w:rPr>
        <w:t xml:space="preserve">4. </w:t>
      </w:r>
      <w:r w:rsidRPr="00A2464E">
        <w:rPr>
          <w:rFonts w:ascii="Times New Roman" w:hAnsi="Times New Roman" w:cs="Times New Roman"/>
          <w:b/>
          <w:sz w:val="28"/>
          <w:szCs w:val="28"/>
        </w:rPr>
        <w:t>Екологічні проблеми південного регіону ЄС обумовлені переважно:</w:t>
      </w:r>
    </w:p>
    <w:p w:rsidR="00C45CA3" w:rsidRPr="00A2464E" w:rsidRDefault="00C45CA3" w:rsidP="001062D5">
      <w:pPr>
        <w:pStyle w:val="Bodytext20"/>
        <w:numPr>
          <w:ilvl w:val="0"/>
          <w:numId w:val="34"/>
        </w:numPr>
        <w:shd w:val="clear" w:color="auto" w:fill="auto"/>
        <w:tabs>
          <w:tab w:val="left" w:pos="0"/>
          <w:tab w:val="left" w:pos="426"/>
          <w:tab w:val="left" w:pos="792"/>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аграрною спрямованістю виробництва;</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видобутком нафти;</w:t>
      </w:r>
    </w:p>
    <w:p w:rsidR="00C45CA3" w:rsidRPr="00A2464E" w:rsidRDefault="00C45CA3" w:rsidP="001062D5">
      <w:pPr>
        <w:pStyle w:val="Bodytext20"/>
        <w:numPr>
          <w:ilvl w:val="0"/>
          <w:numId w:val="34"/>
        </w:numPr>
        <w:shd w:val="clear" w:color="auto" w:fill="auto"/>
        <w:tabs>
          <w:tab w:val="left" w:pos="0"/>
          <w:tab w:val="left" w:pos="426"/>
          <w:tab w:val="left" w:pos="792"/>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видобутком вугілля;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w:t>
      </w:r>
      <w:r w:rsidRPr="00A2464E">
        <w:rPr>
          <w:rFonts w:ascii="Times New Roman" w:hAnsi="Times New Roman" w:cs="Times New Roman"/>
          <w:b/>
          <w:sz w:val="28"/>
          <w:szCs w:val="28"/>
        </w:rPr>
        <w:t xml:space="preserve">) </w:t>
      </w:r>
      <w:r w:rsidRPr="00A2464E">
        <w:rPr>
          <w:rFonts w:ascii="Times New Roman" w:hAnsi="Times New Roman" w:cs="Times New Roman"/>
          <w:sz w:val="28"/>
          <w:szCs w:val="28"/>
        </w:rPr>
        <w:t>туристичною інфраструктурою;</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наявністю військових баз;</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Є) розвитком хімічної промисловості;</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Ж) роботою атомних електростанцій;</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3) роботою теплових електростанцій.</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5. </w:t>
      </w:r>
      <w:r w:rsidRPr="00A2464E">
        <w:rPr>
          <w:rFonts w:ascii="Times New Roman" w:hAnsi="Times New Roman" w:cs="Times New Roman"/>
          <w:b/>
          <w:sz w:val="28"/>
          <w:szCs w:val="28"/>
        </w:rPr>
        <w:t>На території якої країни у 2011році було введено закон, що забороняє використання звичайних поліетиленових пакетів:</w:t>
      </w:r>
    </w:p>
    <w:p w:rsidR="00C45CA3" w:rsidRPr="00A2464E" w:rsidRDefault="00C45CA3" w:rsidP="00C45CA3">
      <w:pPr>
        <w:pStyle w:val="Bodytext20"/>
        <w:shd w:val="clear" w:color="auto" w:fill="auto"/>
        <w:tabs>
          <w:tab w:val="left" w:pos="0"/>
          <w:tab w:val="left" w:pos="426"/>
          <w:tab w:val="left" w:pos="2093"/>
          <w:tab w:val="left" w:pos="2494"/>
          <w:tab w:val="right" w:pos="4233"/>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 Латвії;</w:t>
      </w:r>
      <w:r w:rsidRPr="00A2464E">
        <w:rPr>
          <w:rFonts w:ascii="Times New Roman" w:hAnsi="Times New Roman" w:cs="Times New Roman"/>
          <w:sz w:val="28"/>
          <w:szCs w:val="28"/>
        </w:rPr>
        <w:tab/>
        <w:t>Б)</w:t>
      </w:r>
      <w:r w:rsidRPr="00A2464E">
        <w:rPr>
          <w:rFonts w:ascii="Times New Roman" w:hAnsi="Times New Roman" w:cs="Times New Roman"/>
          <w:sz w:val="28"/>
          <w:szCs w:val="28"/>
        </w:rPr>
        <w:tab/>
        <w:t>Німеччини;</w:t>
      </w:r>
      <w:r w:rsidRPr="00A2464E">
        <w:rPr>
          <w:rFonts w:ascii="Times New Roman" w:hAnsi="Times New Roman" w:cs="Times New Roman"/>
          <w:sz w:val="28"/>
          <w:szCs w:val="28"/>
        </w:rPr>
        <w:tab/>
        <w:t>В) Данії;</w:t>
      </w:r>
    </w:p>
    <w:p w:rsidR="00C45CA3" w:rsidRPr="00A2464E" w:rsidRDefault="00C45CA3" w:rsidP="00C45CA3">
      <w:pPr>
        <w:pStyle w:val="Bodytext20"/>
        <w:shd w:val="clear" w:color="auto" w:fill="auto"/>
        <w:tabs>
          <w:tab w:val="left" w:pos="0"/>
          <w:tab w:val="left" w:pos="426"/>
          <w:tab w:val="left" w:pos="2093"/>
          <w:tab w:val="left" w:pos="2487"/>
          <w:tab w:val="right" w:pos="4375"/>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Франції;</w:t>
      </w:r>
      <w:r w:rsidRPr="00A2464E">
        <w:rPr>
          <w:rFonts w:ascii="Times New Roman" w:hAnsi="Times New Roman" w:cs="Times New Roman"/>
          <w:sz w:val="28"/>
          <w:szCs w:val="28"/>
        </w:rPr>
        <w:tab/>
        <w:t>Д)</w:t>
      </w:r>
      <w:r w:rsidRPr="00A2464E">
        <w:rPr>
          <w:rFonts w:ascii="Times New Roman" w:hAnsi="Times New Roman" w:cs="Times New Roman"/>
          <w:sz w:val="28"/>
          <w:szCs w:val="28"/>
        </w:rPr>
        <w:tab/>
        <w:t>Італії;</w:t>
      </w:r>
      <w:r w:rsidRPr="00A2464E">
        <w:rPr>
          <w:rFonts w:ascii="Times New Roman" w:hAnsi="Times New Roman" w:cs="Times New Roman"/>
          <w:sz w:val="28"/>
          <w:szCs w:val="28"/>
        </w:rPr>
        <w:tab/>
        <w:t>Є) Іспанії.</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lastRenderedPageBreak/>
        <w:t xml:space="preserve">6. </w:t>
      </w:r>
      <w:r w:rsidRPr="00A2464E">
        <w:rPr>
          <w:rFonts w:ascii="Times New Roman" w:hAnsi="Times New Roman" w:cs="Times New Roman"/>
          <w:b/>
          <w:sz w:val="28"/>
          <w:szCs w:val="28"/>
        </w:rPr>
        <w:t>У структурі міжнародної екологічної політики виділяють:</w:t>
      </w:r>
    </w:p>
    <w:p w:rsidR="00C45CA3" w:rsidRPr="00A2464E" w:rsidRDefault="00C45CA3" w:rsidP="00C45CA3">
      <w:pPr>
        <w:pStyle w:val="Bodytext20"/>
        <w:shd w:val="clear" w:color="auto" w:fill="auto"/>
        <w:tabs>
          <w:tab w:val="left" w:pos="0"/>
          <w:tab w:val="left" w:pos="426"/>
          <w:tab w:val="left" w:pos="2093"/>
          <w:tab w:val="left" w:pos="2494"/>
          <w:tab w:val="right" w:pos="4375"/>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 2 рівні;</w:t>
      </w:r>
      <w:r w:rsidRPr="00A2464E">
        <w:rPr>
          <w:rFonts w:ascii="Times New Roman" w:hAnsi="Times New Roman" w:cs="Times New Roman"/>
          <w:sz w:val="28"/>
          <w:szCs w:val="28"/>
        </w:rPr>
        <w:tab/>
        <w:t>Б)</w:t>
      </w:r>
      <w:r w:rsidRPr="00A2464E">
        <w:rPr>
          <w:rFonts w:ascii="Times New Roman" w:hAnsi="Times New Roman" w:cs="Times New Roman"/>
          <w:sz w:val="28"/>
          <w:szCs w:val="28"/>
        </w:rPr>
        <w:tab/>
        <w:t>3 рівні;</w:t>
      </w:r>
      <w:r w:rsidRPr="00A2464E">
        <w:rPr>
          <w:rFonts w:ascii="Times New Roman" w:hAnsi="Times New Roman" w:cs="Times New Roman"/>
          <w:sz w:val="28"/>
          <w:szCs w:val="28"/>
        </w:rPr>
        <w:tab/>
        <w:t>В) 4 рівні;</w:t>
      </w:r>
    </w:p>
    <w:p w:rsidR="00C45CA3" w:rsidRPr="00A2464E" w:rsidRDefault="00C45CA3" w:rsidP="00C45CA3">
      <w:pPr>
        <w:pStyle w:val="Bodytext20"/>
        <w:shd w:val="clear" w:color="auto" w:fill="auto"/>
        <w:tabs>
          <w:tab w:val="left" w:pos="0"/>
          <w:tab w:val="left" w:pos="426"/>
          <w:tab w:val="left" w:pos="2093"/>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5 рівнів;</w:t>
      </w:r>
      <w:r w:rsidRPr="00A2464E">
        <w:rPr>
          <w:rFonts w:ascii="Times New Roman" w:hAnsi="Times New Roman" w:cs="Times New Roman"/>
          <w:sz w:val="28"/>
          <w:szCs w:val="28"/>
        </w:rPr>
        <w:tab/>
        <w:t>Д) більше 5 рівнів.</w:t>
      </w:r>
    </w:p>
    <w:p w:rsidR="00C45CA3" w:rsidRPr="00A2464E" w:rsidRDefault="00C45CA3" w:rsidP="00C45CA3">
      <w:pPr>
        <w:pStyle w:val="Bodytext20"/>
        <w:shd w:val="clear" w:color="auto" w:fill="auto"/>
        <w:tabs>
          <w:tab w:val="left" w:pos="0"/>
          <w:tab w:val="left" w:pos="426"/>
          <w:tab w:val="left" w:pos="2093"/>
        </w:tabs>
        <w:spacing w:line="276" w:lineRule="auto"/>
        <w:ind w:firstLine="709"/>
        <w:rPr>
          <w:rFonts w:ascii="Times New Roman" w:hAnsi="Times New Roman" w:cs="Times New Roman"/>
          <w:sz w:val="28"/>
          <w:szCs w:val="28"/>
        </w:rPr>
      </w:pP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lang w:eastAsia="en-US" w:bidi="en-US"/>
        </w:rPr>
        <w:t xml:space="preserve">7. </w:t>
      </w:r>
      <w:r w:rsidRPr="00A2464E">
        <w:rPr>
          <w:rFonts w:ascii="Times New Roman" w:hAnsi="Times New Roman" w:cs="Times New Roman"/>
          <w:b/>
          <w:sz w:val="28"/>
          <w:szCs w:val="28"/>
        </w:rPr>
        <w:t>Які з нижчезазначених міжнародних організацій не займаються питаннями захисту навколишнього природного середовища:</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val="uk-UA"/>
        </w:rPr>
        <w:t>А</w:t>
      </w:r>
      <w:r w:rsidRPr="00A2464E">
        <w:rPr>
          <w:rFonts w:ascii="Times New Roman" w:hAnsi="Times New Roman" w:cs="Times New Roman"/>
          <w:sz w:val="28"/>
          <w:szCs w:val="28"/>
          <w:lang w:val="en-US"/>
        </w:rPr>
        <w:t xml:space="preserve">) </w:t>
      </w:r>
      <w:r w:rsidRPr="00A2464E">
        <w:rPr>
          <w:rFonts w:ascii="Times New Roman" w:hAnsi="Times New Roman" w:cs="Times New Roman"/>
          <w:sz w:val="28"/>
          <w:szCs w:val="28"/>
          <w:lang w:val="en-US" w:eastAsia="en-US" w:bidi="en-US"/>
        </w:rPr>
        <w:t>Amnesty International;</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rPr>
        <w:t>Б</w:t>
      </w:r>
      <w:r w:rsidRPr="00A2464E">
        <w:rPr>
          <w:rFonts w:ascii="Times New Roman" w:hAnsi="Times New Roman" w:cs="Times New Roman"/>
          <w:sz w:val="28"/>
          <w:szCs w:val="28"/>
          <w:lang w:val="en-US"/>
        </w:rPr>
        <w:t xml:space="preserve">) </w:t>
      </w:r>
      <w:r w:rsidRPr="00A2464E">
        <w:rPr>
          <w:rFonts w:ascii="Times New Roman" w:hAnsi="Times New Roman" w:cs="Times New Roman"/>
          <w:sz w:val="28"/>
          <w:szCs w:val="28"/>
          <w:lang w:val="en-US" w:eastAsia="en-US" w:bidi="en-US"/>
        </w:rPr>
        <w:t>Food and Agricultural Organization;</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bidi="ru-RU"/>
        </w:rPr>
        <w:t>В</w:t>
      </w:r>
      <w:r w:rsidRPr="00A2464E">
        <w:rPr>
          <w:rFonts w:ascii="Times New Roman" w:hAnsi="Times New Roman" w:cs="Times New Roman"/>
          <w:sz w:val="28"/>
          <w:szCs w:val="28"/>
          <w:lang w:val="en-US" w:bidi="ru-RU"/>
        </w:rPr>
        <w:t xml:space="preserve">) </w:t>
      </w:r>
      <w:r w:rsidRPr="00A2464E">
        <w:rPr>
          <w:rFonts w:ascii="Times New Roman" w:hAnsi="Times New Roman" w:cs="Times New Roman"/>
          <w:sz w:val="28"/>
          <w:szCs w:val="28"/>
          <w:lang w:val="en-US" w:eastAsia="en-US" w:bidi="en-US"/>
        </w:rPr>
        <w:t>Greenpeace;</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bidi="ru-RU"/>
        </w:rPr>
        <w:t>Г</w:t>
      </w:r>
      <w:r w:rsidRPr="00A2464E">
        <w:rPr>
          <w:rFonts w:ascii="Times New Roman" w:hAnsi="Times New Roman" w:cs="Times New Roman"/>
          <w:sz w:val="28"/>
          <w:szCs w:val="28"/>
          <w:lang w:val="en-US" w:bidi="ru-RU"/>
        </w:rPr>
        <w:t xml:space="preserve">) </w:t>
      </w:r>
      <w:r w:rsidRPr="00A2464E">
        <w:rPr>
          <w:rFonts w:ascii="Times New Roman" w:hAnsi="Times New Roman" w:cs="Times New Roman"/>
          <w:sz w:val="28"/>
          <w:szCs w:val="28"/>
          <w:lang w:val="en-US" w:eastAsia="en-US" w:bidi="en-US"/>
        </w:rPr>
        <w:t>International Union for the Conservation of Nature;</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bidi="ru-RU"/>
        </w:rPr>
        <w:t>Д</w:t>
      </w:r>
      <w:r w:rsidRPr="00A2464E">
        <w:rPr>
          <w:rFonts w:ascii="Times New Roman" w:hAnsi="Times New Roman" w:cs="Times New Roman"/>
          <w:sz w:val="28"/>
          <w:szCs w:val="28"/>
          <w:lang w:val="en-US" w:bidi="ru-RU"/>
        </w:rPr>
        <w:t xml:space="preserve">) </w:t>
      </w:r>
      <w:r w:rsidRPr="00A2464E">
        <w:rPr>
          <w:rFonts w:ascii="Times New Roman" w:hAnsi="Times New Roman" w:cs="Times New Roman"/>
          <w:sz w:val="28"/>
          <w:szCs w:val="28"/>
          <w:lang w:val="en-US" w:eastAsia="en-US" w:bidi="en-US"/>
        </w:rPr>
        <w:t>International Atomic Energy Agency;</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rPr>
        <w:t>Є</w:t>
      </w:r>
      <w:r w:rsidRPr="00A2464E">
        <w:rPr>
          <w:rFonts w:ascii="Times New Roman" w:hAnsi="Times New Roman" w:cs="Times New Roman"/>
          <w:sz w:val="28"/>
          <w:szCs w:val="28"/>
          <w:lang w:val="en-US"/>
        </w:rPr>
        <w:t xml:space="preserve">) </w:t>
      </w:r>
      <w:r w:rsidRPr="00A2464E">
        <w:rPr>
          <w:rFonts w:ascii="Times New Roman" w:hAnsi="Times New Roman" w:cs="Times New Roman"/>
          <w:sz w:val="28"/>
          <w:szCs w:val="28"/>
          <w:lang w:val="en-US" w:eastAsia="en-US" w:bidi="en-US"/>
        </w:rPr>
        <w:t>Transparency International;</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bidi="ru-RU"/>
        </w:rPr>
        <w:t>Ж</w:t>
      </w:r>
      <w:r w:rsidRPr="00A2464E">
        <w:rPr>
          <w:rFonts w:ascii="Times New Roman" w:hAnsi="Times New Roman" w:cs="Times New Roman"/>
          <w:sz w:val="28"/>
          <w:szCs w:val="28"/>
          <w:lang w:val="en-US" w:bidi="ru-RU"/>
        </w:rPr>
        <w:t xml:space="preserve">) </w:t>
      </w:r>
      <w:r w:rsidRPr="00A2464E">
        <w:rPr>
          <w:rFonts w:ascii="Times New Roman" w:hAnsi="Times New Roman" w:cs="Times New Roman"/>
          <w:sz w:val="28"/>
          <w:szCs w:val="28"/>
          <w:lang w:val="en-US" w:eastAsia="en-US" w:bidi="en-US"/>
        </w:rPr>
        <w:t>Club of Rome;</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lang w:val="en-US"/>
        </w:rPr>
      </w:pPr>
      <w:r w:rsidRPr="00A2464E">
        <w:rPr>
          <w:rFonts w:ascii="Times New Roman" w:hAnsi="Times New Roman" w:cs="Times New Roman"/>
          <w:sz w:val="28"/>
          <w:szCs w:val="28"/>
          <w:lang w:val="en-US" w:eastAsia="en-US" w:bidi="en-US"/>
        </w:rPr>
        <w:t>3) World Business Council for Sustainable Development;</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lang w:val="en-US" w:eastAsia="en-US" w:bidi="en-US"/>
        </w:rPr>
        <w:t>I</w:t>
      </w:r>
      <w:r w:rsidRPr="00A2464E">
        <w:rPr>
          <w:rFonts w:ascii="Times New Roman" w:hAnsi="Times New Roman" w:cs="Times New Roman"/>
          <w:sz w:val="28"/>
          <w:szCs w:val="28"/>
          <w:lang w:eastAsia="en-US" w:bidi="en-US"/>
        </w:rPr>
        <w:t xml:space="preserve">) </w:t>
      </w:r>
      <w:r w:rsidRPr="00A2464E">
        <w:rPr>
          <w:rFonts w:ascii="Times New Roman" w:hAnsi="Times New Roman" w:cs="Times New Roman"/>
          <w:sz w:val="28"/>
          <w:szCs w:val="28"/>
          <w:lang w:val="en-US" w:eastAsia="en-US" w:bidi="en-US"/>
        </w:rPr>
        <w:t>WorldWideFund</w:t>
      </w:r>
      <w:r w:rsidRPr="00A2464E">
        <w:rPr>
          <w:rFonts w:ascii="Times New Roman" w:hAnsi="Times New Roman" w:cs="Times New Roman"/>
          <w:sz w:val="28"/>
          <w:szCs w:val="28"/>
          <w:lang w:eastAsia="en-US" w:bidi="en-US"/>
        </w:rPr>
        <w:t>.</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b/>
          <w:sz w:val="28"/>
          <w:szCs w:val="28"/>
        </w:rPr>
      </w:pPr>
      <w:r w:rsidRPr="00A2464E">
        <w:rPr>
          <w:rFonts w:ascii="Times New Roman" w:hAnsi="Times New Roman" w:cs="Times New Roman"/>
          <w:sz w:val="28"/>
          <w:szCs w:val="28"/>
        </w:rPr>
        <w:t>8</w:t>
      </w:r>
      <w:r w:rsidRPr="00A2464E">
        <w:rPr>
          <w:rFonts w:ascii="Times New Roman" w:hAnsi="Times New Roman" w:cs="Times New Roman"/>
          <w:b/>
          <w:sz w:val="28"/>
          <w:szCs w:val="28"/>
        </w:rPr>
        <w:t>. Питання зниження викидів вуглекислого газу розглядаються в;</w:t>
      </w:r>
    </w:p>
    <w:p w:rsidR="00C45CA3" w:rsidRPr="00A2464E" w:rsidRDefault="00C45CA3" w:rsidP="00C45CA3">
      <w:pPr>
        <w:pStyle w:val="Bodytext20"/>
        <w:shd w:val="clear" w:color="auto" w:fill="auto"/>
        <w:tabs>
          <w:tab w:val="left" w:pos="0"/>
          <w:tab w:val="left" w:pos="426"/>
          <w:tab w:val="left" w:pos="681"/>
          <w:tab w:val="left" w:pos="2866"/>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Гельсінській конвенції;</w:t>
      </w:r>
      <w:r w:rsidRPr="00A2464E">
        <w:rPr>
          <w:rFonts w:ascii="Times New Roman" w:hAnsi="Times New Roman" w:cs="Times New Roman"/>
          <w:sz w:val="28"/>
          <w:szCs w:val="28"/>
        </w:rPr>
        <w:tab/>
        <w:t>Б) Монрсальському протоколі;</w:t>
      </w:r>
    </w:p>
    <w:p w:rsidR="00C45CA3" w:rsidRPr="00A2464E" w:rsidRDefault="00C45CA3" w:rsidP="00C45CA3">
      <w:pPr>
        <w:pStyle w:val="Bodytext20"/>
        <w:shd w:val="clear" w:color="auto" w:fill="auto"/>
        <w:tabs>
          <w:tab w:val="left" w:pos="0"/>
          <w:tab w:val="left" w:pos="426"/>
          <w:tab w:val="left" w:pos="681"/>
          <w:tab w:val="left" w:pos="2866"/>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К</w:t>
      </w:r>
      <w:r w:rsidRPr="00A2464E">
        <w:rPr>
          <w:rFonts w:ascii="Times New Roman" w:hAnsi="Times New Roman" w:cs="Times New Roman"/>
          <w:sz w:val="28"/>
          <w:szCs w:val="28"/>
          <w:lang w:val="uk-UA"/>
        </w:rPr>
        <w:t>і</w:t>
      </w:r>
      <w:r w:rsidRPr="00A2464E">
        <w:rPr>
          <w:rFonts w:ascii="Times New Roman" w:hAnsi="Times New Roman" w:cs="Times New Roman"/>
          <w:sz w:val="28"/>
          <w:szCs w:val="28"/>
        </w:rPr>
        <w:t>отському протоколі;</w:t>
      </w:r>
      <w:r w:rsidRPr="00A2464E">
        <w:rPr>
          <w:rFonts w:ascii="Times New Roman" w:hAnsi="Times New Roman" w:cs="Times New Roman"/>
          <w:sz w:val="28"/>
          <w:szCs w:val="28"/>
        </w:rPr>
        <w:tab/>
        <w:t>Г) Стокгольмській конвенції.</w:t>
      </w:r>
    </w:p>
    <w:p w:rsidR="00C45CA3" w:rsidRPr="00A2464E" w:rsidRDefault="00C45CA3" w:rsidP="00C45CA3">
      <w:pPr>
        <w:pStyle w:val="Bodytext20"/>
        <w:shd w:val="clear" w:color="auto" w:fill="auto"/>
        <w:tabs>
          <w:tab w:val="left" w:pos="0"/>
          <w:tab w:val="left" w:pos="426"/>
          <w:tab w:val="left" w:pos="659"/>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9. </w:t>
      </w:r>
      <w:r w:rsidRPr="00A2464E">
        <w:rPr>
          <w:rFonts w:ascii="Times New Roman" w:hAnsi="Times New Roman" w:cs="Times New Roman"/>
          <w:b/>
          <w:sz w:val="28"/>
          <w:szCs w:val="28"/>
        </w:rPr>
        <w:t>ЮНЕП це:</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А)</w:t>
      </w:r>
      <w:r w:rsidRPr="00A2464E">
        <w:rPr>
          <w:rFonts w:ascii="Times New Roman" w:hAnsi="Times New Roman" w:cs="Times New Roman"/>
          <w:sz w:val="28"/>
          <w:szCs w:val="28"/>
        </w:rPr>
        <w:t>об'єднання юних натуралістів;</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юридична нарада з вирішення екологічних проблем;</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В)</w:t>
      </w:r>
      <w:r w:rsidRPr="00A2464E">
        <w:rPr>
          <w:rFonts w:ascii="Times New Roman" w:hAnsi="Times New Roman" w:cs="Times New Roman"/>
          <w:sz w:val="28"/>
          <w:szCs w:val="28"/>
        </w:rPr>
        <w:t>програма 00Н з навколишнього середовища;</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спілка міжнародних природоохоронних організацій;</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дорадчий орган Європейської Комісії з питань збереження біорізиоманіття.</w:t>
      </w:r>
    </w:p>
    <w:p w:rsidR="00C45CA3" w:rsidRPr="00A2464E" w:rsidRDefault="00C45CA3" w:rsidP="00C45CA3">
      <w:pPr>
        <w:pStyle w:val="Bodytext20"/>
        <w:shd w:val="clear" w:color="auto" w:fill="auto"/>
        <w:tabs>
          <w:tab w:val="left" w:pos="0"/>
          <w:tab w:val="left" w:pos="426"/>
          <w:tab w:val="left" w:pos="699"/>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10. </w:t>
      </w:r>
      <w:r w:rsidRPr="00A2464E">
        <w:rPr>
          <w:rFonts w:ascii="Times New Roman" w:hAnsi="Times New Roman" w:cs="Times New Roman"/>
          <w:b/>
          <w:sz w:val="28"/>
          <w:szCs w:val="28"/>
        </w:rPr>
        <w:t>Загальноєвропейський політичний процес, що розпочався під егідою Європейської Економічної комісії у 1991 році та спрямований на захист довкілля і сталий розвиток в Європі мас назву:</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«Довкілля для Європи»;</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 xml:space="preserve">Б) «Збалансоване природокористування </w:t>
      </w:r>
      <w:r w:rsidRPr="00A2464E">
        <w:rPr>
          <w:rFonts w:ascii="Times New Roman" w:hAnsi="Times New Roman" w:cs="Times New Roman"/>
          <w:sz w:val="28"/>
          <w:szCs w:val="28"/>
          <w:lang w:bidi="ru-RU"/>
        </w:rPr>
        <w:t xml:space="preserve">и </w:t>
      </w:r>
      <w:r w:rsidRPr="00A2464E">
        <w:rPr>
          <w:rFonts w:ascii="Times New Roman" w:hAnsi="Times New Roman" w:cs="Times New Roman"/>
          <w:sz w:val="28"/>
          <w:szCs w:val="28"/>
        </w:rPr>
        <w:t>ЄО;</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«Сталий розвиток Європейських країн»;</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«Природа понад усе»;</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«Збережемо довкілля для нащадків»;</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Є) «Європейська стратегія безпеки».</w:t>
      </w:r>
    </w:p>
    <w:p w:rsidR="00C45CA3" w:rsidRPr="00A2464E" w:rsidRDefault="00C45CA3" w:rsidP="00C45CA3">
      <w:pPr>
        <w:pStyle w:val="Bodytext20"/>
        <w:shd w:val="clear" w:color="auto" w:fill="auto"/>
        <w:tabs>
          <w:tab w:val="left" w:pos="0"/>
          <w:tab w:val="left" w:pos="426"/>
          <w:tab w:val="left" w:pos="706"/>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11. </w:t>
      </w:r>
      <w:r w:rsidRPr="00A2464E">
        <w:rPr>
          <w:rFonts w:ascii="Times New Roman" w:hAnsi="Times New Roman" w:cs="Times New Roman"/>
          <w:b/>
          <w:sz w:val="28"/>
          <w:szCs w:val="28"/>
        </w:rPr>
        <w:t>Які основні предметні сфери регулювання європейського права навколишнього середовища?</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збереження, за хист та покращення якості довкілля;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фінансування громадських природоохоронних організацій;</w:t>
      </w:r>
    </w:p>
    <w:p w:rsidR="00C45CA3" w:rsidRPr="00A2464E" w:rsidRDefault="00C45CA3" w:rsidP="00C45CA3">
      <w:pPr>
        <w:pStyle w:val="Bodytext20"/>
        <w:shd w:val="clear" w:color="auto" w:fill="auto"/>
        <w:tabs>
          <w:tab w:val="left" w:pos="0"/>
          <w:tab w:val="left" w:pos="426"/>
          <w:tab w:val="left" w:pos="681"/>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захист здоров'я людей;</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lastRenderedPageBreak/>
        <w:t>Г) виважене та раціональне використання природних ресурсів;</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освіта, професійне навчання, молодь та спорт;</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Є) заходи зі сприяння на міжнародному рівні для вирішення регіональних та всесвітніх проблем довкілля та. зокрема, боротьба зі зміною клімату;</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Ж) туризм;</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3) промисловість;</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І) сільське господарство та рибальство, за винятком збереження морських біологічних ресурсів.</w:t>
      </w:r>
    </w:p>
    <w:p w:rsidR="00C45CA3" w:rsidRPr="00A2464E" w:rsidRDefault="00C45CA3" w:rsidP="00C45CA3">
      <w:pPr>
        <w:pStyle w:val="Bodytext20"/>
        <w:shd w:val="clear" w:color="auto" w:fill="auto"/>
        <w:tabs>
          <w:tab w:val="left" w:pos="0"/>
          <w:tab w:val="left" w:pos="426"/>
          <w:tab w:val="left" w:pos="714"/>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12. </w:t>
      </w:r>
      <w:r w:rsidRPr="00A2464E">
        <w:rPr>
          <w:rFonts w:ascii="Times New Roman" w:hAnsi="Times New Roman" w:cs="Times New Roman"/>
          <w:b/>
          <w:sz w:val="28"/>
          <w:szCs w:val="28"/>
        </w:rPr>
        <w:t>В які органи Європейського Союзу може звернутися громадянин, коли порушуються його екологічні права чи з питань охорони довкілля?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А) Європейський Парламент;</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Європейська Рада;</w:t>
      </w:r>
    </w:p>
    <w:p w:rsidR="00C45CA3" w:rsidRPr="00A2464E" w:rsidRDefault="00C45CA3" w:rsidP="00C45CA3">
      <w:pPr>
        <w:pStyle w:val="Heading10"/>
        <w:keepNext/>
        <w:keepLines/>
        <w:shd w:val="clear" w:color="auto" w:fill="auto"/>
        <w:tabs>
          <w:tab w:val="left" w:pos="0"/>
          <w:tab w:val="left" w:pos="426"/>
        </w:tabs>
        <w:spacing w:line="276" w:lineRule="auto"/>
        <w:ind w:firstLine="709"/>
        <w:rPr>
          <w:rFonts w:ascii="Times New Roman" w:hAnsi="Times New Roman" w:cs="Times New Roman"/>
          <w:sz w:val="28"/>
          <w:szCs w:val="28"/>
        </w:rPr>
      </w:pPr>
      <w:bookmarkStart w:id="71" w:name="bookmark0"/>
      <w:r w:rsidRPr="00A2464E">
        <w:rPr>
          <w:rFonts w:ascii="Times New Roman" w:hAnsi="Times New Roman" w:cs="Times New Roman"/>
          <w:sz w:val="28"/>
          <w:szCs w:val="28"/>
        </w:rPr>
        <w:t xml:space="preserve">в) Рада </w:t>
      </w:r>
      <w:r w:rsidRPr="00A2464E">
        <w:rPr>
          <w:rStyle w:val="Heading111pt"/>
          <w:rFonts w:ascii="Times New Roman" w:hAnsi="Times New Roman" w:cs="Times New Roman"/>
          <w:color w:val="auto"/>
          <w:sz w:val="28"/>
          <w:szCs w:val="28"/>
        </w:rPr>
        <w:t>єс;</w:t>
      </w:r>
      <w:bookmarkEnd w:id="71"/>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Європейська Комісія;</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Суд ЄС;</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Є) Європейський інвестиційний банк;</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 xml:space="preserve">Ж) </w:t>
      </w:r>
      <w:r w:rsidRPr="00A2464E">
        <w:rPr>
          <w:rFonts w:ascii="Times New Roman" w:hAnsi="Times New Roman" w:cs="Times New Roman"/>
          <w:sz w:val="28"/>
          <w:szCs w:val="28"/>
          <w:lang w:bidi="ru-RU"/>
        </w:rPr>
        <w:t xml:space="preserve">Омбудсмен </w:t>
      </w:r>
      <w:r w:rsidRPr="00A2464E">
        <w:rPr>
          <w:rFonts w:ascii="Times New Roman" w:hAnsi="Times New Roman" w:cs="Times New Roman"/>
          <w:sz w:val="28"/>
          <w:szCs w:val="28"/>
        </w:rPr>
        <w:t>ЄС;</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3) Європейське агентство з навколишнього середовища (ЕЕА);</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 xml:space="preserve">І) Мережа ЄСдля Імплементації та застосування права навколишнього середовища </w:t>
      </w:r>
      <w:r w:rsidRPr="00A2464E">
        <w:rPr>
          <w:rFonts w:ascii="Times New Roman" w:hAnsi="Times New Roman" w:cs="Times New Roman"/>
          <w:sz w:val="28"/>
          <w:szCs w:val="28"/>
          <w:lang w:eastAsia="en-US" w:bidi="en-US"/>
        </w:rPr>
        <w:t>(</w:t>
      </w:r>
      <w:r w:rsidRPr="00A2464E">
        <w:rPr>
          <w:rFonts w:ascii="Times New Roman" w:hAnsi="Times New Roman" w:cs="Times New Roman"/>
          <w:sz w:val="28"/>
          <w:szCs w:val="28"/>
          <w:lang w:val="en-US" w:eastAsia="en-US" w:bidi="en-US"/>
        </w:rPr>
        <w:t>IMPEL</w:t>
      </w:r>
      <w:r w:rsidRPr="00A2464E">
        <w:rPr>
          <w:rFonts w:ascii="Times New Roman" w:hAnsi="Times New Roman" w:cs="Times New Roman"/>
          <w:sz w:val="28"/>
          <w:szCs w:val="28"/>
          <w:lang w:eastAsia="en-US" w:bidi="en-US"/>
        </w:rPr>
        <w:t>).</w:t>
      </w:r>
    </w:p>
    <w:p w:rsidR="00C45CA3" w:rsidRPr="00A2464E" w:rsidRDefault="00C45CA3" w:rsidP="00C45CA3">
      <w:pPr>
        <w:pStyle w:val="Bodytext20"/>
        <w:shd w:val="clear" w:color="auto" w:fill="auto"/>
        <w:tabs>
          <w:tab w:val="left" w:pos="0"/>
          <w:tab w:val="left" w:pos="426"/>
          <w:tab w:val="left" w:pos="710"/>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13. </w:t>
      </w:r>
      <w:r w:rsidRPr="00A2464E">
        <w:rPr>
          <w:rFonts w:ascii="Times New Roman" w:hAnsi="Times New Roman" w:cs="Times New Roman"/>
          <w:b/>
          <w:sz w:val="28"/>
          <w:szCs w:val="28"/>
        </w:rPr>
        <w:t>До якого рівня компетенції належить компетенція ЄС у сфері охорони природи?</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виключна компетенція ЄС;</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спільна компетенція ЄС та держав-членів;</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доповнююча компетенція ЄС.</w:t>
      </w:r>
    </w:p>
    <w:p w:rsidR="00C45CA3" w:rsidRPr="00A2464E" w:rsidRDefault="00C45CA3" w:rsidP="00C45CA3">
      <w:pPr>
        <w:pStyle w:val="Bodytext20"/>
        <w:shd w:val="clear" w:color="auto" w:fill="auto"/>
        <w:tabs>
          <w:tab w:val="left" w:pos="0"/>
          <w:tab w:val="left" w:pos="426"/>
          <w:tab w:val="left" w:pos="680"/>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14. </w:t>
      </w:r>
      <w:r w:rsidRPr="00A2464E">
        <w:rPr>
          <w:rFonts w:ascii="Times New Roman" w:hAnsi="Times New Roman" w:cs="Times New Roman"/>
          <w:b/>
          <w:sz w:val="28"/>
          <w:szCs w:val="28"/>
        </w:rPr>
        <w:t>В яких нормативно-правових документах ЄС закріплюється його компетенція у сфері охорони навколишнього середовища та окреслюються напрямки політики і повноваження ЄС?</w:t>
      </w:r>
    </w:p>
    <w:p w:rsidR="00C45CA3" w:rsidRPr="00A2464E" w:rsidRDefault="00C45CA3" w:rsidP="00C45CA3">
      <w:pPr>
        <w:pStyle w:val="Bodytext20"/>
        <w:shd w:val="clear" w:color="auto" w:fill="auto"/>
        <w:tabs>
          <w:tab w:val="left" w:pos="0"/>
          <w:tab w:val="left" w:pos="426"/>
          <w:tab w:val="left" w:pos="613"/>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установчі договори (Договір про ЄС та Договір про функціонування ЄС);</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рамкові директиви Європейського парламенту та ради;</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конституція ЄС;</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закон про охорону навколишнього природного середовища.</w:t>
      </w:r>
    </w:p>
    <w:p w:rsidR="00C45CA3" w:rsidRPr="00A2464E" w:rsidRDefault="00C45CA3" w:rsidP="00C45CA3">
      <w:pPr>
        <w:pStyle w:val="Bodytext20"/>
        <w:shd w:val="clear" w:color="auto" w:fill="auto"/>
        <w:tabs>
          <w:tab w:val="left" w:pos="0"/>
          <w:tab w:val="left" w:pos="426"/>
          <w:tab w:val="left" w:pos="673"/>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15. </w:t>
      </w:r>
      <w:r w:rsidRPr="00A2464E">
        <w:rPr>
          <w:rFonts w:ascii="Times New Roman" w:hAnsi="Times New Roman" w:cs="Times New Roman"/>
          <w:b/>
          <w:sz w:val="28"/>
          <w:szCs w:val="28"/>
        </w:rPr>
        <w:t>Яка основна мета ЄС відповідно до Програми дій ЄС з охорони навколишнього середовища до 2020 року «Жити добре в межах можливостей нашої планети»?</w:t>
      </w:r>
    </w:p>
    <w:p w:rsidR="00C45CA3" w:rsidRPr="00A2464E" w:rsidRDefault="00C45CA3" w:rsidP="00C45CA3">
      <w:pPr>
        <w:pStyle w:val="Bodytext20"/>
        <w:shd w:val="clear" w:color="auto" w:fill="auto"/>
        <w:tabs>
          <w:tab w:val="left" w:pos="0"/>
          <w:tab w:val="left" w:pos="426"/>
          <w:tab w:val="left" w:pos="613"/>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 xml:space="preserve">підвищення екологічної сталості в Європі та перетворення ЄС у </w:t>
      </w:r>
      <w:r w:rsidRPr="00A2464E">
        <w:rPr>
          <w:rFonts w:ascii="Times New Roman" w:hAnsi="Times New Roman" w:cs="Times New Roman"/>
          <w:sz w:val="28"/>
          <w:szCs w:val="28"/>
        </w:rPr>
        <w:lastRenderedPageBreak/>
        <w:t>інклюзивну і сталу «зелену» економіку;</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Б) ефективне використання ресурсів, управління ресурсами та відходами;</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інтегрування екологічної та секторальних політик;</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Г) контроль викидів із стаціонарних джерел;</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впроваджувати, де можливо, принцип «забруднювач платить»;</w:t>
      </w:r>
    </w:p>
    <w:p w:rsidR="00C45CA3" w:rsidRPr="00A2464E" w:rsidRDefault="00C45CA3" w:rsidP="00C45CA3">
      <w:pPr>
        <w:pStyle w:val="Bodytext20"/>
        <w:shd w:val="clear" w:color="auto" w:fill="auto"/>
        <w:tabs>
          <w:tab w:val="left" w:pos="0"/>
          <w:tab w:val="left" w:pos="42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Є) заохочення екологічно обґрунтованого менеджменту, припинення виснажлиноі експлуатації природних ресурсів І порушення екологічної рівноваги.</w:t>
      </w:r>
    </w:p>
    <w:p w:rsidR="00C45CA3" w:rsidRPr="00A2464E" w:rsidRDefault="00C45CA3" w:rsidP="00C45CA3">
      <w:pPr>
        <w:pStyle w:val="Bodytext20"/>
        <w:shd w:val="clear" w:color="auto" w:fill="auto"/>
        <w:tabs>
          <w:tab w:val="left" w:pos="0"/>
          <w:tab w:val="left" w:pos="426"/>
          <w:tab w:val="left" w:pos="680"/>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16 </w:t>
      </w:r>
      <w:r w:rsidRPr="00A2464E">
        <w:rPr>
          <w:rFonts w:ascii="Times New Roman" w:hAnsi="Times New Roman" w:cs="Times New Roman"/>
          <w:b/>
          <w:sz w:val="28"/>
          <w:szCs w:val="28"/>
        </w:rPr>
        <w:t>Як називається представницький орган законодавчої влади ЄС, що складається із представників народів держав, які об'єдналися у Співтовариство? Його представники вибираються прямим всезагальним голосуванням терміном на п'ять років, а один із комітетів називається Комітет із навколишнього середовища, охорони здоров'я і політики споживачів відповідає за питання, пов'язані з політикою та заходами щодо охорони навколишнього середовища.</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Європейський Парламент; Б) Європейська Рада;</w:t>
      </w:r>
    </w:p>
    <w:p w:rsidR="00C45CA3" w:rsidRPr="00A2464E" w:rsidRDefault="00C45CA3" w:rsidP="00C45CA3">
      <w:pPr>
        <w:pStyle w:val="Bodytext20"/>
        <w:shd w:val="clear" w:color="auto" w:fill="auto"/>
        <w:tabs>
          <w:tab w:val="left" w:pos="0"/>
          <w:tab w:val="left" w:pos="426"/>
          <w:tab w:val="left" w:pos="655"/>
          <w:tab w:val="left" w:pos="2416"/>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Рада ЄС;</w:t>
      </w:r>
      <w:r w:rsidRPr="00A2464E">
        <w:rPr>
          <w:rFonts w:ascii="Times New Roman" w:hAnsi="Times New Roman" w:cs="Times New Roman"/>
          <w:sz w:val="28"/>
          <w:szCs w:val="28"/>
        </w:rPr>
        <w:tab/>
        <w:t>Г) Європейська Комісія;</w:t>
      </w:r>
    </w:p>
    <w:p w:rsidR="00C45CA3" w:rsidRPr="00A2464E" w:rsidRDefault="00C45CA3" w:rsidP="00C45CA3">
      <w:pPr>
        <w:pStyle w:val="Bodytext20"/>
        <w:shd w:val="clear" w:color="auto" w:fill="auto"/>
        <w:tabs>
          <w:tab w:val="left" w:pos="0"/>
          <w:tab w:val="left" w:pos="426"/>
          <w:tab w:val="left" w:pos="2416"/>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Суд ЄС;</w:t>
      </w:r>
      <w:r w:rsidRPr="00A2464E">
        <w:rPr>
          <w:rFonts w:ascii="Times New Roman" w:hAnsi="Times New Roman" w:cs="Times New Roman"/>
          <w:sz w:val="28"/>
          <w:szCs w:val="28"/>
        </w:rPr>
        <w:tab/>
        <w:t>Є) Європейський центральний банк.</w:t>
      </w:r>
    </w:p>
    <w:p w:rsidR="00C45CA3" w:rsidRPr="00A2464E" w:rsidRDefault="00C45CA3" w:rsidP="00C45CA3">
      <w:pPr>
        <w:pStyle w:val="Bodytext20"/>
        <w:shd w:val="clear" w:color="auto" w:fill="auto"/>
        <w:tabs>
          <w:tab w:val="left" w:pos="0"/>
          <w:tab w:val="left" w:pos="426"/>
          <w:tab w:val="left" w:pos="673"/>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17. </w:t>
      </w:r>
      <w:r w:rsidRPr="00A2464E">
        <w:rPr>
          <w:rFonts w:ascii="Times New Roman" w:hAnsi="Times New Roman" w:cs="Times New Roman"/>
          <w:b/>
          <w:sz w:val="28"/>
          <w:szCs w:val="28"/>
        </w:rPr>
        <w:t xml:space="preserve">Як називається головний законодавчий орган ЄС, що має широкий спектр повноважень у межах </w:t>
      </w:r>
      <w:r>
        <w:rPr>
          <w:rFonts w:ascii="Times New Roman" w:hAnsi="Times New Roman" w:cs="Times New Roman"/>
          <w:b/>
          <w:sz w:val="28"/>
          <w:szCs w:val="28"/>
        </w:rPr>
        <w:t>законодавчо), фінансової (бюдж</w:t>
      </w:r>
      <w:r>
        <w:rPr>
          <w:rFonts w:ascii="Times New Roman" w:hAnsi="Times New Roman" w:cs="Times New Roman"/>
          <w:b/>
          <w:sz w:val="28"/>
          <w:szCs w:val="28"/>
          <w:lang w:val="uk-UA"/>
        </w:rPr>
        <w:t>е</w:t>
      </w:r>
      <w:r w:rsidRPr="00A2464E">
        <w:rPr>
          <w:rFonts w:ascii="Times New Roman" w:hAnsi="Times New Roman" w:cs="Times New Roman"/>
          <w:b/>
          <w:sz w:val="28"/>
          <w:szCs w:val="28"/>
        </w:rPr>
        <w:t>тноі) і контрольної функцій, він забезпечує координацію спільної екологічної політики і до якого входить по одному представнику з кожної держави-члена на міністерському рівні?</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 xml:space="preserve">Європейський </w:t>
      </w:r>
      <w:r w:rsidRPr="00A2464E">
        <w:rPr>
          <w:rFonts w:ascii="Times New Roman" w:hAnsi="Times New Roman" w:cs="Times New Roman"/>
          <w:sz w:val="28"/>
          <w:szCs w:val="28"/>
          <w:lang w:bidi="ru-RU"/>
        </w:rPr>
        <w:t xml:space="preserve">Парламент; </w:t>
      </w:r>
      <w:r w:rsidRPr="00A2464E">
        <w:rPr>
          <w:rFonts w:ascii="Times New Roman" w:hAnsi="Times New Roman" w:cs="Times New Roman"/>
          <w:sz w:val="28"/>
          <w:szCs w:val="28"/>
          <w:lang w:val="uk-UA" w:bidi="ru-RU"/>
        </w:rPr>
        <w:t>Б</w:t>
      </w:r>
      <w:r w:rsidRPr="00A2464E">
        <w:rPr>
          <w:rFonts w:ascii="Times New Roman" w:hAnsi="Times New Roman" w:cs="Times New Roman"/>
          <w:sz w:val="28"/>
          <w:szCs w:val="28"/>
          <w:lang w:bidi="ru-RU"/>
        </w:rPr>
        <w:t xml:space="preserve">) </w:t>
      </w:r>
      <w:r w:rsidRPr="00A2464E">
        <w:rPr>
          <w:rFonts w:ascii="Times New Roman" w:hAnsi="Times New Roman" w:cs="Times New Roman"/>
          <w:sz w:val="28"/>
          <w:szCs w:val="28"/>
        </w:rPr>
        <w:t>Європейська Рада:</w:t>
      </w:r>
    </w:p>
    <w:p w:rsidR="00C45CA3" w:rsidRPr="00A2464E" w:rsidRDefault="00C45CA3" w:rsidP="00C45CA3">
      <w:pPr>
        <w:pStyle w:val="Bodytext20"/>
        <w:shd w:val="clear" w:color="auto" w:fill="auto"/>
        <w:tabs>
          <w:tab w:val="left" w:pos="0"/>
          <w:tab w:val="left" w:pos="426"/>
          <w:tab w:val="left" w:pos="655"/>
          <w:tab w:val="left" w:pos="2414"/>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Рада ЄС:</w:t>
      </w:r>
      <w:r w:rsidRPr="00A2464E">
        <w:rPr>
          <w:rFonts w:ascii="Times New Roman" w:hAnsi="Times New Roman" w:cs="Times New Roman"/>
          <w:sz w:val="28"/>
          <w:szCs w:val="28"/>
        </w:rPr>
        <w:tab/>
        <w:t>Г) Європейська Комісія;</w:t>
      </w:r>
    </w:p>
    <w:p w:rsidR="00C45CA3" w:rsidRPr="00A2464E" w:rsidRDefault="00C45CA3" w:rsidP="00C45CA3">
      <w:pPr>
        <w:pStyle w:val="Bodytext20"/>
        <w:shd w:val="clear" w:color="auto" w:fill="auto"/>
        <w:tabs>
          <w:tab w:val="left" w:pos="0"/>
          <w:tab w:val="left" w:pos="426"/>
          <w:tab w:val="left" w:pos="2414"/>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Суд ЄС;</w:t>
      </w:r>
      <w:r w:rsidRPr="00A2464E">
        <w:rPr>
          <w:rFonts w:ascii="Times New Roman" w:hAnsi="Times New Roman" w:cs="Times New Roman"/>
          <w:sz w:val="28"/>
          <w:szCs w:val="28"/>
        </w:rPr>
        <w:tab/>
        <w:t>Є) Європейський центральний банк.</w:t>
      </w:r>
    </w:p>
    <w:p w:rsidR="00C45CA3" w:rsidRPr="00A2464E" w:rsidRDefault="00C45CA3" w:rsidP="00C45CA3">
      <w:pPr>
        <w:pStyle w:val="Bodytext20"/>
        <w:shd w:val="clear" w:color="auto" w:fill="auto"/>
        <w:tabs>
          <w:tab w:val="left" w:pos="0"/>
          <w:tab w:val="left" w:pos="426"/>
          <w:tab w:val="left" w:pos="673"/>
        </w:tabs>
        <w:spacing w:line="276" w:lineRule="auto"/>
        <w:ind w:firstLine="709"/>
        <w:rPr>
          <w:rFonts w:ascii="Times New Roman" w:hAnsi="Times New Roman" w:cs="Times New Roman"/>
          <w:b/>
          <w:sz w:val="28"/>
          <w:szCs w:val="28"/>
        </w:rPr>
      </w:pPr>
      <w:r>
        <w:rPr>
          <w:rFonts w:ascii="Times New Roman" w:hAnsi="Times New Roman" w:cs="Times New Roman"/>
          <w:b/>
          <w:sz w:val="28"/>
          <w:szCs w:val="28"/>
          <w:lang w:val="uk-UA"/>
        </w:rPr>
        <w:t xml:space="preserve">18. </w:t>
      </w:r>
      <w:r w:rsidRPr="00A2464E">
        <w:rPr>
          <w:rFonts w:ascii="Times New Roman" w:hAnsi="Times New Roman" w:cs="Times New Roman"/>
          <w:b/>
          <w:sz w:val="28"/>
          <w:szCs w:val="28"/>
        </w:rPr>
        <w:t>Як називається постійно діючий орти ЄС, що виконує основні виконавчі функції? Цей орган традиційно розглядають як офіційного представника Європейського Співтовариства на міжнародній арені.</w:t>
      </w:r>
    </w:p>
    <w:p w:rsidR="00C45CA3" w:rsidRPr="00A2464E" w:rsidRDefault="00C45CA3" w:rsidP="00C45CA3">
      <w:pPr>
        <w:pStyle w:val="Bodytext20"/>
        <w:shd w:val="clear" w:color="auto" w:fill="auto"/>
        <w:tabs>
          <w:tab w:val="left" w:pos="0"/>
          <w:tab w:val="left" w:pos="426"/>
          <w:tab w:val="left" w:pos="655"/>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А) </w:t>
      </w:r>
      <w:r w:rsidRPr="00A2464E">
        <w:rPr>
          <w:rFonts w:ascii="Times New Roman" w:hAnsi="Times New Roman" w:cs="Times New Roman"/>
          <w:sz w:val="28"/>
          <w:szCs w:val="28"/>
        </w:rPr>
        <w:t>Європейський Парламент; Б) Європейська Рада:</w:t>
      </w:r>
    </w:p>
    <w:p w:rsidR="00C45CA3" w:rsidRPr="00A2464E" w:rsidRDefault="00C45CA3" w:rsidP="00C45CA3">
      <w:pPr>
        <w:pStyle w:val="Bodytext20"/>
        <w:shd w:val="clear" w:color="auto" w:fill="auto"/>
        <w:tabs>
          <w:tab w:val="left" w:pos="0"/>
          <w:tab w:val="left" w:pos="426"/>
          <w:tab w:val="left" w:pos="655"/>
          <w:tab w:val="left" w:pos="2414"/>
        </w:tabs>
        <w:spacing w:line="276"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В) </w:t>
      </w:r>
      <w:r w:rsidRPr="00A2464E">
        <w:rPr>
          <w:rFonts w:ascii="Times New Roman" w:hAnsi="Times New Roman" w:cs="Times New Roman"/>
          <w:sz w:val="28"/>
          <w:szCs w:val="28"/>
        </w:rPr>
        <w:t>Рада ЄС:</w:t>
      </w:r>
      <w:r w:rsidRPr="00A2464E">
        <w:rPr>
          <w:rFonts w:ascii="Times New Roman" w:hAnsi="Times New Roman" w:cs="Times New Roman"/>
          <w:sz w:val="28"/>
          <w:szCs w:val="28"/>
        </w:rPr>
        <w:tab/>
      </w:r>
      <w:r w:rsidRPr="00A2464E">
        <w:rPr>
          <w:rFonts w:ascii="Times New Roman" w:hAnsi="Times New Roman" w:cs="Times New Roman"/>
          <w:sz w:val="28"/>
          <w:szCs w:val="28"/>
          <w:lang w:val="uk-UA"/>
        </w:rPr>
        <w:t>Г)</w:t>
      </w:r>
      <w:r w:rsidRPr="00A2464E">
        <w:rPr>
          <w:rFonts w:ascii="Times New Roman" w:hAnsi="Times New Roman" w:cs="Times New Roman"/>
          <w:sz w:val="28"/>
          <w:szCs w:val="28"/>
        </w:rPr>
        <w:t xml:space="preserve"> Європейська Комісія;</w:t>
      </w:r>
    </w:p>
    <w:p w:rsidR="00C45CA3" w:rsidRPr="00A2464E" w:rsidRDefault="00C45CA3" w:rsidP="00C45CA3">
      <w:pPr>
        <w:pStyle w:val="Bodytext20"/>
        <w:shd w:val="clear" w:color="auto" w:fill="auto"/>
        <w:tabs>
          <w:tab w:val="left" w:pos="0"/>
          <w:tab w:val="left" w:pos="426"/>
          <w:tab w:val="left" w:pos="2414"/>
        </w:tabs>
        <w:spacing w:line="276" w:lineRule="auto"/>
        <w:ind w:firstLine="709"/>
        <w:rPr>
          <w:rFonts w:ascii="Times New Roman" w:hAnsi="Times New Roman" w:cs="Times New Roman"/>
          <w:sz w:val="28"/>
          <w:szCs w:val="28"/>
        </w:rPr>
      </w:pPr>
      <w:r w:rsidRPr="00A2464E">
        <w:rPr>
          <w:rFonts w:ascii="Times New Roman" w:hAnsi="Times New Roman" w:cs="Times New Roman"/>
          <w:sz w:val="28"/>
          <w:szCs w:val="28"/>
        </w:rPr>
        <w:t>Д) Суд ЄС;</w:t>
      </w:r>
      <w:r w:rsidRPr="00A2464E">
        <w:rPr>
          <w:rFonts w:ascii="Times New Roman" w:hAnsi="Times New Roman" w:cs="Times New Roman"/>
          <w:sz w:val="28"/>
          <w:szCs w:val="28"/>
        </w:rPr>
        <w:tab/>
        <w:t>Є) Європейський центральний банк.</w:t>
      </w:r>
    </w:p>
    <w:p w:rsidR="00C45CA3" w:rsidRPr="00EF34DD" w:rsidRDefault="00C45CA3" w:rsidP="00C45CA3">
      <w:pPr>
        <w:spacing w:after="0" w:line="360" w:lineRule="auto"/>
        <w:jc w:val="center"/>
        <w:rPr>
          <w:rFonts w:ascii="Times New Roman" w:hAnsi="Times New Roman" w:cs="Times New Roman"/>
          <w:b/>
          <w:sz w:val="28"/>
          <w:szCs w:val="28"/>
        </w:rPr>
      </w:pPr>
    </w:p>
    <w:p w:rsidR="00B46CC7" w:rsidRDefault="00B46CC7" w:rsidP="00C45CA3">
      <w:pPr>
        <w:spacing w:after="0" w:line="360" w:lineRule="auto"/>
        <w:jc w:val="center"/>
        <w:rPr>
          <w:rFonts w:ascii="Times New Roman" w:hAnsi="Times New Roman" w:cs="Times New Roman"/>
          <w:sz w:val="28"/>
          <w:szCs w:val="28"/>
        </w:rPr>
        <w:sectPr w:rsidR="00B46CC7" w:rsidSect="00D45B7A">
          <w:pgSz w:w="11906" w:h="16838"/>
          <w:pgMar w:top="1134" w:right="850" w:bottom="1134" w:left="1701" w:header="708" w:footer="708" w:gutter="0"/>
          <w:cols w:space="708"/>
          <w:docGrid w:linePitch="360"/>
        </w:sectPr>
      </w:pPr>
    </w:p>
    <w:p w:rsidR="00B46CC7" w:rsidRPr="00EF34DD" w:rsidRDefault="00B46CC7" w:rsidP="00B46CC7">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lastRenderedPageBreak/>
        <w:t>Міністерство освіти і науки України</w:t>
      </w:r>
    </w:p>
    <w:p w:rsidR="00B46CC7" w:rsidRPr="00EF34DD" w:rsidRDefault="00B46CC7" w:rsidP="00B46CC7">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Глухівський національний педагогічний університет</w:t>
      </w:r>
    </w:p>
    <w:p w:rsidR="00B46CC7" w:rsidRPr="00EF34DD" w:rsidRDefault="00B46CC7" w:rsidP="00B46CC7">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імені Олександра Довженка</w:t>
      </w:r>
    </w:p>
    <w:p w:rsidR="00B46CC7" w:rsidRPr="00EF34DD" w:rsidRDefault="00B46CC7" w:rsidP="00B46CC7">
      <w:pPr>
        <w:spacing w:after="0" w:line="360" w:lineRule="auto"/>
        <w:ind w:left="7371" w:firstLine="709"/>
        <w:jc w:val="center"/>
        <w:rPr>
          <w:rFonts w:ascii="Times New Roman" w:hAnsi="Times New Roman" w:cs="Times New Roman"/>
          <w:sz w:val="28"/>
          <w:szCs w:val="28"/>
        </w:rPr>
      </w:pPr>
    </w:p>
    <w:p w:rsidR="00B46CC7" w:rsidRPr="00EF34DD" w:rsidRDefault="00B46CC7" w:rsidP="00B46CC7">
      <w:pPr>
        <w:spacing w:after="0" w:line="360" w:lineRule="auto"/>
        <w:ind w:left="7371" w:firstLine="709"/>
        <w:jc w:val="center"/>
        <w:rPr>
          <w:rFonts w:ascii="Times New Roman" w:hAnsi="Times New Roman" w:cs="Times New Roman"/>
          <w:sz w:val="28"/>
          <w:szCs w:val="28"/>
        </w:rPr>
      </w:pPr>
    </w:p>
    <w:p w:rsidR="00B46CC7" w:rsidRPr="00EF34DD" w:rsidRDefault="00B46CC7" w:rsidP="00B46CC7">
      <w:pPr>
        <w:spacing w:after="0" w:line="360" w:lineRule="auto"/>
        <w:ind w:firstLine="709"/>
        <w:jc w:val="right"/>
        <w:rPr>
          <w:rFonts w:ascii="Times New Roman" w:hAnsi="Times New Roman" w:cs="Times New Roman"/>
          <w:sz w:val="28"/>
          <w:szCs w:val="28"/>
          <w:lang w:val="uk-UA"/>
        </w:rPr>
      </w:pPr>
      <w:r w:rsidRPr="00EF34DD">
        <w:rPr>
          <w:rFonts w:ascii="Times New Roman" w:hAnsi="Times New Roman" w:cs="Times New Roman"/>
          <w:sz w:val="28"/>
          <w:szCs w:val="28"/>
        </w:rPr>
        <w:t xml:space="preserve">Кафедра </w:t>
      </w:r>
      <w:r w:rsidRPr="00EF34DD">
        <w:rPr>
          <w:rFonts w:ascii="Times New Roman" w:hAnsi="Times New Roman" w:cs="Times New Roman"/>
          <w:sz w:val="28"/>
          <w:szCs w:val="28"/>
          <w:lang w:val="uk-UA"/>
        </w:rPr>
        <w:t>теорії і методики викладання природничих дисциплін</w:t>
      </w:r>
    </w:p>
    <w:p w:rsidR="00B46CC7" w:rsidRPr="00EF34DD" w:rsidRDefault="00B46CC7" w:rsidP="00B46CC7">
      <w:pPr>
        <w:spacing w:after="0" w:line="360" w:lineRule="auto"/>
        <w:ind w:firstLine="709"/>
        <w:contextualSpacing/>
        <w:jc w:val="center"/>
        <w:rPr>
          <w:rFonts w:ascii="Times New Roman" w:hAnsi="Times New Roman" w:cs="Times New Roman"/>
          <w:sz w:val="28"/>
          <w:szCs w:val="28"/>
        </w:rPr>
      </w:pPr>
    </w:p>
    <w:p w:rsidR="00B46CC7" w:rsidRPr="00EF34DD" w:rsidRDefault="00B46CC7" w:rsidP="00B46CC7">
      <w:pPr>
        <w:spacing w:after="0" w:line="360" w:lineRule="auto"/>
        <w:ind w:firstLine="709"/>
        <w:contextualSpacing/>
        <w:jc w:val="center"/>
        <w:rPr>
          <w:rFonts w:ascii="Times New Roman" w:hAnsi="Times New Roman" w:cs="Times New Roman"/>
          <w:sz w:val="28"/>
          <w:szCs w:val="28"/>
        </w:rPr>
      </w:pPr>
    </w:p>
    <w:p w:rsidR="00B46CC7" w:rsidRPr="00EF34DD" w:rsidRDefault="00B46CC7" w:rsidP="00B46CC7">
      <w:pPr>
        <w:spacing w:after="120" w:line="360" w:lineRule="auto"/>
        <w:ind w:left="-851"/>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B46CC7" w:rsidRPr="004A089D" w:rsidRDefault="00B46CC7" w:rsidP="00B46CC7">
      <w:pPr>
        <w:tabs>
          <w:tab w:val="left" w:pos="3345"/>
        </w:tabs>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План</w:t>
      </w:r>
      <w:r w:rsidRPr="004A089D">
        <w:rPr>
          <w:rFonts w:ascii="Times New Roman" w:hAnsi="Times New Roman" w:cs="Times New Roman"/>
          <w:sz w:val="28"/>
          <w:szCs w:val="28"/>
        </w:rPr>
        <w:t>-</w:t>
      </w:r>
      <w:r w:rsidRPr="004A089D">
        <w:rPr>
          <w:rFonts w:ascii="Times New Roman" w:hAnsi="Times New Roman" w:cs="Times New Roman"/>
          <w:sz w:val="28"/>
          <w:szCs w:val="28"/>
          <w:lang w:val="uk-UA"/>
        </w:rPr>
        <w:t>конспект</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залікового практичного заняття</w:t>
      </w:r>
      <w:r w:rsidRPr="004A089D">
        <w:rPr>
          <w:rFonts w:ascii="Times New Roman" w:hAnsi="Times New Roman" w:cs="Times New Roman"/>
          <w:sz w:val="28"/>
          <w:szCs w:val="28"/>
        </w:rPr>
        <w:t xml:space="preserve"> з освітнього компоненту</w:t>
      </w:r>
      <w:r w:rsidRPr="004A089D">
        <w:rPr>
          <w:rFonts w:ascii="Times New Roman" w:hAnsi="Times New Roman" w:cs="Times New Roman"/>
          <w:sz w:val="28"/>
          <w:szCs w:val="28"/>
          <w:lang w:val="uk-UA"/>
        </w:rPr>
        <w:t xml:space="preserve"> </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«Стратегія екологічної безпеки: інтеграції європейського досвіду»</w:t>
      </w:r>
    </w:p>
    <w:p w:rsidR="00B46CC7" w:rsidRPr="004A089D" w:rsidRDefault="00B46CC7" w:rsidP="00B46CC7">
      <w:pPr>
        <w:tabs>
          <w:tab w:val="left" w:pos="851"/>
        </w:tabs>
        <w:spacing w:after="0" w:line="360" w:lineRule="auto"/>
        <w:ind w:left="-1" w:firstLine="710"/>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на тему: «</w:t>
      </w:r>
      <w:r w:rsidRPr="004A089D">
        <w:rPr>
          <w:rFonts w:ascii="Times New Roman" w:hAnsi="Times New Roman" w:cs="Times New Roman"/>
          <w:sz w:val="28"/>
          <w:szCs w:val="28"/>
        </w:rPr>
        <w:t xml:space="preserve">Поняття та система екологічного права ЄС: нормативно-правова база ЄС з питань екологічної безпеки. </w:t>
      </w:r>
      <w:r w:rsidRPr="004A089D">
        <w:rPr>
          <w:rFonts w:ascii="Times New Roman" w:hAnsi="Times New Roman" w:cs="Times New Roman"/>
          <w:sz w:val="28"/>
          <w:szCs w:val="28"/>
          <w:lang w:val="uk-UA"/>
        </w:rPr>
        <w:t xml:space="preserve"> Захист проєктів»,</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проведеного у 41-Б групі</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Глухівського національного педагогічного університету</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 xml:space="preserve"> імені Олександра Довженка</w:t>
      </w:r>
    </w:p>
    <w:p w:rsidR="00B46CC7" w:rsidRPr="004A089D" w:rsidRDefault="00B46CC7" w:rsidP="00B46CC7">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факультету природничої і фізико-математичної освіти</w:t>
      </w:r>
    </w:p>
    <w:p w:rsidR="00B46CC7" w:rsidRPr="004A089D" w:rsidRDefault="00B46CC7" w:rsidP="00B46CC7">
      <w:pPr>
        <w:spacing w:after="0" w:line="360" w:lineRule="auto"/>
        <w:jc w:val="center"/>
        <w:rPr>
          <w:rFonts w:ascii="Times New Roman" w:hAnsi="Times New Roman" w:cs="Times New Roman"/>
          <w:b/>
          <w:sz w:val="28"/>
          <w:szCs w:val="28"/>
          <w:lang w:val="uk-UA"/>
        </w:rPr>
      </w:pPr>
      <w:r w:rsidRPr="004A089D">
        <w:rPr>
          <w:rFonts w:ascii="Times New Roman" w:hAnsi="Times New Roman" w:cs="Times New Roman"/>
          <w:b/>
          <w:sz w:val="28"/>
          <w:szCs w:val="28"/>
          <w:lang w:val="uk-UA"/>
        </w:rPr>
        <w:t>Леонтенко Аліною Михайлівною</w:t>
      </w:r>
    </w:p>
    <w:p w:rsidR="00B46CC7" w:rsidRPr="001A0681" w:rsidRDefault="00B46CC7" w:rsidP="00B46CC7">
      <w:pPr>
        <w:tabs>
          <w:tab w:val="left" w:pos="3915"/>
          <w:tab w:val="left" w:pos="8325"/>
        </w:tabs>
        <w:spacing w:line="360" w:lineRule="auto"/>
        <w:rPr>
          <w:rFonts w:ascii="Times New Roman" w:hAnsi="Times New Roman" w:cs="Times New Roman"/>
          <w:b/>
          <w:sz w:val="28"/>
          <w:szCs w:val="28"/>
          <w:lang w:val="uk-UA"/>
        </w:rPr>
      </w:pPr>
    </w:p>
    <w:p w:rsidR="00B46CC7" w:rsidRPr="00EF34DD" w:rsidRDefault="00B46CC7" w:rsidP="00B46CC7">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B46CC7" w:rsidRPr="00EF34DD" w:rsidRDefault="00B46CC7" w:rsidP="00B46CC7">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Методист: Самілик В. І.</w:t>
      </w:r>
    </w:p>
    <w:p w:rsidR="00B46CC7" w:rsidRPr="00EF34DD" w:rsidRDefault="00B46CC7" w:rsidP="00B46CC7">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Викладач: Коненко В. С.</w:t>
      </w:r>
    </w:p>
    <w:p w:rsidR="00B46CC7" w:rsidRPr="00EF34DD" w:rsidRDefault="00B46CC7" w:rsidP="00B46CC7">
      <w:pPr>
        <w:tabs>
          <w:tab w:val="left" w:pos="7245"/>
        </w:tabs>
        <w:spacing w:line="360" w:lineRule="auto"/>
        <w:jc w:val="center"/>
        <w:rPr>
          <w:rFonts w:ascii="Times New Roman" w:hAnsi="Times New Roman" w:cs="Times New Roman"/>
          <w:sz w:val="28"/>
          <w:szCs w:val="28"/>
          <w:lang w:val="uk-UA"/>
        </w:rPr>
      </w:pPr>
    </w:p>
    <w:p w:rsidR="00B46CC7" w:rsidRPr="00EF34DD" w:rsidRDefault="00B46CC7" w:rsidP="00B46CC7">
      <w:pPr>
        <w:tabs>
          <w:tab w:val="left" w:pos="7245"/>
        </w:tabs>
        <w:spacing w:line="360" w:lineRule="auto"/>
        <w:jc w:val="center"/>
        <w:rPr>
          <w:rFonts w:ascii="Times New Roman" w:hAnsi="Times New Roman" w:cs="Times New Roman"/>
          <w:sz w:val="28"/>
          <w:szCs w:val="28"/>
          <w:lang w:val="uk-UA"/>
        </w:rPr>
      </w:pPr>
    </w:p>
    <w:p w:rsidR="00B46CC7" w:rsidRDefault="00B46CC7" w:rsidP="00B46CC7">
      <w:pPr>
        <w:spacing w:after="0" w:line="360" w:lineRule="auto"/>
        <w:jc w:val="center"/>
        <w:rPr>
          <w:rFonts w:ascii="Times New Roman" w:hAnsi="Times New Roman" w:cs="Times New Roman"/>
          <w:sz w:val="28"/>
          <w:szCs w:val="28"/>
          <w:lang w:val="uk-UA"/>
        </w:rPr>
        <w:sectPr w:rsidR="00B46CC7" w:rsidSect="00D45B7A">
          <w:pgSz w:w="11906" w:h="16838"/>
          <w:pgMar w:top="1134" w:right="850" w:bottom="1134" w:left="1701" w:header="708" w:footer="708" w:gutter="0"/>
          <w:cols w:space="708"/>
          <w:docGrid w:linePitch="360"/>
        </w:sectPr>
      </w:pPr>
      <w:r w:rsidRPr="00EF34DD">
        <w:rPr>
          <w:rFonts w:ascii="Times New Roman" w:hAnsi="Times New Roman" w:cs="Times New Roman"/>
          <w:sz w:val="28"/>
          <w:szCs w:val="28"/>
          <w:lang w:val="uk-UA"/>
        </w:rPr>
        <w:t>Глухів   – 2020</w:t>
      </w:r>
    </w:p>
    <w:p w:rsidR="00B46CC7" w:rsidRDefault="00B46CC7" w:rsidP="00B46CC7">
      <w:pPr>
        <w:tabs>
          <w:tab w:val="left" w:pos="851"/>
        </w:tabs>
        <w:spacing w:after="0" w:line="360" w:lineRule="auto"/>
        <w:ind w:left="-1" w:firstLine="425"/>
        <w:jc w:val="center"/>
        <w:rPr>
          <w:rFonts w:ascii="Times New Roman" w:hAnsi="Times New Roman" w:cs="Times New Roman"/>
          <w:b/>
          <w:sz w:val="28"/>
          <w:szCs w:val="28"/>
          <w:lang w:val="uk-UA"/>
        </w:rPr>
      </w:pPr>
      <w:r w:rsidRPr="002052C0">
        <w:rPr>
          <w:rFonts w:ascii="Times New Roman" w:hAnsi="Times New Roman" w:cs="Times New Roman"/>
          <w:b/>
          <w:sz w:val="28"/>
          <w:szCs w:val="28"/>
          <w:lang w:val="uk-UA"/>
        </w:rPr>
        <w:lastRenderedPageBreak/>
        <w:t>Змістовий модуль 3. ЕКОЛОГІЧНА ОСВІТА В КРАЇНАХ ЄВРОПЕЙСЬКОГО</w:t>
      </w:r>
      <w:r>
        <w:rPr>
          <w:rFonts w:ascii="Times New Roman" w:hAnsi="Times New Roman" w:cs="Times New Roman"/>
          <w:b/>
          <w:sz w:val="28"/>
          <w:szCs w:val="28"/>
          <w:lang w:val="uk-UA"/>
        </w:rPr>
        <w:t xml:space="preserve"> </w:t>
      </w:r>
      <w:r w:rsidRPr="002052C0">
        <w:rPr>
          <w:rFonts w:ascii="Times New Roman" w:hAnsi="Times New Roman" w:cs="Times New Roman"/>
          <w:b/>
          <w:sz w:val="28"/>
          <w:szCs w:val="28"/>
          <w:lang w:val="uk-UA"/>
        </w:rPr>
        <w:t>СОЮЗУ</w:t>
      </w:r>
    </w:p>
    <w:p w:rsidR="00B46CC7" w:rsidRPr="00186145" w:rsidRDefault="00B46CC7" w:rsidP="00B46CC7">
      <w:pPr>
        <w:tabs>
          <w:tab w:val="left" w:pos="851"/>
        </w:tabs>
        <w:spacing w:after="0" w:line="360" w:lineRule="auto"/>
        <w:ind w:left="-1" w:firstLine="425"/>
        <w:jc w:val="center"/>
        <w:rPr>
          <w:rFonts w:ascii="Times New Roman" w:hAnsi="Times New Roman" w:cs="Times New Roman"/>
          <w:b/>
          <w:sz w:val="28"/>
          <w:szCs w:val="28"/>
          <w:lang w:val="uk-UA"/>
        </w:rPr>
      </w:pPr>
      <w:r w:rsidRPr="00186145">
        <w:rPr>
          <w:rFonts w:ascii="Times New Roman" w:hAnsi="Times New Roman" w:cs="Times New Roman"/>
          <w:b/>
          <w:sz w:val="28"/>
          <w:szCs w:val="28"/>
          <w:lang w:val="uk-UA"/>
        </w:rPr>
        <w:t>Практична робота № 2</w:t>
      </w:r>
    </w:p>
    <w:p w:rsidR="00B46CC7" w:rsidRPr="00186145" w:rsidRDefault="00B46CC7" w:rsidP="00B46CC7">
      <w:pPr>
        <w:tabs>
          <w:tab w:val="left" w:pos="851"/>
        </w:tabs>
        <w:spacing w:after="0" w:line="360" w:lineRule="auto"/>
        <w:ind w:left="-1" w:firstLine="710"/>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Тема.</w:t>
      </w:r>
      <w:r w:rsidRPr="00186145">
        <w:rPr>
          <w:rFonts w:ascii="Times New Roman" w:hAnsi="Times New Roman" w:cs="Times New Roman"/>
          <w:sz w:val="28"/>
          <w:szCs w:val="28"/>
          <w:lang w:val="uk-UA"/>
        </w:rPr>
        <w:t xml:space="preserve"> </w:t>
      </w:r>
      <w:r w:rsidRPr="00186145">
        <w:rPr>
          <w:rFonts w:ascii="Times New Roman" w:hAnsi="Times New Roman" w:cs="Times New Roman"/>
          <w:sz w:val="28"/>
          <w:szCs w:val="28"/>
        </w:rPr>
        <w:t xml:space="preserve">Поняття та система екологічного права ЄС: нормативно-правова база ЄС з питань екологічної безпеки. </w:t>
      </w:r>
      <w:r w:rsidRPr="00186145">
        <w:rPr>
          <w:rFonts w:ascii="Times New Roman" w:hAnsi="Times New Roman" w:cs="Times New Roman"/>
          <w:sz w:val="28"/>
          <w:szCs w:val="28"/>
          <w:lang w:val="uk-UA"/>
        </w:rPr>
        <w:t xml:space="preserve"> Захист проєктів</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Мета:</w:t>
      </w:r>
      <w:r w:rsidRPr="00186145">
        <w:rPr>
          <w:rFonts w:ascii="Times New Roman" w:hAnsi="Times New Roman" w:cs="Times New Roman"/>
          <w:sz w:val="28"/>
          <w:szCs w:val="28"/>
          <w:lang w:val="uk-UA"/>
        </w:rPr>
        <w:t xml:space="preserve"> отримати уявлення про систему екологічного права ЄС, основні принципи екологічного права; вміти давати характеристику рамковим Директивам Європейського Союзу у сфері екологічної безпеки та охорони навколишнього природного середовища.</w:t>
      </w:r>
    </w:p>
    <w:p w:rsidR="00B46CC7" w:rsidRPr="00186145" w:rsidRDefault="00B46CC7" w:rsidP="00B46CC7">
      <w:pPr>
        <w:tabs>
          <w:tab w:val="left" w:pos="851"/>
        </w:tabs>
        <w:spacing w:after="0" w:line="360" w:lineRule="auto"/>
        <w:ind w:left="-1" w:firstLine="425"/>
        <w:jc w:val="center"/>
        <w:rPr>
          <w:rFonts w:ascii="Times New Roman" w:hAnsi="Times New Roman" w:cs="Times New Roman"/>
          <w:b/>
          <w:sz w:val="28"/>
          <w:szCs w:val="28"/>
          <w:lang w:val="uk-UA"/>
        </w:rPr>
      </w:pPr>
      <w:r w:rsidRPr="00186145">
        <w:rPr>
          <w:rFonts w:ascii="Times New Roman" w:hAnsi="Times New Roman" w:cs="Times New Roman"/>
          <w:b/>
          <w:sz w:val="28"/>
          <w:szCs w:val="28"/>
          <w:lang w:val="uk-UA"/>
        </w:rPr>
        <w:t>План</w:t>
      </w:r>
    </w:p>
    <w:p w:rsidR="00B46CC7" w:rsidRPr="00186145" w:rsidRDefault="00B46CC7" w:rsidP="001062D5">
      <w:pPr>
        <w:numPr>
          <w:ilvl w:val="0"/>
          <w:numId w:val="35"/>
        </w:numPr>
        <w:tabs>
          <w:tab w:val="left" w:pos="566"/>
          <w:tab w:val="left" w:pos="851"/>
        </w:tabs>
        <w:spacing w:after="0" w:line="360" w:lineRule="auto"/>
        <w:ind w:left="0"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rPr>
        <w:t>Правове регулювання у галузі попередження зміни клімату в рамках ЄС.</w:t>
      </w:r>
    </w:p>
    <w:p w:rsidR="00B46CC7" w:rsidRPr="00186145" w:rsidRDefault="00B46CC7" w:rsidP="00B46CC7">
      <w:pPr>
        <w:tabs>
          <w:tab w:val="left" w:pos="566"/>
          <w:tab w:val="left" w:pos="851"/>
        </w:tabs>
        <w:spacing w:after="0" w:line="360" w:lineRule="auto"/>
        <w:ind w:left="1212"/>
        <w:jc w:val="both"/>
        <w:rPr>
          <w:rFonts w:ascii="Times New Roman" w:hAnsi="Times New Roman" w:cs="Times New Roman"/>
          <w:b/>
          <w:i/>
          <w:sz w:val="28"/>
          <w:szCs w:val="28"/>
          <w:lang w:val="uk-UA"/>
        </w:rPr>
      </w:pPr>
      <w:r w:rsidRPr="00186145">
        <w:rPr>
          <w:rFonts w:ascii="Times New Roman" w:hAnsi="Times New Roman" w:cs="Times New Roman"/>
          <w:b/>
          <w:i/>
          <w:sz w:val="28"/>
          <w:szCs w:val="28"/>
          <w:lang w:val="uk-UA"/>
        </w:rPr>
        <w:t>(Фронтальне опитування)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Європейська стратегія зі зміни клімату  передбачає дії Європейського Співтовариства в Люксембурзі, Німеччині, Великобританії в таких напрямках: скорочення викидів парникових гaзів, торгівля квотами; ефективне використання енергії, використання альтернативних джерел енергії; розвиток «поглиначів» парникових газів.</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Сьома екологічна програма дій європейського Союзу повинна допомогти виконати завдання у сфері навколишнього середовища та зміни клімату. В межах політики Союзу щодо зміни клімату, сьомій програмі дій ЄС середовища, слід ширше застосовувати екосистемні підходи до пом'якшення наслідків зміни клімату і адаптації до них, які також позитивно впливають на біорізноманіття і надання інших екосистемних послуг, а інші екологічні цілі, як-от збереження біорізноманіття та захист грунтів і вод, слід усебічно брати до уваги при прийнятті pішень стосовно відновлюваної енергетики.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Необхідно буде вживати заходів щодо боротьби з забрудненням повітря та викидами СО</w:t>
      </w:r>
      <w:r w:rsidRPr="00186145">
        <w:rPr>
          <w:rFonts w:ascii="Times New Roman" w:hAnsi="Times New Roman" w:cs="Times New Roman"/>
          <w:sz w:val="28"/>
          <w:szCs w:val="28"/>
          <w:vertAlign w:val="subscript"/>
          <w:lang w:val="uk-UA"/>
        </w:rPr>
        <w:t>2</w:t>
      </w:r>
      <w:r w:rsidRPr="00186145">
        <w:rPr>
          <w:rFonts w:ascii="Times New Roman" w:hAnsi="Times New Roman" w:cs="Times New Roman"/>
          <w:sz w:val="28"/>
          <w:szCs w:val="28"/>
          <w:lang w:val="uk-UA"/>
        </w:rPr>
        <w:t xml:space="preserve"> через транспорт.</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lastRenderedPageBreak/>
        <w:t>Одним із засобів боротьби зі зміною клімату є регулювання актуальних питань зменшення викидів вуглекислого газу від стаціонарних та рухливих джерел, використання альтернативних</w:t>
      </w:r>
    </w:p>
    <w:p w:rsidR="00B46CC7" w:rsidRPr="00186145" w:rsidRDefault="00B46CC7" w:rsidP="00B46CC7">
      <w:pPr>
        <w:tabs>
          <w:tab w:val="left" w:pos="566"/>
          <w:tab w:val="left" w:pos="851"/>
        </w:tabs>
        <w:spacing w:after="0" w:line="360" w:lineRule="auto"/>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видів енергії й вживання заходів для підвищення ефективності і використання та питання енергозбереження. Перед Європейським Союзом стоїть завдання зменшити використання традиційних джерел енергії, збільшити використання відновлюваної енергії та збільшити енергоефективність. </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Підвищення ефективності використання енергії є одним із шляхів обмеження викидів вуглекислого газу та зменшення парникового ефекту.</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Нафта, природній газ та кам'яне вугілля є не тільки важливими джерелами енергії, але й також головними джерелами викидів вуглекислого газу. 3 метою скорочення викидів вуглекислого газу за рахунок покращання ефективності використання енергії було</w:t>
      </w:r>
      <w:r w:rsidRPr="00A65A01">
        <w:rPr>
          <w:rFonts w:ascii="Times New Roman" w:hAnsi="Times New Roman" w:cs="Times New Roman"/>
          <w:sz w:val="28"/>
          <w:szCs w:val="28"/>
          <w:lang w:val="uk-UA"/>
        </w:rPr>
        <w:t xml:space="preserve"> </w:t>
      </w:r>
      <w:r w:rsidRPr="00186145">
        <w:rPr>
          <w:rFonts w:ascii="Times New Roman" w:hAnsi="Times New Roman" w:cs="Times New Roman"/>
          <w:sz w:val="28"/>
          <w:szCs w:val="28"/>
          <w:lang w:val="uk-UA"/>
        </w:rPr>
        <w:t xml:space="preserve">прийнято </w:t>
      </w:r>
      <w:r w:rsidRPr="00186145">
        <w:rPr>
          <w:rFonts w:ascii="Times New Roman" w:hAnsi="Times New Roman" w:cs="Times New Roman"/>
          <w:i/>
          <w:sz w:val="28"/>
          <w:szCs w:val="28"/>
          <w:lang w:val="uk-UA"/>
        </w:rPr>
        <w:t>Директиву Ради 93/76/ЄC, спрямовану на обмеження викидів вуглекислого газу шляхом підвищення ефективності енергії (SAVE).</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Програми підвищення використання енергоефективності насамперед мають бути розроблені в таких сферах, як будівництво (сертифікації енергетичних параметрів будинків, теплоізоляції нових будинків), розрахунок плати за опалення, кондиціонування повітря та гарячої води на підставі дійсного споживання підвищення ефективності використання енергії в державному секторі, фінансування капіталовкладень y регулярне інспектування бойлеpів та перевірки щодо використання енергії на підприємствах  з високим рівнем  енергоспоживання.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Директива  зобов'язує розробити та виконувати програми щодо сертифікації енергетичних параметрів будинків (стаття 2), а також упроваджувати плату за опалення, холодну та гарячу воду, кондиціювання в розмірах відповідно до дійсного споживання.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Директивою запроваджується постійний аудит  енергоефективності підприємств та нагрівального устаткування  (потужністю більше 15 к Вт). З </w:t>
      </w:r>
      <w:r w:rsidRPr="00186145">
        <w:rPr>
          <w:rFonts w:ascii="Times New Roman" w:hAnsi="Times New Roman" w:cs="Times New Roman"/>
          <w:sz w:val="28"/>
          <w:szCs w:val="28"/>
          <w:lang w:val="uk-UA"/>
        </w:rPr>
        <w:lastRenderedPageBreak/>
        <w:t>погляду довгострокової перспективи щодо зменшення викидів вуглекислого газу відповідно до Директиви є впровадження програм нового будівництва з врахуванням вимог теплоізоляції та використання сучасних енергозбережувальних технологій.</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У сфері використання альтернативних джерел енергії та підвищення енергоефективності існує Директива 2003/30/ЄC «Про сприяння використанню біопалива або іншого відновлюваного палива для транспорту». Відповідно до неї відсоток біопалива серед всієї сукупності бензину і дизелю в Європейському Союзі має складати з 1 cічня 2011 року більше 5,75%.</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Біопаливом вважаються речовини (рідини, газ), що мають горючі властивості, можуть бути використані як паливо та утворені з олійних рослин, біомаси, органічних фракцій відходів або тваринних жирів (біоетанол, біодизель, біогаз, біометанол, біоводень, чиста рослинна олія та ін.).</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На рівні Європейського Союзу діють програми, які сприяють використанню альтернативних джерел енергії та підвищенню ефективності їх використання.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Наприклад, програма ALTENER сприяє відновлюваним джерелам енергії, таким як біомаса, малі гідроелектростанції, вітрова енерrія, сонячна термальна і сонячна фотоелектрична, геотермальна енергія, приплинно-відпливна, хвильова й інша океанічна енергія. Програми SAVE – нетехнологічний підхід до ефективності енергії і полягають у заохоченні ефективнішого використання енергії в yсіх секторах, інвестування покращення енергоефективності. Сутність програми THERMIE  – сприяння чистим i енергоефективним технологіям у сфері відновлюваної енергії, раціонального використання енергії в промисловості, будівництві й транспорті, чисте й ефективніше використання твердого палива і гідрокарбонатів.</w:t>
      </w:r>
    </w:p>
    <w:p w:rsidR="00B46CC7" w:rsidRPr="00186145" w:rsidRDefault="00B46CC7" w:rsidP="001062D5">
      <w:pPr>
        <w:numPr>
          <w:ilvl w:val="0"/>
          <w:numId w:val="35"/>
        </w:numPr>
        <w:tabs>
          <w:tab w:val="left" w:pos="0"/>
          <w:tab w:val="left" w:pos="851"/>
        </w:tabs>
        <w:spacing w:after="0" w:line="360" w:lineRule="auto"/>
        <w:ind w:left="0"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rPr>
        <w:lastRenderedPageBreak/>
        <w:t>Збереження та охорона біологічного різноманіття у європейському праві навколишнього середовища</w:t>
      </w:r>
      <w:r w:rsidRPr="00186145">
        <w:rPr>
          <w:rFonts w:ascii="Times New Roman" w:hAnsi="Times New Roman" w:cs="Times New Roman"/>
          <w:b/>
          <w:sz w:val="28"/>
          <w:szCs w:val="28"/>
          <w:lang w:val="uk-UA"/>
        </w:rPr>
        <w:t>.</w:t>
      </w:r>
    </w:p>
    <w:p w:rsidR="00B46CC7" w:rsidRPr="00186145" w:rsidRDefault="00B46CC7" w:rsidP="00B46CC7">
      <w:pPr>
        <w:tabs>
          <w:tab w:val="left" w:pos="566"/>
          <w:tab w:val="left" w:pos="851"/>
        </w:tabs>
        <w:spacing w:after="0" w:line="360" w:lineRule="auto"/>
        <w:ind w:left="852"/>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(Фронтальне опитування)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Біологічне різноманіття (біорізноманіття) є головним фактором підтримання рівноваги біосфери, і здатності до самовідновлення. Крім того, біорізноманіття відіграє суттєве економічне, наукове, освітне, культурне, рекреаційне, естетичне значення.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Hеобхідність збереження біopiзноманіття у всій сукупності визнана в 1992році в Рiо-де-Жанейро на Конференції ООН з навколишнього середовища та розвитку. Тоді було прийнято Конвенцію про охорону біологічного різноманіття і дано таке визначення: біологічне різноманіття – це різноманітність живих організмів з усіх джерел, включаючи, серед іншого, наземні, морські та інші водні екосистеми і екологічні комплекси, частиною яких вони є; це поняття включає в себе різноманітність у рамках виду, між видами і pізноманіття екосистем.</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Для збереження та, за потреби, відновлення</w:t>
      </w:r>
      <w:r>
        <w:rPr>
          <w:rFonts w:ascii="Times New Roman" w:hAnsi="Times New Roman" w:cs="Times New Roman"/>
          <w:sz w:val="28"/>
          <w:szCs w:val="28"/>
          <w:lang w:val="uk-UA"/>
        </w:rPr>
        <w:t xml:space="preserve"> екосистем і nопуляцій видів у ї</w:t>
      </w:r>
      <w:r w:rsidRPr="00186145">
        <w:rPr>
          <w:rFonts w:ascii="Times New Roman" w:hAnsi="Times New Roman" w:cs="Times New Roman"/>
          <w:sz w:val="28"/>
          <w:szCs w:val="28"/>
          <w:lang w:val="uk-UA"/>
        </w:rPr>
        <w:t>х природному середовищі передбачають заходи:</w:t>
      </w:r>
    </w:p>
    <w:p w:rsidR="00B46CC7" w:rsidRPr="00186145"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Збереження in- situ  – в межах природних середовищ (розвиток природоохоронних територій Natura-2000, охорона диких видів, попередження неконтрольованого вселення в екосистеми чужорідних видів та ін.); відновлення вразливих видів,</w:t>
      </w:r>
    </w:p>
    <w:p w:rsidR="00B46CC7" w:rsidRPr="00186145"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збереження ех-situ – поза межами природних середовищ (збереження рідкісних видів у зоопарках, акваріумах, ботанічних садах, генних банках та колекціях);</w:t>
      </w:r>
    </w:p>
    <w:p w:rsidR="00B46CC7" w:rsidRPr="00186145"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стале використання природних ресурcів (оцінка впливу на  біорізноманіття всіх видів політики, стимулювання податками та субсидіями підтримку сприятливого для біорізноманіття виробництва та споживання, уникнення негативних стимулів впливу на біоpізноманіття тощо).</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Так, пріоритетною ціллю No 1 Сьомої ЕПД є захист, збереження збільшення природного капіталу Європейського Союзу. Зазначається, що в </w:t>
      </w:r>
      <w:r w:rsidRPr="00186145">
        <w:rPr>
          <w:rFonts w:ascii="Times New Roman" w:hAnsi="Times New Roman" w:cs="Times New Roman"/>
          <w:sz w:val="28"/>
          <w:szCs w:val="28"/>
          <w:lang w:val="uk-UA"/>
        </w:rPr>
        <w:lastRenderedPageBreak/>
        <w:t>основі економічного процвітання і добробуту Союзу лежить його природний капітал, тобто його біорізноманіття, зокрема екосистеми, які надають основні товари та послуги, від родючих грунтів і багатофункціональних лісів до продуктивних земель і морів, від якісної питної води та чистого повітря до та запилювання, регулювання клімату й захисту від стихійних лих. На захист, збереження та примноження природного капіталу законодавства Союзу, зокрема Рамкова водна директива, Рамкова директива з Морської стратегії, Директива щодо міських стічних вод, Директива щодо нітратів, Директива щодо повеней, Директива щодо пріоритетних речовин, Директива щодо якості повітря та супутні директиви, Директива щодо природних середовищ проживання та птахів. Законодавство щодо подолання наслідків зміни клімату, хімічних речовин, промислових викидів та відходів також сприяє полегшенню біорізноманіття, зокрема спрямований істотний масив навантаження на грунти та на екосистеми, види та природні середовища проживання, а також зменшенню втрат споживних елементів.</w:t>
      </w:r>
    </w:p>
    <w:p w:rsidR="00B46CC7" w:rsidRPr="00186145" w:rsidRDefault="00B46CC7" w:rsidP="001062D5">
      <w:pPr>
        <w:numPr>
          <w:ilvl w:val="0"/>
          <w:numId w:val="35"/>
        </w:numPr>
        <w:tabs>
          <w:tab w:val="left" w:pos="566"/>
          <w:tab w:val="left" w:pos="851"/>
        </w:tabs>
        <w:spacing w:after="0" w:line="360" w:lineRule="auto"/>
        <w:ind w:left="0"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rPr>
        <w:t>Правове регулювання поводження з відходами у рамках ЄС.</w:t>
      </w:r>
    </w:p>
    <w:p w:rsidR="00B46CC7" w:rsidRPr="00186145" w:rsidRDefault="00B46CC7" w:rsidP="00B46CC7">
      <w:pPr>
        <w:tabs>
          <w:tab w:val="left" w:pos="566"/>
          <w:tab w:val="left" w:pos="851"/>
        </w:tabs>
        <w:spacing w:after="0" w:line="360" w:lineRule="auto"/>
        <w:ind w:left="852"/>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(Фронтальне опитування)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Правове регулювання управління відходами є  частиною права з навколишнього середовища європейського Співтовариства. Пріоритетами екологічної політики Європейського Союзу є зменшення об'ємів виробництва відходів, раціональне  споживання природних ресурсів, переробка й безпечна утилізація відходів (принцип трьох R: Reduce (зменшення), Recycling (рециркуляція) та Recovery (утилізація)).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4.  Проєкт «Про європейське екологічне право дітям».</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студенти представляють підготовані проєкти;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обговорення представлених проєктів.</w:t>
      </w:r>
    </w:p>
    <w:p w:rsidR="00B46CC7" w:rsidRPr="00186145" w:rsidRDefault="00B46CC7" w:rsidP="00B46CC7">
      <w:pPr>
        <w:tabs>
          <w:tab w:val="left" w:pos="566"/>
          <w:tab w:val="left" w:pos="851"/>
        </w:tabs>
        <w:spacing w:after="0" w:line="360" w:lineRule="auto"/>
        <w:ind w:firstLine="709"/>
        <w:jc w:val="center"/>
        <w:rPr>
          <w:rFonts w:ascii="Times New Roman" w:hAnsi="Times New Roman" w:cs="Times New Roman"/>
          <w:b/>
          <w:sz w:val="28"/>
          <w:szCs w:val="28"/>
          <w:lang w:val="uk-UA"/>
        </w:rPr>
      </w:pPr>
      <w:r w:rsidRPr="00186145">
        <w:rPr>
          <w:rFonts w:ascii="Times New Roman" w:hAnsi="Times New Roman" w:cs="Times New Roman"/>
          <w:b/>
          <w:sz w:val="28"/>
          <w:szCs w:val="28"/>
          <w:lang w:val="uk-UA"/>
        </w:rPr>
        <w:t>Хід роботи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1. Обговорити питання:</w:t>
      </w:r>
    </w:p>
    <w:p w:rsidR="00B46CC7" w:rsidRDefault="00B46CC7" w:rsidP="00B46CC7">
      <w:pPr>
        <w:pStyle w:val="a3"/>
        <w:numPr>
          <w:ilvl w:val="0"/>
          <w:numId w:val="25"/>
        </w:numPr>
        <w:tabs>
          <w:tab w:val="left" w:pos="566"/>
          <w:tab w:val="left" w:pos="851"/>
        </w:tabs>
        <w:spacing w:after="0" w:line="360" w:lineRule="auto"/>
        <w:jc w:val="both"/>
        <w:rPr>
          <w:rFonts w:ascii="Times New Roman" w:hAnsi="Times New Roman"/>
          <w:sz w:val="28"/>
          <w:szCs w:val="28"/>
          <w:lang w:val="uk-UA"/>
        </w:rPr>
      </w:pPr>
      <w:r w:rsidRPr="00916551">
        <w:rPr>
          <w:rFonts w:ascii="Times New Roman" w:hAnsi="Times New Roman"/>
          <w:b/>
          <w:sz w:val="28"/>
          <w:szCs w:val="28"/>
          <w:lang w:val="uk-UA"/>
        </w:rPr>
        <w:t>Принципи ЄС у сфері екологічної безпеки</w:t>
      </w:r>
      <w:r w:rsidRPr="00186145">
        <w:rPr>
          <w:rFonts w:ascii="Times New Roman" w:hAnsi="Times New Roman"/>
          <w:sz w:val="28"/>
          <w:szCs w:val="28"/>
          <w:lang w:val="uk-UA"/>
        </w:rPr>
        <w:t xml:space="preserve">. </w:t>
      </w:r>
    </w:p>
    <w:p w:rsidR="00B46CC7" w:rsidRPr="00186145" w:rsidRDefault="00B46CC7" w:rsidP="00B46CC7">
      <w:pPr>
        <w:pStyle w:val="a3"/>
        <w:tabs>
          <w:tab w:val="left" w:pos="566"/>
          <w:tab w:val="left" w:pos="851"/>
        </w:tabs>
        <w:spacing w:after="0" w:line="360" w:lineRule="auto"/>
        <w:ind w:left="1429"/>
        <w:jc w:val="both"/>
        <w:rPr>
          <w:rFonts w:ascii="Times New Roman" w:hAnsi="Times New Roman"/>
          <w:sz w:val="28"/>
          <w:szCs w:val="28"/>
          <w:lang w:val="uk-UA"/>
        </w:rPr>
      </w:pPr>
      <w:r w:rsidRPr="00186145">
        <w:rPr>
          <w:rFonts w:ascii="Times New Roman" w:hAnsi="Times New Roman"/>
          <w:b/>
          <w:i/>
          <w:sz w:val="28"/>
          <w:szCs w:val="28"/>
          <w:lang w:val="uk-UA"/>
        </w:rPr>
        <w:t>(Групова робота)</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lastRenderedPageBreak/>
        <w:t xml:space="preserve">Завдання (робота з картками): </w:t>
      </w:r>
      <w:r w:rsidRPr="00186145">
        <w:rPr>
          <w:rFonts w:ascii="Times New Roman" w:hAnsi="Times New Roman" w:cs="Times New Roman"/>
          <w:sz w:val="28"/>
          <w:szCs w:val="28"/>
          <w:lang w:val="uk-UA"/>
        </w:rPr>
        <w:t>студенти діляться на 2 групи (одна група називає і характеризує загальні принципи екологічної безпеки, інша – спеціальні принципи екологічної безпеки.</w:t>
      </w:r>
    </w:p>
    <w:p w:rsidR="00B46CC7" w:rsidRDefault="00B46CC7" w:rsidP="00B46CC7">
      <w:pPr>
        <w:pStyle w:val="a3"/>
        <w:numPr>
          <w:ilvl w:val="0"/>
          <w:numId w:val="25"/>
        </w:numPr>
        <w:tabs>
          <w:tab w:val="left" w:pos="566"/>
          <w:tab w:val="left" w:pos="851"/>
        </w:tabs>
        <w:spacing w:after="0" w:line="360" w:lineRule="auto"/>
        <w:jc w:val="both"/>
        <w:rPr>
          <w:rFonts w:ascii="Times New Roman" w:hAnsi="Times New Roman"/>
          <w:sz w:val="28"/>
          <w:szCs w:val="28"/>
          <w:lang w:val="uk-UA"/>
        </w:rPr>
      </w:pPr>
      <w:r w:rsidRPr="00916551">
        <w:rPr>
          <w:rFonts w:ascii="Times New Roman" w:hAnsi="Times New Roman"/>
          <w:b/>
          <w:sz w:val="28"/>
          <w:szCs w:val="28"/>
          <w:lang w:val="uk-UA"/>
        </w:rPr>
        <w:t>Екологічна відповідальність та правопорушення в ЄС</w:t>
      </w:r>
      <w:r w:rsidRPr="00186145">
        <w:rPr>
          <w:rFonts w:ascii="Times New Roman" w:hAnsi="Times New Roman"/>
          <w:sz w:val="28"/>
          <w:szCs w:val="28"/>
          <w:lang w:val="uk-UA"/>
        </w:rPr>
        <w:t xml:space="preserve">. </w:t>
      </w:r>
    </w:p>
    <w:p w:rsidR="00B46CC7" w:rsidRPr="00186145" w:rsidRDefault="00B46CC7" w:rsidP="00B46CC7">
      <w:pPr>
        <w:pStyle w:val="a3"/>
        <w:tabs>
          <w:tab w:val="left" w:pos="566"/>
          <w:tab w:val="left" w:pos="851"/>
        </w:tabs>
        <w:spacing w:after="0" w:line="360" w:lineRule="auto"/>
        <w:ind w:left="1429"/>
        <w:jc w:val="both"/>
        <w:rPr>
          <w:rFonts w:ascii="Times New Roman" w:hAnsi="Times New Roman"/>
          <w:sz w:val="28"/>
          <w:szCs w:val="28"/>
          <w:lang w:val="uk-UA"/>
        </w:rPr>
      </w:pPr>
      <w:r w:rsidRPr="00186145">
        <w:rPr>
          <w:rFonts w:ascii="Times New Roman" w:hAnsi="Times New Roman"/>
          <w:b/>
          <w:i/>
          <w:sz w:val="28"/>
          <w:szCs w:val="28"/>
          <w:lang w:val="uk-UA"/>
        </w:rPr>
        <w:t>(Групова робота)</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 xml:space="preserve">Завдання: </w:t>
      </w:r>
      <w:r w:rsidRPr="00186145">
        <w:rPr>
          <w:rFonts w:ascii="Times New Roman" w:hAnsi="Times New Roman" w:cs="Times New Roman"/>
          <w:sz w:val="28"/>
          <w:szCs w:val="28"/>
          <w:lang w:val="uk-UA"/>
        </w:rPr>
        <w:t xml:space="preserve">студенти поділені на 2 групи (кожному члену групи по черзі потрібно продовжити речення). </w:t>
      </w:r>
    </w:p>
    <w:p w:rsidR="00B46CC7" w:rsidRPr="00186145" w:rsidRDefault="00B46CC7" w:rsidP="00B46CC7">
      <w:pPr>
        <w:tabs>
          <w:tab w:val="left" w:pos="566"/>
          <w:tab w:val="left" w:pos="851"/>
        </w:tabs>
        <w:spacing w:after="0" w:line="360" w:lineRule="auto"/>
        <w:jc w:val="center"/>
        <w:rPr>
          <w:rFonts w:ascii="Times New Roman" w:hAnsi="Times New Roman" w:cs="Times New Roman"/>
          <w:i/>
          <w:sz w:val="28"/>
          <w:szCs w:val="28"/>
          <w:lang w:val="uk-UA"/>
        </w:rPr>
      </w:pPr>
      <w:r w:rsidRPr="00186145">
        <w:rPr>
          <w:rFonts w:ascii="Times New Roman" w:hAnsi="Times New Roman" w:cs="Times New Roman"/>
          <w:i/>
          <w:sz w:val="28"/>
          <w:szCs w:val="28"/>
          <w:lang w:val="uk-UA"/>
        </w:rPr>
        <w:t>Прийом «Продовж речення»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1.  Директива 2004/35/ЄC «Про екологічну відповідальність за попередження та ліквідацію наслідків завданої навколишньому середовищу шкоди» та Директива 2008/99/ЄC «Про охорону навколишнього середовища кримінальним правом» є … . (</w:t>
      </w:r>
      <w:r w:rsidRPr="00186145">
        <w:rPr>
          <w:rFonts w:ascii="Times New Roman" w:hAnsi="Times New Roman" w:cs="Times New Roman"/>
          <w:i/>
          <w:sz w:val="28"/>
          <w:szCs w:val="28"/>
          <w:lang w:val="uk-UA"/>
        </w:rPr>
        <w:t>головними документами ЄС щодо визначення екологічної відповідальності</w:t>
      </w:r>
      <w:r w:rsidRPr="00186145">
        <w:rPr>
          <w:rFonts w:ascii="Times New Roman" w:hAnsi="Times New Roman" w:cs="Times New Roman"/>
          <w:sz w:val="28"/>
          <w:szCs w:val="28"/>
          <w:lang w:val="uk-UA"/>
        </w:rPr>
        <w:t>).</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2. Фундаментальним принципом цих Директив є принцип … . </w:t>
      </w:r>
      <w:r w:rsidRPr="00186145">
        <w:rPr>
          <w:rFonts w:ascii="Times New Roman" w:hAnsi="Times New Roman" w:cs="Times New Roman"/>
          <w:i/>
          <w:sz w:val="28"/>
          <w:szCs w:val="28"/>
          <w:lang w:val="uk-UA"/>
        </w:rPr>
        <w:t>(«забруднювач має платити»).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sz w:val="28"/>
          <w:szCs w:val="28"/>
          <w:lang w:val="uk-UA"/>
        </w:rPr>
        <w:t>3. Директива 2004/35/ЄC «Про екологічну відповідальність за попередження та ліквідацію наслідків завданої навколишньому cередовищу встановлює … за екологічну шкоду».  (</w:t>
      </w:r>
      <w:r w:rsidRPr="00186145">
        <w:rPr>
          <w:rFonts w:ascii="Times New Roman" w:hAnsi="Times New Roman" w:cs="Times New Roman"/>
          <w:i/>
          <w:sz w:val="28"/>
          <w:szCs w:val="28"/>
          <w:lang w:val="uk-UA"/>
        </w:rPr>
        <w:t>цивільно-правову відповідальність).</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i/>
          <w:sz w:val="28"/>
          <w:szCs w:val="28"/>
          <w:lang w:val="uk-UA"/>
        </w:rPr>
        <w:t xml:space="preserve">4. </w:t>
      </w:r>
      <w:r w:rsidRPr="00186145">
        <w:rPr>
          <w:rFonts w:ascii="Times New Roman" w:hAnsi="Times New Roman" w:cs="Times New Roman"/>
          <w:sz w:val="28"/>
          <w:szCs w:val="28"/>
          <w:lang w:val="uk-UA"/>
        </w:rPr>
        <w:t>Негативні вимірні зміни природного ресурсу або порушення пов’язаної з ним послуги, завдані професійною діяльністю – це … . (</w:t>
      </w:r>
      <w:r w:rsidRPr="00186145">
        <w:rPr>
          <w:rFonts w:ascii="Times New Roman" w:hAnsi="Times New Roman" w:cs="Times New Roman"/>
          <w:i/>
          <w:sz w:val="28"/>
          <w:szCs w:val="28"/>
          <w:lang w:val="uk-UA"/>
        </w:rPr>
        <w:t>екологічна шкода)</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sz w:val="28"/>
          <w:szCs w:val="28"/>
          <w:lang w:val="uk-UA"/>
        </w:rPr>
        <w:t xml:space="preserve">5. Значне погіршення стану біологічних видів та природних ареалів, що перебувають під охороною; погіршення екологічного потенціалу, хімічного або кількісного стану водних ресурсів; безпосередне або опосередковане проникнення у грунт речовин, препаратів, організмів або мікроорганізмів, що викликає ризик значних негативних наслідків для здоров'я людини – це приклади … . </w:t>
      </w:r>
      <w:r w:rsidRPr="00186145">
        <w:rPr>
          <w:rFonts w:ascii="Times New Roman" w:hAnsi="Times New Roman" w:cs="Times New Roman"/>
          <w:i/>
          <w:sz w:val="28"/>
          <w:szCs w:val="28"/>
          <w:lang w:val="uk-UA"/>
        </w:rPr>
        <w:t>(екологічної шкоди)</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6. Чисельність особин, іхня щільність або розмiри ареалу; ступінь унікальності виду або територiї (оцінені на мiсцевому, регiональному та найвищому рівні, враховуючи рівень Спільноти); </w:t>
      </w:r>
    </w:p>
    <w:p w:rsidR="00B46CC7" w:rsidRPr="00186145" w:rsidRDefault="00B46CC7" w:rsidP="00B46CC7">
      <w:pPr>
        <w:tabs>
          <w:tab w:val="left" w:pos="566"/>
          <w:tab w:val="left" w:pos="851"/>
          <w:tab w:val="left" w:pos="5897"/>
        </w:tabs>
        <w:spacing w:after="0" w:line="360" w:lineRule="auto"/>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lastRenderedPageBreak/>
        <w:t xml:space="preserve">показники динаміки популяції (темпи приросту, здатність до самовідновлення чисельності та ареалу протягом обмеженого часу без втручання) – це … . </w:t>
      </w:r>
      <w:r w:rsidRPr="00186145">
        <w:rPr>
          <w:rFonts w:ascii="Times New Roman" w:hAnsi="Times New Roman" w:cs="Times New Roman"/>
          <w:i/>
          <w:sz w:val="28"/>
          <w:szCs w:val="28"/>
          <w:lang w:val="uk-UA"/>
        </w:rPr>
        <w:t>(критерії визначення заподіяної шкоди біологічним видам, що здійснюється шляхом порівняння з вихідним станом (до заподіяння шкоди).</w:t>
      </w:r>
    </w:p>
    <w:p w:rsidR="00B46CC7" w:rsidRPr="00186145" w:rsidRDefault="00B46CC7" w:rsidP="00B46CC7">
      <w:pPr>
        <w:tabs>
          <w:tab w:val="left" w:pos="566"/>
          <w:tab w:val="left" w:pos="851"/>
          <w:tab w:val="left" w:pos="5897"/>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sz w:val="28"/>
          <w:szCs w:val="28"/>
          <w:lang w:val="uk-UA"/>
        </w:rPr>
        <w:t xml:space="preserve">7.  Для встановлення експлуатанта, що спричинив шкоду або загрозу неминучої шкоди, оцінки значення шкоди та визначення відновлювальних заходів, які необхідно вжити держави-члени призначають … . </w:t>
      </w:r>
      <w:r w:rsidRPr="00186145">
        <w:rPr>
          <w:rFonts w:ascii="Times New Roman" w:hAnsi="Times New Roman" w:cs="Times New Roman"/>
          <w:i/>
          <w:sz w:val="28"/>
          <w:szCs w:val="28"/>
          <w:lang w:val="uk-UA"/>
        </w:rPr>
        <w:t>(компетентний орган).</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8. Експлуатація установок; операції з відходами (зокрема використання смітників), скиди у поверхневі, підземні води, огородження дамбами, вcі операції із небезпечними речовинами (біоцидні препарати, препарати фіто фармацевтичної продукції, засоби захисту рослин та ін.), діяльність з генетично модифікованими організмами та переміщення із перетином кордону – це приклади … . </w:t>
      </w:r>
      <w:r w:rsidRPr="00186145">
        <w:rPr>
          <w:rFonts w:ascii="Times New Roman" w:hAnsi="Times New Roman"/>
          <w:i/>
          <w:sz w:val="28"/>
          <w:szCs w:val="28"/>
          <w:lang w:val="uk-UA"/>
        </w:rPr>
        <w:t>(«професійної діяльності», що спричиняють екологічну шкоду)</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9. Директива 2008/99/ЄC «Про охорону середовища кримінальним правом» відкриває новий етап у розвитку європейського  … . </w:t>
      </w:r>
      <w:r w:rsidRPr="00186145">
        <w:rPr>
          <w:rFonts w:ascii="Times New Roman" w:hAnsi="Times New Roman" w:cs="Times New Roman"/>
          <w:i/>
          <w:sz w:val="28"/>
          <w:szCs w:val="28"/>
          <w:lang w:val="uk-UA"/>
        </w:rPr>
        <w:t>(кримінально-екологічного права)</w:t>
      </w:r>
      <w:r w:rsidRPr="00186145">
        <w:rPr>
          <w:rFonts w:ascii="Times New Roman" w:hAnsi="Times New Roman" w:cs="Times New Roman"/>
          <w:sz w:val="28"/>
          <w:szCs w:val="28"/>
          <w:lang w:val="uk-UA"/>
        </w:rPr>
        <w:t>.</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10. Директива 2008/99/ЄC «Про охорону середовища кримінальним правом»  зобов'язує держави-члени ЄС за серйозні порушення приписів екологічного права ЄС ввести до національного законодавства … . </w:t>
      </w:r>
      <w:r w:rsidRPr="00186145">
        <w:rPr>
          <w:rFonts w:ascii="Times New Roman" w:hAnsi="Times New Roman" w:cs="Times New Roman"/>
          <w:i/>
          <w:sz w:val="28"/>
          <w:szCs w:val="28"/>
          <w:lang w:val="uk-UA"/>
        </w:rPr>
        <w:t>(кримінальну відповідальність)</w:t>
      </w:r>
    </w:p>
    <w:p w:rsidR="00B46CC7" w:rsidRPr="00916551" w:rsidRDefault="00B46CC7" w:rsidP="00B46CC7">
      <w:pPr>
        <w:pStyle w:val="a3"/>
        <w:numPr>
          <w:ilvl w:val="0"/>
          <w:numId w:val="25"/>
        </w:numPr>
        <w:tabs>
          <w:tab w:val="left" w:pos="566"/>
          <w:tab w:val="left" w:pos="851"/>
        </w:tabs>
        <w:spacing w:after="0" w:line="360" w:lineRule="auto"/>
        <w:ind w:left="0" w:firstLine="709"/>
        <w:jc w:val="both"/>
        <w:rPr>
          <w:rFonts w:ascii="Times New Roman" w:hAnsi="Times New Roman"/>
          <w:b/>
          <w:sz w:val="28"/>
          <w:szCs w:val="28"/>
          <w:lang w:val="uk-UA"/>
        </w:rPr>
      </w:pPr>
      <w:r w:rsidRPr="00916551">
        <w:rPr>
          <w:rFonts w:ascii="Times New Roman" w:hAnsi="Times New Roman"/>
          <w:b/>
          <w:sz w:val="28"/>
          <w:szCs w:val="28"/>
          <w:lang w:val="uk-UA"/>
        </w:rPr>
        <w:t>Рамкове законодавство ЄС в сфері охорони природи та екологічної безпеки</w:t>
      </w:r>
    </w:p>
    <w:p w:rsidR="00B46CC7" w:rsidRPr="00186145" w:rsidRDefault="00B46CC7" w:rsidP="00B46CC7">
      <w:pPr>
        <w:pStyle w:val="a3"/>
        <w:tabs>
          <w:tab w:val="left" w:pos="566"/>
          <w:tab w:val="left" w:pos="851"/>
        </w:tabs>
        <w:spacing w:after="0" w:line="360" w:lineRule="auto"/>
        <w:ind w:left="709"/>
        <w:jc w:val="both"/>
        <w:rPr>
          <w:rFonts w:ascii="Times New Roman" w:hAnsi="Times New Roman"/>
          <w:sz w:val="28"/>
          <w:szCs w:val="28"/>
          <w:lang w:val="uk-UA"/>
        </w:rPr>
      </w:pPr>
      <w:r w:rsidRPr="00186145">
        <w:rPr>
          <w:rFonts w:ascii="Times New Roman" w:hAnsi="Times New Roman"/>
          <w:b/>
          <w:i/>
          <w:sz w:val="28"/>
          <w:szCs w:val="28"/>
          <w:lang w:val="uk-UA"/>
        </w:rPr>
        <w:t>(Фронтальне опитування)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Завдання:</w:t>
      </w:r>
      <w:r w:rsidRPr="00186145">
        <w:rPr>
          <w:rFonts w:ascii="Times New Roman" w:hAnsi="Times New Roman" w:cs="Times New Roman"/>
          <w:sz w:val="28"/>
          <w:szCs w:val="28"/>
          <w:lang w:val="uk-UA"/>
        </w:rPr>
        <w:t xml:space="preserve"> студенти коротко дають характеристику основним Директивам в сфері охорони природи та екологічної безпеки.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2. Заслухати проекти «Про європейське екологічне право дітям»</w:t>
      </w:r>
    </w:p>
    <w:p w:rsidR="00B46CC7" w:rsidRDefault="00B46CC7" w:rsidP="00B46CC7">
      <w:pPr>
        <w:tabs>
          <w:tab w:val="left" w:pos="566"/>
          <w:tab w:val="left" w:pos="851"/>
        </w:tabs>
        <w:spacing w:after="0" w:line="360" w:lineRule="auto"/>
        <w:ind w:left="1080"/>
        <w:jc w:val="center"/>
        <w:rPr>
          <w:rFonts w:ascii="Times New Roman" w:hAnsi="Times New Roman" w:cs="Times New Roman"/>
          <w:b/>
          <w:sz w:val="28"/>
          <w:szCs w:val="28"/>
          <w:lang w:val="uk-UA"/>
        </w:rPr>
      </w:pPr>
    </w:p>
    <w:p w:rsidR="00B46CC7" w:rsidRPr="00186145" w:rsidRDefault="00B46CC7" w:rsidP="00B46CC7">
      <w:pPr>
        <w:tabs>
          <w:tab w:val="left" w:pos="566"/>
          <w:tab w:val="left" w:pos="851"/>
        </w:tabs>
        <w:spacing w:after="0" w:line="360" w:lineRule="auto"/>
        <w:ind w:left="1080"/>
        <w:jc w:val="center"/>
        <w:rPr>
          <w:rFonts w:ascii="Times New Roman" w:hAnsi="Times New Roman" w:cs="Times New Roman"/>
          <w:b/>
          <w:sz w:val="28"/>
          <w:szCs w:val="28"/>
          <w:lang w:val="uk-UA"/>
        </w:rPr>
      </w:pPr>
      <w:r w:rsidRPr="00186145">
        <w:rPr>
          <w:rFonts w:ascii="Times New Roman" w:hAnsi="Times New Roman" w:cs="Times New Roman"/>
          <w:b/>
          <w:sz w:val="28"/>
          <w:szCs w:val="28"/>
          <w:lang w:val="uk-UA"/>
        </w:rPr>
        <w:lastRenderedPageBreak/>
        <w:t>Завдання для самопідготовки</w:t>
      </w:r>
    </w:p>
    <w:p w:rsidR="00B46CC7" w:rsidRPr="00186145" w:rsidRDefault="00B46CC7" w:rsidP="00B46CC7">
      <w:pPr>
        <w:tabs>
          <w:tab w:val="left" w:pos="566"/>
          <w:tab w:val="left" w:pos="851"/>
        </w:tabs>
        <w:spacing w:after="0" w:line="360" w:lineRule="auto"/>
        <w:ind w:left="1080"/>
        <w:jc w:val="both"/>
        <w:rPr>
          <w:rFonts w:ascii="Times New Roman" w:hAnsi="Times New Roman" w:cs="Times New Roman"/>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 xml:space="preserve">1. Розкрити сутність загальних та спеціальних принципів екологічного права </w:t>
      </w:r>
      <w:r>
        <w:rPr>
          <w:rFonts w:ascii="Times New Roman" w:hAnsi="Times New Roman" w:cs="Times New Roman"/>
          <w:b/>
          <w:sz w:val="28"/>
          <w:szCs w:val="28"/>
          <w:lang w:val="uk-UA"/>
        </w:rPr>
        <w:t>Є</w:t>
      </w:r>
      <w:r w:rsidRPr="00186145">
        <w:rPr>
          <w:rFonts w:ascii="Times New Roman" w:hAnsi="Times New Roman" w:cs="Times New Roman"/>
          <w:b/>
          <w:sz w:val="28"/>
          <w:szCs w:val="28"/>
          <w:lang w:val="uk-UA"/>
        </w:rPr>
        <w:t xml:space="preserve">вропейського Союзу. </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У межах екологічного права ЄС сформувалася досить цілісна система принципів, що складають основу екологічної політики ЄС. Оскільки право навколишнього середовища є однією із галузей європейського права, то до нього також застосовуються </w:t>
      </w:r>
      <w:r>
        <w:rPr>
          <w:rFonts w:ascii="Times New Roman" w:hAnsi="Times New Roman" w:cs="Times New Roman"/>
          <w:b/>
          <w:sz w:val="28"/>
          <w:szCs w:val="28"/>
          <w:lang w:val="uk-UA"/>
        </w:rPr>
        <w:t>загальні важливі принципи є</w:t>
      </w:r>
      <w:r w:rsidRPr="00186145">
        <w:rPr>
          <w:rFonts w:ascii="Times New Roman" w:hAnsi="Times New Roman" w:cs="Times New Roman"/>
          <w:b/>
          <w:sz w:val="28"/>
          <w:szCs w:val="28"/>
          <w:lang w:val="uk-UA"/>
        </w:rPr>
        <w:t>вропейського права:</w:t>
      </w:r>
      <w:r w:rsidRPr="00186145">
        <w:rPr>
          <w:rFonts w:ascii="Times New Roman" w:hAnsi="Times New Roman" w:cs="Times New Roman"/>
          <w:sz w:val="28"/>
          <w:szCs w:val="28"/>
          <w:lang w:val="uk-UA"/>
        </w:rPr>
        <w:t xml:space="preserve"> принципи свободи, демократії, поваги прав людини і основних свобод, верховенства права та ін. Загальні принципи та частина спеціальних принципів закріплені в установчих договорах ЄС.</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У європейському праві з навколишнього середовища також використовуються такі процесуальні принципи європейського права, як принцип пропорційності та принцип субсидіарності.</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Згідно з </w:t>
      </w:r>
      <w:r w:rsidRPr="00186145">
        <w:rPr>
          <w:rFonts w:ascii="Times New Roman" w:hAnsi="Times New Roman" w:cs="Times New Roman"/>
          <w:b/>
          <w:sz w:val="28"/>
          <w:szCs w:val="28"/>
          <w:lang w:val="uk-UA"/>
        </w:rPr>
        <w:t>принципом пропорційності</w:t>
      </w:r>
      <w:r w:rsidRPr="00186145">
        <w:rPr>
          <w:rFonts w:ascii="Times New Roman" w:hAnsi="Times New Roman" w:cs="Times New Roman"/>
          <w:sz w:val="28"/>
          <w:szCs w:val="28"/>
          <w:lang w:val="uk-UA"/>
        </w:rPr>
        <w:t xml:space="preserve"> Європейський Союз діє лише в межах його повноважень, а для реалізації поставлених цілей повинні вживатись відповідні збалансовані цим цілям дії: заходи, що вживаються, мають відповідати меті і не виходити за її межі.</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Суть </w:t>
      </w:r>
      <w:r w:rsidRPr="00186145">
        <w:rPr>
          <w:rFonts w:ascii="Times New Roman" w:hAnsi="Times New Roman" w:cs="Times New Roman"/>
          <w:b/>
          <w:sz w:val="28"/>
          <w:szCs w:val="28"/>
          <w:lang w:val="uk-UA"/>
        </w:rPr>
        <w:t>принципу субсидіарності</w:t>
      </w:r>
      <w:r w:rsidRPr="00186145">
        <w:rPr>
          <w:rFonts w:ascii="Times New Roman" w:hAnsi="Times New Roman" w:cs="Times New Roman"/>
          <w:sz w:val="28"/>
          <w:szCs w:val="28"/>
          <w:lang w:val="uk-UA"/>
        </w:rPr>
        <w:t xml:space="preserve"> полягає в тому, що у всіх випадках, коли досягнення цілей, що стоять перед Європейським Союзом, неможливе зусиллями лише окремих держав-членів, коли необ</w:t>
      </w:r>
      <w:r>
        <w:rPr>
          <w:rFonts w:ascii="Times New Roman" w:hAnsi="Times New Roman" w:cs="Times New Roman"/>
          <w:sz w:val="28"/>
          <w:szCs w:val="28"/>
          <w:lang w:val="uk-UA"/>
        </w:rPr>
        <w:t>хідно об'еднати дї всіх членів Є</w:t>
      </w:r>
      <w:r w:rsidRPr="00186145">
        <w:rPr>
          <w:rFonts w:ascii="Times New Roman" w:hAnsi="Times New Roman" w:cs="Times New Roman"/>
          <w:sz w:val="28"/>
          <w:szCs w:val="28"/>
          <w:lang w:val="uk-UA"/>
        </w:rPr>
        <w:t>С, то вирішення проблеми і реалізація дій стає справою самого Співтовариства. Цей принцип використовується в тому випадку коли проблем</w:t>
      </w:r>
      <w:r>
        <w:rPr>
          <w:rFonts w:ascii="Times New Roman" w:hAnsi="Times New Roman" w:cs="Times New Roman"/>
          <w:sz w:val="28"/>
          <w:szCs w:val="28"/>
          <w:lang w:val="uk-UA"/>
        </w:rPr>
        <w:t xml:space="preserve"> </w:t>
      </w:r>
      <w:r w:rsidRPr="00186145">
        <w:rPr>
          <w:rFonts w:ascii="Times New Roman" w:hAnsi="Times New Roman" w:cs="Times New Roman"/>
          <w:sz w:val="28"/>
          <w:szCs w:val="28"/>
          <w:lang w:val="uk-UA"/>
        </w:rPr>
        <w:t>а, як правило, має транснаціональний характер. Самостійне вирішення питань країною-членом або бездіяльність ЄС  може нашкодити іншим державам, a cпільні дії будуть набагато ефективніші.</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Принцип субсидіарності був введений єдиним Європейським Актом (1986 р.) і стосувався лише навколишнього середовища. Маастрихтський договір про заснування європейського Союзу (1992 р.) розширив дію цього </w:t>
      </w:r>
      <w:r w:rsidRPr="00186145">
        <w:rPr>
          <w:rFonts w:ascii="Times New Roman" w:hAnsi="Times New Roman" w:cs="Times New Roman"/>
          <w:sz w:val="28"/>
          <w:szCs w:val="28"/>
          <w:lang w:val="uk-UA"/>
        </w:rPr>
        <w:lastRenderedPageBreak/>
        <w:t>принципу, зробивши його спільним  процес</w:t>
      </w:r>
      <w:r>
        <w:rPr>
          <w:rFonts w:ascii="Times New Roman" w:hAnsi="Times New Roman" w:cs="Times New Roman"/>
          <w:sz w:val="28"/>
          <w:szCs w:val="28"/>
          <w:lang w:val="uk-UA"/>
        </w:rPr>
        <w:t>уальним принципом для всіх дій Є</w:t>
      </w:r>
      <w:r w:rsidRPr="00186145">
        <w:rPr>
          <w:rFonts w:ascii="Times New Roman" w:hAnsi="Times New Roman" w:cs="Times New Roman"/>
          <w:sz w:val="28"/>
          <w:szCs w:val="28"/>
          <w:lang w:val="uk-UA"/>
        </w:rPr>
        <w:t>вропейського Союзу.</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Політика Європейського Союзу у сфері охорони природи та </w:t>
      </w:r>
      <w:r>
        <w:rPr>
          <w:rFonts w:ascii="Times New Roman" w:hAnsi="Times New Roman" w:cs="Times New Roman"/>
          <w:sz w:val="28"/>
          <w:szCs w:val="28"/>
          <w:lang w:val="uk-UA"/>
        </w:rPr>
        <w:t xml:space="preserve">екологічної безпеки ґрунтується </w:t>
      </w:r>
      <w:r w:rsidRPr="00186145">
        <w:rPr>
          <w:rFonts w:ascii="Times New Roman" w:hAnsi="Times New Roman" w:cs="Times New Roman"/>
          <w:sz w:val="28"/>
          <w:szCs w:val="28"/>
          <w:lang w:val="uk-UA"/>
        </w:rPr>
        <w:t xml:space="preserve">на таких </w:t>
      </w:r>
      <w:r w:rsidRPr="00186145">
        <w:rPr>
          <w:rFonts w:ascii="Times New Roman" w:hAnsi="Times New Roman" w:cs="Times New Roman"/>
          <w:b/>
          <w:sz w:val="28"/>
          <w:szCs w:val="28"/>
          <w:lang w:val="uk-UA"/>
        </w:rPr>
        <w:t>спеціальних принципах:</w:t>
      </w:r>
    </w:p>
    <w:p w:rsidR="00B46CC7" w:rsidRPr="00760BC1"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760BC1">
        <w:rPr>
          <w:rFonts w:ascii="Times New Roman" w:hAnsi="Times New Roman"/>
          <w:b/>
          <w:sz w:val="28"/>
          <w:szCs w:val="28"/>
          <w:lang w:val="uk-UA"/>
        </w:rPr>
        <w:t>принцип інтеграції екологічних питань</w:t>
      </w:r>
      <w:r w:rsidRPr="00760BC1">
        <w:rPr>
          <w:rFonts w:ascii="Times New Roman" w:hAnsi="Times New Roman"/>
          <w:sz w:val="28"/>
          <w:szCs w:val="28"/>
          <w:lang w:val="uk-UA"/>
        </w:rPr>
        <w:t xml:space="preserve"> у розробку та застосування інших видів політики-полягає в тому, що у всі види діяльності ЄС ( сільське господарство, енергетика, підприємництво, транспорт, торгівельні відносини, рибальство та ін.) мають бути впроваджені вимоги щодо охорони навколишнього середовища. 3 метою застосування цього принципу розробляється нове законодавство та вносяться зміни в існуючі нормативно-правові акти.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Принцип інтеграціі екологічних питань у розробку та застосування інших видів політики стосується не лише питань довкілля, а й усього європейського права; </w:t>
      </w:r>
    </w:p>
    <w:p w:rsidR="00B46CC7" w:rsidRPr="00760BC1"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760BC1">
        <w:rPr>
          <w:rFonts w:ascii="Times New Roman" w:hAnsi="Times New Roman"/>
          <w:b/>
          <w:sz w:val="28"/>
          <w:szCs w:val="28"/>
          <w:lang w:val="uk-UA"/>
        </w:rPr>
        <w:t>принцип сталого розвитку.</w:t>
      </w:r>
      <w:r w:rsidRPr="00760BC1">
        <w:rPr>
          <w:rFonts w:ascii="Times New Roman" w:hAnsi="Times New Roman"/>
          <w:sz w:val="28"/>
          <w:szCs w:val="28"/>
          <w:lang w:val="uk-UA"/>
        </w:rPr>
        <w:t xml:space="preserve"> Сталий розвиток, відповідно  до визначення Комісії 0ОН - це розвиток, що відповідає потребам сьогодення, не ставлячи під ризик можливість майбутніх поколінь задовольняти власні потреби. Згідно з принципом сталого розвитку, політика враховувала економічний, екологічний та соціальний аспекти, а досягнення цілей в одній із сфер політики не стримувало прогресу іншій. Сталий розвиток мусить бути головною метою регулювання питань у всіх сферах суспільного життя.</w:t>
      </w:r>
    </w:p>
    <w:p w:rsidR="00B46CC7" w:rsidRPr="00760BC1"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760BC1">
        <w:rPr>
          <w:rFonts w:ascii="Times New Roman" w:hAnsi="Times New Roman" w:cs="Times New Roman"/>
          <w:i/>
          <w:sz w:val="28"/>
          <w:szCs w:val="28"/>
          <w:lang w:val="uk-UA"/>
        </w:rPr>
        <w:t>Головними твердженнями концепції сталого розвитку є наступні:</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1) людство дійсно може надати розвитку сталого i довготривалого характеру:</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2) обмеження, що існують у галузі експлуатації природних ресурсів пов'язані з сучасним рівнем техніки і соціальної організації, самовідновлення; </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3) необхідно подолати злидні, що є джерелом більшості  екологічних проблем, і всім надати можливість реалізувати свої надії на благополучніше життя: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lastRenderedPageBreak/>
        <w:t>4) необхідно узгодити з екологічними можливостями планети та життям тих, хто користуеться надмірними засобами (грошовими i матеріальними)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5) необхідно погодити розміри і темпи росту населення з виробничим потенціалом біосфери.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186145">
        <w:rPr>
          <w:rFonts w:ascii="Times New Roman" w:hAnsi="Times New Roman" w:cs="Times New Roman"/>
          <w:b/>
          <w:sz w:val="28"/>
          <w:szCs w:val="28"/>
          <w:lang w:val="uk-UA"/>
        </w:rPr>
        <w:t>принцип перестороги (попередження)</w:t>
      </w:r>
      <w:r w:rsidRPr="00186145">
        <w:rPr>
          <w:rFonts w:ascii="Times New Roman" w:hAnsi="Times New Roman" w:cs="Times New Roman"/>
          <w:sz w:val="28"/>
          <w:szCs w:val="28"/>
          <w:lang w:val="uk-UA"/>
        </w:rPr>
        <w:t xml:space="preserve"> – застосовується тоді, коли відсутня повна наукова впевненість про відсутність негативних наслідків діяльності. Тобто, всі дії європейського Союзу мають базуватись на всебічному науковому вивченні наслідків і діяльність не допускається у випадку невизначеності ї впливу або недостатньої інформації про цей вплив.</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Принцип перестороги допомагає ліквідувати одну із важливих проблем сфери охорони</w:t>
      </w:r>
      <w:r>
        <w:rPr>
          <w:rFonts w:ascii="Times New Roman" w:hAnsi="Times New Roman" w:cs="Times New Roman"/>
          <w:sz w:val="28"/>
          <w:szCs w:val="28"/>
          <w:lang w:val="uk-UA"/>
        </w:rPr>
        <w:t xml:space="preserve"> </w:t>
      </w:r>
      <w:r w:rsidRPr="00186145">
        <w:rPr>
          <w:rFonts w:ascii="Times New Roman" w:hAnsi="Times New Roman" w:cs="Times New Roman"/>
          <w:sz w:val="28"/>
          <w:szCs w:val="28"/>
          <w:lang w:val="uk-UA"/>
        </w:rPr>
        <w:t>природи та екологічної безпеки – відсутність достовірної інформації про стан довкілля. Зокрема, на основі цього принципу вирішуються всі питання, пов'язані з обігом генетично модифікованих організмів.</w:t>
      </w:r>
    </w:p>
    <w:p w:rsidR="00B46CC7" w:rsidRPr="00760BC1"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760BC1">
        <w:rPr>
          <w:rFonts w:ascii="Times New Roman" w:hAnsi="Times New Roman"/>
          <w:b/>
          <w:sz w:val="28"/>
          <w:szCs w:val="28"/>
          <w:lang w:val="uk-UA"/>
        </w:rPr>
        <w:t xml:space="preserve">принцип необхідності вживання запобіжних заходів </w:t>
      </w:r>
      <w:r w:rsidRPr="00760BC1">
        <w:rPr>
          <w:rFonts w:ascii="Times New Roman" w:hAnsi="Times New Roman"/>
          <w:sz w:val="28"/>
          <w:szCs w:val="28"/>
          <w:lang w:val="uk-UA"/>
        </w:rPr>
        <w:t>полягає утому, що у відповідь на дію, що спричинила неминучу загрозу навколишньому середовищу мають бути негайно вжиті заходи з метою її попередження або її максимальної локалізації. Якщо екологічна шкода ще не була завдана, але існує неминуча загроза ї настання, експлуатант невідкладно вживає необхідні запобіжні заходи.</w:t>
      </w:r>
    </w:p>
    <w:p w:rsidR="00B46CC7" w:rsidRPr="00760BC1"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760BC1">
        <w:rPr>
          <w:rFonts w:ascii="Times New Roman" w:hAnsi="Times New Roman"/>
          <w:b/>
          <w:sz w:val="28"/>
          <w:szCs w:val="28"/>
          <w:lang w:val="uk-UA"/>
        </w:rPr>
        <w:t>принцип необхідності виправлення екологічної шкоди</w:t>
      </w:r>
      <w:r w:rsidRPr="00760BC1">
        <w:rPr>
          <w:rFonts w:ascii="Times New Roman" w:hAnsi="Times New Roman"/>
          <w:sz w:val="28"/>
          <w:szCs w:val="28"/>
          <w:lang w:val="uk-UA"/>
        </w:rPr>
        <w:t> – зобов'язання, при якому особа, яка насамперед завдала шкоди навколишньому середовищу, а опосередковано життю, здоров'ю або майну іншої особи, зобов'язана виправити  в повному обсязі та ліквідувати саму причину.</w:t>
      </w:r>
    </w:p>
    <w:p w:rsidR="00B46CC7" w:rsidRPr="002139E3" w:rsidRDefault="00B46CC7" w:rsidP="001062D5">
      <w:pPr>
        <w:pStyle w:val="a3"/>
        <w:numPr>
          <w:ilvl w:val="0"/>
          <w:numId w:val="38"/>
        </w:numPr>
        <w:tabs>
          <w:tab w:val="left" w:pos="566"/>
          <w:tab w:val="left" w:pos="851"/>
        </w:tabs>
        <w:spacing w:after="0" w:line="360" w:lineRule="auto"/>
        <w:ind w:left="0" w:firstLine="709"/>
        <w:jc w:val="both"/>
        <w:rPr>
          <w:rFonts w:ascii="Times New Roman" w:hAnsi="Times New Roman"/>
          <w:sz w:val="28"/>
          <w:szCs w:val="28"/>
          <w:lang w:val="uk-UA"/>
        </w:rPr>
      </w:pPr>
      <w:r w:rsidRPr="00760BC1">
        <w:rPr>
          <w:rFonts w:ascii="Times New Roman" w:hAnsi="Times New Roman"/>
          <w:b/>
          <w:sz w:val="28"/>
          <w:szCs w:val="28"/>
          <w:lang w:val="uk-UA"/>
        </w:rPr>
        <w:t>принцип «забруднювач має платити</w:t>
      </w:r>
      <w:r w:rsidRPr="00760BC1">
        <w:rPr>
          <w:rFonts w:ascii="Times New Roman" w:hAnsi="Times New Roman"/>
          <w:sz w:val="28"/>
          <w:szCs w:val="28"/>
          <w:lang w:val="uk-UA"/>
        </w:rPr>
        <w:t>» – полягає в тому, що фізичні та юридичні особи, які прямо чи опосередковано завдають шкоди навколишньому середовищу або створюють умови, що</w:t>
      </w:r>
      <w:r>
        <w:rPr>
          <w:rFonts w:ascii="Times New Roman" w:hAnsi="Times New Roman"/>
          <w:sz w:val="28"/>
          <w:szCs w:val="28"/>
          <w:lang w:val="uk-UA"/>
        </w:rPr>
        <w:t xml:space="preserve"> </w:t>
      </w:r>
      <w:r w:rsidRPr="002139E3">
        <w:rPr>
          <w:rFonts w:ascii="Times New Roman" w:hAnsi="Times New Roman"/>
          <w:sz w:val="28"/>
          <w:szCs w:val="28"/>
          <w:lang w:val="uk-UA"/>
        </w:rPr>
        <w:t xml:space="preserve">ведуть до такої шкоди, відповідальні за забруднення, повинні надати кошти на заходи, </w:t>
      </w:r>
      <w:r w:rsidRPr="002139E3">
        <w:rPr>
          <w:rFonts w:ascii="Times New Roman" w:hAnsi="Times New Roman"/>
          <w:sz w:val="28"/>
          <w:szCs w:val="28"/>
          <w:lang w:val="uk-UA"/>
        </w:rPr>
        <w:lastRenderedPageBreak/>
        <w:t>необхідні для уникнення чи зменшення забруднення. Згідно з принципом «забруднювач має платити» стандарти та штрафи є головними інструментами дій, доступних державним органам влади з метою уникнення забруднення.</w:t>
      </w:r>
    </w:p>
    <w:p w:rsidR="00B46CC7" w:rsidRPr="00186145" w:rsidRDefault="00B46CC7" w:rsidP="00B46CC7">
      <w:pPr>
        <w:tabs>
          <w:tab w:val="left" w:pos="566"/>
          <w:tab w:val="left" w:pos="851"/>
        </w:tabs>
        <w:spacing w:after="0" w:line="360" w:lineRule="auto"/>
        <w:jc w:val="both"/>
        <w:rPr>
          <w:rFonts w:ascii="Times New Roman" w:hAnsi="Times New Roman" w:cs="Times New Roman"/>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2. Визначити сутність екологічної шкоди та pівні відповідальності за екологічні правопорушення в ЄС</w:t>
      </w:r>
      <w:r w:rsidRPr="00186145">
        <w:rPr>
          <w:rFonts w:ascii="Times New Roman" w:hAnsi="Times New Roman" w:cs="Times New Roman"/>
          <w:sz w:val="28"/>
          <w:szCs w:val="28"/>
          <w:lang w:val="uk-UA"/>
        </w:rPr>
        <w:t>.</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У межах екологічного права ЄС сформувалась цілісна система механізму відповідальності за екологічні правопорушення, що регламентується нормами первинного і вторинного права ЄС.</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Головними документами ЄС щодо визначення екологічної відповідальності є Директива 2004/35/ЄC «Про екологічну відповідальність за попередження та ліквідацію наслідків завданої навколишньому середовищу шкоди» та Директива 2008/99/ЄC «Про охорону навколишнього середовища кримінальним правом».</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Фундаментальним принципом цих Директив є принцип «забруднювач має  платити»: підприємець, діяльність якого спричинила екологічну шкоду або неминучу загрозу такої шкоди</w:t>
      </w:r>
      <w:r>
        <w:rPr>
          <w:rFonts w:ascii="Times New Roman" w:hAnsi="Times New Roman" w:cs="Times New Roman"/>
          <w:sz w:val="28"/>
          <w:szCs w:val="28"/>
          <w:lang w:val="uk-UA"/>
        </w:rPr>
        <w:t xml:space="preserve"> </w:t>
      </w:r>
      <w:r w:rsidRPr="00186145">
        <w:rPr>
          <w:rFonts w:ascii="Times New Roman" w:hAnsi="Times New Roman" w:cs="Times New Roman"/>
          <w:sz w:val="28"/>
          <w:szCs w:val="28"/>
          <w:lang w:val="uk-UA"/>
        </w:rPr>
        <w:t>вважається фінансово відповідальним, і зобов'язаний заходів та розробляти власну практику мінімізац</w:t>
      </w:r>
      <w:r>
        <w:rPr>
          <w:rFonts w:ascii="Times New Roman" w:hAnsi="Times New Roman" w:cs="Times New Roman"/>
          <w:sz w:val="28"/>
          <w:szCs w:val="28"/>
          <w:lang w:val="uk-UA"/>
        </w:rPr>
        <w:t>і</w:t>
      </w:r>
      <w:r w:rsidRPr="00186145">
        <w:rPr>
          <w:rFonts w:ascii="Times New Roman" w:hAnsi="Times New Roman" w:cs="Times New Roman"/>
          <w:sz w:val="28"/>
          <w:szCs w:val="28"/>
          <w:lang w:val="uk-UA"/>
        </w:rPr>
        <w:t>ї ризиків екологічної шкоди.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Експлуатант, щ</w:t>
      </w:r>
      <w:r w:rsidRPr="00186145">
        <w:rPr>
          <w:rFonts w:ascii="Times New Roman" w:hAnsi="Times New Roman" w:cs="Times New Roman"/>
          <w:sz w:val="28"/>
          <w:szCs w:val="28"/>
          <w:lang w:val="uk-UA"/>
        </w:rPr>
        <w:t>о завдає значну шкоду навколишньому середовищу або який створює неминучу загрозу такої шкоди, має виплачувати витрати на необхідні запобіжні та відновлювальні заходи.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Директива 2004/35/ЄC «Про екологічну відповідальність за попередження та ліквідацію наслідків завданої навколишньому cередовищу встановлює </w:t>
      </w:r>
      <w:r w:rsidRPr="00186145">
        <w:rPr>
          <w:rFonts w:ascii="Times New Roman" w:hAnsi="Times New Roman" w:cs="Times New Roman"/>
          <w:b/>
          <w:i/>
          <w:sz w:val="28"/>
          <w:szCs w:val="28"/>
          <w:lang w:val="uk-UA"/>
        </w:rPr>
        <w:t>цивільно-правову відповідальність</w:t>
      </w:r>
      <w:r w:rsidRPr="00186145">
        <w:rPr>
          <w:rFonts w:ascii="Times New Roman" w:hAnsi="Times New Roman" w:cs="Times New Roman"/>
          <w:sz w:val="28"/>
          <w:szCs w:val="28"/>
          <w:lang w:val="uk-UA"/>
        </w:rPr>
        <w:t xml:space="preserve"> за екологічну шкоду». </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Biдповідно до Диpективи </w:t>
      </w:r>
      <w:r w:rsidRPr="00186145">
        <w:rPr>
          <w:rFonts w:ascii="Times New Roman" w:hAnsi="Times New Roman" w:cs="Times New Roman"/>
          <w:i/>
          <w:sz w:val="28"/>
          <w:szCs w:val="28"/>
          <w:lang w:val="uk-UA"/>
        </w:rPr>
        <w:t>«екологічною шкодою»</w:t>
      </w:r>
      <w:r w:rsidRPr="00186145">
        <w:rPr>
          <w:rFonts w:ascii="Times New Roman" w:hAnsi="Times New Roman" w:cs="Times New Roman"/>
          <w:sz w:val="28"/>
          <w:szCs w:val="28"/>
          <w:lang w:val="uk-UA"/>
        </w:rPr>
        <w:t xml:space="preserve"> називають  – негативні вимірні зміни природного ресурсу або порушення пов’язаної з ним послуги, завдані професійною діяльністю, а саме:</w:t>
      </w:r>
    </w:p>
    <w:p w:rsidR="00B46CC7" w:rsidRPr="00186145" w:rsidRDefault="00B46CC7" w:rsidP="001062D5">
      <w:pPr>
        <w:pStyle w:val="a3"/>
        <w:numPr>
          <w:ilvl w:val="0"/>
          <w:numId w:val="37"/>
        </w:numPr>
        <w:tabs>
          <w:tab w:val="left" w:pos="566"/>
          <w:tab w:val="left" w:pos="851"/>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Значне погіршення стану біологічних</w:t>
      </w:r>
      <w:r>
        <w:rPr>
          <w:rFonts w:ascii="Times New Roman" w:hAnsi="Times New Roman"/>
          <w:sz w:val="28"/>
          <w:szCs w:val="28"/>
          <w:lang w:val="uk-UA"/>
        </w:rPr>
        <w:t xml:space="preserve"> видів та природних ареалів, що </w:t>
      </w:r>
      <w:r w:rsidRPr="00186145">
        <w:rPr>
          <w:rFonts w:ascii="Times New Roman" w:hAnsi="Times New Roman"/>
          <w:sz w:val="28"/>
          <w:szCs w:val="28"/>
          <w:lang w:val="uk-UA"/>
        </w:rPr>
        <w:t>перебувають під охороною;</w:t>
      </w:r>
    </w:p>
    <w:p w:rsidR="00B46CC7" w:rsidRPr="00186145" w:rsidRDefault="00B46CC7" w:rsidP="001062D5">
      <w:pPr>
        <w:pStyle w:val="a3"/>
        <w:numPr>
          <w:ilvl w:val="0"/>
          <w:numId w:val="37"/>
        </w:numPr>
        <w:tabs>
          <w:tab w:val="left" w:pos="566"/>
          <w:tab w:val="left" w:pos="851"/>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lastRenderedPageBreak/>
        <w:t>Погіршення екологічного потенціалу, хімічного або кількісного стану водних ресурсів;</w:t>
      </w:r>
    </w:p>
    <w:p w:rsidR="00B46CC7" w:rsidRPr="00186145" w:rsidRDefault="00B46CC7" w:rsidP="001062D5">
      <w:pPr>
        <w:pStyle w:val="a3"/>
        <w:numPr>
          <w:ilvl w:val="0"/>
          <w:numId w:val="37"/>
        </w:numPr>
        <w:tabs>
          <w:tab w:val="left" w:pos="566"/>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безпосереднє</w:t>
      </w:r>
      <w:r w:rsidRPr="00186145">
        <w:rPr>
          <w:rFonts w:ascii="Times New Roman" w:hAnsi="Times New Roman"/>
          <w:sz w:val="28"/>
          <w:szCs w:val="28"/>
          <w:lang w:val="uk-UA"/>
        </w:rPr>
        <w:t xml:space="preserve"> або опосередковане проникнення у грунт речовин, препаратів, організмів або мікроорганізмів, що викликає ризик значних негативних наслідків для здоров'я людини.</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Визначення заподіяної шкоди біологічним видам здійснюється шляхом порівняння з вихідним станом (до заподіяння шкоди) за такими критеріями:</w:t>
      </w:r>
    </w:p>
    <w:p w:rsidR="00B46CC7" w:rsidRPr="00186145" w:rsidRDefault="00B46CC7" w:rsidP="001062D5">
      <w:pPr>
        <w:pStyle w:val="a3"/>
        <w:numPr>
          <w:ilvl w:val="0"/>
          <w:numId w:val="38"/>
        </w:numPr>
        <w:tabs>
          <w:tab w:val="left" w:pos="566"/>
          <w:tab w:val="left" w:pos="851"/>
          <w:tab w:val="left" w:pos="5897"/>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чисельність особин, ї</w:t>
      </w:r>
      <w:r w:rsidRPr="00186145">
        <w:rPr>
          <w:rFonts w:ascii="Times New Roman" w:hAnsi="Times New Roman"/>
          <w:sz w:val="28"/>
          <w:szCs w:val="28"/>
          <w:lang w:val="uk-UA"/>
        </w:rPr>
        <w:t>хня щільність або розмiри ареалу;</w:t>
      </w:r>
    </w:p>
    <w:p w:rsidR="00B46CC7" w:rsidRPr="00186145" w:rsidRDefault="00B46CC7" w:rsidP="001062D5">
      <w:pPr>
        <w:pStyle w:val="a3"/>
        <w:numPr>
          <w:ilvl w:val="0"/>
          <w:numId w:val="38"/>
        </w:numPr>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ступінь унікальності виду або територiї (оцінені на мiсцевому, регiональному та найвищому рівні, враховуючи рівень Спільноти); </w:t>
      </w:r>
    </w:p>
    <w:p w:rsidR="00B46CC7" w:rsidRPr="00186145" w:rsidRDefault="00B46CC7" w:rsidP="001062D5">
      <w:pPr>
        <w:pStyle w:val="a3"/>
        <w:numPr>
          <w:ilvl w:val="0"/>
          <w:numId w:val="38"/>
        </w:numPr>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показники динаміки популяції (темпи приросту, здатність до самовідновлення чисельності та ареалу протягом обмеженого часу без втручання).</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Значною вважається шкода, що має доведений вплив на здоров’я людини.</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Держави-члени призначають компетентний орган або компетентні органи, вповноважені виконувати такі зобов’язання: встановити експлуатанта, що спричинив шкоду або загрозу неминучої шкоди, оцінити значення шкоди та визначити відновлювальні заходи які належить вжити.</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Видами «професійної діяльності», що можуть спричинювати екологічну шкоду, вважається експлуатація установок; операції з відходами (зокрема використання смітників), скиди у поверхневі, підземні води, огородження дамбами, вcі операції із небезпечними речовинами (біоцидні препарати, препарати фіто фармацевтичної продукції, засоби захисту рослин та ін.), діяльність з генетично модифікованими організмами та переміщення із перетином кордону.</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 xml:space="preserve">Директива 2008/99/ЄC «Про охорону середовища кримінальним правом» відкриває новий етап у розвитку європейського </w:t>
      </w:r>
      <w:r w:rsidRPr="00186145">
        <w:rPr>
          <w:rFonts w:ascii="Times New Roman" w:hAnsi="Times New Roman"/>
          <w:b/>
          <w:i/>
          <w:sz w:val="28"/>
          <w:szCs w:val="28"/>
          <w:lang w:val="uk-UA"/>
        </w:rPr>
        <w:t>кримінально-екологічного права</w:t>
      </w:r>
      <w:r w:rsidRPr="00186145">
        <w:rPr>
          <w:rFonts w:ascii="Times New Roman" w:hAnsi="Times New Roman"/>
          <w:sz w:val="28"/>
          <w:szCs w:val="28"/>
          <w:lang w:val="uk-UA"/>
        </w:rPr>
        <w:t xml:space="preserve">. Вона закріплює положення навколишнього про кримінальну відповідальність за порушення  адже недотримання покладених </w:t>
      </w:r>
      <w:r w:rsidRPr="00186145">
        <w:rPr>
          <w:rFonts w:ascii="Times New Roman" w:hAnsi="Times New Roman"/>
          <w:sz w:val="28"/>
          <w:szCs w:val="28"/>
          <w:lang w:val="uk-UA"/>
        </w:rPr>
        <w:lastRenderedPageBreak/>
        <w:t>правом обов'язків може мати такі ж наслідки, як і дії і тому підлягають покаранню.</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Ця Директива зобов'язує держави-члени ЄС ввести до національного законодавства кримінальну відповідальність за серйозні порушення приписів екологічного права ЄС. Ознаками таких злочинних посягань є діяльність, що заподіює або може заподіяти смерть, тяжку шкоду здоров'ю або істотну шкоду якості повітря, якості надр або якості вод, тваринам або рослинам, видобуток, знищення, володіння або торгівля охоронюваними видами дикої фауни і флори, знищення їх місцезростань, використання речовин, що зменшують озоновий шар.</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Особливої уваги заслуговує відповідальність за незаконну торгівлю охоронюваними видами та протиправне поводження з речовинами, які негативно впливають на озоновий шар.</w:t>
      </w:r>
    </w:p>
    <w:p w:rsidR="00B46CC7" w:rsidRPr="00186145" w:rsidRDefault="00B46CC7" w:rsidP="00B46CC7">
      <w:pPr>
        <w:pStyle w:val="a3"/>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Fonts w:ascii="Times New Roman" w:hAnsi="Times New Roman"/>
          <w:sz w:val="28"/>
          <w:szCs w:val="28"/>
          <w:lang w:val="uk-UA"/>
        </w:rPr>
        <w:t>Види юридичної відповідальності:</w:t>
      </w:r>
    </w:p>
    <w:p w:rsidR="00B46CC7" w:rsidRPr="00186145" w:rsidRDefault="00B46CC7" w:rsidP="001062D5">
      <w:pPr>
        <w:pStyle w:val="a3"/>
        <w:numPr>
          <w:ilvl w:val="0"/>
          <w:numId w:val="38"/>
        </w:numPr>
        <w:tabs>
          <w:tab w:val="left" w:pos="566"/>
          <w:tab w:val="left" w:pos="851"/>
          <w:tab w:val="left" w:pos="5897"/>
        </w:tabs>
        <w:spacing w:after="0" w:line="360" w:lineRule="auto"/>
        <w:ind w:left="0" w:firstLine="709"/>
        <w:jc w:val="both"/>
        <w:rPr>
          <w:rFonts w:ascii="Times New Roman" w:hAnsi="Times New Roman"/>
          <w:sz w:val="28"/>
          <w:szCs w:val="28"/>
          <w:lang w:val="uk-UA"/>
        </w:rPr>
      </w:pPr>
      <w:r w:rsidRPr="00186145">
        <w:rPr>
          <w:rStyle w:val="a9"/>
          <w:rFonts w:ascii="Times New Roman" w:hAnsi="Times New Roman"/>
          <w:color w:val="000000"/>
          <w:sz w:val="28"/>
          <w:szCs w:val="28"/>
          <w:bdr w:val="none" w:sz="0" w:space="0" w:color="auto" w:frame="1"/>
          <w:shd w:val="clear" w:color="auto" w:fill="FFFFFF"/>
          <w:lang w:val="uk-UA"/>
        </w:rPr>
        <w:t xml:space="preserve">Дисциплінарна відповідальність ( за </w:t>
      </w:r>
      <w:r w:rsidRPr="00186145">
        <w:rPr>
          <w:rFonts w:ascii="Times New Roman" w:hAnsi="Times New Roman"/>
          <w:color w:val="000000"/>
          <w:sz w:val="28"/>
          <w:szCs w:val="28"/>
          <w:lang w:val="uk-UA"/>
        </w:rPr>
        <w:t>протиправність, наявність вини суб’єкта, професійну  правосуб’єктність у галузі екології, невиконання чи неналежне виконання екологічних вимог, які складають коло службових, професійних обов’язків виносять догану, звільняють з посади)</w:t>
      </w:r>
    </w:p>
    <w:p w:rsidR="00B46CC7" w:rsidRPr="00186145" w:rsidRDefault="00B46CC7" w:rsidP="001062D5">
      <w:pPr>
        <w:numPr>
          <w:ilvl w:val="0"/>
          <w:numId w:val="38"/>
        </w:numPr>
        <w:shd w:val="clear" w:color="auto" w:fill="FFFFFF"/>
        <w:spacing w:before="34" w:after="0" w:line="360" w:lineRule="auto"/>
        <w:ind w:left="0" w:firstLine="709"/>
        <w:jc w:val="both"/>
        <w:rPr>
          <w:rFonts w:ascii="Times New Roman" w:eastAsia="Times New Roman" w:hAnsi="Times New Roman" w:cs="Times New Roman"/>
          <w:color w:val="000000"/>
          <w:sz w:val="28"/>
          <w:szCs w:val="28"/>
          <w:lang w:val="uk-UA"/>
        </w:rPr>
      </w:pPr>
      <w:r w:rsidRPr="00186145">
        <w:rPr>
          <w:rStyle w:val="a9"/>
          <w:rFonts w:ascii="Times New Roman" w:hAnsi="Times New Roman" w:cs="Times New Roman"/>
          <w:color w:val="000000"/>
          <w:sz w:val="28"/>
          <w:szCs w:val="28"/>
          <w:bdr w:val="none" w:sz="0" w:space="0" w:color="auto" w:frame="1"/>
          <w:shd w:val="clear" w:color="auto" w:fill="FFFFFF"/>
          <w:lang w:val="uk-UA"/>
        </w:rPr>
        <w:t xml:space="preserve">Адміністративна відповідальність (за </w:t>
      </w:r>
      <w:r w:rsidRPr="00186145">
        <w:rPr>
          <w:rFonts w:ascii="Times New Roman" w:eastAsia="Times New Roman" w:hAnsi="Times New Roman" w:cs="Times New Roman"/>
          <w:color w:val="000000"/>
          <w:sz w:val="28"/>
          <w:szCs w:val="28"/>
          <w:lang w:val="uk-UA"/>
        </w:rPr>
        <w:t>порушення вимог загального природокористування, перевищення лімітів і нормативів використання природних ресурсів, самовільне спеціальне природокористування, псування і забруднення сільськогосподарських земель тощо накладають: штраф, вилучення об’єктів правопорушення, позбавлення права заняття спеціальною діяльністю, конфіскація знарядь правопорушення, обмеження, зупинення, припинення діяльності чи експлуатації об’єктів)</w:t>
      </w:r>
    </w:p>
    <w:p w:rsidR="00B46CC7" w:rsidRPr="00186145" w:rsidRDefault="00B46CC7" w:rsidP="00B46CC7">
      <w:pPr>
        <w:shd w:val="clear" w:color="auto" w:fill="FFFFFF"/>
        <w:spacing w:before="34" w:after="0" w:line="360" w:lineRule="auto"/>
        <w:ind w:firstLine="709"/>
        <w:jc w:val="both"/>
        <w:rPr>
          <w:rFonts w:ascii="Times New Roman" w:eastAsia="Times New Roman" w:hAnsi="Times New Roman" w:cs="Times New Roman"/>
          <w:color w:val="000000"/>
          <w:sz w:val="28"/>
          <w:szCs w:val="28"/>
          <w:lang w:val="uk-UA"/>
        </w:rPr>
      </w:pPr>
      <w:r w:rsidRPr="00186145">
        <w:rPr>
          <w:rFonts w:ascii="Times New Roman" w:hAnsi="Times New Roman" w:cs="Times New Roman"/>
          <w:sz w:val="28"/>
          <w:szCs w:val="28"/>
          <w:lang w:val="uk-UA"/>
        </w:rPr>
        <w:t xml:space="preserve">- </w:t>
      </w:r>
      <w:r w:rsidRPr="00186145">
        <w:rPr>
          <w:rStyle w:val="a9"/>
          <w:rFonts w:ascii="Times New Roman" w:hAnsi="Times New Roman" w:cs="Times New Roman"/>
          <w:color w:val="000000"/>
          <w:sz w:val="28"/>
          <w:szCs w:val="28"/>
          <w:bdr w:val="none" w:sz="0" w:space="0" w:color="auto" w:frame="1"/>
          <w:shd w:val="clear" w:color="auto" w:fill="FFFFFF"/>
          <w:lang w:val="uk-UA"/>
        </w:rPr>
        <w:t xml:space="preserve">Кримінальна відповідальність (за </w:t>
      </w:r>
      <w:r w:rsidRPr="00186145">
        <w:rPr>
          <w:rFonts w:ascii="Times New Roman" w:eastAsia="Times New Roman" w:hAnsi="Times New Roman" w:cs="Times New Roman"/>
          <w:color w:val="000000"/>
          <w:sz w:val="28"/>
          <w:szCs w:val="28"/>
          <w:lang w:val="uk-UA"/>
        </w:rPr>
        <w:t xml:space="preserve">самовільне заняття земельної ділянки (за незаконну вирубку лісу, </w:t>
      </w:r>
      <w:r w:rsidRPr="00186145">
        <w:rPr>
          <w:rFonts w:ascii="Times New Roman" w:hAnsi="Times New Roman" w:cs="Times New Roman"/>
          <w:color w:val="000000"/>
          <w:sz w:val="28"/>
          <w:szCs w:val="28"/>
          <w:shd w:val="clear" w:color="auto" w:fill="FFFFFF"/>
          <w:lang w:val="uk-UA"/>
        </w:rPr>
        <w:t xml:space="preserve">забруднення водойм і атмосферного повітря тощо накладають: </w:t>
      </w:r>
      <w:r w:rsidRPr="00186145">
        <w:rPr>
          <w:rFonts w:ascii="Times New Roman" w:eastAsia="Times New Roman" w:hAnsi="Times New Roman" w:cs="Times New Roman"/>
          <w:color w:val="000000"/>
          <w:sz w:val="28"/>
          <w:szCs w:val="28"/>
          <w:lang w:val="uk-UA"/>
        </w:rPr>
        <w:t>виправні роботи, кримінальний штраф, позбавлення волі, конфіскація незаконно добутого знарядь злочину, позбавлення права займати відповідні посади).</w:t>
      </w:r>
    </w:p>
    <w:p w:rsidR="00B46CC7" w:rsidRPr="00186145" w:rsidRDefault="00B46CC7" w:rsidP="00B46CC7">
      <w:pPr>
        <w:pStyle w:val="a3"/>
        <w:tabs>
          <w:tab w:val="left" w:pos="566"/>
          <w:tab w:val="left" w:pos="851"/>
          <w:tab w:val="left" w:pos="5897"/>
        </w:tabs>
        <w:spacing w:after="0" w:line="360" w:lineRule="auto"/>
        <w:ind w:left="709"/>
        <w:jc w:val="both"/>
        <w:rPr>
          <w:rFonts w:ascii="Times New Roman" w:hAnsi="Times New Roman"/>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3. Охарактеризувати правове регулювання в галузі попередження зміни клімату в рамках ЄС.</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Одним iз пріоритетних напрямів діяльності Європейського Союзу є участь у боротьбі зі змінами клімату-однією з глобальних екологічних проблем: країни  ЄС ратифікували Рамкову конвенцію ООН про зміну клімату та підписали Кiотський протокол до неї, постійно беруть участь у міжнародних конференціях, робочих групах та зустрічах із цих питань. Крім того, Європейський Союз виробив власну стратегію боротъби із кліматом і взяв на себе зобов'язання на зменшення викидів парникових газів на 20% до 2020 року. Так, з часу підписання Кіотського протоколу істотного скорочення викидів парникових газів досягнуто лише в кількох країнах Євросоюзу – Швеції, Данії. В цілому Євpопейське Співтовариство в період між 1990 та 1994 роками знизило викиди СО</w:t>
      </w:r>
      <w:r w:rsidRPr="00186145">
        <w:rPr>
          <w:rFonts w:ascii="Times New Roman" w:hAnsi="Times New Roman" w:cs="Times New Roman"/>
          <w:sz w:val="28"/>
          <w:szCs w:val="28"/>
          <w:vertAlign w:val="subscript"/>
          <w:lang w:val="uk-UA"/>
        </w:rPr>
        <w:t>2</w:t>
      </w:r>
      <w:r w:rsidRPr="00186145">
        <w:rPr>
          <w:rFonts w:ascii="Times New Roman" w:hAnsi="Times New Roman" w:cs="Times New Roman"/>
          <w:sz w:val="28"/>
          <w:szCs w:val="28"/>
          <w:lang w:val="uk-UA"/>
        </w:rPr>
        <w:t xml:space="preserve"> на 9,8%. А за перiод до 2012 року – ще на 8% розділяючи квоти між державами відповідно до європейської програми зі зміни клімату (ЄПЗК) (2000 р.).</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t>4. Розкрити нормативно-правові акти ЄС щодо збереження та охорони біологічного pізноманіття в європейському праві  навколишнього середовища.</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i/>
          <w:sz w:val="28"/>
          <w:szCs w:val="28"/>
          <w:lang w:val="uk-UA"/>
        </w:rPr>
        <w:t>Детальна характеристика Директив  щодо збереження та охорони біологічного pізноманіття в європейському праві  навколишнього середовища зазначена в Додатку Б.</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186145">
        <w:rPr>
          <w:rFonts w:ascii="Times New Roman" w:hAnsi="Times New Roman" w:cs="Times New Roman"/>
          <w:b/>
          <w:sz w:val="28"/>
          <w:szCs w:val="28"/>
          <w:lang w:val="uk-UA"/>
        </w:rPr>
        <w:t>5. Описати правове регулювання поводження з відходами в рамках Є</w:t>
      </w:r>
      <w:r w:rsidRPr="00186145">
        <w:rPr>
          <w:rFonts w:ascii="Times New Roman" w:hAnsi="Times New Roman" w:cs="Times New Roman"/>
          <w:sz w:val="28"/>
          <w:szCs w:val="28"/>
          <w:lang w:val="uk-UA"/>
        </w:rPr>
        <w:t>С.</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r w:rsidRPr="00186145">
        <w:rPr>
          <w:rFonts w:ascii="Times New Roman" w:hAnsi="Times New Roman" w:cs="Times New Roman"/>
          <w:i/>
          <w:sz w:val="28"/>
          <w:szCs w:val="28"/>
          <w:lang w:val="uk-UA"/>
        </w:rPr>
        <w:t>Детальна характеристика Директив щодо правового регулювання поводження з відходами в рамках ЄС зазначена в Додатку В.</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i/>
          <w:sz w:val="28"/>
          <w:szCs w:val="28"/>
          <w:lang w:val="uk-UA"/>
        </w:rPr>
      </w:pP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sidRPr="00186145">
        <w:rPr>
          <w:rFonts w:ascii="Times New Roman" w:hAnsi="Times New Roman" w:cs="Times New Roman"/>
          <w:b/>
          <w:sz w:val="28"/>
          <w:szCs w:val="28"/>
          <w:lang w:val="uk-UA"/>
        </w:rPr>
        <w:lastRenderedPageBreak/>
        <w:t>6. Підготуватися до захисту проекту  «Про європейське екологічне право дітям»</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7</w:t>
      </w:r>
      <w:r w:rsidRPr="00186145">
        <w:rPr>
          <w:rFonts w:ascii="Times New Roman" w:hAnsi="Times New Roman" w:cs="Times New Roman"/>
          <w:b/>
          <w:sz w:val="28"/>
          <w:szCs w:val="28"/>
          <w:lang w:val="uk-UA"/>
        </w:rPr>
        <w:t xml:space="preserve">. </w:t>
      </w:r>
      <w:r w:rsidRPr="007A5E86">
        <w:rPr>
          <w:rFonts w:ascii="Times New Roman" w:hAnsi="Times New Roman" w:cs="Times New Roman"/>
          <w:b/>
          <w:sz w:val="28"/>
          <w:szCs w:val="28"/>
          <w:lang w:val="uk-UA"/>
        </w:rPr>
        <w:t>Підготувати казку або розповідь для дітей молодшого шкільного віку про норми європейського права навколишнього середовища (на основі Директив та Сьомої програми дій з</w:t>
      </w:r>
      <w:r>
        <w:rPr>
          <w:rFonts w:ascii="Times New Roman" w:hAnsi="Times New Roman" w:cs="Times New Roman"/>
          <w:b/>
          <w:sz w:val="28"/>
          <w:szCs w:val="28"/>
          <w:lang w:val="uk-UA"/>
        </w:rPr>
        <w:t xml:space="preserve"> навколишнь</w:t>
      </w:r>
      <w:r w:rsidRPr="007A5E86">
        <w:rPr>
          <w:rFonts w:ascii="Times New Roman" w:hAnsi="Times New Roman" w:cs="Times New Roman"/>
          <w:b/>
          <w:sz w:val="28"/>
          <w:szCs w:val="28"/>
          <w:lang w:val="uk-UA"/>
        </w:rPr>
        <w:t>ого середовища).</w:t>
      </w:r>
      <w:r w:rsidRPr="007A5E86">
        <w:rPr>
          <w:rFonts w:ascii="Times New Roman" w:hAnsi="Times New Roman" w:cs="Times New Roman"/>
          <w:b/>
          <w:sz w:val="28"/>
          <w:szCs w:val="28"/>
          <w:lang w:val="uk-UA"/>
        </w:rPr>
        <w:tab/>
      </w:r>
    </w:p>
    <w:p w:rsidR="00B46CC7" w:rsidRPr="00186145" w:rsidRDefault="00B46CC7" w:rsidP="00B46CC7">
      <w:pPr>
        <w:tabs>
          <w:tab w:val="left" w:pos="566"/>
          <w:tab w:val="left" w:pos="851"/>
        </w:tabs>
        <w:spacing w:after="0" w:line="360" w:lineRule="auto"/>
        <w:ind w:left="1080"/>
        <w:jc w:val="center"/>
        <w:rPr>
          <w:rFonts w:ascii="Times New Roman" w:hAnsi="Times New Roman" w:cs="Times New Roman"/>
          <w:b/>
          <w:sz w:val="28"/>
          <w:szCs w:val="28"/>
          <w:lang w:val="uk-UA"/>
        </w:rPr>
      </w:pPr>
      <w:r w:rsidRPr="00186145">
        <w:rPr>
          <w:rFonts w:ascii="Times New Roman" w:hAnsi="Times New Roman" w:cs="Times New Roman"/>
          <w:b/>
          <w:sz w:val="28"/>
          <w:szCs w:val="28"/>
          <w:lang w:val="uk-UA"/>
        </w:rPr>
        <w:t>Завдання для самоперевірки</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Що таке Є</w:t>
      </w:r>
      <w:r w:rsidRPr="00DB1FEB">
        <w:rPr>
          <w:rFonts w:ascii="Times New Roman" w:hAnsi="Times New Roman" w:cs="Times New Roman"/>
          <w:sz w:val="28"/>
          <w:szCs w:val="28"/>
          <w:lang w:val="uk-UA"/>
        </w:rPr>
        <w:t>вропейська програма зі зміни клімату? Яке головне завдання?</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2. Що таке парникові гази? Які парникові гази ви знаєте та хто єї x основним виробником? Викиди яких парникових газів найкраще врегульовані на рівні європейського Співтовариства?</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3. Що таке альтернативні види енергії? Яка їх роль у боротьбі зі зміною клімату?</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4. Які програми на pівні Європейського  Союзу використовуються для сприяння боротьби зі зміною клімату, їх значення?</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5. Які засоби збереження видів флори і фауни передбачає законодавство Є</w:t>
      </w:r>
      <w:r>
        <w:rPr>
          <w:rFonts w:ascii="Times New Roman" w:hAnsi="Times New Roman" w:cs="Times New Roman"/>
          <w:sz w:val="28"/>
          <w:szCs w:val="28"/>
          <w:lang w:val="uk-UA"/>
        </w:rPr>
        <w:t>С? Чим це регулює</w:t>
      </w:r>
      <w:r w:rsidRPr="00DB1FEB">
        <w:rPr>
          <w:rFonts w:ascii="Times New Roman" w:hAnsi="Times New Roman" w:cs="Times New Roman"/>
          <w:sz w:val="28"/>
          <w:szCs w:val="28"/>
          <w:lang w:val="uk-UA"/>
        </w:rPr>
        <w:t>ться?</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 xml:space="preserve">6. Яке значення має створення мережі «Натура 2000» для збереження біологічного різноманіття? Яка процедура створення </w:t>
      </w:r>
      <w:r>
        <w:rPr>
          <w:rFonts w:ascii="Times New Roman" w:hAnsi="Times New Roman" w:cs="Times New Roman"/>
          <w:sz w:val="28"/>
          <w:szCs w:val="28"/>
          <w:lang w:val="uk-UA"/>
        </w:rPr>
        <w:t>цiє</w:t>
      </w:r>
      <w:r w:rsidRPr="00DB1FEB">
        <w:rPr>
          <w:rFonts w:ascii="Times New Roman" w:hAnsi="Times New Roman" w:cs="Times New Roman"/>
          <w:sz w:val="28"/>
          <w:szCs w:val="28"/>
          <w:lang w:val="uk-UA"/>
        </w:rPr>
        <w:t>ї мережі?</w:t>
      </w:r>
      <w:r>
        <w:rPr>
          <w:rFonts w:ascii="Times New Roman" w:hAnsi="Times New Roman" w:cs="Times New Roman"/>
          <w:sz w:val="28"/>
          <w:szCs w:val="28"/>
          <w:lang w:val="uk-UA"/>
        </w:rPr>
        <w:t xml:space="preserve"> (Додаток Е)</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Що таке ГМ</w:t>
      </w:r>
      <w:r w:rsidRPr="00DB1FEB">
        <w:rPr>
          <w:rFonts w:ascii="Times New Roman" w:hAnsi="Times New Roman" w:cs="Times New Roman"/>
          <w:sz w:val="28"/>
          <w:szCs w:val="28"/>
          <w:lang w:val="uk-UA"/>
        </w:rPr>
        <w:t>О? Чому регулювання перевезення, поводження та використання ГМО здійснюється на рівні Співтовариства?</w:t>
      </w:r>
      <w:r>
        <w:rPr>
          <w:rFonts w:ascii="Times New Roman" w:hAnsi="Times New Roman" w:cs="Times New Roman"/>
          <w:sz w:val="28"/>
          <w:szCs w:val="28"/>
          <w:lang w:val="uk-UA"/>
        </w:rPr>
        <w:t xml:space="preserve"> (Додаток Е)</w:t>
      </w:r>
    </w:p>
    <w:p w:rsidR="00B46CC7" w:rsidRPr="00DB1FEB"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 xml:space="preserve">8. Що таке видалення та утилізація відходів? Проаналізуйте подані переліки Додатка II до Рамкової директиви про відходи та </w:t>
      </w:r>
      <w:r>
        <w:rPr>
          <w:rFonts w:ascii="Times New Roman" w:hAnsi="Times New Roman" w:cs="Times New Roman"/>
          <w:sz w:val="28"/>
          <w:szCs w:val="28"/>
          <w:lang w:val="uk-UA"/>
        </w:rPr>
        <w:t>вкажіть, які операції</w:t>
      </w:r>
      <w:r w:rsidRPr="00DB1FEB">
        <w:rPr>
          <w:rFonts w:ascii="Times New Roman" w:hAnsi="Times New Roman" w:cs="Times New Roman"/>
          <w:sz w:val="28"/>
          <w:szCs w:val="28"/>
          <w:lang w:val="uk-UA"/>
        </w:rPr>
        <w:t xml:space="preserve"> відносяться до утилізації відходів, а які – до видалення.</w:t>
      </w:r>
    </w:p>
    <w:p w:rsidR="00B46CC7" w:rsidRPr="00186145" w:rsidRDefault="00B46CC7" w:rsidP="00B46CC7">
      <w:pPr>
        <w:tabs>
          <w:tab w:val="left" w:pos="566"/>
          <w:tab w:val="left" w:pos="851"/>
        </w:tabs>
        <w:spacing w:after="0" w:line="360" w:lineRule="auto"/>
        <w:ind w:firstLine="709"/>
        <w:jc w:val="both"/>
        <w:rPr>
          <w:rFonts w:ascii="Times New Roman" w:hAnsi="Times New Roman" w:cs="Times New Roman"/>
          <w:sz w:val="28"/>
          <w:szCs w:val="28"/>
          <w:lang w:val="uk-UA"/>
        </w:rPr>
      </w:pPr>
      <w:r w:rsidRPr="00DB1FEB">
        <w:rPr>
          <w:rFonts w:ascii="Times New Roman" w:hAnsi="Times New Roman" w:cs="Times New Roman"/>
          <w:sz w:val="28"/>
          <w:szCs w:val="28"/>
          <w:lang w:val="uk-UA"/>
        </w:rPr>
        <w:t>9. Які відходи є небезпечними та які особливості їх правового регулювання?</w:t>
      </w:r>
    </w:p>
    <w:p w:rsidR="00B46CC7" w:rsidRPr="00DE0A2E" w:rsidRDefault="00B46CC7" w:rsidP="00B46CC7">
      <w:pPr>
        <w:tabs>
          <w:tab w:val="left" w:pos="851"/>
        </w:tabs>
        <w:autoSpaceDE w:val="0"/>
        <w:autoSpaceDN w:val="0"/>
        <w:adjustRightInd w:val="0"/>
        <w:spacing w:after="0" w:line="360" w:lineRule="auto"/>
        <w:ind w:left="-1" w:firstLine="425"/>
        <w:jc w:val="center"/>
        <w:rPr>
          <w:rFonts w:ascii="Times New Roman" w:hAnsi="Times New Roman" w:cs="Times New Roman"/>
          <w:b/>
          <w:iCs/>
          <w:sz w:val="28"/>
          <w:szCs w:val="28"/>
          <w:lang w:val="uk-UA"/>
        </w:rPr>
      </w:pPr>
      <w:r w:rsidRPr="00DE0A2E">
        <w:rPr>
          <w:rFonts w:ascii="Times New Roman" w:hAnsi="Times New Roman" w:cs="Times New Roman"/>
          <w:b/>
          <w:iCs/>
          <w:sz w:val="28"/>
          <w:szCs w:val="28"/>
          <w:lang w:val="uk-UA"/>
        </w:rPr>
        <w:t>Основна література</w:t>
      </w:r>
    </w:p>
    <w:p w:rsidR="00B46CC7" w:rsidRPr="00186145" w:rsidRDefault="00B46CC7" w:rsidP="001062D5">
      <w:pPr>
        <w:numPr>
          <w:ilvl w:val="0"/>
          <w:numId w:val="36"/>
        </w:numPr>
        <w:tabs>
          <w:tab w:val="left" w:pos="743"/>
        </w:tabs>
        <w:spacing w:after="0" w:line="360" w:lineRule="auto"/>
        <w:ind w:left="460"/>
        <w:jc w:val="both"/>
        <w:rPr>
          <w:rFonts w:ascii="Times New Roman" w:hAnsi="Times New Roman" w:cs="Times New Roman"/>
          <w:sz w:val="28"/>
          <w:szCs w:val="28"/>
          <w:lang w:val="uk-UA"/>
        </w:rPr>
      </w:pPr>
      <w:r w:rsidRPr="00186145">
        <w:rPr>
          <w:rFonts w:ascii="Times New Roman" w:hAnsi="Times New Roman" w:cs="Times New Roman"/>
          <w:sz w:val="28"/>
          <w:szCs w:val="28"/>
          <w:lang w:val="uk-UA"/>
        </w:rPr>
        <w:t xml:space="preserve">Мельник О.С. Досвід європейських країн у вирішенні питань екологічної безпеки: навчальний посібник / Мельник О.С., Коренева І.М., Загородня </w:t>
      </w:r>
      <w:r w:rsidRPr="00186145">
        <w:rPr>
          <w:rFonts w:ascii="Times New Roman" w:hAnsi="Times New Roman" w:cs="Times New Roman"/>
          <w:sz w:val="28"/>
          <w:szCs w:val="28"/>
          <w:lang w:val="uk-UA"/>
        </w:rPr>
        <w:lastRenderedPageBreak/>
        <w:t>Л.П., Данильченко І.Г. - Суми: видавничо-виробниче підприємство «Мрія», 2017. - 400 с.</w:t>
      </w:r>
    </w:p>
    <w:p w:rsidR="00B46CC7" w:rsidRPr="00186145" w:rsidRDefault="00B46CC7" w:rsidP="001062D5">
      <w:pPr>
        <w:numPr>
          <w:ilvl w:val="0"/>
          <w:numId w:val="36"/>
        </w:numPr>
        <w:tabs>
          <w:tab w:val="left" w:pos="282"/>
          <w:tab w:val="left" w:pos="743"/>
          <w:tab w:val="left" w:pos="851"/>
        </w:tabs>
        <w:autoSpaceDE w:val="0"/>
        <w:autoSpaceDN w:val="0"/>
        <w:adjustRightInd w:val="0"/>
        <w:spacing w:after="0" w:line="360" w:lineRule="auto"/>
        <w:ind w:left="460"/>
        <w:jc w:val="both"/>
        <w:rPr>
          <w:rFonts w:ascii="Times New Roman" w:hAnsi="Times New Roman" w:cs="Times New Roman"/>
          <w:sz w:val="28"/>
          <w:szCs w:val="28"/>
          <w:lang w:val="uk-UA"/>
        </w:rPr>
      </w:pPr>
      <w:r w:rsidRPr="00186145">
        <w:rPr>
          <w:rFonts w:ascii="Times New Roman" w:hAnsi="Times New Roman" w:cs="Times New Roman"/>
          <w:sz w:val="28"/>
          <w:szCs w:val="28"/>
        </w:rPr>
        <w:t>Микієвич М.М. Європейське право навколишнього середовища. Навчальний посібник / М.М.Микієвич, Н.І.Андрусевич, Т.О.Будякова - Львів. 2004. – 256с.</w:t>
      </w:r>
      <w:r w:rsidRPr="00186145">
        <w:rPr>
          <w:rFonts w:ascii="Times New Roman" w:hAnsi="Times New Roman" w:cs="Times New Roman"/>
          <w:sz w:val="28"/>
          <w:szCs w:val="28"/>
          <w:lang w:val="uk-UA"/>
        </w:rPr>
        <w:t xml:space="preserve"> – С.136-225.</w:t>
      </w:r>
    </w:p>
    <w:p w:rsidR="00B46CC7" w:rsidRPr="00186145" w:rsidRDefault="00B46CC7" w:rsidP="001062D5">
      <w:pPr>
        <w:numPr>
          <w:ilvl w:val="0"/>
          <w:numId w:val="36"/>
        </w:numPr>
        <w:tabs>
          <w:tab w:val="left" w:pos="282"/>
          <w:tab w:val="left" w:pos="743"/>
          <w:tab w:val="left" w:pos="851"/>
        </w:tabs>
        <w:autoSpaceDE w:val="0"/>
        <w:autoSpaceDN w:val="0"/>
        <w:adjustRightInd w:val="0"/>
        <w:spacing w:after="0" w:line="360" w:lineRule="auto"/>
        <w:ind w:left="460"/>
        <w:jc w:val="both"/>
        <w:rPr>
          <w:rFonts w:ascii="Times New Roman" w:hAnsi="Times New Roman" w:cs="Times New Roman"/>
          <w:sz w:val="28"/>
          <w:szCs w:val="28"/>
          <w:lang w:val="uk-UA"/>
        </w:rPr>
      </w:pPr>
      <w:r w:rsidRPr="00186145">
        <w:rPr>
          <w:rFonts w:ascii="Times New Roman" w:hAnsi="Times New Roman" w:cs="Times New Roman"/>
          <w:bCs/>
          <w:color w:val="000000"/>
          <w:sz w:val="28"/>
          <w:szCs w:val="28"/>
          <w:bdr w:val="none" w:sz="0" w:space="0" w:color="auto" w:frame="1"/>
          <w:lang w:val="uk-UA"/>
        </w:rPr>
        <w:t xml:space="preserve">Директива 2004/35/ЄС Європейського Парламенту та Ради "Про екологічну відповідальність за попередження та ліквідацію наслідків завданої навколишньому середовищу шкоди від 21 квітня 2004 року </w:t>
      </w:r>
      <w:r w:rsidRPr="00186145">
        <w:rPr>
          <w:rFonts w:ascii="Times New Roman" w:hAnsi="Times New Roman" w:cs="Times New Roman"/>
          <w:sz w:val="28"/>
          <w:szCs w:val="28"/>
          <w:lang w:val="uk-UA"/>
        </w:rPr>
        <w:t>[Електронний ресурс]. Режим доступу: http://zakon5.rada.gov.ua/laws/show/994_965. 22.10.2015 р.</w:t>
      </w:r>
    </w:p>
    <w:p w:rsidR="00B46CC7" w:rsidRPr="00DE0A2E" w:rsidRDefault="00B46CC7" w:rsidP="00B46CC7">
      <w:pPr>
        <w:tabs>
          <w:tab w:val="left" w:pos="282"/>
          <w:tab w:val="left" w:pos="851"/>
        </w:tabs>
        <w:autoSpaceDE w:val="0"/>
        <w:autoSpaceDN w:val="0"/>
        <w:adjustRightInd w:val="0"/>
        <w:spacing w:after="0" w:line="360" w:lineRule="auto"/>
        <w:ind w:left="-1" w:firstLine="425"/>
        <w:jc w:val="center"/>
        <w:rPr>
          <w:rFonts w:ascii="Times New Roman" w:hAnsi="Times New Roman" w:cs="Times New Roman"/>
          <w:b/>
          <w:sz w:val="28"/>
          <w:szCs w:val="28"/>
          <w:lang w:val="uk-UA"/>
        </w:rPr>
      </w:pPr>
      <w:r w:rsidRPr="00DE0A2E">
        <w:rPr>
          <w:rFonts w:ascii="Times New Roman" w:hAnsi="Times New Roman" w:cs="Times New Roman"/>
          <w:b/>
          <w:sz w:val="28"/>
          <w:szCs w:val="28"/>
          <w:lang w:val="uk-UA"/>
        </w:rPr>
        <w:t>Додаткова література:</w:t>
      </w:r>
    </w:p>
    <w:p w:rsidR="00B46CC7" w:rsidRDefault="00B46CC7" w:rsidP="00B46CC7">
      <w:pPr>
        <w:spacing w:after="0" w:line="360" w:lineRule="auto"/>
        <w:jc w:val="both"/>
        <w:rPr>
          <w:lang w:val="uk-UA"/>
        </w:rPr>
        <w:sectPr w:rsidR="00B46CC7" w:rsidSect="00D45B7A">
          <w:pgSz w:w="11906" w:h="16838"/>
          <w:pgMar w:top="1134" w:right="850" w:bottom="1134" w:left="1701" w:header="708" w:footer="708" w:gutter="0"/>
          <w:cols w:space="708"/>
          <w:docGrid w:linePitch="360"/>
        </w:sectPr>
      </w:pPr>
      <w:r w:rsidRPr="00186145">
        <w:rPr>
          <w:rFonts w:ascii="Times New Roman" w:hAnsi="Times New Roman" w:cs="Times New Roman"/>
          <w:sz w:val="28"/>
          <w:szCs w:val="28"/>
          <w:lang w:val="uk-UA"/>
        </w:rPr>
        <w:t>Колесник В.Ю. Поняття та загальна характеристика принципів екологічної політики Європейського Союзу / В.Ю.Колесник // Вісник Чернівецького факультету Національного університету «Одеська юридична академія», №1, 2012.</w:t>
      </w:r>
      <w:r>
        <w:rPr>
          <w:rFonts w:ascii="Times New Roman" w:hAnsi="Times New Roman" w:cs="Times New Roman"/>
          <w:sz w:val="28"/>
          <w:szCs w:val="28"/>
          <w:lang w:val="en-US"/>
        </w:rPr>
        <w:t> </w:t>
      </w:r>
      <w:r w:rsidRPr="00186145">
        <w:rPr>
          <w:rFonts w:ascii="Times New Roman" w:hAnsi="Times New Roman" w:cs="Times New Roman"/>
          <w:sz w:val="28"/>
          <w:szCs w:val="28"/>
          <w:lang w:val="uk-UA"/>
        </w:rPr>
        <w:t>С.130-141</w:t>
      </w:r>
    </w:p>
    <w:p w:rsidR="00B46CC7" w:rsidRPr="005A7C4D" w:rsidRDefault="00B46CC7" w:rsidP="00B46CC7">
      <w:pPr>
        <w:jc w:val="center"/>
        <w:rPr>
          <w:rFonts w:ascii="Times New Roman" w:hAnsi="Times New Roman" w:cs="Times New Roman"/>
          <w:b/>
          <w:sz w:val="28"/>
          <w:szCs w:val="28"/>
          <w:lang w:val="uk-UA"/>
        </w:rPr>
      </w:pPr>
      <w:r w:rsidRPr="005A7C4D">
        <w:rPr>
          <w:rFonts w:ascii="Times New Roman" w:hAnsi="Times New Roman" w:cs="Times New Roman"/>
          <w:b/>
          <w:sz w:val="28"/>
          <w:szCs w:val="28"/>
          <w:lang w:val="uk-UA"/>
        </w:rPr>
        <w:lastRenderedPageBreak/>
        <w:t>Додаток А</w:t>
      </w:r>
    </w:p>
    <w:p w:rsidR="00B46CC7" w:rsidRPr="005A7C4D" w:rsidRDefault="00B46CC7" w:rsidP="00B46CC7">
      <w:pPr>
        <w:jc w:val="center"/>
        <w:rPr>
          <w:rFonts w:ascii="Times New Roman" w:hAnsi="Times New Roman" w:cs="Times New Roman"/>
          <w:b/>
          <w:sz w:val="28"/>
          <w:szCs w:val="28"/>
          <w:lang w:val="uk-UA"/>
        </w:rPr>
      </w:pPr>
      <w:r w:rsidRPr="005A7C4D">
        <w:rPr>
          <w:rFonts w:ascii="Times New Roman" w:hAnsi="Times New Roman" w:cs="Times New Roman"/>
          <w:b/>
          <w:sz w:val="28"/>
          <w:szCs w:val="28"/>
          <w:lang w:val="uk-UA"/>
        </w:rPr>
        <w:t>Тестові завдання</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1. Вкажіть критерії визначення заподіяної шкоди біологічним видам відповідно до</w:t>
      </w:r>
      <w:r>
        <w:rPr>
          <w:rFonts w:ascii="Times New Roman" w:hAnsi="Times New Roman" w:cs="Times New Roman"/>
          <w:b/>
          <w:sz w:val="24"/>
          <w:szCs w:val="24"/>
          <w:lang w:val="uk-UA"/>
        </w:rPr>
        <w:t xml:space="preserve"> </w:t>
      </w:r>
      <w:r w:rsidRPr="00C0275D">
        <w:rPr>
          <w:rFonts w:ascii="Times New Roman" w:hAnsi="Times New Roman" w:cs="Times New Roman"/>
          <w:b/>
          <w:sz w:val="24"/>
          <w:szCs w:val="24"/>
          <w:lang w:val="uk-UA"/>
        </w:rPr>
        <w:t>Директиви 2004/35/ЄC Європейського Парламенту та Ради «Про екологічну відповідальність попередження та ліквідацію наслідків завданої навколишньому середовищу шкоди» від 21 квітня 2004 року: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А) чисельність особин, їхня щільність або розміри ареалу;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зміна просторового розміщення особин певного виду в межах та ареалу поширення;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В) показники динаміки популяції (темпи приросту, здатність до самовідновлення чисельності та ареалу протягом обмеженого часу без втручання):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Г) посилення міграційних процесів в популяціях певного виду,</w:t>
      </w:r>
    </w:p>
    <w:p w:rsidR="00B46CC7" w:rsidRPr="00C0275D" w:rsidRDefault="00B46CC7" w:rsidP="00B46CC7">
      <w:pPr>
        <w:spacing w:after="0" w:line="360" w:lineRule="auto"/>
        <w:ind w:firstLine="709"/>
        <w:jc w:val="both"/>
        <w:rPr>
          <w:rFonts w:ascii="Times New Roman" w:hAnsi="Times New Roman" w:cs="Times New Roman"/>
          <w:sz w:val="24"/>
          <w:szCs w:val="24"/>
        </w:rPr>
      </w:pPr>
      <w:r w:rsidRPr="00C0275D">
        <w:rPr>
          <w:rFonts w:ascii="Times New Roman" w:hAnsi="Times New Roman" w:cs="Times New Roman"/>
          <w:sz w:val="24"/>
          <w:szCs w:val="24"/>
          <w:lang w:val="uk-UA"/>
        </w:rPr>
        <w:t xml:space="preserve">Д) ступінь ізольованості популяцій виду в межах ареалу поширення. </w:t>
      </w:r>
    </w:p>
    <w:p w:rsidR="00B46CC7" w:rsidRPr="00C0275D" w:rsidRDefault="00B46CC7" w:rsidP="00B46CC7">
      <w:pPr>
        <w:spacing w:after="0" w:line="360" w:lineRule="auto"/>
        <w:ind w:firstLine="709"/>
        <w:jc w:val="both"/>
        <w:rPr>
          <w:rFonts w:ascii="Times New Roman" w:hAnsi="Times New Roman" w:cs="Times New Roman"/>
          <w:b/>
          <w:sz w:val="24"/>
          <w:szCs w:val="24"/>
        </w:rPr>
      </w:pPr>
      <w:r w:rsidRPr="00C0275D">
        <w:rPr>
          <w:rFonts w:ascii="Times New Roman" w:hAnsi="Times New Roman" w:cs="Times New Roman"/>
          <w:b/>
          <w:sz w:val="24"/>
          <w:szCs w:val="24"/>
          <w:lang w:val="uk-UA"/>
        </w:rPr>
        <w:t>2</w:t>
      </w:r>
      <w:r w:rsidRPr="00C0275D">
        <w:rPr>
          <w:rFonts w:ascii="Times New Roman" w:hAnsi="Times New Roman" w:cs="Times New Roman"/>
          <w:b/>
          <w:sz w:val="24"/>
          <w:szCs w:val="24"/>
        </w:rPr>
        <w:t>. Яка відповідальність відповідно Директив ЄС може настати за</w:t>
      </w:r>
      <w:r w:rsidRPr="00C0275D">
        <w:rPr>
          <w:rFonts w:ascii="Times New Roman" w:hAnsi="Times New Roman" w:cs="Times New Roman"/>
          <w:b/>
          <w:sz w:val="24"/>
          <w:szCs w:val="24"/>
          <w:lang w:val="uk-UA"/>
        </w:rPr>
        <w:t xml:space="preserve"> </w:t>
      </w:r>
      <w:r w:rsidRPr="00C0275D">
        <w:rPr>
          <w:rFonts w:ascii="Times New Roman" w:hAnsi="Times New Roman" w:cs="Times New Roman"/>
          <w:b/>
          <w:sz w:val="24"/>
          <w:szCs w:val="24"/>
        </w:rPr>
        <w:t>скидання, викид або введення тако</w:t>
      </w:r>
      <w:r>
        <w:rPr>
          <w:rFonts w:ascii="Times New Roman" w:hAnsi="Times New Roman" w:cs="Times New Roman"/>
          <w:b/>
          <w:sz w:val="24"/>
          <w:szCs w:val="24"/>
          <w:lang w:val="uk-UA"/>
        </w:rPr>
        <w:t>ї</w:t>
      </w:r>
      <w:r w:rsidRPr="00C0275D">
        <w:rPr>
          <w:rFonts w:ascii="Times New Roman" w:hAnsi="Times New Roman" w:cs="Times New Roman"/>
          <w:b/>
          <w:sz w:val="24"/>
          <w:szCs w:val="24"/>
        </w:rPr>
        <w:t xml:space="preserve"> кількості речовин або </w:t>
      </w:r>
      <w:r w:rsidRPr="00C0275D">
        <w:rPr>
          <w:rFonts w:ascii="Times New Roman" w:hAnsi="Times New Roman" w:cs="Times New Roman"/>
          <w:b/>
          <w:sz w:val="24"/>
          <w:szCs w:val="24"/>
          <w:lang w:val="en-US"/>
        </w:rPr>
        <w:t>i</w:t>
      </w:r>
      <w:r w:rsidRPr="00C0275D">
        <w:rPr>
          <w:rFonts w:ascii="Times New Roman" w:hAnsi="Times New Roman" w:cs="Times New Roman"/>
          <w:b/>
          <w:sz w:val="24"/>
          <w:szCs w:val="24"/>
        </w:rPr>
        <w:t>онізуючого</w:t>
      </w:r>
      <w:r w:rsidRPr="00C0275D">
        <w:rPr>
          <w:rFonts w:ascii="Times New Roman" w:hAnsi="Times New Roman" w:cs="Times New Roman"/>
          <w:b/>
          <w:sz w:val="24"/>
          <w:szCs w:val="24"/>
          <w:lang w:val="uk-UA"/>
        </w:rPr>
        <w:t xml:space="preserve"> </w:t>
      </w:r>
      <w:r w:rsidRPr="00C0275D">
        <w:rPr>
          <w:rFonts w:ascii="Times New Roman" w:hAnsi="Times New Roman" w:cs="Times New Roman"/>
          <w:b/>
          <w:sz w:val="24"/>
          <w:szCs w:val="24"/>
        </w:rPr>
        <w:t>випромінювання в повітря, надра або води, які заподіюють або можуть</w:t>
      </w:r>
      <w:r w:rsidRPr="00C0275D">
        <w:rPr>
          <w:rFonts w:ascii="Times New Roman" w:hAnsi="Times New Roman" w:cs="Times New Roman"/>
          <w:b/>
          <w:sz w:val="24"/>
          <w:szCs w:val="24"/>
          <w:lang w:val="uk-UA"/>
        </w:rPr>
        <w:t xml:space="preserve"> </w:t>
      </w:r>
      <w:r w:rsidRPr="00C0275D">
        <w:rPr>
          <w:rFonts w:ascii="Times New Roman" w:hAnsi="Times New Roman" w:cs="Times New Roman"/>
          <w:b/>
          <w:sz w:val="24"/>
          <w:szCs w:val="24"/>
        </w:rPr>
        <w:t>заподіяти смерть або заподіяння тяжкого шкоди здоров'ю або істотної</w:t>
      </w:r>
      <w:r w:rsidRPr="00C0275D">
        <w:rPr>
          <w:rFonts w:ascii="Times New Roman" w:hAnsi="Times New Roman" w:cs="Times New Roman"/>
          <w:b/>
          <w:sz w:val="24"/>
          <w:szCs w:val="24"/>
          <w:lang w:val="uk-UA"/>
        </w:rPr>
        <w:t xml:space="preserve"> </w:t>
      </w:r>
      <w:r w:rsidRPr="00C0275D">
        <w:rPr>
          <w:rFonts w:ascii="Times New Roman" w:hAnsi="Times New Roman" w:cs="Times New Roman"/>
          <w:b/>
          <w:sz w:val="24"/>
          <w:szCs w:val="24"/>
        </w:rPr>
        <w:t>шкоди якості повітря, якістю надр або якості вод, або тваринам або</w:t>
      </w:r>
      <w:r w:rsidRPr="00C0275D">
        <w:rPr>
          <w:rFonts w:ascii="Times New Roman" w:hAnsi="Times New Roman" w:cs="Times New Roman"/>
          <w:b/>
          <w:sz w:val="24"/>
          <w:szCs w:val="24"/>
          <w:lang w:val="uk-UA"/>
        </w:rPr>
        <w:t xml:space="preserve"> </w:t>
      </w:r>
      <w:r w:rsidRPr="00C0275D">
        <w:rPr>
          <w:rFonts w:ascii="Times New Roman" w:hAnsi="Times New Roman" w:cs="Times New Roman"/>
          <w:b/>
          <w:sz w:val="24"/>
          <w:szCs w:val="24"/>
        </w:rPr>
        <w:t>рослинам?</w:t>
      </w:r>
    </w:p>
    <w:p w:rsidR="00B46CC7" w:rsidRPr="00C0275D" w:rsidRDefault="00B46CC7" w:rsidP="00B46CC7">
      <w:pPr>
        <w:spacing w:after="0" w:line="360" w:lineRule="auto"/>
        <w:ind w:firstLine="709"/>
        <w:jc w:val="both"/>
        <w:rPr>
          <w:rFonts w:ascii="Times New Roman" w:hAnsi="Times New Roman" w:cs="Times New Roman"/>
          <w:sz w:val="24"/>
          <w:szCs w:val="24"/>
        </w:rPr>
      </w:pPr>
      <w:r w:rsidRPr="00C0275D">
        <w:rPr>
          <w:rFonts w:ascii="Times New Roman" w:hAnsi="Times New Roman" w:cs="Times New Roman"/>
          <w:sz w:val="24"/>
          <w:szCs w:val="24"/>
          <w:lang w:val="en-US"/>
        </w:rPr>
        <w:t>A</w:t>
      </w:r>
      <w:r w:rsidRPr="00C0275D">
        <w:rPr>
          <w:rFonts w:ascii="Times New Roman" w:hAnsi="Times New Roman" w:cs="Times New Roman"/>
          <w:sz w:val="24"/>
          <w:szCs w:val="24"/>
        </w:rPr>
        <w:t>) кримінальна;</w:t>
      </w:r>
    </w:p>
    <w:p w:rsidR="00B46CC7" w:rsidRPr="00C0275D" w:rsidRDefault="00B46CC7" w:rsidP="00B46CC7">
      <w:pPr>
        <w:spacing w:after="0" w:line="360" w:lineRule="auto"/>
        <w:ind w:firstLine="709"/>
        <w:jc w:val="both"/>
        <w:rPr>
          <w:rFonts w:ascii="Times New Roman" w:hAnsi="Times New Roman" w:cs="Times New Roman"/>
          <w:sz w:val="24"/>
          <w:szCs w:val="24"/>
        </w:rPr>
      </w:pPr>
      <w:r w:rsidRPr="00C0275D">
        <w:rPr>
          <w:rFonts w:ascii="Times New Roman" w:hAnsi="Times New Roman" w:cs="Times New Roman"/>
          <w:sz w:val="24"/>
          <w:szCs w:val="24"/>
          <w:lang w:val="en-US"/>
        </w:rPr>
        <w:t>B</w:t>
      </w:r>
      <w:r w:rsidRPr="00C0275D">
        <w:rPr>
          <w:rFonts w:ascii="Times New Roman" w:hAnsi="Times New Roman" w:cs="Times New Roman"/>
          <w:sz w:val="24"/>
          <w:szCs w:val="24"/>
        </w:rPr>
        <w:t>) попередження порушника:</w:t>
      </w:r>
    </w:p>
    <w:p w:rsidR="00B46CC7" w:rsidRPr="00C0275D" w:rsidRDefault="00B46CC7" w:rsidP="00B46CC7">
      <w:pPr>
        <w:spacing w:after="0" w:line="360" w:lineRule="auto"/>
        <w:ind w:firstLine="709"/>
        <w:jc w:val="both"/>
        <w:rPr>
          <w:rFonts w:ascii="Times New Roman" w:hAnsi="Times New Roman" w:cs="Times New Roman"/>
          <w:sz w:val="24"/>
          <w:szCs w:val="24"/>
        </w:rPr>
      </w:pPr>
      <w:r w:rsidRPr="00C0275D">
        <w:rPr>
          <w:rFonts w:ascii="Times New Roman" w:hAnsi="Times New Roman" w:cs="Times New Roman"/>
          <w:sz w:val="24"/>
          <w:szCs w:val="24"/>
        </w:rPr>
        <w:t>Б) накладання санкцій;</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rPr>
        <w:t>Г) обмеження діяльності.</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3. Назвіть принципи свропейського права навколишнього середовища.</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A) субсидіарності;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перестороги.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B) пріоритетність</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додержання екологічних стандартів, нормативів та лімітів використання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природних ресурсів при здійсненні господарськoї, управлінської та іншої діяльності;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Г) пропорційності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Д) необхідності уживання запобіжних заходів;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Є) гласність і демократизм при прийнятті рішень, реалізація яких</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впливає на стан навколишнього природного середовища, формування 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населення екологічного світогляду: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lastRenderedPageBreak/>
        <w:t>Ж) сталого розвитку;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3) «забруднювач має платити»;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І) безоплатність загального та платність спеціального використання природних ресурсів для господарської діяльності;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К) принцип інтеграції еколоrічних питань У розробку та застосування iнших видів політики;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Л) необхідності виправлення екологічної шкоди, насамперед у її вимог екологічної безпеки, обов'язковість витоку.</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4.Bідповідно до навколишнього се</w:t>
      </w:r>
      <w:r>
        <w:rPr>
          <w:rFonts w:ascii="Times New Roman" w:hAnsi="Times New Roman" w:cs="Times New Roman"/>
          <w:b/>
          <w:sz w:val="24"/>
          <w:szCs w:val="24"/>
          <w:lang w:val="uk-UA"/>
        </w:rPr>
        <w:t>редовища будь-яка політика повин</w:t>
      </w:r>
      <w:r w:rsidRPr="00C0275D">
        <w:rPr>
          <w:rFonts w:ascii="Times New Roman" w:hAnsi="Times New Roman" w:cs="Times New Roman"/>
          <w:b/>
          <w:sz w:val="24"/>
          <w:szCs w:val="24"/>
          <w:lang w:val="uk-UA"/>
        </w:rPr>
        <w:t>на розроблятися так, щоб вона враховувала економічний, екологічний та соціальний аспекти, а досягнення цілей в одній із сфер політики не стримувало прогресу в іншій?</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A) субсидіарності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перестороги: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в) «забруднювач мае платити»;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г) необхідності уживання запобіжних заходів;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Д) пропорційності.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Є) сталого розвитку.</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5. Розроблення та виконання програм у яких сферах  сприятиме покращенню ефективності використання енергії та  зменшенню викидів парникових газів відповідно до Директиви Ради 93/76/ЄC, спрямованої на обмеження викидів вуглекислого газу шляхом підвищення ефективності використання енергії (SAVE) від 13 вересня 1993 року та Директиви 2003/30/ЄC Європейського Парламенту та Ради про сприяння використанню біопалива або іншого відновлюваного палива для транспорту від 8 травня 2003 року?</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A) сертифікаця енергетичних параметрів будинків;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надання субсидії населенню на оплату комунальних послуг;</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В) розрахунок плати за опалення, кондиціонування повітря та гарячу воду на підставі дійсного споживання;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Г) виробництво палива з біомаси або органічних відходів: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Д) фінансування третіми сторонами капіталовкладень у підвищення ефективності викориссанвя енергї у державному секторі, нових будинків,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Є) заборона використання нагрівального устаткування: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Ж) перевірки щодо використання енергії на підприємствах з високим pівнем енергоевоживання.</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lastRenderedPageBreak/>
        <w:t>6. Що таке «Натура 2000»?</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А) Єдина Європейська екологічна мережа особливих заповідних територій;</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Система управління земельними ресурсами ЄC;</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 агенція з оцінки якості природних ресурсів;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Г) Програма Є</w:t>
      </w:r>
      <w:r w:rsidRPr="00C0275D">
        <w:rPr>
          <w:rFonts w:ascii="Times New Roman" w:hAnsi="Times New Roman" w:cs="Times New Roman"/>
          <w:sz w:val="24"/>
          <w:szCs w:val="24"/>
          <w:lang w:val="uk-UA"/>
        </w:rPr>
        <w:t>С</w:t>
      </w:r>
      <w:r>
        <w:rPr>
          <w:rFonts w:ascii="Times New Roman" w:hAnsi="Times New Roman" w:cs="Times New Roman"/>
          <w:sz w:val="24"/>
          <w:szCs w:val="24"/>
          <w:lang w:val="uk-UA"/>
        </w:rPr>
        <w:t xml:space="preserve"> з інформацiйно-пропагандистської роботи </w:t>
      </w:r>
      <w:r w:rsidRPr="00C0275D">
        <w:rPr>
          <w:rFonts w:ascii="Times New Roman" w:hAnsi="Times New Roman" w:cs="Times New Roman"/>
          <w:sz w:val="24"/>
          <w:szCs w:val="24"/>
          <w:lang w:val="uk-UA"/>
        </w:rPr>
        <w:t>та просвіти</w:t>
      </w:r>
      <w:r>
        <w:rPr>
          <w:rFonts w:ascii="Times New Roman" w:hAnsi="Times New Roman" w:cs="Times New Roman"/>
          <w:sz w:val="24"/>
          <w:szCs w:val="24"/>
          <w:lang w:val="uk-UA"/>
        </w:rPr>
        <w:t xml:space="preserve"> щодо політики в галузі навколишнього середовища.</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7.</w:t>
      </w:r>
      <w:r>
        <w:rPr>
          <w:rFonts w:ascii="Times New Roman" w:hAnsi="Times New Roman" w:cs="Times New Roman"/>
          <w:b/>
          <w:sz w:val="24"/>
          <w:szCs w:val="24"/>
          <w:lang w:val="uk-UA"/>
        </w:rPr>
        <w:t xml:space="preserve"> </w:t>
      </w:r>
      <w:r w:rsidRPr="00C0275D">
        <w:rPr>
          <w:rFonts w:ascii="Times New Roman" w:hAnsi="Times New Roman" w:cs="Times New Roman"/>
          <w:b/>
          <w:sz w:val="24"/>
          <w:szCs w:val="24"/>
          <w:lang w:val="uk-UA"/>
        </w:rPr>
        <w:t>Які заходи перед</w:t>
      </w:r>
      <w:r>
        <w:rPr>
          <w:rFonts w:ascii="Times New Roman" w:hAnsi="Times New Roman" w:cs="Times New Roman"/>
          <w:b/>
          <w:sz w:val="24"/>
          <w:szCs w:val="24"/>
          <w:lang w:val="uk-UA"/>
        </w:rPr>
        <w:t>б</w:t>
      </w:r>
      <w:r w:rsidRPr="00C0275D">
        <w:rPr>
          <w:rFonts w:ascii="Times New Roman" w:hAnsi="Times New Roman" w:cs="Times New Roman"/>
          <w:b/>
          <w:sz w:val="24"/>
          <w:szCs w:val="24"/>
          <w:lang w:val="uk-UA"/>
        </w:rPr>
        <w:t>ачaються для послідовного й ефективного забезпечення високого pівня захисту Співтовариства відповідно до Директиви SEVESO IІІ?</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A) виявлення небезпечних виробництв та речовин;</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розробка виробництвами планів попередження великих аварій;</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B) розробка планів дій в аварійних ситуаціях;</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г) планування використання земельних ресурсів;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Д) регулярне звітування про вжиті заходи безпеки;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Є) жорстка організація системи перевірок підприємств;</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Ж) всі відповіді правильні.</w:t>
      </w:r>
    </w:p>
    <w:p w:rsidR="00B46CC7" w:rsidRPr="00C0275D" w:rsidRDefault="00B46CC7" w:rsidP="00B46CC7">
      <w:pPr>
        <w:spacing w:after="0" w:line="360" w:lineRule="auto"/>
        <w:ind w:firstLine="709"/>
        <w:jc w:val="both"/>
        <w:rPr>
          <w:rFonts w:ascii="Times New Roman" w:hAnsi="Times New Roman" w:cs="Times New Roman"/>
          <w:b/>
          <w:sz w:val="24"/>
          <w:szCs w:val="24"/>
          <w:lang w:val="uk-UA"/>
        </w:rPr>
      </w:pPr>
      <w:r w:rsidRPr="00C0275D">
        <w:rPr>
          <w:rFonts w:ascii="Times New Roman" w:hAnsi="Times New Roman" w:cs="Times New Roman"/>
          <w:b/>
          <w:sz w:val="24"/>
          <w:szCs w:val="24"/>
          <w:lang w:val="uk-UA"/>
        </w:rPr>
        <w:t>8.Яка iєрархія системи управління відходами запропонована Рамковою Директивою 75/442/EEC про відходи?</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А)Зменшення утворення  – переробка та повторне використання – безпечне видалення;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Б) сортування – переробка – повторне використання;</w:t>
      </w:r>
    </w:p>
    <w:p w:rsidR="00B46CC7" w:rsidRPr="00C0275D" w:rsidRDefault="00B46CC7" w:rsidP="00B46CC7">
      <w:pPr>
        <w:spacing w:after="0" w:line="360" w:lineRule="auto"/>
        <w:ind w:firstLine="709"/>
        <w:jc w:val="both"/>
        <w:rPr>
          <w:rFonts w:ascii="Times New Roman" w:hAnsi="Times New Roman" w:cs="Times New Roman"/>
          <w:sz w:val="24"/>
          <w:szCs w:val="24"/>
          <w:lang w:val="uk-UA"/>
        </w:rPr>
      </w:pPr>
      <w:r w:rsidRPr="00C0275D">
        <w:rPr>
          <w:rFonts w:ascii="Times New Roman" w:hAnsi="Times New Roman" w:cs="Times New Roman"/>
          <w:sz w:val="24"/>
          <w:szCs w:val="24"/>
          <w:lang w:val="uk-UA"/>
        </w:rPr>
        <w:t>В) сортування – безпечне видалення.</w:t>
      </w:r>
    </w:p>
    <w:p w:rsidR="00B46CC7" w:rsidRPr="00CC74C5" w:rsidRDefault="00B46CC7" w:rsidP="00B46CC7">
      <w:pPr>
        <w:spacing w:after="0"/>
        <w:ind w:firstLine="709"/>
        <w:jc w:val="both"/>
        <w:rPr>
          <w:lang w:val="uk-UA"/>
        </w:rPr>
        <w:sectPr w:rsidR="00B46CC7" w:rsidRPr="00CC74C5" w:rsidSect="00D45B7A">
          <w:pgSz w:w="11906" w:h="16838"/>
          <w:pgMar w:top="1134" w:right="850" w:bottom="1134" w:left="1701" w:header="708" w:footer="708" w:gutter="0"/>
          <w:cols w:space="708"/>
          <w:docGrid w:linePitch="360"/>
        </w:sectPr>
      </w:pPr>
    </w:p>
    <w:p w:rsidR="00B46CC7" w:rsidRPr="007D13EA" w:rsidRDefault="00B46CC7" w:rsidP="00B46CC7">
      <w:pPr>
        <w:jc w:val="center"/>
        <w:rPr>
          <w:rFonts w:ascii="Times New Roman" w:hAnsi="Times New Roman" w:cs="Times New Roman"/>
          <w:b/>
          <w:sz w:val="24"/>
          <w:szCs w:val="24"/>
          <w:lang w:val="uk-UA"/>
        </w:rPr>
      </w:pPr>
      <w:r w:rsidRPr="007D13EA">
        <w:rPr>
          <w:rFonts w:ascii="Times New Roman" w:hAnsi="Times New Roman" w:cs="Times New Roman"/>
          <w:b/>
          <w:sz w:val="24"/>
          <w:szCs w:val="24"/>
          <w:lang w:val="uk-UA"/>
        </w:rPr>
        <w:lastRenderedPageBreak/>
        <w:t>Додаток Б</w:t>
      </w:r>
    </w:p>
    <w:p w:rsidR="00B46CC7" w:rsidRPr="007D13EA" w:rsidRDefault="00B46CC7" w:rsidP="00B46CC7">
      <w:pPr>
        <w:jc w:val="center"/>
        <w:rPr>
          <w:rFonts w:ascii="Times New Roman" w:hAnsi="Times New Roman" w:cs="Times New Roman"/>
          <w:b/>
          <w:sz w:val="24"/>
          <w:szCs w:val="24"/>
          <w:lang w:val="uk-UA"/>
        </w:rPr>
      </w:pPr>
      <w:r w:rsidRPr="007D13EA">
        <w:rPr>
          <w:rFonts w:ascii="Times New Roman" w:hAnsi="Times New Roman" w:cs="Times New Roman"/>
          <w:b/>
          <w:i/>
          <w:sz w:val="24"/>
          <w:szCs w:val="24"/>
          <w:lang w:val="uk-UA"/>
        </w:rPr>
        <w:t>Характеристика Директив ЄС</w:t>
      </w:r>
      <w:r w:rsidRPr="007D13EA">
        <w:rPr>
          <w:rFonts w:ascii="Times New Roman" w:hAnsi="Times New Roman" w:cs="Times New Roman"/>
          <w:b/>
          <w:sz w:val="24"/>
          <w:szCs w:val="24"/>
          <w:lang w:val="uk-UA"/>
        </w:rPr>
        <w:t xml:space="preserve"> </w:t>
      </w:r>
      <w:r w:rsidRPr="007D13EA">
        <w:rPr>
          <w:rFonts w:ascii="Times New Roman" w:hAnsi="Times New Roman" w:cs="Times New Roman"/>
          <w:b/>
          <w:i/>
          <w:sz w:val="24"/>
          <w:szCs w:val="24"/>
          <w:lang w:val="uk-UA"/>
        </w:rPr>
        <w:t>щодо збереження та охорони біологічного pізноманіття в європейському праві  навколишнього середовища</w:t>
      </w:r>
    </w:p>
    <w:tbl>
      <w:tblPr>
        <w:tblStyle w:val="af0"/>
        <w:tblW w:w="0" w:type="auto"/>
        <w:tblLayout w:type="fixed"/>
        <w:tblLook w:val="04A0"/>
      </w:tblPr>
      <w:tblGrid>
        <w:gridCol w:w="1951"/>
        <w:gridCol w:w="2835"/>
        <w:gridCol w:w="3969"/>
        <w:gridCol w:w="6031"/>
      </w:tblGrid>
      <w:tr w:rsidR="00B46CC7" w:rsidRPr="007D13EA" w:rsidTr="00D45B7A">
        <w:tc>
          <w:tcPr>
            <w:tcW w:w="1951" w:type="dxa"/>
          </w:tcPr>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Рамкова Директива про морську стратегію</w:t>
            </w:r>
          </w:p>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(Директива 2008/56/ЄC від 17 червня 2008 року)</w:t>
            </w:r>
          </w:p>
        </w:tc>
        <w:tc>
          <w:tcPr>
            <w:tcW w:w="2835" w:type="dxa"/>
            <w:tcBorders>
              <w:right w:val="single" w:sz="4" w:space="0" w:color="auto"/>
            </w:tcBorders>
          </w:tcPr>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Рамкова Водна Директива</w:t>
            </w:r>
          </w:p>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 xml:space="preserve">Європейського парламенту та Ради ЄС </w:t>
            </w:r>
          </w:p>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(Директива 2000/60/</w:t>
            </w:r>
          </w:p>
        </w:tc>
        <w:tc>
          <w:tcPr>
            <w:tcW w:w="3969" w:type="dxa"/>
            <w:tcBorders>
              <w:left w:val="single" w:sz="4" w:space="0" w:color="auto"/>
              <w:right w:val="single" w:sz="4" w:space="0" w:color="auto"/>
            </w:tcBorders>
          </w:tcPr>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Директива «Про збереження природних середовищ</w:t>
            </w:r>
          </w:p>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iснування дикої фауни та флори»</w:t>
            </w:r>
          </w:p>
        </w:tc>
        <w:tc>
          <w:tcPr>
            <w:tcW w:w="6031" w:type="dxa"/>
            <w:tcBorders>
              <w:left w:val="single" w:sz="4" w:space="0" w:color="auto"/>
            </w:tcBorders>
          </w:tcPr>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 xml:space="preserve">Директива 79/409/ЄC «Про збереження диких птахів, що </w:t>
            </w:r>
            <w:r>
              <w:rPr>
                <w:rFonts w:ascii="Times New Roman" w:hAnsi="Times New Roman"/>
                <w:b/>
                <w:sz w:val="24"/>
                <w:szCs w:val="24"/>
                <w:lang w:val="uk-UA"/>
              </w:rPr>
              <w:t xml:space="preserve"> </w:t>
            </w:r>
            <w:r w:rsidRPr="007D13EA">
              <w:rPr>
                <w:rFonts w:ascii="Times New Roman" w:hAnsi="Times New Roman"/>
                <w:b/>
                <w:sz w:val="24"/>
                <w:szCs w:val="24"/>
                <w:lang w:val="uk-UA"/>
              </w:rPr>
              <w:t>стосується збереження всіх видів диких птахів, що природно проживають на</w:t>
            </w:r>
            <w:r>
              <w:rPr>
                <w:rFonts w:ascii="Times New Roman" w:hAnsi="Times New Roman"/>
                <w:b/>
                <w:sz w:val="24"/>
                <w:szCs w:val="24"/>
                <w:lang w:val="uk-UA"/>
              </w:rPr>
              <w:t xml:space="preserve"> </w:t>
            </w:r>
            <w:r w:rsidRPr="007D13EA">
              <w:rPr>
                <w:rFonts w:ascii="Times New Roman" w:hAnsi="Times New Roman"/>
                <w:b/>
                <w:sz w:val="24"/>
                <w:szCs w:val="24"/>
                <w:lang w:val="uk-UA"/>
              </w:rPr>
              <w:t>європейській</w:t>
            </w:r>
            <w:r>
              <w:rPr>
                <w:rFonts w:ascii="Times New Roman" w:hAnsi="Times New Roman"/>
                <w:b/>
                <w:sz w:val="24"/>
                <w:szCs w:val="24"/>
                <w:lang w:val="uk-UA"/>
              </w:rPr>
              <w:t xml:space="preserve"> </w:t>
            </w:r>
            <w:r w:rsidRPr="007D13EA">
              <w:rPr>
                <w:rFonts w:ascii="Times New Roman" w:hAnsi="Times New Roman"/>
                <w:b/>
                <w:sz w:val="24"/>
                <w:szCs w:val="24"/>
                <w:lang w:val="uk-UA"/>
              </w:rPr>
              <w:t>території</w:t>
            </w:r>
          </w:p>
          <w:p w:rsidR="00B46CC7" w:rsidRPr="007D13EA" w:rsidRDefault="00B46CC7" w:rsidP="00D45B7A">
            <w:pPr>
              <w:jc w:val="center"/>
              <w:rPr>
                <w:rFonts w:ascii="Times New Roman" w:hAnsi="Times New Roman"/>
                <w:b/>
                <w:sz w:val="24"/>
                <w:szCs w:val="24"/>
                <w:lang w:val="uk-UA"/>
              </w:rPr>
            </w:pPr>
            <w:r w:rsidRPr="007D13EA">
              <w:rPr>
                <w:rFonts w:ascii="Times New Roman" w:hAnsi="Times New Roman"/>
                <w:b/>
                <w:sz w:val="24"/>
                <w:szCs w:val="24"/>
                <w:lang w:val="uk-UA"/>
              </w:rPr>
              <w:t>держав-членів»</w:t>
            </w:r>
          </w:p>
        </w:tc>
      </w:tr>
      <w:tr w:rsidR="00B46CC7" w:rsidRPr="007D13EA" w:rsidTr="00D45B7A">
        <w:tc>
          <w:tcPr>
            <w:tcW w:w="1951" w:type="dxa"/>
          </w:tcPr>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Встановлює</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рамки діяльності Європеського Союзу у сфері політики з</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морського середовища, країни-члени ЄС повинні застосовувати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екосистемний підхід</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людської діяльності і забезпечувати, щоб спільний тиск від таких</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 xml:space="preserve">видів діяльності утримувався на </w:t>
            </w:r>
            <w:r w:rsidRPr="007D13EA">
              <w:rPr>
                <w:rFonts w:ascii="Times New Roman" w:hAnsi="Times New Roman"/>
                <w:sz w:val="24"/>
                <w:szCs w:val="24"/>
                <w:lang w:val="uk-UA"/>
              </w:rPr>
              <w:lastRenderedPageBreak/>
              <w:t>рівнях, сумісних із досягненням</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гарного екологічного стану,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здатність морських екосистем відповідати на антропогенні зміни,</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sz w:val="24"/>
                <w:szCs w:val="24"/>
                <w:lang w:val="uk-UA"/>
              </w:rPr>
              <w:t>дозволяючи водночас стале використання морських товарів і</w:t>
            </w:r>
            <w:r>
              <w:rPr>
                <w:rFonts w:ascii="Times New Roman" w:hAnsi="Times New Roman"/>
                <w:sz w:val="24"/>
                <w:szCs w:val="24"/>
                <w:lang w:val="uk-UA"/>
              </w:rPr>
              <w:t xml:space="preserve"> </w:t>
            </w:r>
            <w:r w:rsidRPr="007D13EA">
              <w:rPr>
                <w:rFonts w:ascii="Times New Roman" w:hAnsi="Times New Roman"/>
                <w:sz w:val="24"/>
                <w:szCs w:val="24"/>
                <w:lang w:val="uk-UA"/>
              </w:rPr>
              <w:t>послуг існуючими та майбутніми поколіннями.</w:t>
            </w:r>
          </w:p>
        </w:tc>
        <w:tc>
          <w:tcPr>
            <w:tcW w:w="2835" w:type="dxa"/>
            <w:tcBorders>
              <w:right w:val="single" w:sz="4" w:space="0" w:color="auto"/>
            </w:tcBorders>
          </w:tcPr>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lastRenderedPageBreak/>
              <w:t>Встановлює рамкову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структуру дій Союзу в галузі водної політики)</w:t>
            </w:r>
            <w:r w:rsidRPr="007D13EA">
              <w:rPr>
                <w:rFonts w:ascii="Times New Roman" w:hAnsi="Times New Roman"/>
                <w:b/>
                <w:sz w:val="24"/>
                <w:szCs w:val="24"/>
                <w:lang w:val="uk-UA"/>
              </w:rPr>
              <w:t xml:space="preserve"> ; </w:t>
            </w:r>
            <w:r w:rsidRPr="007D13EA">
              <w:rPr>
                <w:rFonts w:ascii="Times New Roman" w:hAnsi="Times New Roman"/>
                <w:sz w:val="24"/>
                <w:szCs w:val="24"/>
                <w:lang w:val="uk-UA"/>
              </w:rPr>
              <w:t>має на меті встановлення  принципів щодо охорони внутрішніх поверхневих вод, транзитних вод, прибережних та підземних вод (запобігання подальшому погіршенню водних екосистем, покращення стану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водних та прибережних екосистем та водно-болотних угідь, які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прямо залежать від цих водних екосистем; підтримка сталого</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довгостроковій охороні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lastRenderedPageBreak/>
              <w:t>водокористування,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доступних водних ресурсів). Остаточною метою цієї Директиви є</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видалення пріоритетних небезпечних речовин та досягнення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концентрацій речовин у морському середовищі близьких до тих, що зустрічається в природних умовах, сприяння зменшенню ефектів від паводків та посух.</w:t>
            </w:r>
          </w:p>
        </w:tc>
        <w:tc>
          <w:tcPr>
            <w:tcW w:w="3969" w:type="dxa"/>
            <w:tcBorders>
              <w:left w:val="single" w:sz="4" w:space="0" w:color="auto"/>
              <w:right w:val="single" w:sz="4" w:space="0" w:color="auto"/>
            </w:tcBorders>
          </w:tcPr>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lastRenderedPageBreak/>
              <w:t>Започатковує створення Єдиної</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Європейської екологічної мережі особливих заповідних територій</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під назвою «Natura-2000», визначає перелік та типи природних</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угруповань європейського значення, збереження яких потребує</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створення природоохоронних територій та перелік рідкісних видів</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тварин і рослин Європи. Встановлюоться також критерії для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вибору об'єктів, придатних для зарахування до категорії об'єктів</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загальноєвропейського інтересу та надання їм статусу об'єктів з</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особливим статусом збереження.</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Директивою передбачаються заходи з жорсткої охорони видів</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тварин у вигляді заборони: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lastRenderedPageBreak/>
              <w:t>умисного вилову чи знищення зразків цих видів у дикій</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природі;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умисного турбування таких видів, особливо під час періоду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розмноження, вирощування потомства, сплячки чи міграції;</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умисного руйнування чи вилучення яець із дикої природи;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знищення місць розмноження або</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пошкодження чи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відпочинку: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утримування, перевезення й продажу чи обміну зразків</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видів, вилучених із дикої природи.</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Передбачаються заходи з жорсткої охорони видів рослин у</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вигляді заборони: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підбирати, збирати, зрізати, виривати з коренями чи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пошкоджувати ці рослини у іх ареалі в дикій природі;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утримувати, транспортувати чи продавати або обмінювати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і виставляти на продаж чи обмін зразків цих видів, які вилучені із</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sz w:val="24"/>
                <w:szCs w:val="24"/>
                <w:lang w:val="uk-UA"/>
              </w:rPr>
              <w:t>дикої природи.</w:t>
            </w:r>
          </w:p>
        </w:tc>
        <w:tc>
          <w:tcPr>
            <w:tcW w:w="6031" w:type="dxa"/>
            <w:tcBorders>
              <w:left w:val="single" w:sz="4" w:space="0" w:color="auto"/>
            </w:tcBorders>
          </w:tcPr>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lastRenderedPageBreak/>
              <w:t>Встановлюються вимоги до захисту як птахів, так і середовищ</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на</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iхнього мешкання.</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Захист, збереження та відновлення біотоniв і середовища</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iснування повинні включати у першу чергу такі заходи: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1) створення захищених територій;</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2) утримування, використання і відтворення відповідно до</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екологічних потреб середовищ існування всередині захищених</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територій та за їх межами: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3) відновлення зруйнованих біотопів:</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4) створення біотопів.</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У Директиві зазначається перелік видів птахів, які повинні</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стати предметом для проведення особливих заходів щодо</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lastRenderedPageBreak/>
              <w:t>збереження їх середовища існування з метою гарантування іх</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виживання і відтворення на території поширення та вказуються</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наступні критерії іх розгляду: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1) види, яким загрожує вимирання;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2) види, що вразливі до особливих змін у їх середовищі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iснування;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3) види, що вважаються рідкісними через малу популяцію або</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обмежене локальне розповсюдження;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4) інші види, що потребують особливої уваги через особливу</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природу іхнього середовища існування.</w:t>
            </w:r>
          </w:p>
          <w:p w:rsidR="00B46CC7" w:rsidRPr="007D13EA" w:rsidRDefault="00B46CC7" w:rsidP="00D45B7A">
            <w:pPr>
              <w:jc w:val="both"/>
              <w:rPr>
                <w:rFonts w:ascii="Times New Roman" w:hAnsi="Times New Roman"/>
                <w:b/>
                <w:sz w:val="24"/>
                <w:szCs w:val="24"/>
                <w:lang w:val="uk-UA"/>
              </w:rPr>
            </w:pPr>
            <w:r w:rsidRPr="007D13EA">
              <w:rPr>
                <w:rFonts w:ascii="Times New Roman" w:hAnsi="Times New Roman"/>
                <w:b/>
                <w:sz w:val="24"/>
                <w:szCs w:val="24"/>
                <w:lang w:val="uk-UA"/>
              </w:rPr>
              <w:t>Директивою забороняеться для усіх видів птахів:</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навмисне відстрілювання чи відлов будь-яким методом3;</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навмисне руйнування чи пошкодження іх гнізд, яєць чи переміщення іх гнізд:</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збирання їх яєць у дикій природі, іх зберігання, навіть якщо вони пусті;</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навмисне  порушення спокою птахів, головним чином, під</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час розмноження і виведення, настільки, наскільки це порушення</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буде суттєвим, зважаючи на цілі цієї Директиви;</w:t>
            </w:r>
          </w:p>
          <w:p w:rsidR="00B46CC7" w:rsidRPr="007D13EA"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утримання видів птахів на яких заборонено полювання чи відлов; продаж, перевезення з подальшим продажем, утримання з подальшим продажем та виставлення на продаж живих чи мертвих</w:t>
            </w:r>
          </w:p>
          <w:p w:rsidR="00B46CC7" w:rsidRDefault="00B46CC7" w:rsidP="00D45B7A">
            <w:pPr>
              <w:jc w:val="both"/>
              <w:rPr>
                <w:rFonts w:ascii="Times New Roman" w:hAnsi="Times New Roman"/>
                <w:sz w:val="24"/>
                <w:szCs w:val="24"/>
                <w:lang w:val="uk-UA"/>
              </w:rPr>
            </w:pPr>
            <w:r w:rsidRPr="007D13EA">
              <w:rPr>
                <w:rFonts w:ascii="Times New Roman" w:hAnsi="Times New Roman"/>
                <w:sz w:val="24"/>
                <w:szCs w:val="24"/>
                <w:lang w:val="uk-UA"/>
              </w:rPr>
              <w:t>птахів та будь-яких швидко розпізнаваних частин або похідних таких птахів.</w:t>
            </w:r>
          </w:p>
          <w:p w:rsidR="00B46CC7" w:rsidRPr="00A92E5D" w:rsidRDefault="00B46CC7" w:rsidP="00D45B7A">
            <w:pPr>
              <w:jc w:val="both"/>
              <w:rPr>
                <w:rFonts w:ascii="Times New Roman" w:hAnsi="Times New Roman"/>
                <w:b/>
                <w:sz w:val="24"/>
                <w:szCs w:val="24"/>
                <w:lang w:val="uk-UA"/>
              </w:rPr>
            </w:pPr>
            <w:r w:rsidRPr="00A92E5D">
              <w:rPr>
                <w:rFonts w:ascii="Times New Roman" w:hAnsi="Times New Roman"/>
                <w:b/>
                <w:sz w:val="24"/>
                <w:szCs w:val="24"/>
                <w:lang w:val="uk-UA"/>
              </w:rPr>
              <w:t xml:space="preserve">Забороняється використовувати такі способи </w:t>
            </w:r>
            <w:r w:rsidRPr="00A92E5D">
              <w:rPr>
                <w:rFonts w:ascii="Times New Roman" w:hAnsi="Times New Roman"/>
                <w:b/>
                <w:sz w:val="24"/>
                <w:szCs w:val="24"/>
                <w:lang w:val="uk-UA"/>
              </w:rPr>
              <w:lastRenderedPageBreak/>
              <w:t>полювання та</w:t>
            </w:r>
            <w:r>
              <w:rPr>
                <w:rFonts w:ascii="Times New Roman" w:hAnsi="Times New Roman"/>
                <w:b/>
                <w:sz w:val="24"/>
                <w:szCs w:val="24"/>
                <w:lang w:val="uk-UA"/>
              </w:rPr>
              <w:t xml:space="preserve"> </w:t>
            </w:r>
            <w:r w:rsidRPr="00A92E5D">
              <w:rPr>
                <w:rFonts w:ascii="Times New Roman" w:hAnsi="Times New Roman"/>
                <w:b/>
                <w:sz w:val="24"/>
                <w:szCs w:val="24"/>
                <w:lang w:val="uk-UA"/>
              </w:rPr>
              <w:t>відлову птахiв:</w:t>
            </w:r>
          </w:p>
          <w:p w:rsidR="00B46CC7" w:rsidRPr="00A92E5D" w:rsidRDefault="00B46CC7" w:rsidP="00D45B7A">
            <w:pPr>
              <w:jc w:val="both"/>
              <w:rPr>
                <w:rFonts w:ascii="Times New Roman" w:hAnsi="Times New Roman"/>
                <w:sz w:val="24"/>
                <w:szCs w:val="24"/>
                <w:lang w:val="uk-UA"/>
              </w:rPr>
            </w:pPr>
            <w:r w:rsidRPr="00A92E5D">
              <w:rPr>
                <w:rFonts w:ascii="Times New Roman" w:hAnsi="Times New Roman"/>
                <w:sz w:val="24"/>
                <w:szCs w:val="24"/>
                <w:lang w:val="uk-UA"/>
              </w:rPr>
              <w:t>пастки, клей для відлову птахів, гачки, магнітофони,</w:t>
            </w:r>
            <w:r>
              <w:rPr>
                <w:rFonts w:ascii="Times New Roman" w:hAnsi="Times New Roman"/>
                <w:sz w:val="24"/>
                <w:szCs w:val="24"/>
                <w:lang w:val="uk-UA"/>
              </w:rPr>
              <w:t xml:space="preserve"> </w:t>
            </w:r>
            <w:r w:rsidRPr="00A92E5D">
              <w:rPr>
                <w:rFonts w:ascii="Times New Roman" w:hAnsi="Times New Roman"/>
                <w:sz w:val="24"/>
                <w:szCs w:val="24"/>
                <w:lang w:val="uk-UA"/>
              </w:rPr>
              <w:t>живі птахи, сліпі або</w:t>
            </w:r>
            <w:r>
              <w:rPr>
                <w:rFonts w:ascii="Times New Roman" w:hAnsi="Times New Roman"/>
                <w:sz w:val="24"/>
                <w:szCs w:val="24"/>
                <w:lang w:val="uk-UA"/>
              </w:rPr>
              <w:t xml:space="preserve"> скалічені, </w:t>
            </w:r>
            <w:r w:rsidRPr="00A92E5D">
              <w:rPr>
                <w:rFonts w:ascii="Times New Roman" w:hAnsi="Times New Roman"/>
                <w:sz w:val="24"/>
                <w:szCs w:val="24"/>
                <w:lang w:val="uk-UA"/>
              </w:rPr>
              <w:t xml:space="preserve"> що використовуються </w:t>
            </w:r>
            <w:r>
              <w:rPr>
                <w:rFonts w:ascii="Times New Roman" w:hAnsi="Times New Roman"/>
                <w:sz w:val="24"/>
                <w:szCs w:val="24"/>
                <w:lang w:val="uk-UA"/>
              </w:rPr>
              <w:t xml:space="preserve">як </w:t>
            </w:r>
            <w:r w:rsidRPr="00A92E5D">
              <w:rPr>
                <w:rFonts w:ascii="Times New Roman" w:hAnsi="Times New Roman"/>
                <w:sz w:val="24"/>
                <w:szCs w:val="24"/>
                <w:lang w:val="uk-UA"/>
              </w:rPr>
              <w:t>принада</w:t>
            </w:r>
            <w:r>
              <w:rPr>
                <w:rFonts w:ascii="Times New Roman" w:hAnsi="Times New Roman"/>
                <w:sz w:val="24"/>
                <w:szCs w:val="24"/>
                <w:lang w:val="uk-UA"/>
              </w:rPr>
              <w:t xml:space="preserve">; </w:t>
            </w:r>
            <w:r w:rsidRPr="00A92E5D">
              <w:rPr>
                <w:rFonts w:ascii="Times New Roman" w:hAnsi="Times New Roman"/>
                <w:sz w:val="24"/>
                <w:szCs w:val="24"/>
                <w:lang w:val="uk-UA"/>
              </w:rPr>
              <w:t>електрошокові пристрої;</w:t>
            </w:r>
          </w:p>
          <w:p w:rsidR="00B46CC7" w:rsidRPr="00A92E5D" w:rsidRDefault="00B46CC7" w:rsidP="00D45B7A">
            <w:pPr>
              <w:jc w:val="both"/>
              <w:rPr>
                <w:rFonts w:ascii="Times New Roman" w:hAnsi="Times New Roman"/>
                <w:sz w:val="24"/>
                <w:szCs w:val="24"/>
                <w:lang w:val="uk-UA"/>
              </w:rPr>
            </w:pPr>
            <w:r w:rsidRPr="00A92E5D">
              <w:rPr>
                <w:rFonts w:ascii="Times New Roman" w:hAnsi="Times New Roman"/>
                <w:sz w:val="24"/>
                <w:szCs w:val="24"/>
                <w:lang w:val="uk-UA"/>
              </w:rPr>
              <w:t>штучне світло, дзеркала, пристрої для освітлення цілей,</w:t>
            </w:r>
          </w:p>
          <w:p w:rsidR="00B46CC7" w:rsidRPr="00A92E5D" w:rsidRDefault="00B46CC7" w:rsidP="00D45B7A">
            <w:pPr>
              <w:jc w:val="both"/>
              <w:rPr>
                <w:rFonts w:ascii="Times New Roman" w:hAnsi="Times New Roman"/>
                <w:sz w:val="24"/>
                <w:szCs w:val="24"/>
                <w:lang w:val="uk-UA"/>
              </w:rPr>
            </w:pPr>
            <w:r w:rsidRPr="00A92E5D">
              <w:rPr>
                <w:rFonts w:ascii="Times New Roman" w:hAnsi="Times New Roman"/>
                <w:sz w:val="24"/>
                <w:szCs w:val="24"/>
                <w:lang w:val="uk-UA"/>
              </w:rPr>
              <w:t>прицільні пристрої для нічного полювання, оснащені електронним</w:t>
            </w:r>
            <w:r>
              <w:rPr>
                <w:rFonts w:ascii="Times New Roman" w:hAnsi="Times New Roman"/>
                <w:sz w:val="24"/>
                <w:szCs w:val="24"/>
                <w:lang w:val="uk-UA"/>
              </w:rPr>
              <w:t xml:space="preserve"> </w:t>
            </w:r>
            <w:r w:rsidRPr="00A92E5D">
              <w:rPr>
                <w:rFonts w:ascii="Times New Roman" w:hAnsi="Times New Roman"/>
                <w:sz w:val="24"/>
                <w:szCs w:val="24"/>
                <w:lang w:val="uk-UA"/>
              </w:rPr>
              <w:t>збільшувачем зображення чи перетворювачем зображення;</w:t>
            </w:r>
          </w:p>
          <w:p w:rsidR="00B46CC7" w:rsidRPr="00A92E5D" w:rsidRDefault="00B46CC7" w:rsidP="00D45B7A">
            <w:pPr>
              <w:jc w:val="both"/>
              <w:rPr>
                <w:rFonts w:ascii="Times New Roman" w:hAnsi="Times New Roman"/>
                <w:sz w:val="24"/>
                <w:szCs w:val="24"/>
                <w:lang w:val="uk-UA"/>
              </w:rPr>
            </w:pPr>
            <w:r w:rsidRPr="00A92E5D">
              <w:rPr>
                <w:rFonts w:ascii="Times New Roman" w:hAnsi="Times New Roman"/>
                <w:sz w:val="24"/>
                <w:szCs w:val="24"/>
                <w:lang w:val="uk-UA"/>
              </w:rPr>
              <w:t>вибухові речовини</w:t>
            </w:r>
            <w:r>
              <w:rPr>
                <w:rFonts w:ascii="Times New Roman" w:hAnsi="Times New Roman"/>
                <w:sz w:val="24"/>
                <w:szCs w:val="24"/>
                <w:lang w:val="uk-UA"/>
              </w:rPr>
              <w:t xml:space="preserve">; </w:t>
            </w:r>
            <w:r w:rsidRPr="00A92E5D">
              <w:rPr>
                <w:rFonts w:ascii="Times New Roman" w:hAnsi="Times New Roman"/>
                <w:sz w:val="24"/>
                <w:szCs w:val="24"/>
                <w:lang w:val="uk-UA"/>
              </w:rPr>
              <w:t>сітки, пастки,</w:t>
            </w:r>
            <w:r>
              <w:rPr>
                <w:rFonts w:ascii="Times New Roman" w:hAnsi="Times New Roman"/>
                <w:sz w:val="24"/>
                <w:szCs w:val="24"/>
                <w:lang w:val="uk-UA"/>
              </w:rPr>
              <w:t xml:space="preserve"> </w:t>
            </w:r>
            <w:r w:rsidRPr="00A92E5D">
              <w:rPr>
                <w:rFonts w:ascii="Times New Roman" w:hAnsi="Times New Roman"/>
                <w:sz w:val="24"/>
                <w:szCs w:val="24"/>
                <w:lang w:val="uk-UA"/>
              </w:rPr>
              <w:t>наживки</w:t>
            </w:r>
            <w:r>
              <w:rPr>
                <w:rFonts w:ascii="Times New Roman" w:hAnsi="Times New Roman"/>
                <w:sz w:val="24"/>
                <w:szCs w:val="24"/>
                <w:lang w:val="uk-UA"/>
              </w:rPr>
              <w:t xml:space="preserve"> </w:t>
            </w:r>
            <w:r w:rsidRPr="00A92E5D">
              <w:rPr>
                <w:rFonts w:ascii="Times New Roman" w:hAnsi="Times New Roman"/>
                <w:sz w:val="24"/>
                <w:szCs w:val="24"/>
                <w:lang w:val="uk-UA"/>
              </w:rPr>
              <w:t>з отрутою чи знеболюючою</w:t>
            </w:r>
            <w:r>
              <w:rPr>
                <w:rFonts w:ascii="Times New Roman" w:hAnsi="Times New Roman"/>
                <w:sz w:val="24"/>
                <w:szCs w:val="24"/>
                <w:lang w:val="uk-UA"/>
              </w:rPr>
              <w:t xml:space="preserve"> </w:t>
            </w:r>
            <w:r w:rsidRPr="00A92E5D">
              <w:rPr>
                <w:rFonts w:ascii="Times New Roman" w:hAnsi="Times New Roman"/>
                <w:sz w:val="24"/>
                <w:szCs w:val="24"/>
                <w:lang w:val="uk-UA"/>
              </w:rPr>
              <w:t>речовиною;</w:t>
            </w:r>
            <w:r>
              <w:rPr>
                <w:rFonts w:ascii="Times New Roman" w:hAnsi="Times New Roman"/>
                <w:sz w:val="24"/>
                <w:szCs w:val="24"/>
                <w:lang w:val="uk-UA"/>
              </w:rPr>
              <w:t xml:space="preserve"> </w:t>
            </w:r>
            <w:r w:rsidRPr="00A92E5D">
              <w:rPr>
                <w:rFonts w:ascii="Times New Roman" w:hAnsi="Times New Roman"/>
                <w:sz w:val="24"/>
                <w:szCs w:val="24"/>
                <w:lang w:val="uk-UA"/>
              </w:rPr>
              <w:t>напівавтоматична чи автоматична зброя з магазином,</w:t>
            </w:r>
          </w:p>
          <w:p w:rsidR="00B46CC7" w:rsidRPr="007D13EA" w:rsidRDefault="00B46CC7" w:rsidP="00D45B7A">
            <w:pPr>
              <w:jc w:val="both"/>
              <w:rPr>
                <w:rFonts w:ascii="Times New Roman" w:hAnsi="Times New Roman"/>
                <w:b/>
                <w:sz w:val="24"/>
                <w:szCs w:val="24"/>
                <w:lang w:val="uk-UA"/>
              </w:rPr>
            </w:pPr>
            <w:r w:rsidRPr="00A92E5D">
              <w:rPr>
                <w:rFonts w:ascii="Times New Roman" w:hAnsi="Times New Roman"/>
                <w:sz w:val="24"/>
                <w:szCs w:val="24"/>
                <w:lang w:val="uk-UA"/>
              </w:rPr>
              <w:t>розрахованим на більш ніж два заряди;</w:t>
            </w:r>
            <w:r>
              <w:rPr>
                <w:rFonts w:ascii="Times New Roman" w:hAnsi="Times New Roman"/>
                <w:sz w:val="24"/>
                <w:szCs w:val="24"/>
                <w:lang w:val="uk-UA"/>
              </w:rPr>
              <w:t xml:space="preserve"> </w:t>
            </w:r>
            <w:r w:rsidRPr="00A92E5D">
              <w:rPr>
                <w:rFonts w:ascii="Times New Roman" w:hAnsi="Times New Roman"/>
                <w:sz w:val="24"/>
                <w:szCs w:val="24"/>
                <w:lang w:val="uk-UA"/>
              </w:rPr>
              <w:t>літаки, автомобілі</w:t>
            </w:r>
          </w:p>
        </w:tc>
      </w:tr>
    </w:tbl>
    <w:p w:rsidR="00B46CC7" w:rsidRDefault="00B46CC7" w:rsidP="00B46CC7">
      <w:pPr>
        <w:jc w:val="center"/>
        <w:rPr>
          <w:b/>
          <w:lang w:val="uk-UA"/>
        </w:rPr>
      </w:pPr>
    </w:p>
    <w:p w:rsidR="00B46CC7" w:rsidRDefault="00B46CC7" w:rsidP="00B46CC7">
      <w:pPr>
        <w:jc w:val="center"/>
        <w:rPr>
          <w:b/>
          <w:lang w:val="uk-UA"/>
        </w:rPr>
        <w:sectPr w:rsidR="00B46CC7" w:rsidSect="00D45B7A">
          <w:pgSz w:w="16838" w:h="11906" w:orient="landscape"/>
          <w:pgMar w:top="1701" w:right="1134" w:bottom="850" w:left="1134" w:header="708" w:footer="708" w:gutter="0"/>
          <w:cols w:space="708"/>
          <w:docGrid w:linePitch="360"/>
        </w:sectPr>
      </w:pPr>
    </w:p>
    <w:p w:rsidR="00B46CC7" w:rsidRPr="00C121E3" w:rsidRDefault="00B46CC7" w:rsidP="00B46CC7">
      <w:pPr>
        <w:jc w:val="center"/>
        <w:rPr>
          <w:rFonts w:ascii="Times New Roman" w:eastAsia="Arial Unicode MS" w:hAnsi="Times New Roman" w:cs="Times New Roman"/>
          <w:b/>
          <w:sz w:val="28"/>
          <w:szCs w:val="28"/>
          <w:lang w:val="uk-UA"/>
        </w:rPr>
      </w:pPr>
      <w:r w:rsidRPr="00C121E3">
        <w:rPr>
          <w:rFonts w:ascii="Times New Roman" w:eastAsia="Arial Unicode MS" w:hAnsi="Times New Roman" w:cs="Times New Roman"/>
          <w:b/>
          <w:sz w:val="28"/>
          <w:szCs w:val="28"/>
          <w:lang w:val="uk-UA"/>
        </w:rPr>
        <w:lastRenderedPageBreak/>
        <w:t>Додаток В</w:t>
      </w:r>
    </w:p>
    <w:tbl>
      <w:tblPr>
        <w:tblStyle w:val="af0"/>
        <w:tblW w:w="0" w:type="auto"/>
        <w:tblLayout w:type="fixed"/>
        <w:tblLook w:val="04A0"/>
      </w:tblPr>
      <w:tblGrid>
        <w:gridCol w:w="2093"/>
        <w:gridCol w:w="2551"/>
        <w:gridCol w:w="2977"/>
        <w:gridCol w:w="2552"/>
        <w:gridCol w:w="2551"/>
        <w:gridCol w:w="2062"/>
      </w:tblGrid>
      <w:tr w:rsidR="00B46CC7" w:rsidRPr="007D13EA" w:rsidTr="00D45B7A">
        <w:tc>
          <w:tcPr>
            <w:tcW w:w="2093" w:type="dxa"/>
          </w:tcPr>
          <w:p w:rsidR="00B46CC7" w:rsidRPr="007D13EA" w:rsidRDefault="00B46CC7" w:rsidP="00D45B7A">
            <w:pPr>
              <w:jc w:val="center"/>
              <w:rPr>
                <w:rFonts w:ascii="Times New Roman" w:hAnsi="Times New Roman"/>
                <w:b/>
                <w:sz w:val="24"/>
                <w:szCs w:val="24"/>
                <w:lang w:val="uk-UA"/>
              </w:rPr>
            </w:pPr>
            <w:r w:rsidRPr="0022260E">
              <w:rPr>
                <w:rFonts w:ascii="Times New Roman" w:hAnsi="Times New Roman"/>
                <w:b/>
                <w:sz w:val="24"/>
                <w:szCs w:val="24"/>
                <w:lang w:val="uk-UA"/>
              </w:rPr>
              <w:t xml:space="preserve">Рамкова Директива про </w:t>
            </w:r>
            <w:r>
              <w:rPr>
                <w:rFonts w:ascii="Times New Roman" w:hAnsi="Times New Roman"/>
                <w:b/>
                <w:sz w:val="24"/>
                <w:szCs w:val="24"/>
                <w:lang w:val="uk-UA"/>
              </w:rPr>
              <w:t>відходи 75/442/ЄС та Стратегія Є</w:t>
            </w:r>
            <w:r w:rsidRPr="0022260E">
              <w:rPr>
                <w:rFonts w:ascii="Times New Roman" w:hAnsi="Times New Roman"/>
                <w:b/>
                <w:sz w:val="24"/>
                <w:szCs w:val="24"/>
                <w:lang w:val="uk-UA"/>
              </w:rPr>
              <w:t>С щодо управління</w:t>
            </w:r>
            <w:r>
              <w:rPr>
                <w:rFonts w:ascii="Times New Roman" w:hAnsi="Times New Roman"/>
                <w:b/>
                <w:sz w:val="24"/>
                <w:szCs w:val="24"/>
                <w:lang w:val="uk-UA"/>
              </w:rPr>
              <w:t xml:space="preserve"> </w:t>
            </w:r>
            <w:r w:rsidRPr="0022260E">
              <w:rPr>
                <w:rFonts w:ascii="Times New Roman" w:hAnsi="Times New Roman"/>
                <w:b/>
                <w:sz w:val="24"/>
                <w:szCs w:val="24"/>
                <w:lang w:val="uk-UA"/>
              </w:rPr>
              <w:t>відходами у сфері їх поводження</w:t>
            </w:r>
          </w:p>
        </w:tc>
        <w:tc>
          <w:tcPr>
            <w:tcW w:w="2551" w:type="dxa"/>
            <w:tcBorders>
              <w:right w:val="single" w:sz="4" w:space="0" w:color="auto"/>
            </w:tcBorders>
          </w:tcPr>
          <w:p w:rsidR="00B46CC7" w:rsidRPr="00B13152" w:rsidRDefault="00B46CC7" w:rsidP="00D45B7A">
            <w:pPr>
              <w:jc w:val="center"/>
              <w:rPr>
                <w:rFonts w:ascii="Times New Roman" w:hAnsi="Times New Roman"/>
                <w:b/>
                <w:sz w:val="24"/>
                <w:szCs w:val="24"/>
                <w:lang w:val="uk-UA"/>
              </w:rPr>
            </w:pPr>
            <w:r w:rsidRPr="00B13152">
              <w:rPr>
                <w:rFonts w:ascii="Times New Roman" w:hAnsi="Times New Roman"/>
                <w:b/>
                <w:sz w:val="24"/>
                <w:szCs w:val="24"/>
                <w:lang w:val="uk-UA"/>
              </w:rPr>
              <w:t>Рамкова Директива 75/442/€C «Про відходи» зі змінами та</w:t>
            </w:r>
          </w:p>
          <w:p w:rsidR="00B46CC7" w:rsidRPr="007D13EA" w:rsidRDefault="00B46CC7" w:rsidP="00D45B7A">
            <w:pPr>
              <w:jc w:val="center"/>
              <w:rPr>
                <w:rFonts w:ascii="Times New Roman" w:hAnsi="Times New Roman"/>
                <w:b/>
                <w:sz w:val="24"/>
                <w:szCs w:val="24"/>
                <w:lang w:val="uk-UA"/>
              </w:rPr>
            </w:pPr>
            <w:r w:rsidRPr="00B13152">
              <w:rPr>
                <w:rFonts w:ascii="Times New Roman" w:hAnsi="Times New Roman"/>
                <w:b/>
                <w:sz w:val="24"/>
                <w:szCs w:val="24"/>
                <w:lang w:val="uk-UA"/>
              </w:rPr>
              <w:t>вн</w:t>
            </w:r>
            <w:r>
              <w:rPr>
                <w:rFonts w:ascii="Times New Roman" w:hAnsi="Times New Roman"/>
                <w:b/>
                <w:sz w:val="24"/>
                <w:szCs w:val="24"/>
                <w:lang w:val="uk-UA"/>
              </w:rPr>
              <w:t>есеними Директивою Ради 91/156/Є</w:t>
            </w:r>
            <w:r w:rsidRPr="00B13152">
              <w:rPr>
                <w:rFonts w:ascii="Times New Roman" w:hAnsi="Times New Roman"/>
                <w:b/>
                <w:sz w:val="24"/>
                <w:szCs w:val="24"/>
                <w:lang w:val="uk-UA"/>
              </w:rPr>
              <w:t>C</w:t>
            </w:r>
          </w:p>
        </w:tc>
        <w:tc>
          <w:tcPr>
            <w:tcW w:w="2977" w:type="dxa"/>
            <w:tcBorders>
              <w:left w:val="single" w:sz="4" w:space="0" w:color="auto"/>
              <w:right w:val="single" w:sz="4" w:space="0" w:color="auto"/>
            </w:tcBorders>
          </w:tcPr>
          <w:p w:rsidR="00B46CC7" w:rsidRPr="007E566A" w:rsidRDefault="00B46CC7" w:rsidP="00D45B7A">
            <w:pPr>
              <w:jc w:val="center"/>
              <w:rPr>
                <w:rFonts w:ascii="Times New Roman" w:hAnsi="Times New Roman"/>
                <w:b/>
                <w:sz w:val="24"/>
                <w:szCs w:val="24"/>
                <w:lang w:val="uk-UA"/>
              </w:rPr>
            </w:pPr>
            <w:r>
              <w:rPr>
                <w:rFonts w:ascii="Times New Roman" w:hAnsi="Times New Roman"/>
                <w:b/>
                <w:sz w:val="24"/>
                <w:szCs w:val="24"/>
                <w:lang w:val="uk-UA"/>
              </w:rPr>
              <w:t>Директива 1999/31/Є</w:t>
            </w:r>
            <w:r w:rsidRPr="007E566A">
              <w:rPr>
                <w:rFonts w:ascii="Times New Roman" w:hAnsi="Times New Roman"/>
                <w:b/>
                <w:sz w:val="24"/>
                <w:szCs w:val="24"/>
                <w:lang w:val="uk-UA"/>
              </w:rPr>
              <w:t>C «Про</w:t>
            </w:r>
          </w:p>
          <w:p w:rsidR="00B46CC7" w:rsidRPr="007D13EA" w:rsidRDefault="00B46CC7" w:rsidP="00D45B7A">
            <w:pPr>
              <w:jc w:val="center"/>
              <w:rPr>
                <w:rFonts w:ascii="Times New Roman" w:hAnsi="Times New Roman"/>
                <w:b/>
                <w:sz w:val="24"/>
                <w:szCs w:val="24"/>
                <w:lang w:val="uk-UA"/>
              </w:rPr>
            </w:pPr>
            <w:r>
              <w:rPr>
                <w:rFonts w:ascii="Times New Roman" w:hAnsi="Times New Roman"/>
                <w:b/>
                <w:sz w:val="24"/>
                <w:szCs w:val="24"/>
                <w:lang w:val="uk-UA"/>
              </w:rPr>
              <w:t>захоронення відходів».</w:t>
            </w:r>
          </w:p>
          <w:p w:rsidR="00B46CC7" w:rsidRPr="007D13EA" w:rsidRDefault="00B46CC7" w:rsidP="00D45B7A">
            <w:pPr>
              <w:jc w:val="center"/>
              <w:rPr>
                <w:rFonts w:ascii="Times New Roman" w:hAnsi="Times New Roman"/>
                <w:b/>
                <w:sz w:val="24"/>
                <w:szCs w:val="24"/>
                <w:lang w:val="uk-UA"/>
              </w:rPr>
            </w:pPr>
          </w:p>
        </w:tc>
        <w:tc>
          <w:tcPr>
            <w:tcW w:w="2552" w:type="dxa"/>
            <w:tcBorders>
              <w:left w:val="single" w:sz="4" w:space="0" w:color="auto"/>
              <w:right w:val="single" w:sz="4" w:space="0" w:color="auto"/>
            </w:tcBorders>
          </w:tcPr>
          <w:p w:rsidR="00B46CC7" w:rsidRPr="00324028" w:rsidRDefault="00B46CC7" w:rsidP="00D45B7A">
            <w:pPr>
              <w:jc w:val="center"/>
              <w:rPr>
                <w:rFonts w:ascii="Times New Roman" w:hAnsi="Times New Roman"/>
                <w:b/>
                <w:sz w:val="24"/>
                <w:szCs w:val="24"/>
                <w:lang w:val="uk-UA"/>
              </w:rPr>
            </w:pPr>
            <w:r w:rsidRPr="00324028">
              <w:rPr>
                <w:rFonts w:ascii="Times New Roman" w:hAnsi="Times New Roman"/>
                <w:b/>
                <w:sz w:val="24"/>
                <w:szCs w:val="24"/>
                <w:lang w:val="uk-UA"/>
              </w:rPr>
              <w:t xml:space="preserve">Директива </w:t>
            </w:r>
            <w:r>
              <w:rPr>
                <w:rFonts w:ascii="Times New Roman" w:hAnsi="Times New Roman"/>
                <w:b/>
                <w:sz w:val="24"/>
                <w:szCs w:val="24"/>
                <w:lang w:val="uk-UA"/>
              </w:rPr>
              <w:t>94/67/Є</w:t>
            </w:r>
            <w:r w:rsidRPr="00324028">
              <w:rPr>
                <w:rFonts w:ascii="Times New Roman" w:hAnsi="Times New Roman"/>
                <w:b/>
                <w:sz w:val="24"/>
                <w:szCs w:val="24"/>
                <w:lang w:val="uk-UA"/>
              </w:rPr>
              <w:t>C «Про</w:t>
            </w:r>
            <w:r>
              <w:rPr>
                <w:rFonts w:ascii="Times New Roman" w:hAnsi="Times New Roman"/>
                <w:b/>
                <w:sz w:val="24"/>
                <w:szCs w:val="24"/>
                <w:lang w:val="uk-UA"/>
              </w:rPr>
              <w:t xml:space="preserve"> спалювання небезпечних</w:t>
            </w:r>
          </w:p>
          <w:p w:rsidR="00B46CC7" w:rsidRPr="007D13EA" w:rsidRDefault="00B46CC7" w:rsidP="00D45B7A">
            <w:pPr>
              <w:jc w:val="center"/>
              <w:rPr>
                <w:rFonts w:ascii="Times New Roman" w:hAnsi="Times New Roman"/>
                <w:b/>
                <w:sz w:val="24"/>
                <w:szCs w:val="24"/>
                <w:lang w:val="uk-UA"/>
              </w:rPr>
            </w:pPr>
            <w:r w:rsidRPr="00324028">
              <w:rPr>
                <w:rFonts w:ascii="Times New Roman" w:hAnsi="Times New Roman"/>
                <w:b/>
                <w:sz w:val="24"/>
                <w:szCs w:val="24"/>
                <w:lang w:val="uk-UA"/>
              </w:rPr>
              <w:t>відходів»</w:t>
            </w:r>
          </w:p>
        </w:tc>
        <w:tc>
          <w:tcPr>
            <w:tcW w:w="2551" w:type="dxa"/>
            <w:tcBorders>
              <w:left w:val="single" w:sz="4" w:space="0" w:color="auto"/>
              <w:right w:val="single" w:sz="4" w:space="0" w:color="auto"/>
            </w:tcBorders>
          </w:tcPr>
          <w:p w:rsidR="00B46CC7" w:rsidRPr="00AA1D0F" w:rsidRDefault="00B46CC7" w:rsidP="00D45B7A">
            <w:pPr>
              <w:rPr>
                <w:rFonts w:ascii="Times New Roman" w:hAnsi="Times New Roman"/>
                <w:b/>
                <w:sz w:val="24"/>
                <w:szCs w:val="24"/>
                <w:lang w:val="uk-UA"/>
              </w:rPr>
            </w:pPr>
            <w:r w:rsidRPr="00AA1D0F">
              <w:rPr>
                <w:rFonts w:ascii="Times New Roman" w:hAnsi="Times New Roman"/>
                <w:b/>
                <w:sz w:val="24"/>
                <w:szCs w:val="24"/>
                <w:lang w:val="uk-UA"/>
              </w:rPr>
              <w:t>Директиви 94/62/€C «Про</w:t>
            </w:r>
          </w:p>
          <w:p w:rsidR="00B46CC7" w:rsidRPr="007D13EA" w:rsidRDefault="00B46CC7" w:rsidP="00D45B7A">
            <w:pPr>
              <w:rPr>
                <w:rFonts w:ascii="Times New Roman" w:hAnsi="Times New Roman"/>
                <w:b/>
                <w:sz w:val="24"/>
                <w:szCs w:val="24"/>
                <w:lang w:val="uk-UA"/>
              </w:rPr>
            </w:pPr>
            <w:r w:rsidRPr="00AA1D0F">
              <w:rPr>
                <w:rFonts w:ascii="Times New Roman" w:hAnsi="Times New Roman"/>
                <w:b/>
                <w:sz w:val="24"/>
                <w:szCs w:val="24"/>
                <w:lang w:val="uk-UA"/>
              </w:rPr>
              <w:t xml:space="preserve">пакування та відходи пакування», </w:t>
            </w:r>
          </w:p>
        </w:tc>
        <w:tc>
          <w:tcPr>
            <w:tcW w:w="2062" w:type="dxa"/>
            <w:tcBorders>
              <w:left w:val="single" w:sz="4" w:space="0" w:color="auto"/>
            </w:tcBorders>
          </w:tcPr>
          <w:p w:rsidR="00B46CC7" w:rsidRPr="003A446A" w:rsidRDefault="00B46CC7" w:rsidP="00D45B7A">
            <w:pPr>
              <w:jc w:val="center"/>
              <w:rPr>
                <w:rFonts w:ascii="Times New Roman" w:hAnsi="Times New Roman"/>
                <w:b/>
                <w:sz w:val="24"/>
                <w:szCs w:val="24"/>
                <w:lang w:val="uk-UA"/>
              </w:rPr>
            </w:pPr>
            <w:r w:rsidRPr="003A446A">
              <w:rPr>
                <w:rFonts w:ascii="Times New Roman" w:hAnsi="Times New Roman"/>
                <w:b/>
                <w:sz w:val="24"/>
                <w:szCs w:val="24"/>
                <w:lang w:val="uk-UA"/>
              </w:rPr>
              <w:t>Директиви</w:t>
            </w:r>
          </w:p>
          <w:p w:rsidR="00B46CC7" w:rsidRPr="007D13EA" w:rsidRDefault="00B46CC7" w:rsidP="00D45B7A">
            <w:pPr>
              <w:jc w:val="center"/>
              <w:rPr>
                <w:rFonts w:ascii="Times New Roman" w:hAnsi="Times New Roman"/>
                <w:b/>
                <w:sz w:val="24"/>
                <w:szCs w:val="24"/>
                <w:lang w:val="uk-UA"/>
              </w:rPr>
            </w:pPr>
            <w:r>
              <w:rPr>
                <w:rFonts w:ascii="Times New Roman" w:hAnsi="Times New Roman"/>
                <w:b/>
                <w:sz w:val="24"/>
                <w:szCs w:val="24"/>
                <w:lang w:val="uk-UA"/>
              </w:rPr>
              <w:t>91/157/ЄС</w:t>
            </w:r>
            <w:r w:rsidRPr="003A446A">
              <w:rPr>
                <w:rFonts w:ascii="Times New Roman" w:hAnsi="Times New Roman"/>
                <w:b/>
                <w:sz w:val="24"/>
                <w:szCs w:val="24"/>
                <w:lang w:val="uk-UA"/>
              </w:rPr>
              <w:t xml:space="preserve"> «Про батареї й акумулятори».</w:t>
            </w:r>
          </w:p>
        </w:tc>
      </w:tr>
      <w:tr w:rsidR="00B46CC7" w:rsidRPr="007D13EA" w:rsidTr="00D45B7A">
        <w:tc>
          <w:tcPr>
            <w:tcW w:w="2093" w:type="dxa"/>
          </w:tcPr>
          <w:p w:rsidR="00B46CC7" w:rsidRPr="0022260E" w:rsidRDefault="00B46CC7" w:rsidP="00D45B7A">
            <w:pPr>
              <w:jc w:val="both"/>
              <w:rPr>
                <w:rFonts w:ascii="Times New Roman" w:hAnsi="Times New Roman"/>
                <w:sz w:val="24"/>
                <w:szCs w:val="24"/>
                <w:lang w:val="uk-UA"/>
              </w:rPr>
            </w:pPr>
            <w:r w:rsidRPr="0022260E">
              <w:rPr>
                <w:rFonts w:ascii="Times New Roman" w:hAnsi="Times New Roman"/>
                <w:b/>
                <w:sz w:val="24"/>
                <w:szCs w:val="24"/>
                <w:lang w:val="uk-UA"/>
              </w:rPr>
              <w:t>Забезпечує:</w:t>
            </w:r>
            <w:r w:rsidRPr="0022260E">
              <w:rPr>
                <w:rFonts w:ascii="Times New Roman" w:hAnsi="Times New Roman"/>
                <w:sz w:val="24"/>
                <w:szCs w:val="24"/>
                <w:lang w:val="uk-UA"/>
              </w:rPr>
              <w:t xml:space="preserve"> мінімізацію та уникнення генерунання відходів задля</w:t>
            </w:r>
          </w:p>
          <w:p w:rsidR="00B46CC7" w:rsidRPr="0022260E" w:rsidRDefault="00B46CC7" w:rsidP="00D45B7A">
            <w:pPr>
              <w:jc w:val="both"/>
              <w:rPr>
                <w:rFonts w:ascii="Times New Roman" w:hAnsi="Times New Roman"/>
                <w:sz w:val="24"/>
                <w:szCs w:val="24"/>
                <w:lang w:val="uk-UA"/>
              </w:rPr>
            </w:pPr>
            <w:r w:rsidRPr="0022260E">
              <w:rPr>
                <w:rFonts w:ascii="Times New Roman" w:hAnsi="Times New Roman"/>
                <w:sz w:val="24"/>
                <w:szCs w:val="24"/>
                <w:lang w:val="uk-UA"/>
              </w:rPr>
              <w:t>збереження природних ресурсів та середовища, заснована</w:t>
            </w:r>
          </w:p>
          <w:p w:rsidR="00B46CC7" w:rsidRPr="0022260E" w:rsidRDefault="00B46CC7" w:rsidP="00D45B7A">
            <w:pPr>
              <w:jc w:val="both"/>
              <w:rPr>
                <w:rFonts w:ascii="Times New Roman" w:hAnsi="Times New Roman"/>
                <w:sz w:val="24"/>
                <w:szCs w:val="24"/>
                <w:lang w:val="uk-UA"/>
              </w:rPr>
            </w:pPr>
            <w:r w:rsidRPr="0022260E">
              <w:rPr>
                <w:rFonts w:ascii="Times New Roman" w:hAnsi="Times New Roman"/>
                <w:sz w:val="24"/>
                <w:szCs w:val="24"/>
                <w:lang w:val="uk-UA"/>
              </w:rPr>
              <w:t>на принципі занобігання</w:t>
            </w:r>
          </w:p>
          <w:p w:rsidR="00B46CC7" w:rsidRPr="0022260E" w:rsidRDefault="00B46CC7" w:rsidP="00D45B7A">
            <w:pPr>
              <w:jc w:val="both"/>
              <w:rPr>
                <w:rFonts w:ascii="Times New Roman" w:hAnsi="Times New Roman"/>
                <w:sz w:val="24"/>
                <w:szCs w:val="24"/>
                <w:lang w:val="uk-UA"/>
              </w:rPr>
            </w:pPr>
            <w:r w:rsidRPr="0022260E">
              <w:rPr>
                <w:rFonts w:ascii="Times New Roman" w:hAnsi="Times New Roman"/>
                <w:sz w:val="24"/>
                <w:szCs w:val="24"/>
                <w:lang w:val="uk-UA"/>
              </w:rPr>
              <w:t xml:space="preserve">зменшення негативного впливу небезпечних відходів на здоров'я населення; широке використання і повне </w:t>
            </w:r>
            <w:r w:rsidRPr="0022260E">
              <w:rPr>
                <w:rFonts w:ascii="Times New Roman" w:hAnsi="Times New Roman"/>
                <w:sz w:val="24"/>
                <w:szCs w:val="24"/>
                <w:lang w:val="uk-UA"/>
              </w:rPr>
              <w:lastRenderedPageBreak/>
              <w:t>дотримання принципу «забруднюнач має платити»;</w:t>
            </w:r>
          </w:p>
          <w:p w:rsidR="00B46CC7" w:rsidRPr="0022260E" w:rsidRDefault="00B46CC7" w:rsidP="00D45B7A">
            <w:pPr>
              <w:jc w:val="both"/>
              <w:rPr>
                <w:rFonts w:ascii="Times New Roman" w:hAnsi="Times New Roman"/>
                <w:sz w:val="24"/>
                <w:szCs w:val="24"/>
                <w:lang w:val="uk-UA"/>
              </w:rPr>
            </w:pPr>
            <w:r w:rsidRPr="0022260E">
              <w:rPr>
                <w:rFonts w:ascii="Times New Roman" w:hAnsi="Times New Roman"/>
                <w:sz w:val="24"/>
                <w:szCs w:val="24"/>
                <w:lang w:val="uk-UA"/>
              </w:rPr>
              <w:t>створення системи самооплатних установ з видалення та переробки відходів, розташованих поблизу центрів їх</w:t>
            </w:r>
          </w:p>
          <w:p w:rsidR="00B46CC7" w:rsidRPr="007D13EA" w:rsidRDefault="00B46CC7" w:rsidP="00D45B7A">
            <w:pPr>
              <w:jc w:val="both"/>
              <w:rPr>
                <w:rFonts w:ascii="Times New Roman" w:hAnsi="Times New Roman"/>
                <w:b/>
                <w:sz w:val="24"/>
                <w:szCs w:val="24"/>
                <w:lang w:val="uk-UA"/>
              </w:rPr>
            </w:pPr>
            <w:r w:rsidRPr="0022260E">
              <w:rPr>
                <w:rFonts w:ascii="Times New Roman" w:hAnsi="Times New Roman"/>
                <w:sz w:val="24"/>
                <w:szCs w:val="24"/>
                <w:lang w:val="uk-UA"/>
              </w:rPr>
              <w:t>утворення.</w:t>
            </w:r>
          </w:p>
        </w:tc>
        <w:tc>
          <w:tcPr>
            <w:tcW w:w="2551" w:type="dxa"/>
            <w:tcBorders>
              <w:right w:val="single" w:sz="4" w:space="0" w:color="auto"/>
            </w:tcBorders>
          </w:tcPr>
          <w:p w:rsidR="00B46CC7" w:rsidRPr="00B13152" w:rsidRDefault="00B46CC7" w:rsidP="00D45B7A">
            <w:pPr>
              <w:jc w:val="both"/>
              <w:rPr>
                <w:rFonts w:ascii="Times New Roman" w:hAnsi="Times New Roman"/>
                <w:sz w:val="24"/>
                <w:szCs w:val="24"/>
                <w:lang w:val="uk-UA"/>
              </w:rPr>
            </w:pPr>
            <w:r w:rsidRPr="00B13152">
              <w:rPr>
                <w:rFonts w:ascii="Times New Roman" w:hAnsi="Times New Roman"/>
                <w:b/>
                <w:sz w:val="24"/>
                <w:szCs w:val="24"/>
                <w:lang w:val="uk-UA"/>
              </w:rPr>
              <w:lastRenderedPageBreak/>
              <w:t>Визначає таку ієрархію поводження з відходами</w:t>
            </w:r>
            <w:r w:rsidRPr="00B13152">
              <w:rPr>
                <w:rFonts w:ascii="Times New Roman" w:hAnsi="Times New Roman"/>
                <w:sz w:val="24"/>
                <w:szCs w:val="24"/>
                <w:lang w:val="uk-UA"/>
              </w:rPr>
              <w:t>: зменшення</w:t>
            </w:r>
            <w:r>
              <w:rPr>
                <w:rFonts w:ascii="Times New Roman" w:hAnsi="Times New Roman"/>
                <w:sz w:val="24"/>
                <w:szCs w:val="24"/>
                <w:lang w:val="uk-UA"/>
              </w:rPr>
              <w:t xml:space="preserve"> </w:t>
            </w:r>
            <w:r w:rsidRPr="00B13152">
              <w:rPr>
                <w:rFonts w:ascii="Times New Roman" w:hAnsi="Times New Roman"/>
                <w:sz w:val="24"/>
                <w:szCs w:val="24"/>
                <w:lang w:val="uk-UA"/>
              </w:rPr>
              <w:t>доповненнями,</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Утворення</w:t>
            </w:r>
            <w:r>
              <w:rPr>
                <w:rFonts w:ascii="Times New Roman" w:hAnsi="Times New Roman"/>
                <w:sz w:val="24"/>
                <w:szCs w:val="24"/>
                <w:lang w:val="uk-UA"/>
              </w:rPr>
              <w:t xml:space="preserve"> </w:t>
            </w:r>
            <w:r w:rsidRPr="00B13152">
              <w:rPr>
                <w:rFonts w:ascii="Times New Roman" w:hAnsi="Times New Roman"/>
                <w:sz w:val="24"/>
                <w:szCs w:val="24"/>
                <w:lang w:val="uk-UA"/>
              </w:rPr>
              <w:t>переробка та повторне використання</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Безпечне</w:t>
            </w:r>
            <w:r>
              <w:rPr>
                <w:rFonts w:ascii="Times New Roman" w:hAnsi="Times New Roman"/>
                <w:sz w:val="24"/>
                <w:szCs w:val="24"/>
                <w:lang w:val="uk-UA"/>
              </w:rPr>
              <w:t xml:space="preserve"> </w:t>
            </w:r>
            <w:r w:rsidRPr="00B13152">
              <w:rPr>
                <w:rFonts w:ascii="Times New Roman" w:hAnsi="Times New Roman"/>
                <w:sz w:val="24"/>
                <w:szCs w:val="24"/>
                <w:lang w:val="uk-UA"/>
              </w:rPr>
              <w:t>видалення</w:t>
            </w:r>
            <w:r>
              <w:rPr>
                <w:rFonts w:ascii="Times New Roman" w:hAnsi="Times New Roman"/>
                <w:sz w:val="24"/>
                <w:szCs w:val="24"/>
                <w:lang w:val="uk-UA"/>
              </w:rPr>
              <w:t>, та вимагає від держав-членів Є</w:t>
            </w:r>
            <w:r w:rsidRPr="00B13152">
              <w:rPr>
                <w:rFonts w:ascii="Times New Roman" w:hAnsi="Times New Roman"/>
                <w:sz w:val="24"/>
                <w:szCs w:val="24"/>
                <w:lang w:val="uk-UA"/>
              </w:rPr>
              <w:t>С прийняття цієї ієрархії</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 xml:space="preserve">шляхом заохочення. </w:t>
            </w:r>
            <w:r w:rsidRPr="00B13152">
              <w:rPr>
                <w:rFonts w:ascii="Times New Roman" w:hAnsi="Times New Roman"/>
                <w:b/>
                <w:sz w:val="24"/>
                <w:szCs w:val="24"/>
                <w:lang w:val="uk-UA"/>
              </w:rPr>
              <w:t>Директива передбачає</w:t>
            </w:r>
            <w:r w:rsidRPr="00B13152">
              <w:rPr>
                <w:rFonts w:ascii="Times New Roman" w:hAnsi="Times New Roman"/>
                <w:sz w:val="24"/>
                <w:szCs w:val="24"/>
                <w:lang w:val="uk-UA"/>
              </w:rPr>
              <w:t xml:space="preserve"> створення у</w:t>
            </w:r>
            <w:r>
              <w:rPr>
                <w:rFonts w:ascii="Times New Roman" w:hAnsi="Times New Roman"/>
                <w:sz w:val="24"/>
                <w:szCs w:val="24"/>
                <w:lang w:val="uk-UA"/>
              </w:rPr>
              <w:t xml:space="preserve"> країнах-членах Є</w:t>
            </w:r>
            <w:r w:rsidRPr="00B13152">
              <w:rPr>
                <w:rFonts w:ascii="Times New Roman" w:hAnsi="Times New Roman"/>
                <w:sz w:val="24"/>
                <w:szCs w:val="24"/>
                <w:lang w:val="uk-UA"/>
              </w:rPr>
              <w:t>С комплексної та адекватної мережі об'єктів</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видалення</w:t>
            </w:r>
            <w:r>
              <w:rPr>
                <w:rFonts w:ascii="Times New Roman" w:hAnsi="Times New Roman"/>
                <w:sz w:val="24"/>
                <w:szCs w:val="24"/>
                <w:lang w:val="uk-UA"/>
              </w:rPr>
              <w:t xml:space="preserve"> </w:t>
            </w:r>
            <w:r w:rsidRPr="00B13152">
              <w:rPr>
                <w:rFonts w:ascii="Times New Roman" w:hAnsi="Times New Roman"/>
                <w:sz w:val="24"/>
                <w:szCs w:val="24"/>
                <w:lang w:val="uk-UA"/>
              </w:rPr>
              <w:t>відходів,</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заснованих</w:t>
            </w:r>
            <w:r>
              <w:rPr>
                <w:rFonts w:ascii="Times New Roman" w:hAnsi="Times New Roman"/>
                <w:sz w:val="24"/>
                <w:szCs w:val="24"/>
                <w:lang w:val="uk-UA"/>
              </w:rPr>
              <w:t xml:space="preserve"> </w:t>
            </w:r>
            <w:r w:rsidRPr="00B13152">
              <w:rPr>
                <w:rFonts w:ascii="Times New Roman" w:hAnsi="Times New Roman"/>
                <w:sz w:val="24"/>
                <w:szCs w:val="24"/>
                <w:lang w:val="uk-UA"/>
              </w:rPr>
              <w:t>принципі</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близького</w:t>
            </w:r>
            <w:r>
              <w:rPr>
                <w:rFonts w:ascii="Times New Roman" w:hAnsi="Times New Roman"/>
                <w:sz w:val="24"/>
                <w:szCs w:val="24"/>
                <w:lang w:val="uk-UA"/>
              </w:rPr>
              <w:t xml:space="preserve"> </w:t>
            </w:r>
            <w:r w:rsidRPr="00B13152">
              <w:rPr>
                <w:rFonts w:ascii="Times New Roman" w:hAnsi="Times New Roman"/>
                <w:sz w:val="24"/>
                <w:szCs w:val="24"/>
                <w:lang w:val="uk-UA"/>
              </w:rPr>
              <w:t>на</w:t>
            </w:r>
          </w:p>
          <w:p w:rsidR="00B46CC7" w:rsidRPr="00B13152"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lastRenderedPageBreak/>
              <w:t>розташування та самоплати, а також підготовки і pеалізації планів</w:t>
            </w:r>
          </w:p>
          <w:p w:rsidR="00B46CC7" w:rsidRDefault="00B46CC7" w:rsidP="00D45B7A">
            <w:pPr>
              <w:jc w:val="both"/>
              <w:rPr>
                <w:rFonts w:ascii="Times New Roman" w:hAnsi="Times New Roman"/>
                <w:sz w:val="24"/>
                <w:szCs w:val="24"/>
                <w:lang w:val="uk-UA"/>
              </w:rPr>
            </w:pPr>
            <w:r w:rsidRPr="00B13152">
              <w:rPr>
                <w:rFonts w:ascii="Times New Roman" w:hAnsi="Times New Roman"/>
                <w:sz w:val="24"/>
                <w:szCs w:val="24"/>
                <w:lang w:val="uk-UA"/>
              </w:rPr>
              <w:t>поводження з відходами.</w:t>
            </w:r>
          </w:p>
          <w:p w:rsidR="00B46CC7" w:rsidRPr="00770558" w:rsidRDefault="00B46CC7" w:rsidP="00D45B7A">
            <w:pPr>
              <w:jc w:val="both"/>
              <w:rPr>
                <w:rFonts w:ascii="Times New Roman" w:hAnsi="Times New Roman"/>
                <w:b/>
                <w:sz w:val="24"/>
                <w:szCs w:val="24"/>
                <w:lang w:val="uk-UA"/>
              </w:rPr>
            </w:pPr>
            <w:r w:rsidRPr="00770558">
              <w:rPr>
                <w:rFonts w:ascii="Times New Roman" w:hAnsi="Times New Roman"/>
                <w:b/>
                <w:sz w:val="24"/>
                <w:szCs w:val="24"/>
                <w:lang w:val="uk-UA"/>
              </w:rPr>
              <w:t>Слід зазначити заохочення Директивою 75/442/€С «Про</w:t>
            </w:r>
          </w:p>
          <w:p w:rsidR="00B46CC7" w:rsidRPr="00770558" w:rsidRDefault="00B46CC7" w:rsidP="00D45B7A">
            <w:pPr>
              <w:jc w:val="both"/>
              <w:rPr>
                <w:rFonts w:ascii="Times New Roman" w:hAnsi="Times New Roman"/>
                <w:b/>
                <w:sz w:val="24"/>
                <w:szCs w:val="24"/>
                <w:lang w:val="uk-UA"/>
              </w:rPr>
            </w:pPr>
            <w:r>
              <w:rPr>
                <w:rFonts w:ascii="Times New Roman" w:hAnsi="Times New Roman"/>
                <w:b/>
                <w:sz w:val="24"/>
                <w:szCs w:val="24"/>
                <w:lang w:val="uk-UA"/>
              </w:rPr>
              <w:t>відходи» таких заходів, я</w:t>
            </w:r>
            <w:r w:rsidRPr="00770558">
              <w:rPr>
                <w:rFonts w:ascii="Times New Roman" w:hAnsi="Times New Roman"/>
                <w:b/>
                <w:sz w:val="24"/>
                <w:szCs w:val="24"/>
                <w:lang w:val="uk-UA"/>
              </w:rPr>
              <w:t>к:</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розвиток чистих та економних технологій;</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технічний розвиток та збут продукції, що зменшує</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шкідливий вплив відходів та ризик забруднення;</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розвиток технологій кінцевого видалення небезпечних</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речовин, які містяться у відходах, призначених для</w:t>
            </w:r>
          </w:p>
          <w:p w:rsidR="00B46CC7" w:rsidRPr="00770558" w:rsidRDefault="00B46CC7" w:rsidP="00D45B7A">
            <w:pPr>
              <w:jc w:val="both"/>
              <w:rPr>
                <w:rFonts w:ascii="Times New Roman" w:hAnsi="Times New Roman"/>
                <w:sz w:val="24"/>
                <w:szCs w:val="24"/>
                <w:lang w:val="uk-UA"/>
              </w:rPr>
            </w:pPr>
            <w:r>
              <w:rPr>
                <w:rFonts w:ascii="Times New Roman" w:hAnsi="Times New Roman"/>
                <w:sz w:val="24"/>
                <w:szCs w:val="24"/>
                <w:lang w:val="uk-UA"/>
              </w:rPr>
              <w:t>утилізації;</w:t>
            </w:r>
          </w:p>
          <w:p w:rsidR="00B46CC7" w:rsidRPr="00770558"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утилізація відходів;</w:t>
            </w:r>
          </w:p>
          <w:p w:rsidR="00B46CC7" w:rsidRPr="007D13EA" w:rsidRDefault="00B46CC7" w:rsidP="00D45B7A">
            <w:pPr>
              <w:jc w:val="both"/>
              <w:rPr>
                <w:rFonts w:ascii="Times New Roman" w:hAnsi="Times New Roman"/>
                <w:sz w:val="24"/>
                <w:szCs w:val="24"/>
                <w:lang w:val="uk-UA"/>
              </w:rPr>
            </w:pPr>
            <w:r w:rsidRPr="00770558">
              <w:rPr>
                <w:rFonts w:ascii="Times New Roman" w:hAnsi="Times New Roman"/>
                <w:sz w:val="24"/>
                <w:szCs w:val="24"/>
                <w:lang w:val="uk-UA"/>
              </w:rPr>
              <w:t>використання відходів в якості джерела енергії.</w:t>
            </w:r>
          </w:p>
        </w:tc>
        <w:tc>
          <w:tcPr>
            <w:tcW w:w="2977" w:type="dxa"/>
            <w:tcBorders>
              <w:left w:val="single" w:sz="4" w:space="0" w:color="auto"/>
              <w:right w:val="single" w:sz="4" w:space="0" w:color="auto"/>
            </w:tcBorders>
          </w:tcPr>
          <w:p w:rsidR="00B46CC7" w:rsidRPr="007E566A" w:rsidRDefault="00B46CC7" w:rsidP="00D45B7A">
            <w:pPr>
              <w:jc w:val="both"/>
              <w:rPr>
                <w:rFonts w:ascii="Times New Roman" w:hAnsi="Times New Roman"/>
                <w:sz w:val="24"/>
                <w:szCs w:val="24"/>
                <w:lang w:val="uk-UA"/>
              </w:rPr>
            </w:pPr>
            <w:r w:rsidRPr="00820C27">
              <w:rPr>
                <w:rFonts w:ascii="Times New Roman" w:hAnsi="Times New Roman"/>
                <w:b/>
                <w:sz w:val="24"/>
                <w:szCs w:val="24"/>
                <w:lang w:val="uk-UA"/>
              </w:rPr>
              <w:lastRenderedPageBreak/>
              <w:t>Метою</w:t>
            </w:r>
            <w:r w:rsidRPr="007E566A">
              <w:rPr>
                <w:rFonts w:ascii="Times New Roman" w:hAnsi="Times New Roman"/>
                <w:sz w:val="24"/>
                <w:szCs w:val="24"/>
                <w:lang w:val="uk-UA"/>
              </w:rPr>
              <w:t xml:space="preserve"> ці</w:t>
            </w:r>
            <w:r>
              <w:rPr>
                <w:rFonts w:ascii="Times New Roman" w:hAnsi="Times New Roman"/>
                <w:sz w:val="24"/>
                <w:szCs w:val="24"/>
                <w:lang w:val="uk-UA"/>
              </w:rPr>
              <w:t>є</w:t>
            </w:r>
            <w:r w:rsidRPr="007E566A">
              <w:rPr>
                <w:rFonts w:ascii="Times New Roman" w:hAnsi="Times New Roman"/>
                <w:sz w:val="24"/>
                <w:szCs w:val="24"/>
                <w:lang w:val="uk-UA"/>
              </w:rPr>
              <w:t>ї Директиви є попередження або</w:t>
            </w:r>
          </w:p>
          <w:p w:rsidR="00B46CC7" w:rsidRPr="007E566A" w:rsidRDefault="00B46CC7" w:rsidP="00D45B7A">
            <w:pPr>
              <w:jc w:val="both"/>
              <w:rPr>
                <w:rFonts w:ascii="Times New Roman" w:hAnsi="Times New Roman"/>
                <w:sz w:val="24"/>
                <w:szCs w:val="24"/>
                <w:lang w:val="uk-UA"/>
              </w:rPr>
            </w:pPr>
            <w:r w:rsidRPr="007E566A">
              <w:rPr>
                <w:rFonts w:ascii="Times New Roman" w:hAnsi="Times New Roman"/>
                <w:sz w:val="24"/>
                <w:szCs w:val="24"/>
                <w:lang w:val="uk-UA"/>
              </w:rPr>
              <w:t>максимальне зменшення негативного впливу на</w:t>
            </w:r>
            <w:r>
              <w:rPr>
                <w:rFonts w:ascii="Times New Roman" w:hAnsi="Times New Roman"/>
                <w:sz w:val="24"/>
                <w:szCs w:val="24"/>
                <w:lang w:val="uk-UA"/>
              </w:rPr>
              <w:t xml:space="preserve"> </w:t>
            </w:r>
            <w:r w:rsidRPr="007E566A">
              <w:rPr>
                <w:rFonts w:ascii="Times New Roman" w:hAnsi="Times New Roman"/>
                <w:sz w:val="24"/>
                <w:szCs w:val="24"/>
                <w:lang w:val="uk-UA"/>
              </w:rPr>
              <w:t>середовище (поверхневі та підземні води, грунти, повітря) та</w:t>
            </w:r>
            <w:r>
              <w:rPr>
                <w:rFonts w:ascii="Times New Roman" w:hAnsi="Times New Roman"/>
                <w:sz w:val="24"/>
                <w:szCs w:val="24"/>
                <w:lang w:val="uk-UA"/>
              </w:rPr>
              <w:t xml:space="preserve"> </w:t>
            </w:r>
            <w:r w:rsidRPr="007E566A">
              <w:rPr>
                <w:rFonts w:ascii="Times New Roman" w:hAnsi="Times New Roman"/>
                <w:sz w:val="24"/>
                <w:szCs w:val="24"/>
                <w:lang w:val="uk-UA"/>
              </w:rPr>
              <w:t>здоров'я населення, зокрема на глобальному рівні і попередження</w:t>
            </w:r>
          </w:p>
          <w:p w:rsidR="00B46CC7" w:rsidRDefault="00B46CC7" w:rsidP="00D45B7A">
            <w:pPr>
              <w:jc w:val="both"/>
              <w:rPr>
                <w:rFonts w:ascii="Times New Roman" w:hAnsi="Times New Roman"/>
                <w:sz w:val="24"/>
                <w:szCs w:val="24"/>
                <w:lang w:val="uk-UA"/>
              </w:rPr>
            </w:pPr>
            <w:r w:rsidRPr="007E566A">
              <w:rPr>
                <w:rFonts w:ascii="Times New Roman" w:hAnsi="Times New Roman"/>
                <w:sz w:val="24"/>
                <w:szCs w:val="24"/>
                <w:lang w:val="uk-UA"/>
              </w:rPr>
              <w:t xml:space="preserve">парникового </w:t>
            </w:r>
            <w:r>
              <w:rPr>
                <w:rFonts w:ascii="Times New Roman" w:hAnsi="Times New Roman"/>
                <w:sz w:val="24"/>
                <w:szCs w:val="24"/>
                <w:lang w:val="uk-UA"/>
              </w:rPr>
              <w:t>ефекту, будь-яких дій із захорон</w:t>
            </w:r>
            <w:r w:rsidRPr="007E566A">
              <w:rPr>
                <w:rFonts w:ascii="Times New Roman" w:hAnsi="Times New Roman"/>
                <w:sz w:val="24"/>
                <w:szCs w:val="24"/>
                <w:lang w:val="uk-UA"/>
              </w:rPr>
              <w:t>ення відходів шляхом</w:t>
            </w:r>
            <w:r>
              <w:rPr>
                <w:rFonts w:ascii="Times New Roman" w:hAnsi="Times New Roman"/>
                <w:sz w:val="24"/>
                <w:szCs w:val="24"/>
                <w:lang w:val="uk-UA"/>
              </w:rPr>
              <w:t xml:space="preserve"> </w:t>
            </w:r>
            <w:r w:rsidRPr="007E566A">
              <w:rPr>
                <w:rFonts w:ascii="Times New Roman" w:hAnsi="Times New Roman"/>
                <w:sz w:val="24"/>
                <w:szCs w:val="24"/>
                <w:lang w:val="uk-UA"/>
              </w:rPr>
              <w:t>контролю та визначення суворих експлуатаційних і технічних</w:t>
            </w:r>
            <w:r>
              <w:rPr>
                <w:rFonts w:ascii="Times New Roman" w:hAnsi="Times New Roman"/>
                <w:sz w:val="24"/>
                <w:szCs w:val="24"/>
                <w:lang w:val="uk-UA"/>
              </w:rPr>
              <w:t xml:space="preserve"> </w:t>
            </w:r>
            <w:r w:rsidRPr="007E566A">
              <w:rPr>
                <w:rFonts w:ascii="Times New Roman" w:hAnsi="Times New Roman"/>
                <w:sz w:val="24"/>
                <w:szCs w:val="24"/>
                <w:lang w:val="uk-UA"/>
              </w:rPr>
              <w:t>вимог до відходів та полігонів іх захоронення.</w:t>
            </w:r>
            <w:r>
              <w:rPr>
                <w:rFonts w:ascii="Times New Roman" w:hAnsi="Times New Roman"/>
                <w:sz w:val="24"/>
                <w:szCs w:val="24"/>
                <w:lang w:val="uk-UA"/>
              </w:rPr>
              <w:t xml:space="preserve"> </w:t>
            </w:r>
          </w:p>
          <w:p w:rsidR="00B46CC7" w:rsidRPr="00292D3E" w:rsidRDefault="00B46CC7" w:rsidP="00D45B7A">
            <w:pPr>
              <w:jc w:val="both"/>
              <w:rPr>
                <w:rFonts w:ascii="Times New Roman" w:hAnsi="Times New Roman"/>
                <w:b/>
                <w:sz w:val="24"/>
                <w:szCs w:val="24"/>
                <w:lang w:val="uk-UA"/>
              </w:rPr>
            </w:pPr>
            <w:r w:rsidRPr="00292D3E">
              <w:rPr>
                <w:rFonts w:ascii="Times New Roman" w:hAnsi="Times New Roman"/>
                <w:b/>
                <w:sz w:val="24"/>
                <w:szCs w:val="24"/>
                <w:lang w:val="uk-UA"/>
              </w:rPr>
              <w:t>Відповідно до Директиви 1999/31/€C «Про захоронення</w:t>
            </w:r>
          </w:p>
          <w:p w:rsidR="00B46CC7" w:rsidRPr="00292D3E" w:rsidRDefault="00B46CC7" w:rsidP="00D45B7A">
            <w:pPr>
              <w:jc w:val="both"/>
              <w:rPr>
                <w:rFonts w:ascii="Times New Roman" w:hAnsi="Times New Roman"/>
                <w:sz w:val="24"/>
                <w:szCs w:val="24"/>
                <w:lang w:val="uk-UA"/>
              </w:rPr>
            </w:pPr>
            <w:r w:rsidRPr="00292D3E">
              <w:rPr>
                <w:rFonts w:ascii="Times New Roman" w:hAnsi="Times New Roman"/>
                <w:b/>
                <w:sz w:val="24"/>
                <w:szCs w:val="24"/>
                <w:lang w:val="uk-UA"/>
              </w:rPr>
              <w:t xml:space="preserve">відходів» забороняється </w:t>
            </w:r>
            <w:r w:rsidRPr="00292D3E">
              <w:rPr>
                <w:rFonts w:ascii="Times New Roman" w:hAnsi="Times New Roman"/>
                <w:sz w:val="24"/>
                <w:szCs w:val="24"/>
                <w:lang w:val="uk-UA"/>
              </w:rPr>
              <w:lastRenderedPageBreak/>
              <w:t>приймати для захоронення на полігони</w:t>
            </w:r>
            <w:r>
              <w:rPr>
                <w:rFonts w:ascii="Times New Roman" w:hAnsi="Times New Roman"/>
                <w:sz w:val="24"/>
                <w:szCs w:val="24"/>
                <w:lang w:val="uk-UA"/>
              </w:rPr>
              <w:t xml:space="preserve"> </w:t>
            </w:r>
            <w:r w:rsidRPr="00292D3E">
              <w:rPr>
                <w:rFonts w:ascii="Times New Roman" w:hAnsi="Times New Roman"/>
                <w:sz w:val="24"/>
                <w:szCs w:val="24"/>
                <w:lang w:val="uk-UA"/>
              </w:rPr>
              <w:t>pідкі відходи, небезпечні (вибухові, корозійні, із здатністю</w:t>
            </w:r>
          </w:p>
          <w:p w:rsidR="00B46CC7" w:rsidRPr="00292D3E" w:rsidRDefault="00B46CC7" w:rsidP="00D45B7A">
            <w:pPr>
              <w:jc w:val="both"/>
              <w:rPr>
                <w:rFonts w:ascii="Times New Roman" w:hAnsi="Times New Roman"/>
                <w:sz w:val="24"/>
                <w:szCs w:val="24"/>
                <w:lang w:val="uk-UA"/>
              </w:rPr>
            </w:pPr>
            <w:r w:rsidRPr="00292D3E">
              <w:rPr>
                <w:rFonts w:ascii="Times New Roman" w:hAnsi="Times New Roman"/>
                <w:sz w:val="24"/>
                <w:szCs w:val="24"/>
                <w:lang w:val="uk-UA"/>
              </w:rPr>
              <w:t>окислюватись, горючі та ін.), медичні та ветеринарні відходи та</w:t>
            </w:r>
            <w:r>
              <w:rPr>
                <w:rFonts w:ascii="Times New Roman" w:hAnsi="Times New Roman"/>
                <w:sz w:val="24"/>
                <w:szCs w:val="24"/>
                <w:lang w:val="uk-UA"/>
              </w:rPr>
              <w:t xml:space="preserve"> </w:t>
            </w:r>
            <w:r w:rsidRPr="00292D3E">
              <w:rPr>
                <w:rFonts w:ascii="Times New Roman" w:hAnsi="Times New Roman"/>
                <w:sz w:val="24"/>
                <w:szCs w:val="24"/>
                <w:lang w:val="uk-UA"/>
              </w:rPr>
              <w:t>шини. Забороняється також змішування відходів різних категорій.</w:t>
            </w:r>
          </w:p>
          <w:p w:rsidR="00B46CC7" w:rsidRPr="00292D3E" w:rsidRDefault="00B46CC7" w:rsidP="00D45B7A">
            <w:pPr>
              <w:jc w:val="both"/>
              <w:rPr>
                <w:rFonts w:ascii="Times New Roman" w:hAnsi="Times New Roman"/>
                <w:sz w:val="24"/>
                <w:szCs w:val="24"/>
                <w:lang w:val="uk-UA"/>
              </w:rPr>
            </w:pPr>
            <w:r w:rsidRPr="00292D3E">
              <w:rPr>
                <w:rFonts w:ascii="Times New Roman" w:hAnsi="Times New Roman"/>
                <w:sz w:val="24"/>
                <w:szCs w:val="24"/>
                <w:lang w:val="uk-UA"/>
              </w:rPr>
              <w:t>Захоро</w:t>
            </w:r>
            <w:r>
              <w:rPr>
                <w:rFonts w:ascii="Times New Roman" w:hAnsi="Times New Roman"/>
                <w:sz w:val="24"/>
                <w:szCs w:val="24"/>
                <w:lang w:val="uk-UA"/>
              </w:rPr>
              <w:t>ненню мають п</w:t>
            </w:r>
            <w:r w:rsidRPr="00292D3E">
              <w:rPr>
                <w:rFonts w:ascii="Times New Roman" w:hAnsi="Times New Roman"/>
                <w:sz w:val="24"/>
                <w:szCs w:val="24"/>
                <w:lang w:val="uk-UA"/>
              </w:rPr>
              <w:t>іддаватись тільки ті відходи, що були</w:t>
            </w:r>
            <w:r>
              <w:rPr>
                <w:rFonts w:ascii="Times New Roman" w:hAnsi="Times New Roman"/>
                <w:sz w:val="24"/>
                <w:szCs w:val="24"/>
                <w:lang w:val="uk-UA"/>
              </w:rPr>
              <w:t xml:space="preserve"> </w:t>
            </w:r>
            <w:r w:rsidRPr="00292D3E">
              <w:rPr>
                <w:rFonts w:ascii="Times New Roman" w:hAnsi="Times New Roman"/>
                <w:sz w:val="24"/>
                <w:szCs w:val="24"/>
                <w:lang w:val="uk-UA"/>
              </w:rPr>
              <w:t>перероблені, інертні відходи та окремі небезпечні відходи (на</w:t>
            </w:r>
          </w:p>
          <w:p w:rsidR="00B46CC7" w:rsidRPr="00292D3E" w:rsidRDefault="00B46CC7" w:rsidP="00D45B7A">
            <w:pPr>
              <w:jc w:val="both"/>
              <w:rPr>
                <w:rFonts w:ascii="Times New Roman" w:hAnsi="Times New Roman"/>
                <w:sz w:val="24"/>
                <w:szCs w:val="24"/>
                <w:lang w:val="uk-UA"/>
              </w:rPr>
            </w:pPr>
            <w:r w:rsidRPr="00292D3E">
              <w:rPr>
                <w:rFonts w:ascii="Times New Roman" w:hAnsi="Times New Roman"/>
                <w:sz w:val="24"/>
                <w:szCs w:val="24"/>
                <w:lang w:val="uk-UA"/>
              </w:rPr>
              <w:t>спеціальних полігонах).</w:t>
            </w:r>
          </w:p>
          <w:p w:rsidR="00B46CC7" w:rsidRDefault="00B46CC7" w:rsidP="00D45B7A">
            <w:pPr>
              <w:jc w:val="both"/>
              <w:rPr>
                <w:rFonts w:ascii="Times New Roman" w:hAnsi="Times New Roman"/>
                <w:sz w:val="24"/>
                <w:szCs w:val="24"/>
                <w:lang w:val="uk-UA"/>
              </w:rPr>
            </w:pPr>
            <w:r>
              <w:rPr>
                <w:rFonts w:ascii="Times New Roman" w:hAnsi="Times New Roman"/>
                <w:b/>
                <w:sz w:val="24"/>
                <w:szCs w:val="24"/>
                <w:lang w:val="uk-UA"/>
              </w:rPr>
              <w:t xml:space="preserve">Передбачаються </w:t>
            </w:r>
            <w:r w:rsidRPr="002223A0">
              <w:rPr>
                <w:rFonts w:ascii="Times New Roman" w:hAnsi="Times New Roman"/>
                <w:sz w:val="24"/>
                <w:szCs w:val="24"/>
                <w:lang w:val="uk-UA"/>
              </w:rPr>
              <w:t>також процедури контролю і моніторингу полігону на стадії експлуатації</w:t>
            </w:r>
            <w:r>
              <w:rPr>
                <w:rFonts w:ascii="Times New Roman" w:hAnsi="Times New Roman"/>
                <w:sz w:val="24"/>
                <w:szCs w:val="24"/>
                <w:lang w:val="uk-UA"/>
              </w:rPr>
              <w:t>, процедури закриття полігону та подальшого догляду.</w:t>
            </w:r>
          </w:p>
          <w:p w:rsidR="00B46CC7" w:rsidRPr="000E4341" w:rsidRDefault="00B46CC7" w:rsidP="00D45B7A">
            <w:pPr>
              <w:jc w:val="both"/>
              <w:rPr>
                <w:rFonts w:ascii="Times New Roman" w:hAnsi="Times New Roman"/>
                <w:b/>
                <w:sz w:val="24"/>
                <w:szCs w:val="24"/>
                <w:lang w:val="uk-UA"/>
              </w:rPr>
            </w:pPr>
            <w:r>
              <w:rPr>
                <w:rFonts w:ascii="Times New Roman" w:hAnsi="Times New Roman"/>
                <w:b/>
                <w:sz w:val="24"/>
                <w:szCs w:val="24"/>
                <w:lang w:val="uk-UA"/>
              </w:rPr>
              <w:t>В Директиві</w:t>
            </w:r>
            <w:r w:rsidRPr="000E4341">
              <w:rPr>
                <w:rFonts w:ascii="Times New Roman" w:hAnsi="Times New Roman"/>
                <w:b/>
                <w:sz w:val="24"/>
                <w:szCs w:val="24"/>
                <w:lang w:val="uk-UA"/>
              </w:rPr>
              <w:t xml:space="preserve"> «Про небезпечні</w:t>
            </w:r>
          </w:p>
          <w:p w:rsidR="00B46CC7" w:rsidRPr="000E4341" w:rsidRDefault="00B46CC7" w:rsidP="00D45B7A">
            <w:pPr>
              <w:jc w:val="both"/>
              <w:rPr>
                <w:rFonts w:ascii="Times New Roman" w:hAnsi="Times New Roman"/>
                <w:b/>
                <w:sz w:val="24"/>
                <w:szCs w:val="24"/>
                <w:lang w:val="uk-UA"/>
              </w:rPr>
            </w:pPr>
            <w:r w:rsidRPr="000E4341">
              <w:rPr>
                <w:rFonts w:ascii="Times New Roman" w:hAnsi="Times New Roman"/>
                <w:b/>
                <w:sz w:val="24"/>
                <w:szCs w:val="24"/>
                <w:lang w:val="uk-UA"/>
              </w:rPr>
              <w:t>відходи» (Директива 91/689/€C про небезпечні відходи зі</w:t>
            </w:r>
          </w:p>
          <w:p w:rsidR="00B46CC7" w:rsidRPr="000E4341" w:rsidRDefault="00B46CC7" w:rsidP="00D45B7A">
            <w:pPr>
              <w:jc w:val="both"/>
              <w:rPr>
                <w:rFonts w:ascii="Times New Roman" w:hAnsi="Times New Roman"/>
                <w:b/>
                <w:sz w:val="24"/>
                <w:szCs w:val="24"/>
                <w:lang w:val="uk-UA"/>
              </w:rPr>
            </w:pPr>
            <w:r w:rsidRPr="000E4341">
              <w:rPr>
                <w:rFonts w:ascii="Times New Roman" w:hAnsi="Times New Roman"/>
                <w:b/>
                <w:sz w:val="24"/>
                <w:szCs w:val="24"/>
                <w:lang w:val="uk-UA"/>
              </w:rPr>
              <w:t>змінами та доповненнями, внесеними Директивою Ради</w:t>
            </w:r>
          </w:p>
          <w:p w:rsidR="00B46CC7" w:rsidRPr="000E4341" w:rsidRDefault="00B46CC7" w:rsidP="00D45B7A">
            <w:pPr>
              <w:jc w:val="both"/>
              <w:rPr>
                <w:rFonts w:ascii="Times New Roman" w:hAnsi="Times New Roman"/>
                <w:sz w:val="24"/>
                <w:szCs w:val="24"/>
                <w:lang w:val="uk-UA"/>
              </w:rPr>
            </w:pPr>
            <w:r>
              <w:rPr>
                <w:rFonts w:ascii="Times New Roman" w:hAnsi="Times New Roman"/>
                <w:b/>
                <w:sz w:val="24"/>
                <w:szCs w:val="24"/>
                <w:lang w:val="uk-UA"/>
              </w:rPr>
              <w:lastRenderedPageBreak/>
              <w:t>94/31/Є</w:t>
            </w:r>
            <w:r w:rsidRPr="000E4341">
              <w:rPr>
                <w:rFonts w:ascii="Times New Roman" w:hAnsi="Times New Roman"/>
                <w:b/>
                <w:sz w:val="24"/>
                <w:szCs w:val="24"/>
                <w:lang w:val="uk-UA"/>
              </w:rPr>
              <w:t xml:space="preserve">C), </w:t>
            </w:r>
            <w:r w:rsidRPr="000E4341">
              <w:rPr>
                <w:rFonts w:ascii="Times New Roman" w:hAnsi="Times New Roman"/>
                <w:sz w:val="24"/>
                <w:szCs w:val="24"/>
                <w:lang w:val="uk-UA"/>
              </w:rPr>
              <w:t>що запроваджує точне визначення небезпечних відходів, а також сприяє екологічно стійкому</w:t>
            </w:r>
          </w:p>
          <w:p w:rsidR="00B46CC7" w:rsidRPr="00AD2B2A" w:rsidRDefault="00B46CC7" w:rsidP="00D45B7A">
            <w:pPr>
              <w:jc w:val="both"/>
              <w:rPr>
                <w:rFonts w:ascii="Times New Roman" w:hAnsi="Times New Roman"/>
                <w:sz w:val="24"/>
                <w:szCs w:val="24"/>
                <w:lang w:val="uk-UA"/>
              </w:rPr>
            </w:pPr>
            <w:r w:rsidRPr="000E4341">
              <w:rPr>
                <w:rFonts w:ascii="Times New Roman" w:hAnsi="Times New Roman"/>
                <w:sz w:val="24"/>
                <w:szCs w:val="24"/>
                <w:lang w:val="uk-UA"/>
              </w:rPr>
              <w:t>поводженню з небезпечними відходами, беручи до уваги особливі</w:t>
            </w:r>
            <w:r>
              <w:rPr>
                <w:rFonts w:ascii="Times New Roman" w:hAnsi="Times New Roman"/>
                <w:sz w:val="24"/>
                <w:szCs w:val="24"/>
                <w:lang w:val="uk-UA"/>
              </w:rPr>
              <w:t xml:space="preserve"> </w:t>
            </w:r>
            <w:r w:rsidRPr="000E4341">
              <w:rPr>
                <w:rFonts w:ascii="Times New Roman" w:hAnsi="Times New Roman"/>
                <w:sz w:val="24"/>
                <w:szCs w:val="24"/>
                <w:lang w:val="uk-UA"/>
              </w:rPr>
              <w:t>властивості таких відходів</w:t>
            </w:r>
            <w:r>
              <w:rPr>
                <w:rFonts w:ascii="Times New Roman" w:hAnsi="Times New Roman"/>
                <w:b/>
                <w:sz w:val="24"/>
                <w:szCs w:val="24"/>
                <w:lang w:val="uk-UA"/>
              </w:rPr>
              <w:t xml:space="preserve">  (</w:t>
            </w:r>
            <w:r>
              <w:rPr>
                <w:rFonts w:ascii="Times New Roman" w:hAnsi="Times New Roman"/>
                <w:sz w:val="24"/>
                <w:szCs w:val="24"/>
                <w:lang w:val="uk-UA"/>
              </w:rPr>
              <w:t>небезпечні відходи поділені на групи: вибухові; ті, що окислюються; високогорючі; горючі; подразнюючі; шкідливі; токсичні; канцерогени; корозійні; інфекційні; мутагенні тощо.</w:t>
            </w:r>
          </w:p>
        </w:tc>
        <w:tc>
          <w:tcPr>
            <w:tcW w:w="2552" w:type="dxa"/>
            <w:tcBorders>
              <w:left w:val="single" w:sz="4" w:space="0" w:color="auto"/>
              <w:right w:val="single" w:sz="4" w:space="0" w:color="auto"/>
            </w:tcBorders>
          </w:tcPr>
          <w:p w:rsidR="00B46CC7" w:rsidRPr="00324028" w:rsidRDefault="00B46CC7" w:rsidP="00D45B7A">
            <w:pPr>
              <w:jc w:val="both"/>
              <w:rPr>
                <w:rFonts w:ascii="Times New Roman" w:hAnsi="Times New Roman"/>
                <w:sz w:val="24"/>
                <w:szCs w:val="24"/>
                <w:lang w:val="uk-UA"/>
              </w:rPr>
            </w:pPr>
            <w:r>
              <w:rPr>
                <w:rFonts w:ascii="Times New Roman" w:hAnsi="Times New Roman"/>
                <w:b/>
                <w:sz w:val="24"/>
                <w:szCs w:val="24"/>
                <w:lang w:val="uk-UA"/>
              </w:rPr>
              <w:lastRenderedPageBreak/>
              <w:t>З</w:t>
            </w:r>
            <w:r w:rsidRPr="00324028">
              <w:rPr>
                <w:rFonts w:ascii="Times New Roman" w:hAnsi="Times New Roman"/>
                <w:b/>
                <w:sz w:val="24"/>
                <w:szCs w:val="24"/>
                <w:lang w:val="uk-UA"/>
              </w:rPr>
              <w:t xml:space="preserve">умовлена </w:t>
            </w:r>
            <w:r w:rsidRPr="00324028">
              <w:rPr>
                <w:rFonts w:ascii="Times New Roman" w:hAnsi="Times New Roman"/>
                <w:sz w:val="24"/>
                <w:szCs w:val="24"/>
                <w:lang w:val="uk-UA"/>
              </w:rPr>
              <w:t>необхідністю попередження спалювання небезпечних відходів, що може мати трансграничний характер і</w:t>
            </w:r>
          </w:p>
          <w:p w:rsidR="00B46CC7" w:rsidRPr="00324028" w:rsidRDefault="00B46CC7" w:rsidP="00D45B7A">
            <w:pPr>
              <w:jc w:val="both"/>
              <w:rPr>
                <w:rFonts w:ascii="Times New Roman" w:hAnsi="Times New Roman"/>
                <w:sz w:val="24"/>
                <w:szCs w:val="24"/>
                <w:lang w:val="uk-UA"/>
              </w:rPr>
            </w:pPr>
            <w:r w:rsidRPr="00324028">
              <w:rPr>
                <w:rFonts w:ascii="Times New Roman" w:hAnsi="Times New Roman"/>
                <w:sz w:val="24"/>
                <w:szCs w:val="24"/>
                <w:lang w:val="uk-UA"/>
              </w:rPr>
              <w:t>може призвести до забруднення навколишнього середовища та</w:t>
            </w:r>
          </w:p>
          <w:p w:rsidR="00B46CC7" w:rsidRDefault="00B46CC7" w:rsidP="00D45B7A">
            <w:pPr>
              <w:jc w:val="both"/>
              <w:rPr>
                <w:rFonts w:ascii="Times New Roman" w:hAnsi="Times New Roman"/>
                <w:sz w:val="24"/>
                <w:szCs w:val="24"/>
                <w:lang w:val="uk-UA"/>
              </w:rPr>
            </w:pPr>
            <w:r w:rsidRPr="00324028">
              <w:rPr>
                <w:rFonts w:ascii="Times New Roman" w:hAnsi="Times New Roman"/>
                <w:sz w:val="24"/>
                <w:szCs w:val="24"/>
                <w:lang w:val="uk-UA"/>
              </w:rPr>
              <w:t>спричинити шкоду для здоров'я людей</w:t>
            </w:r>
            <w:r>
              <w:rPr>
                <w:rFonts w:ascii="Times New Roman" w:hAnsi="Times New Roman"/>
                <w:sz w:val="24"/>
                <w:szCs w:val="24"/>
                <w:lang w:val="uk-UA"/>
              </w:rPr>
              <w:t>.</w:t>
            </w:r>
          </w:p>
          <w:p w:rsidR="00B46CC7" w:rsidRPr="00121440" w:rsidRDefault="00B46CC7" w:rsidP="00D45B7A">
            <w:pPr>
              <w:jc w:val="both"/>
              <w:rPr>
                <w:rFonts w:ascii="Times New Roman" w:hAnsi="Times New Roman"/>
                <w:b/>
                <w:sz w:val="24"/>
                <w:szCs w:val="24"/>
                <w:lang w:val="uk-UA"/>
              </w:rPr>
            </w:pPr>
            <w:r w:rsidRPr="00121440">
              <w:rPr>
                <w:rFonts w:ascii="Times New Roman" w:hAnsi="Times New Roman"/>
                <w:b/>
                <w:sz w:val="24"/>
                <w:szCs w:val="24"/>
                <w:lang w:val="uk-UA"/>
              </w:rPr>
              <w:t>У цій Директиві під об'єктом</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b/>
                <w:sz w:val="24"/>
                <w:szCs w:val="24"/>
                <w:lang w:val="uk-UA"/>
              </w:rPr>
              <w:t xml:space="preserve">спалювання побутових відходів розуміється </w:t>
            </w:r>
            <w:r w:rsidRPr="00121440">
              <w:rPr>
                <w:rFonts w:ascii="Times New Roman" w:hAnsi="Times New Roman"/>
                <w:sz w:val="24"/>
                <w:szCs w:val="24"/>
                <w:lang w:val="uk-UA"/>
              </w:rPr>
              <w:t>будь-яке технічне</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оснащення (мі</w:t>
            </w:r>
            <w:r>
              <w:rPr>
                <w:rFonts w:ascii="Times New Roman" w:hAnsi="Times New Roman"/>
                <w:sz w:val="24"/>
                <w:szCs w:val="24"/>
                <w:lang w:val="uk-UA"/>
              </w:rPr>
              <w:t xml:space="preserve">сце, прилад, оснащений </w:t>
            </w:r>
            <w:r>
              <w:rPr>
                <w:rFonts w:ascii="Times New Roman" w:hAnsi="Times New Roman"/>
                <w:sz w:val="24"/>
                <w:szCs w:val="24"/>
                <w:lang w:val="uk-UA"/>
              </w:rPr>
              <w:lastRenderedPageBreak/>
              <w:t xml:space="preserve">піччю, </w:t>
            </w:r>
            <w:r w:rsidRPr="00121440">
              <w:rPr>
                <w:rFonts w:ascii="Times New Roman" w:hAnsi="Times New Roman"/>
                <w:sz w:val="24"/>
                <w:szCs w:val="24"/>
                <w:lang w:val="uk-UA"/>
              </w:rPr>
              <w:t>відходи, пальне,</w:t>
            </w:r>
            <w:r>
              <w:rPr>
                <w:rFonts w:ascii="Times New Roman" w:hAnsi="Times New Roman"/>
                <w:sz w:val="24"/>
                <w:szCs w:val="24"/>
                <w:lang w:val="uk-UA"/>
              </w:rPr>
              <w:t xml:space="preserve"> </w:t>
            </w:r>
            <w:r w:rsidRPr="00121440">
              <w:rPr>
                <w:rFonts w:ascii="Times New Roman" w:hAnsi="Times New Roman"/>
                <w:sz w:val="24"/>
                <w:szCs w:val="24"/>
                <w:lang w:val="uk-UA"/>
              </w:rPr>
              <w:t>система кондиціювання повітря, системи перевірки діяльності із</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спалювання та фіксації даних),  призначене для спалювання</w:t>
            </w:r>
            <w:r>
              <w:rPr>
                <w:rFonts w:ascii="Times New Roman" w:hAnsi="Times New Roman"/>
                <w:sz w:val="24"/>
                <w:szCs w:val="24"/>
                <w:lang w:val="uk-UA"/>
              </w:rPr>
              <w:t xml:space="preserve"> </w:t>
            </w:r>
            <w:r w:rsidRPr="00121440">
              <w:rPr>
                <w:rFonts w:ascii="Times New Roman" w:hAnsi="Times New Roman"/>
                <w:sz w:val="24"/>
                <w:szCs w:val="24"/>
                <w:lang w:val="uk-UA"/>
              </w:rPr>
              <w:t>небезпечних відходів шляхом окислення із виділенням або без</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виділення теплової енергії). Вказуеться, що на таку небезпечну</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діяльність як спалювання мають бути видані відповідні дозволи, а</w:t>
            </w:r>
            <w:r>
              <w:rPr>
                <w:rFonts w:ascii="Times New Roman" w:hAnsi="Times New Roman"/>
                <w:sz w:val="24"/>
                <w:szCs w:val="24"/>
                <w:lang w:val="uk-UA"/>
              </w:rPr>
              <w:t xml:space="preserve"> </w:t>
            </w:r>
            <w:r w:rsidRPr="00121440">
              <w:rPr>
                <w:rFonts w:ascii="Times New Roman" w:hAnsi="Times New Roman"/>
                <w:sz w:val="24"/>
                <w:szCs w:val="24"/>
                <w:lang w:val="uk-UA"/>
              </w:rPr>
              <w:t>оператор (спалювач небе</w:t>
            </w:r>
            <w:r>
              <w:rPr>
                <w:rFonts w:ascii="Times New Roman" w:hAnsi="Times New Roman"/>
                <w:sz w:val="24"/>
                <w:szCs w:val="24"/>
                <w:lang w:val="uk-UA"/>
              </w:rPr>
              <w:t>зп</w:t>
            </w:r>
            <w:r w:rsidRPr="00121440">
              <w:rPr>
                <w:rFonts w:ascii="Times New Roman" w:hAnsi="Times New Roman"/>
                <w:sz w:val="24"/>
                <w:szCs w:val="24"/>
                <w:lang w:val="uk-UA"/>
              </w:rPr>
              <w:t>ечних речовин) повинен вжити всіх</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необхідних заходів для зменшення негативного впливу на довкілля</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та попередження забр</w:t>
            </w:r>
            <w:r>
              <w:rPr>
                <w:rFonts w:ascii="Times New Roman" w:hAnsi="Times New Roman"/>
                <w:sz w:val="24"/>
                <w:szCs w:val="24"/>
                <w:lang w:val="uk-UA"/>
              </w:rPr>
              <w:t>уднення. Зокрема, він оприлюднює</w:t>
            </w:r>
            <w:r w:rsidRPr="00121440">
              <w:rPr>
                <w:rFonts w:ascii="Times New Roman" w:hAnsi="Times New Roman"/>
                <w:sz w:val="24"/>
                <w:szCs w:val="24"/>
                <w:lang w:val="uk-UA"/>
              </w:rPr>
              <w:t xml:space="preserve"> (робить</w:t>
            </w:r>
            <w:r>
              <w:rPr>
                <w:rFonts w:ascii="Times New Roman" w:hAnsi="Times New Roman"/>
                <w:sz w:val="24"/>
                <w:szCs w:val="24"/>
                <w:lang w:val="uk-UA"/>
              </w:rPr>
              <w:t xml:space="preserve"> </w:t>
            </w:r>
            <w:r w:rsidRPr="00121440">
              <w:rPr>
                <w:rFonts w:ascii="Times New Roman" w:hAnsi="Times New Roman"/>
                <w:sz w:val="24"/>
                <w:szCs w:val="24"/>
                <w:lang w:val="uk-UA"/>
              </w:rPr>
              <w:t>доступним) характеристику</w:t>
            </w:r>
            <w:r>
              <w:rPr>
                <w:rFonts w:ascii="Times New Roman" w:hAnsi="Times New Roman"/>
                <w:sz w:val="24"/>
                <w:szCs w:val="24"/>
                <w:lang w:val="uk-UA"/>
              </w:rPr>
              <w:t xml:space="preserve"> спалюваних відходів, </w:t>
            </w:r>
            <w:r>
              <w:rPr>
                <w:rFonts w:ascii="Times New Roman" w:hAnsi="Times New Roman"/>
                <w:sz w:val="24"/>
                <w:szCs w:val="24"/>
                <w:lang w:val="uk-UA"/>
              </w:rPr>
              <w:lastRenderedPageBreak/>
              <w:t>визначає ї</w:t>
            </w:r>
            <w:r w:rsidRPr="00121440">
              <w:rPr>
                <w:rFonts w:ascii="Times New Roman" w:hAnsi="Times New Roman"/>
                <w:sz w:val="24"/>
                <w:szCs w:val="24"/>
                <w:lang w:val="uk-UA"/>
              </w:rPr>
              <w:t>хню</w:t>
            </w:r>
            <w:r>
              <w:rPr>
                <w:rFonts w:ascii="Times New Roman" w:hAnsi="Times New Roman"/>
                <w:sz w:val="24"/>
                <w:szCs w:val="24"/>
                <w:lang w:val="uk-UA"/>
              </w:rPr>
              <w:t xml:space="preserve"> масу, перевіряє</w:t>
            </w:r>
            <w:r w:rsidRPr="00121440">
              <w:rPr>
                <w:rFonts w:ascii="Times New Roman" w:hAnsi="Times New Roman"/>
                <w:sz w:val="24"/>
                <w:szCs w:val="24"/>
                <w:lang w:val="uk-UA"/>
              </w:rPr>
              <w:t xml:space="preserve"> супровідні документи та робить проби речовин для</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підтвердження відповідності інформації,</w:t>
            </w:r>
            <w:r>
              <w:rPr>
                <w:rFonts w:ascii="Times New Roman" w:hAnsi="Times New Roman"/>
                <w:sz w:val="24"/>
                <w:szCs w:val="24"/>
                <w:lang w:val="uk-UA"/>
              </w:rPr>
              <w:t xml:space="preserve"> в</w:t>
            </w:r>
          </w:p>
          <w:p w:rsidR="00B46CC7" w:rsidRPr="00121440" w:rsidRDefault="00B46CC7" w:rsidP="00D45B7A">
            <w:pPr>
              <w:jc w:val="both"/>
              <w:rPr>
                <w:rFonts w:ascii="Times New Roman" w:hAnsi="Times New Roman"/>
                <w:sz w:val="24"/>
                <w:szCs w:val="24"/>
                <w:lang w:val="uk-UA"/>
              </w:rPr>
            </w:pPr>
            <w:r w:rsidRPr="00121440">
              <w:rPr>
                <w:rFonts w:ascii="Times New Roman" w:hAnsi="Times New Roman"/>
                <w:sz w:val="24"/>
                <w:szCs w:val="24"/>
                <w:lang w:val="uk-UA"/>
              </w:rPr>
              <w:t>супровідних документах.</w:t>
            </w:r>
          </w:p>
          <w:p w:rsidR="00B46CC7" w:rsidRPr="007D13EA" w:rsidRDefault="00B46CC7" w:rsidP="00D45B7A">
            <w:pPr>
              <w:jc w:val="both"/>
              <w:rPr>
                <w:rFonts w:ascii="Times New Roman" w:hAnsi="Times New Roman"/>
                <w:b/>
                <w:sz w:val="24"/>
                <w:szCs w:val="24"/>
                <w:lang w:val="uk-UA"/>
              </w:rPr>
            </w:pPr>
          </w:p>
        </w:tc>
        <w:tc>
          <w:tcPr>
            <w:tcW w:w="2551" w:type="dxa"/>
            <w:tcBorders>
              <w:left w:val="single" w:sz="4" w:space="0" w:color="auto"/>
              <w:right w:val="single" w:sz="4" w:space="0" w:color="auto"/>
            </w:tcBorders>
          </w:tcPr>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lastRenderedPageBreak/>
              <w:t>Має на меті гармонізувати</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національні заходи країн-членів ЄС у сфері поводження з відходами</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для</w:t>
            </w:r>
            <w:r>
              <w:rPr>
                <w:rFonts w:ascii="Times New Roman" w:hAnsi="Times New Roman"/>
                <w:sz w:val="24"/>
                <w:szCs w:val="24"/>
                <w:lang w:val="uk-UA"/>
              </w:rPr>
              <w:t xml:space="preserve"> </w:t>
            </w:r>
            <w:r w:rsidRPr="00AA1D0F">
              <w:rPr>
                <w:rFonts w:ascii="Times New Roman" w:hAnsi="Times New Roman"/>
                <w:sz w:val="24"/>
                <w:szCs w:val="24"/>
                <w:lang w:val="uk-UA"/>
              </w:rPr>
              <w:t>забезпечення</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високого</w:t>
            </w:r>
            <w:r>
              <w:rPr>
                <w:rFonts w:ascii="Times New Roman" w:hAnsi="Times New Roman"/>
                <w:sz w:val="24"/>
                <w:szCs w:val="24"/>
                <w:lang w:val="uk-UA"/>
              </w:rPr>
              <w:t xml:space="preserve"> </w:t>
            </w:r>
            <w:r w:rsidRPr="00AA1D0F">
              <w:rPr>
                <w:rFonts w:ascii="Times New Roman" w:hAnsi="Times New Roman"/>
                <w:sz w:val="24"/>
                <w:szCs w:val="24"/>
                <w:lang w:val="uk-UA"/>
              </w:rPr>
              <w:t>рівня захисту</w:t>
            </w:r>
            <w:r>
              <w:rPr>
                <w:rFonts w:ascii="Times New Roman" w:hAnsi="Times New Roman"/>
                <w:sz w:val="24"/>
                <w:szCs w:val="24"/>
                <w:lang w:val="uk-UA"/>
              </w:rPr>
              <w:t xml:space="preserve"> </w:t>
            </w:r>
            <w:r w:rsidRPr="00AA1D0F">
              <w:rPr>
                <w:rFonts w:ascii="Times New Roman" w:hAnsi="Times New Roman"/>
                <w:sz w:val="24"/>
                <w:szCs w:val="24"/>
                <w:lang w:val="uk-UA"/>
              </w:rPr>
              <w:t>навколишнього</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та</w:t>
            </w:r>
            <w:r>
              <w:rPr>
                <w:rFonts w:ascii="Times New Roman" w:hAnsi="Times New Roman"/>
                <w:sz w:val="24"/>
                <w:szCs w:val="24"/>
                <w:lang w:val="uk-UA"/>
              </w:rPr>
              <w:t xml:space="preserve"> ф</w:t>
            </w:r>
            <w:r w:rsidRPr="00AA1D0F">
              <w:rPr>
                <w:rFonts w:ascii="Times New Roman" w:hAnsi="Times New Roman"/>
                <w:sz w:val="24"/>
                <w:szCs w:val="24"/>
                <w:lang w:val="uk-UA"/>
              </w:rPr>
              <w:t>ункціонування</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внутрішнього</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ринку.</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Попередження утво</w:t>
            </w:r>
            <w:r>
              <w:rPr>
                <w:rFonts w:ascii="Times New Roman" w:hAnsi="Times New Roman"/>
                <w:sz w:val="24"/>
                <w:szCs w:val="24"/>
                <w:lang w:val="uk-UA"/>
              </w:rPr>
              <w:t>рення відходів від пакування і їхнє</w:t>
            </w:r>
            <w:r w:rsidRPr="00AA1D0F">
              <w:rPr>
                <w:rFonts w:ascii="Times New Roman" w:hAnsi="Times New Roman"/>
                <w:sz w:val="24"/>
                <w:szCs w:val="24"/>
                <w:lang w:val="uk-UA"/>
              </w:rPr>
              <w:t xml:space="preserve"> скорочення</w:t>
            </w:r>
          </w:p>
          <w:p w:rsidR="00B46CC7" w:rsidRPr="00AA1D0F" w:rsidRDefault="00B46CC7" w:rsidP="00D45B7A">
            <w:pPr>
              <w:jc w:val="both"/>
              <w:rPr>
                <w:rFonts w:ascii="Times New Roman" w:hAnsi="Times New Roman"/>
                <w:sz w:val="24"/>
                <w:szCs w:val="24"/>
                <w:lang w:val="uk-UA"/>
              </w:rPr>
            </w:pPr>
            <w:r>
              <w:rPr>
                <w:rFonts w:ascii="Times New Roman" w:hAnsi="Times New Roman"/>
                <w:sz w:val="24"/>
                <w:szCs w:val="24"/>
                <w:lang w:val="uk-UA"/>
              </w:rPr>
              <w:t>має</w:t>
            </w:r>
            <w:r w:rsidRPr="00AA1D0F">
              <w:rPr>
                <w:rFonts w:ascii="Times New Roman" w:hAnsi="Times New Roman"/>
                <w:sz w:val="24"/>
                <w:szCs w:val="24"/>
                <w:lang w:val="uk-UA"/>
              </w:rPr>
              <w:t xml:space="preserve"> особливе значення для забезпечення сталого розвитку, що</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 xml:space="preserve">визначається в </w:t>
            </w:r>
            <w:r w:rsidRPr="00AA1D0F">
              <w:rPr>
                <w:rFonts w:ascii="Times New Roman" w:hAnsi="Times New Roman"/>
                <w:sz w:val="24"/>
                <w:szCs w:val="24"/>
                <w:lang w:val="uk-UA"/>
              </w:rPr>
              <w:lastRenderedPageBreak/>
              <w:t>Установчому До</w:t>
            </w:r>
            <w:r>
              <w:rPr>
                <w:rFonts w:ascii="Times New Roman" w:hAnsi="Times New Roman"/>
                <w:sz w:val="24"/>
                <w:szCs w:val="24"/>
                <w:lang w:val="uk-UA"/>
              </w:rPr>
              <w:t>говорі про Европейський Союз і є метою екологічної політики Є</w:t>
            </w:r>
            <w:r w:rsidRPr="00AA1D0F">
              <w:rPr>
                <w:rFonts w:ascii="Times New Roman" w:hAnsi="Times New Roman"/>
                <w:sz w:val="24"/>
                <w:szCs w:val="24"/>
                <w:lang w:val="uk-UA"/>
              </w:rPr>
              <w:t>С. Bідповідно до цієї Директиви</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управління у сфері пакування та відходів пакування грунтується на</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принципах запобігання</w:t>
            </w:r>
          </w:p>
          <w:p w:rsidR="00B46CC7" w:rsidRPr="00AA1D0F" w:rsidRDefault="00B46CC7" w:rsidP="00D45B7A">
            <w:pPr>
              <w:jc w:val="both"/>
              <w:rPr>
                <w:rFonts w:ascii="Times New Roman" w:hAnsi="Times New Roman"/>
                <w:sz w:val="24"/>
                <w:szCs w:val="24"/>
                <w:lang w:val="uk-UA"/>
              </w:rPr>
            </w:pPr>
            <w:r w:rsidRPr="00AA1D0F">
              <w:rPr>
                <w:rFonts w:ascii="Times New Roman" w:hAnsi="Times New Roman"/>
                <w:sz w:val="24"/>
                <w:szCs w:val="24"/>
                <w:lang w:val="uk-UA"/>
              </w:rPr>
              <w:t>упаковки</w:t>
            </w:r>
            <w:r>
              <w:rPr>
                <w:rFonts w:ascii="Times New Roman" w:hAnsi="Times New Roman"/>
                <w:sz w:val="24"/>
                <w:szCs w:val="24"/>
                <w:lang w:val="uk-UA"/>
              </w:rPr>
              <w:t>), повторного використання пакув</w:t>
            </w:r>
            <w:r w:rsidRPr="00AA1D0F">
              <w:rPr>
                <w:rFonts w:ascii="Times New Roman" w:hAnsi="Times New Roman"/>
                <w:sz w:val="24"/>
                <w:szCs w:val="24"/>
                <w:lang w:val="uk-UA"/>
              </w:rPr>
              <w:t>альних матеріалів та</w:t>
            </w:r>
          </w:p>
          <w:p w:rsidR="00B46CC7" w:rsidRPr="007D13EA" w:rsidRDefault="00B46CC7" w:rsidP="00D45B7A">
            <w:pPr>
              <w:jc w:val="both"/>
              <w:rPr>
                <w:rFonts w:ascii="Times New Roman" w:hAnsi="Times New Roman"/>
                <w:b/>
                <w:sz w:val="24"/>
                <w:szCs w:val="24"/>
                <w:lang w:val="uk-UA"/>
              </w:rPr>
            </w:pPr>
            <w:r w:rsidRPr="00AA1D0F">
              <w:rPr>
                <w:rFonts w:ascii="Times New Roman" w:hAnsi="Times New Roman"/>
                <w:sz w:val="24"/>
                <w:szCs w:val="24"/>
                <w:lang w:val="uk-UA"/>
              </w:rPr>
              <w:t xml:space="preserve">скорочення кінцевої утилізації відходів пакування. </w:t>
            </w:r>
          </w:p>
        </w:tc>
        <w:tc>
          <w:tcPr>
            <w:tcW w:w="2062" w:type="dxa"/>
            <w:tcBorders>
              <w:left w:val="single" w:sz="4" w:space="0" w:color="auto"/>
            </w:tcBorders>
          </w:tcPr>
          <w:p w:rsidR="00B46CC7" w:rsidRPr="003A446A" w:rsidRDefault="00B46CC7" w:rsidP="00D45B7A">
            <w:pPr>
              <w:jc w:val="both"/>
              <w:rPr>
                <w:rFonts w:ascii="Times New Roman" w:hAnsi="Times New Roman"/>
                <w:sz w:val="24"/>
                <w:szCs w:val="24"/>
                <w:lang w:val="uk-UA"/>
              </w:rPr>
            </w:pPr>
            <w:r>
              <w:rPr>
                <w:rFonts w:ascii="Times New Roman" w:hAnsi="Times New Roman"/>
                <w:sz w:val="24"/>
                <w:szCs w:val="24"/>
                <w:lang w:val="uk-UA"/>
              </w:rPr>
              <w:lastRenderedPageBreak/>
              <w:t>Метою ціє</w:t>
            </w:r>
            <w:r w:rsidRPr="003A446A">
              <w:rPr>
                <w:rFonts w:ascii="Times New Roman" w:hAnsi="Times New Roman"/>
                <w:sz w:val="24"/>
                <w:szCs w:val="24"/>
                <w:lang w:val="uk-UA"/>
              </w:rPr>
              <w:t>ї Директиви є</w:t>
            </w:r>
          </w:p>
          <w:p w:rsidR="00B46CC7" w:rsidRPr="003A446A" w:rsidRDefault="00B46CC7" w:rsidP="00D45B7A">
            <w:pPr>
              <w:jc w:val="both"/>
              <w:rPr>
                <w:rFonts w:ascii="Times New Roman" w:hAnsi="Times New Roman"/>
                <w:sz w:val="24"/>
                <w:szCs w:val="24"/>
                <w:lang w:val="uk-UA"/>
              </w:rPr>
            </w:pPr>
            <w:r w:rsidRPr="003A446A">
              <w:rPr>
                <w:rFonts w:ascii="Times New Roman" w:hAnsi="Times New Roman"/>
                <w:sz w:val="24"/>
                <w:szCs w:val="24"/>
                <w:lang w:val="uk-UA"/>
              </w:rPr>
              <w:t>зближення законодавства країн-членів у сфері відновлення та</w:t>
            </w:r>
          </w:p>
          <w:p w:rsidR="00B46CC7" w:rsidRPr="003A446A" w:rsidRDefault="00B46CC7" w:rsidP="00D45B7A">
            <w:pPr>
              <w:jc w:val="both"/>
              <w:rPr>
                <w:rFonts w:ascii="Times New Roman" w:hAnsi="Times New Roman"/>
                <w:sz w:val="24"/>
                <w:szCs w:val="24"/>
                <w:lang w:val="uk-UA"/>
              </w:rPr>
            </w:pPr>
            <w:r w:rsidRPr="003A446A">
              <w:rPr>
                <w:rFonts w:ascii="Times New Roman" w:hAnsi="Times New Roman"/>
                <w:sz w:val="24"/>
                <w:szCs w:val="24"/>
                <w:lang w:val="uk-UA"/>
              </w:rPr>
              <w:t>видалення батарей та акумуляторів, що містять небезпечні</w:t>
            </w:r>
          </w:p>
          <w:p w:rsidR="00B46CC7" w:rsidRPr="003A446A" w:rsidRDefault="00B46CC7" w:rsidP="00D45B7A">
            <w:pPr>
              <w:jc w:val="both"/>
              <w:rPr>
                <w:rFonts w:ascii="Times New Roman" w:hAnsi="Times New Roman"/>
                <w:sz w:val="24"/>
                <w:szCs w:val="24"/>
                <w:lang w:val="uk-UA"/>
              </w:rPr>
            </w:pPr>
            <w:r w:rsidRPr="003A446A">
              <w:rPr>
                <w:rFonts w:ascii="Times New Roman" w:hAnsi="Times New Roman"/>
                <w:sz w:val="24"/>
                <w:szCs w:val="24"/>
                <w:lang w:val="uk-UA"/>
              </w:rPr>
              <w:t xml:space="preserve">речовини. </w:t>
            </w:r>
            <w:r>
              <w:rPr>
                <w:rFonts w:ascii="Times New Roman" w:hAnsi="Times New Roman"/>
                <w:sz w:val="24"/>
                <w:szCs w:val="24"/>
                <w:lang w:val="uk-UA"/>
              </w:rPr>
              <w:t>З</w:t>
            </w:r>
            <w:r w:rsidRPr="003A446A">
              <w:rPr>
                <w:rFonts w:ascii="Times New Roman" w:hAnsi="Times New Roman"/>
                <w:sz w:val="24"/>
                <w:szCs w:val="24"/>
                <w:lang w:val="uk-UA"/>
              </w:rPr>
              <w:t xml:space="preserve"> 11 cічня 1993 року на території Європейського</w:t>
            </w:r>
          </w:p>
          <w:p w:rsidR="00B46CC7" w:rsidRDefault="00B46CC7" w:rsidP="00D45B7A">
            <w:pPr>
              <w:jc w:val="both"/>
              <w:rPr>
                <w:rFonts w:ascii="Times New Roman" w:hAnsi="Times New Roman"/>
                <w:sz w:val="24"/>
                <w:szCs w:val="24"/>
                <w:lang w:val="uk-UA"/>
              </w:rPr>
            </w:pPr>
            <w:r w:rsidRPr="003A446A">
              <w:rPr>
                <w:rFonts w:ascii="Times New Roman" w:hAnsi="Times New Roman"/>
                <w:sz w:val="24"/>
                <w:szCs w:val="24"/>
                <w:lang w:val="uk-UA"/>
              </w:rPr>
              <w:t xml:space="preserve">Союзу </w:t>
            </w:r>
            <w:r>
              <w:rPr>
                <w:rFonts w:ascii="Times New Roman" w:hAnsi="Times New Roman"/>
                <w:sz w:val="24"/>
                <w:szCs w:val="24"/>
                <w:lang w:val="uk-UA"/>
              </w:rPr>
              <w:t xml:space="preserve"> </w:t>
            </w:r>
            <w:r w:rsidRPr="003A446A">
              <w:rPr>
                <w:rFonts w:ascii="Times New Roman" w:hAnsi="Times New Roman"/>
                <w:sz w:val="24"/>
                <w:szCs w:val="24"/>
                <w:lang w:val="uk-UA"/>
              </w:rPr>
              <w:t>забороняється продаж батарей, що мітять луги та ртуть</w:t>
            </w:r>
            <w:r>
              <w:rPr>
                <w:rFonts w:ascii="Times New Roman" w:hAnsi="Times New Roman"/>
                <w:sz w:val="24"/>
                <w:szCs w:val="24"/>
                <w:lang w:val="uk-UA"/>
              </w:rPr>
              <w:t xml:space="preserve"> </w:t>
            </w:r>
            <w:r w:rsidRPr="003A446A">
              <w:rPr>
                <w:rFonts w:ascii="Times New Roman" w:hAnsi="Times New Roman"/>
                <w:sz w:val="24"/>
                <w:szCs w:val="24"/>
                <w:lang w:val="uk-UA"/>
              </w:rPr>
              <w:t>i</w:t>
            </w:r>
            <w:r>
              <w:rPr>
                <w:rFonts w:ascii="Times New Roman" w:hAnsi="Times New Roman"/>
                <w:sz w:val="24"/>
                <w:szCs w:val="24"/>
                <w:lang w:val="uk-UA"/>
              </w:rPr>
              <w:t xml:space="preserve"> </w:t>
            </w:r>
            <w:r w:rsidRPr="003A446A">
              <w:rPr>
                <w:rFonts w:ascii="Times New Roman" w:hAnsi="Times New Roman"/>
                <w:sz w:val="24"/>
                <w:szCs w:val="24"/>
                <w:lang w:val="uk-UA"/>
              </w:rPr>
              <w:t xml:space="preserve">можуть довгостроково </w:t>
            </w:r>
            <w:r w:rsidRPr="003A446A">
              <w:rPr>
                <w:rFonts w:ascii="Times New Roman" w:hAnsi="Times New Roman"/>
                <w:sz w:val="24"/>
                <w:szCs w:val="24"/>
                <w:lang w:val="uk-UA"/>
              </w:rPr>
              <w:lastRenderedPageBreak/>
              <w:t>використовуватись в екстремальних умовах</w:t>
            </w:r>
            <w:r>
              <w:rPr>
                <w:rFonts w:ascii="Times New Roman" w:hAnsi="Times New Roman"/>
                <w:sz w:val="24"/>
                <w:szCs w:val="24"/>
                <w:lang w:val="uk-UA"/>
              </w:rPr>
              <w:t xml:space="preserve"> тощо.</w:t>
            </w:r>
          </w:p>
          <w:p w:rsidR="00B46CC7" w:rsidRPr="00261152" w:rsidRDefault="00B46CC7" w:rsidP="00D45B7A">
            <w:pPr>
              <w:jc w:val="both"/>
              <w:rPr>
                <w:rFonts w:ascii="Times New Roman" w:hAnsi="Times New Roman"/>
                <w:sz w:val="24"/>
                <w:szCs w:val="24"/>
              </w:rPr>
            </w:pPr>
            <w:r>
              <w:rPr>
                <w:rFonts w:ascii="Times New Roman" w:hAnsi="Times New Roman"/>
                <w:sz w:val="24"/>
                <w:szCs w:val="24"/>
                <w:lang w:val="uk-UA"/>
              </w:rPr>
              <w:t>Всі батареї та акумулятори мають бути відповідно промарковані.</w:t>
            </w:r>
          </w:p>
          <w:p w:rsidR="00B46CC7" w:rsidRPr="00261152" w:rsidRDefault="00B46CC7" w:rsidP="00D45B7A">
            <w:pPr>
              <w:jc w:val="both"/>
              <w:rPr>
                <w:rFonts w:ascii="Times New Roman" w:hAnsi="Times New Roman"/>
                <w:sz w:val="24"/>
                <w:szCs w:val="24"/>
              </w:rPr>
            </w:pPr>
            <w:r>
              <w:rPr>
                <w:rFonts w:ascii="Times New Roman" w:hAnsi="Times New Roman"/>
                <w:sz w:val="24"/>
                <w:szCs w:val="24"/>
                <w:lang w:val="uk-UA"/>
              </w:rPr>
              <w:t>К</w:t>
            </w:r>
            <w:r w:rsidRPr="00261152">
              <w:rPr>
                <w:rFonts w:ascii="Times New Roman" w:hAnsi="Times New Roman"/>
                <w:sz w:val="24"/>
                <w:szCs w:val="24"/>
              </w:rPr>
              <w:t>раїни-члени ЄС повинні розробити свої програми для:</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зменшення в батареях та акумуляторах важких металів;</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продажу батарей</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та акумуляторів</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стимулювання</w:t>
            </w:r>
          </w:p>
          <w:p w:rsidR="00B46CC7" w:rsidRPr="00261152" w:rsidRDefault="00B46CC7" w:rsidP="00D45B7A">
            <w:pPr>
              <w:jc w:val="both"/>
              <w:rPr>
                <w:rFonts w:ascii="Times New Roman" w:hAnsi="Times New Roman"/>
                <w:sz w:val="24"/>
                <w:szCs w:val="24"/>
                <w:lang w:val="uk-UA"/>
              </w:rPr>
            </w:pPr>
            <w:r w:rsidRPr="00261152">
              <w:rPr>
                <w:rFonts w:ascii="Times New Roman" w:hAnsi="Times New Roman"/>
                <w:sz w:val="24"/>
                <w:szCs w:val="24"/>
              </w:rPr>
              <w:t>мінімальним вмістом небезпечних речовин;</w:t>
            </w:r>
            <w:r w:rsidRPr="004F24F2">
              <w:rPr>
                <w:rFonts w:ascii="Times New Roman" w:hAnsi="Times New Roman"/>
                <w:sz w:val="24"/>
                <w:szCs w:val="24"/>
              </w:rPr>
              <w:t xml:space="preserve"> </w:t>
            </w:r>
            <w:r>
              <w:rPr>
                <w:rFonts w:ascii="Times New Roman" w:hAnsi="Times New Roman"/>
                <w:sz w:val="24"/>
                <w:szCs w:val="24"/>
                <w:lang w:val="uk-UA"/>
              </w:rPr>
              <w:t>зниження</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відходів від відпрацьованих</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батарей</w:t>
            </w:r>
            <w:r>
              <w:rPr>
                <w:rFonts w:ascii="Times New Roman" w:hAnsi="Times New Roman"/>
                <w:sz w:val="24"/>
                <w:szCs w:val="24"/>
                <w:lang w:val="uk-UA"/>
              </w:rPr>
              <w:t xml:space="preserve"> </w:t>
            </w:r>
            <w:r w:rsidRPr="00261152">
              <w:rPr>
                <w:rFonts w:ascii="Times New Roman" w:hAnsi="Times New Roman"/>
                <w:sz w:val="24"/>
                <w:szCs w:val="24"/>
              </w:rPr>
              <w:t>та</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акумуляторів;</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стимулювання досліджень, спрямованих на зменщшення</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lastRenderedPageBreak/>
              <w:t>вмісту небезпечних речовин у батареях та акумуляторах,</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використання речовин-замінників небезпечних речовин та</w:t>
            </w:r>
          </w:p>
          <w:p w:rsidR="00B46CC7" w:rsidRPr="00261152" w:rsidRDefault="00B46CC7" w:rsidP="00D45B7A">
            <w:pPr>
              <w:jc w:val="both"/>
              <w:rPr>
                <w:rFonts w:ascii="Times New Roman" w:hAnsi="Times New Roman"/>
                <w:sz w:val="24"/>
                <w:szCs w:val="24"/>
              </w:rPr>
            </w:pPr>
            <w:r w:rsidRPr="00261152">
              <w:rPr>
                <w:rFonts w:ascii="Times New Roman" w:hAnsi="Times New Roman"/>
                <w:sz w:val="24"/>
                <w:szCs w:val="24"/>
              </w:rPr>
              <w:t>досліджень у сфері рециркуляції відходів;</w:t>
            </w:r>
          </w:p>
          <w:p w:rsidR="00B46CC7" w:rsidRPr="000778EB" w:rsidRDefault="00B46CC7" w:rsidP="00D45B7A">
            <w:pPr>
              <w:jc w:val="both"/>
              <w:rPr>
                <w:rFonts w:ascii="Times New Roman" w:hAnsi="Times New Roman"/>
                <w:sz w:val="24"/>
                <w:szCs w:val="24"/>
                <w:lang w:val="uk-UA"/>
              </w:rPr>
            </w:pPr>
            <w:r w:rsidRPr="00B46CC7">
              <w:rPr>
                <w:rFonts w:ascii="Times New Roman" w:hAnsi="Times New Roman"/>
                <w:sz w:val="24"/>
                <w:szCs w:val="24"/>
              </w:rPr>
              <w:t>роздільно</w:t>
            </w:r>
            <w:r>
              <w:rPr>
                <w:rFonts w:ascii="Times New Roman" w:hAnsi="Times New Roman"/>
                <w:sz w:val="24"/>
                <w:szCs w:val="24"/>
                <w:lang w:val="uk-UA"/>
              </w:rPr>
              <w:t>го видалення батарей та</w:t>
            </w:r>
          </w:p>
          <w:p w:rsidR="00B46CC7" w:rsidRPr="00B46CC7" w:rsidRDefault="00B46CC7" w:rsidP="00D45B7A">
            <w:pPr>
              <w:jc w:val="both"/>
              <w:rPr>
                <w:rFonts w:ascii="Times New Roman" w:hAnsi="Times New Roman"/>
                <w:b/>
                <w:sz w:val="24"/>
                <w:szCs w:val="24"/>
              </w:rPr>
            </w:pPr>
            <w:r w:rsidRPr="00B46CC7">
              <w:rPr>
                <w:rFonts w:ascii="Times New Roman" w:hAnsi="Times New Roman"/>
                <w:sz w:val="24"/>
                <w:szCs w:val="24"/>
              </w:rPr>
              <w:t>акумуляторів.</w:t>
            </w:r>
          </w:p>
        </w:tc>
      </w:tr>
    </w:tbl>
    <w:p w:rsidR="00B46CC7" w:rsidRDefault="00B46CC7" w:rsidP="00B46CC7">
      <w:pPr>
        <w:jc w:val="center"/>
        <w:rPr>
          <w:b/>
          <w:lang w:val="uk-UA"/>
        </w:rPr>
        <w:sectPr w:rsidR="00B46CC7" w:rsidSect="00D45B7A">
          <w:pgSz w:w="16838" w:h="11906" w:orient="landscape"/>
          <w:pgMar w:top="1701" w:right="1134" w:bottom="850" w:left="1134" w:header="708" w:footer="708" w:gutter="0"/>
          <w:cols w:space="708"/>
          <w:docGrid w:linePitch="360"/>
        </w:sectPr>
      </w:pPr>
    </w:p>
    <w:p w:rsidR="00B46CC7" w:rsidRDefault="00B46CC7" w:rsidP="00B46CC7">
      <w:pPr>
        <w:jc w:val="center"/>
        <w:rPr>
          <w:rFonts w:ascii="Times New Roman" w:hAnsi="Times New Roman" w:cs="Times New Roman"/>
          <w:b/>
          <w:sz w:val="28"/>
          <w:lang w:val="uk-UA"/>
        </w:rPr>
      </w:pPr>
      <w:r w:rsidRPr="00D9709D">
        <w:rPr>
          <w:rFonts w:ascii="Times New Roman" w:hAnsi="Times New Roman" w:cs="Times New Roman"/>
          <w:b/>
          <w:sz w:val="28"/>
          <w:lang w:val="uk-UA"/>
        </w:rPr>
        <w:lastRenderedPageBreak/>
        <w:t>Додаток Е</w:t>
      </w:r>
    </w:p>
    <w:p w:rsidR="00B46CC7" w:rsidRDefault="00B46CC7" w:rsidP="00B46CC7">
      <w:pPr>
        <w:spacing w:after="0" w:line="240" w:lineRule="auto"/>
        <w:ind w:firstLine="709"/>
        <w:jc w:val="both"/>
        <w:rPr>
          <w:rFonts w:ascii="Times New Roman" w:hAnsi="Times New Roman" w:cs="Times New Roman"/>
          <w:b/>
          <w:sz w:val="28"/>
          <w:lang w:val="uk-UA"/>
        </w:rPr>
      </w:pPr>
      <w:r w:rsidRPr="009D62E2">
        <w:rPr>
          <w:rFonts w:ascii="Times New Roman" w:eastAsia="Times New Roman" w:hAnsi="Times New Roman" w:cs="Times New Roman"/>
          <w:b/>
          <w:sz w:val="28"/>
          <w:szCs w:val="28"/>
          <w:shd w:val="clear" w:color="auto" w:fill="FFFFFF"/>
          <w:lang w:val="uk-UA"/>
        </w:rPr>
        <w:t>1.</w:t>
      </w:r>
      <w:r>
        <w:rPr>
          <w:rFonts w:ascii="Times New Roman" w:eastAsia="Times New Roman" w:hAnsi="Times New Roman" w:cs="Times New Roman"/>
          <w:sz w:val="28"/>
          <w:szCs w:val="28"/>
          <w:shd w:val="clear" w:color="auto" w:fill="FFFFFF"/>
          <w:lang w:val="uk-UA"/>
        </w:rPr>
        <w:t xml:space="preserve"> </w:t>
      </w:r>
      <w:r w:rsidRPr="00626335">
        <w:rPr>
          <w:rFonts w:ascii="Times New Roman" w:eastAsia="Times New Roman" w:hAnsi="Times New Roman" w:cs="Times New Roman"/>
          <w:sz w:val="28"/>
          <w:szCs w:val="28"/>
          <w:shd w:val="clear" w:color="auto" w:fill="FFFFFF"/>
          <w:lang w:val="uk-UA"/>
        </w:rPr>
        <w:t>«NATUR</w:t>
      </w:r>
      <w:r w:rsidRPr="00626335">
        <w:rPr>
          <w:rFonts w:ascii="Times New Roman" w:eastAsia="Times New Roman" w:hAnsi="Times New Roman" w:cs="Times New Roman"/>
          <w:sz w:val="28"/>
          <w:szCs w:val="28"/>
          <w:shd w:val="clear" w:color="auto" w:fill="FFFFFF"/>
          <w:lang w:val="en-US"/>
        </w:rPr>
        <w:t>A</w:t>
      </w:r>
      <w:r w:rsidRPr="00626335">
        <w:rPr>
          <w:rFonts w:ascii="Times New Roman" w:eastAsia="Times New Roman" w:hAnsi="Times New Roman" w:cs="Times New Roman"/>
          <w:sz w:val="28"/>
          <w:szCs w:val="28"/>
          <w:shd w:val="clear" w:color="auto" w:fill="FFFFFF"/>
          <w:lang w:val="uk-UA"/>
        </w:rPr>
        <w:t xml:space="preserve"> 2000”</w:t>
      </w:r>
      <w:r w:rsidRPr="00A70B33">
        <w:rPr>
          <w:rFonts w:ascii="Times New Roman" w:eastAsia="Times New Roman" w:hAnsi="Times New Roman" w:cs="Times New Roman"/>
          <w:sz w:val="28"/>
          <w:szCs w:val="28"/>
          <w:shd w:val="clear" w:color="auto" w:fill="FFFFFF"/>
        </w:rPr>
        <w:t> </w:t>
      </w:r>
      <w:r w:rsidRPr="00A70B33">
        <w:rPr>
          <w:rFonts w:ascii="Times New Roman" w:eastAsia="Times New Roman" w:hAnsi="Times New Roman" w:cs="Times New Roman"/>
          <w:sz w:val="28"/>
          <w:szCs w:val="28"/>
          <w:shd w:val="clear" w:color="auto" w:fill="FFFFFF"/>
          <w:lang w:val="uk-UA"/>
        </w:rPr>
        <w:t>є європейською мережею екологічно важливих природоохоронних територій, сформованою на засадах Міжнародної стратегії сталого розвитку, що проголошена Декларацією міжнародної конференції ООН з навколишнього середовища та розвитку (Ріо-де-Жанейро, 1992 р.). Сьогодні мережа НАТУРА 2000 об’єднує найбільш цінні природоохоронні території 28 країн – членів ЄС та забезпечує виконання зобов’язань, прийнятих у рамках Конвенції про охорону біологічного різноманіття.</w:t>
      </w:r>
      <w:r>
        <w:rPr>
          <w:rFonts w:ascii="Times New Roman" w:eastAsia="Times New Roman" w:hAnsi="Times New Roman" w:cs="Times New Roman"/>
          <w:sz w:val="28"/>
          <w:szCs w:val="28"/>
          <w:shd w:val="clear" w:color="auto" w:fill="FFFFFF"/>
          <w:lang w:val="uk-UA"/>
        </w:rPr>
        <w:t xml:space="preserve"> </w:t>
      </w:r>
      <w:r w:rsidRPr="00A70B33">
        <w:rPr>
          <w:rFonts w:ascii="Times New Roman" w:eastAsia="Times New Roman" w:hAnsi="Times New Roman" w:cs="Times New Roman"/>
          <w:b/>
          <w:i/>
          <w:sz w:val="28"/>
          <w:szCs w:val="28"/>
          <w:shd w:val="clear" w:color="auto" w:fill="FFFFFF"/>
          <w:lang w:val="uk-UA"/>
        </w:rPr>
        <w:t>Метою створення мережі НАТУРА 2000</w:t>
      </w:r>
      <w:r w:rsidRPr="00A70B33">
        <w:rPr>
          <w:rFonts w:ascii="Times New Roman" w:eastAsia="Times New Roman" w:hAnsi="Times New Roman" w:cs="Times New Roman"/>
          <w:sz w:val="28"/>
          <w:szCs w:val="28"/>
          <w:shd w:val="clear" w:color="auto" w:fill="FFFFFF"/>
          <w:lang w:val="uk-UA"/>
        </w:rPr>
        <w:t xml:space="preserve"> є гарантія довготривалого збереження найбільш цінних та зникаючих європейських видів та типів оселищ (біотопів, природних середовищ існування). </w:t>
      </w:r>
      <w:r w:rsidRPr="00A70B33">
        <w:rPr>
          <w:rFonts w:ascii="Times New Roman" w:eastAsia="Times New Roman" w:hAnsi="Times New Roman" w:cs="Times New Roman"/>
          <w:sz w:val="28"/>
          <w:szCs w:val="28"/>
          <w:shd w:val="clear" w:color="auto" w:fill="FFFFFF"/>
        </w:rPr>
        <w:t>Створення мережі обумовлюють дві Директиви ЄС у сфері охорони</w:t>
      </w:r>
      <w:r w:rsidRPr="00626335">
        <w:rPr>
          <w:rFonts w:ascii="Times New Roman" w:eastAsia="Times New Roman" w:hAnsi="Times New Roman" w:cs="Times New Roman"/>
          <w:sz w:val="28"/>
          <w:szCs w:val="28"/>
          <w:shd w:val="clear" w:color="auto" w:fill="FFFFFF"/>
          <w:lang w:val="uk-UA"/>
        </w:rPr>
        <w:t> </w:t>
      </w:r>
      <w:r w:rsidRPr="00A70B33">
        <w:rPr>
          <w:rFonts w:ascii="Times New Roman" w:eastAsia="Times New Roman" w:hAnsi="Times New Roman" w:cs="Times New Roman"/>
          <w:sz w:val="28"/>
          <w:szCs w:val="28"/>
          <w:shd w:val="clear" w:color="auto" w:fill="FFFFFF"/>
        </w:rPr>
        <w:t>природи:</w:t>
      </w:r>
      <w:r w:rsidRPr="00626335">
        <w:rPr>
          <w:rFonts w:ascii="Times New Roman" w:eastAsia="Times New Roman" w:hAnsi="Times New Roman" w:cs="Times New Roman"/>
          <w:sz w:val="28"/>
          <w:szCs w:val="28"/>
          <w:shd w:val="clear" w:color="auto" w:fill="FFFFFF"/>
          <w:lang w:val="uk-UA"/>
        </w:rPr>
        <w:t> </w:t>
      </w:r>
      <w:r w:rsidRPr="00A70B33">
        <w:rPr>
          <w:rFonts w:ascii="Times New Roman" w:eastAsia="Times New Roman" w:hAnsi="Times New Roman" w:cs="Times New Roman"/>
          <w:sz w:val="28"/>
          <w:szCs w:val="28"/>
          <w:shd w:val="clear" w:color="auto" w:fill="FFFFFF"/>
        </w:rPr>
        <w:t>Пташина</w:t>
      </w:r>
      <w:r w:rsidRPr="00626335">
        <w:rPr>
          <w:rFonts w:ascii="Times New Roman" w:eastAsia="Times New Roman" w:hAnsi="Times New Roman" w:cs="Times New Roman"/>
          <w:sz w:val="28"/>
          <w:szCs w:val="28"/>
          <w:shd w:val="clear" w:color="auto" w:fill="FFFFFF"/>
          <w:lang w:val="uk-UA"/>
        </w:rPr>
        <w:t> </w:t>
      </w:r>
      <w:r w:rsidRPr="00A70B33">
        <w:rPr>
          <w:rFonts w:ascii="Times New Roman" w:eastAsia="Times New Roman" w:hAnsi="Times New Roman" w:cs="Times New Roman"/>
          <w:sz w:val="28"/>
          <w:szCs w:val="28"/>
          <w:shd w:val="clear" w:color="auto" w:fill="FFFFFF"/>
        </w:rPr>
        <w:t>та</w:t>
      </w:r>
      <w:r w:rsidRPr="00626335">
        <w:rPr>
          <w:rFonts w:ascii="Times New Roman" w:eastAsia="Times New Roman" w:hAnsi="Times New Roman" w:cs="Times New Roman"/>
          <w:sz w:val="28"/>
          <w:szCs w:val="28"/>
          <w:shd w:val="clear" w:color="auto" w:fill="FFFFFF"/>
          <w:lang w:val="uk-UA"/>
        </w:rPr>
        <w:t> </w:t>
      </w:r>
      <w:r w:rsidRPr="00A70B33">
        <w:rPr>
          <w:rFonts w:ascii="Times New Roman" w:eastAsia="Times New Roman" w:hAnsi="Times New Roman" w:cs="Times New Roman"/>
          <w:sz w:val="28"/>
          <w:szCs w:val="28"/>
          <w:shd w:val="clear" w:color="auto" w:fill="FFFFFF"/>
        </w:rPr>
        <w:t>Оселищна.</w:t>
      </w:r>
      <w:r w:rsidRPr="00A70B33">
        <w:rPr>
          <w:rFonts w:ascii="Times New Roman" w:eastAsia="Times New Roman" w:hAnsi="Times New Roman" w:cs="Times New Roman"/>
          <w:sz w:val="28"/>
          <w:szCs w:val="28"/>
        </w:rPr>
        <w:br/>
      </w:r>
      <w:r w:rsidRPr="00A70B33">
        <w:rPr>
          <w:rFonts w:ascii="Times New Roman" w:eastAsia="Times New Roman" w:hAnsi="Times New Roman" w:cs="Times New Roman"/>
          <w:sz w:val="28"/>
          <w:szCs w:val="28"/>
          <w:shd w:val="clear" w:color="auto" w:fill="FFFFFF"/>
        </w:rPr>
        <w:t> </w:t>
      </w:r>
      <w:r w:rsidRPr="00626335">
        <w:rPr>
          <w:rFonts w:ascii="Times New Roman" w:eastAsia="Times New Roman" w:hAnsi="Times New Roman" w:cs="Times New Roman"/>
          <w:sz w:val="28"/>
          <w:szCs w:val="28"/>
          <w:shd w:val="clear" w:color="auto" w:fill="FFFFFF"/>
          <w:lang w:val="uk-UA"/>
        </w:rPr>
        <w:t xml:space="preserve">     </w:t>
      </w:r>
      <w:r w:rsidRPr="00A70B33">
        <w:rPr>
          <w:rFonts w:ascii="Times New Roman" w:eastAsia="Times New Roman" w:hAnsi="Times New Roman" w:cs="Times New Roman"/>
          <w:b/>
          <w:sz w:val="28"/>
          <w:szCs w:val="28"/>
          <w:lang w:val="uk-UA"/>
        </w:rPr>
        <w:t>Як визначаються об’єкти мережі НАТУРА 2000?</w:t>
      </w:r>
      <w:r w:rsidRPr="00626335">
        <w:rPr>
          <w:rFonts w:ascii="Times New Roman" w:eastAsia="Times New Roman" w:hAnsi="Times New Roman" w:cs="Times New Roman"/>
          <w:b/>
          <w:sz w:val="28"/>
          <w:szCs w:val="28"/>
          <w:lang w:val="uk-UA"/>
        </w:rPr>
        <w:t xml:space="preserve"> </w:t>
      </w:r>
      <w:r w:rsidRPr="00626335">
        <w:rPr>
          <w:rFonts w:ascii="Times New Roman" w:eastAsia="Times New Roman" w:hAnsi="Times New Roman" w:cs="Times New Roman"/>
          <w:sz w:val="28"/>
          <w:szCs w:val="28"/>
          <w:shd w:val="clear" w:color="auto" w:fill="FFFFFF"/>
          <w:lang w:val="uk-UA"/>
        </w:rPr>
        <w:t>Вибір об’єктів мережі НАТУРА 2000 ґрунтується на чітко науково визначених критеріях, проте ця процедура залежить від того, яка з двох Директив ЄС (Пташина чи Оселищна) гарантує створення певної природоохоронної території.</w:t>
      </w:r>
      <w:r w:rsidRPr="00626335">
        <w:rPr>
          <w:rFonts w:ascii="Times New Roman" w:eastAsia="Times New Roman" w:hAnsi="Times New Roman" w:cs="Times New Roman"/>
          <w:sz w:val="28"/>
          <w:szCs w:val="28"/>
          <w:lang w:val="uk-UA"/>
        </w:rPr>
        <w:br/>
      </w:r>
      <w:r w:rsidRPr="00626335">
        <w:rPr>
          <w:rFonts w:ascii="Times New Roman" w:eastAsia="Times New Roman" w:hAnsi="Times New Roman" w:cs="Times New Roman"/>
          <w:sz w:val="28"/>
          <w:szCs w:val="28"/>
          <w:shd w:val="clear" w:color="auto" w:fill="FFFFFF"/>
          <w:lang w:val="uk-UA"/>
        </w:rPr>
        <w:t xml:space="preserve">       Відповідно до ст. 3 та ст. 4 Оселищної Директиви країни – члени ЄС визначають створення територій особливої охорони (</w:t>
      </w:r>
      <w:r w:rsidRPr="00626335">
        <w:rPr>
          <w:rFonts w:ascii="Times New Roman" w:eastAsia="Times New Roman" w:hAnsi="Times New Roman" w:cs="Times New Roman"/>
          <w:sz w:val="28"/>
          <w:szCs w:val="28"/>
          <w:shd w:val="clear" w:color="auto" w:fill="FFFFFF"/>
        </w:rPr>
        <w:t>Special</w:t>
      </w:r>
      <w:r w:rsidRPr="00626335">
        <w:rPr>
          <w:rFonts w:ascii="Times New Roman" w:eastAsia="Times New Roman" w:hAnsi="Times New Roman" w:cs="Times New Roman"/>
          <w:sz w:val="28"/>
          <w:szCs w:val="28"/>
          <w:shd w:val="clear" w:color="auto" w:fill="FFFFFF"/>
          <w:lang w:val="uk-UA"/>
        </w:rPr>
        <w:t xml:space="preserve"> </w:t>
      </w:r>
      <w:r w:rsidRPr="00626335">
        <w:rPr>
          <w:rFonts w:ascii="Times New Roman" w:eastAsia="Times New Roman" w:hAnsi="Times New Roman" w:cs="Times New Roman"/>
          <w:sz w:val="28"/>
          <w:szCs w:val="28"/>
          <w:shd w:val="clear" w:color="auto" w:fill="FFFFFF"/>
        </w:rPr>
        <w:t>Protection</w:t>
      </w:r>
      <w:r w:rsidRPr="00626335">
        <w:rPr>
          <w:rFonts w:ascii="Times New Roman" w:eastAsia="Times New Roman" w:hAnsi="Times New Roman" w:cs="Times New Roman"/>
          <w:sz w:val="28"/>
          <w:szCs w:val="28"/>
          <w:shd w:val="clear" w:color="auto" w:fill="FFFFFF"/>
          <w:lang w:val="uk-UA"/>
        </w:rPr>
        <w:t xml:space="preserve"> </w:t>
      </w:r>
      <w:r w:rsidRPr="00626335">
        <w:rPr>
          <w:rFonts w:ascii="Times New Roman" w:eastAsia="Times New Roman" w:hAnsi="Times New Roman" w:cs="Times New Roman"/>
          <w:sz w:val="28"/>
          <w:szCs w:val="28"/>
          <w:shd w:val="clear" w:color="auto" w:fill="FFFFFF"/>
        </w:rPr>
        <w:t>Areas</w:t>
      </w:r>
      <w:r w:rsidRPr="00626335">
        <w:rPr>
          <w:rFonts w:ascii="Times New Roman" w:eastAsia="Times New Roman" w:hAnsi="Times New Roman" w:cs="Times New Roman"/>
          <w:sz w:val="28"/>
          <w:szCs w:val="28"/>
          <w:shd w:val="clear" w:color="auto" w:fill="FFFFFF"/>
          <w:lang w:val="uk-UA"/>
        </w:rPr>
        <w:t xml:space="preserve"> (</w:t>
      </w:r>
      <w:r w:rsidRPr="00626335">
        <w:rPr>
          <w:rFonts w:ascii="Times New Roman" w:eastAsia="Times New Roman" w:hAnsi="Times New Roman" w:cs="Times New Roman"/>
          <w:sz w:val="28"/>
          <w:szCs w:val="28"/>
          <w:shd w:val="clear" w:color="auto" w:fill="FFFFFF"/>
        </w:rPr>
        <w:t>SAC</w:t>
      </w:r>
      <w:r w:rsidRPr="00626335">
        <w:rPr>
          <w:rFonts w:ascii="Times New Roman" w:eastAsia="Times New Roman" w:hAnsi="Times New Roman" w:cs="Times New Roman"/>
          <w:sz w:val="28"/>
          <w:szCs w:val="28"/>
          <w:shd w:val="clear" w:color="auto" w:fill="FFFFFF"/>
          <w:lang w:val="uk-UA"/>
        </w:rPr>
        <w:t>) для забезпечення сприятливого стану збереження кожного типу оселища та виду з огляду на їхнє поширення в країнах ЄС.</w:t>
      </w:r>
      <w:r w:rsidRPr="00626335">
        <w:rPr>
          <w:rFonts w:ascii="Times New Roman" w:eastAsia="Times New Roman" w:hAnsi="Times New Roman" w:cs="Times New Roman"/>
          <w:sz w:val="28"/>
          <w:szCs w:val="28"/>
          <w:lang w:val="uk-UA"/>
        </w:rPr>
        <w:br/>
      </w:r>
      <w:r w:rsidRPr="00626335">
        <w:rPr>
          <w:rFonts w:ascii="Times New Roman" w:eastAsia="Times New Roman" w:hAnsi="Times New Roman" w:cs="Times New Roman"/>
          <w:sz w:val="28"/>
          <w:szCs w:val="28"/>
          <w:shd w:val="clear" w:color="auto" w:fill="FFFFFF"/>
          <w:lang w:val="uk-UA"/>
        </w:rPr>
        <w:t xml:space="preserve">       Відповідно до ст. 4 Пташиної Директиви мережа повинна включати спеціальні природоохоронні території (</w:t>
      </w:r>
      <w:r w:rsidRPr="00626335">
        <w:rPr>
          <w:rFonts w:ascii="Times New Roman" w:eastAsia="Times New Roman" w:hAnsi="Times New Roman" w:cs="Times New Roman"/>
          <w:sz w:val="28"/>
          <w:szCs w:val="28"/>
          <w:shd w:val="clear" w:color="auto" w:fill="FFFFFF"/>
        </w:rPr>
        <w:t>SPA</w:t>
      </w:r>
      <w:r w:rsidRPr="00626335">
        <w:rPr>
          <w:rFonts w:ascii="Times New Roman" w:eastAsia="Times New Roman" w:hAnsi="Times New Roman" w:cs="Times New Roman"/>
          <w:sz w:val="28"/>
          <w:szCs w:val="28"/>
          <w:shd w:val="clear" w:color="auto" w:fill="FFFFFF"/>
          <w:lang w:val="uk-UA"/>
        </w:rPr>
        <w:t>), визначені для 194 видів птахів, які знаходяться під особливою загрозою зникнення, та всіх видів мігруючих птахів.</w:t>
      </w:r>
      <w:r w:rsidRPr="00626335">
        <w:rPr>
          <w:rFonts w:ascii="Times New Roman" w:eastAsia="Times New Roman" w:hAnsi="Times New Roman" w:cs="Times New Roman"/>
          <w:sz w:val="28"/>
          <w:szCs w:val="28"/>
          <w:shd w:val="clear" w:color="auto" w:fill="FFFFFF"/>
        </w:rPr>
        <w:t> </w:t>
      </w:r>
    </w:p>
    <w:p w:rsidR="00B46CC7" w:rsidRPr="00315B89" w:rsidRDefault="00B46CC7" w:rsidP="00B46CC7">
      <w:pPr>
        <w:spacing w:after="0" w:line="24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2. </w:t>
      </w:r>
      <w:r w:rsidRPr="00315B89">
        <w:rPr>
          <w:rFonts w:ascii="Times New Roman" w:hAnsi="Times New Roman" w:cs="Times New Roman"/>
          <w:b/>
          <w:sz w:val="28"/>
          <w:lang w:val="uk-UA"/>
        </w:rPr>
        <w:t>Біобезпека</w:t>
      </w:r>
      <w:r>
        <w:rPr>
          <w:rFonts w:ascii="Times New Roman" w:hAnsi="Times New Roman" w:cs="Times New Roman"/>
          <w:b/>
          <w:sz w:val="28"/>
          <w:lang w:val="uk-UA"/>
        </w:rPr>
        <w:t xml:space="preserve"> у </w:t>
      </w:r>
      <w:r w:rsidRPr="00315B89">
        <w:rPr>
          <w:rFonts w:ascii="Times New Roman" w:hAnsi="Times New Roman" w:cs="Times New Roman"/>
          <w:b/>
          <w:sz w:val="28"/>
          <w:lang w:val="uk-UA"/>
        </w:rPr>
        <w:t>по</w:t>
      </w:r>
      <w:r>
        <w:rPr>
          <w:rFonts w:ascii="Times New Roman" w:hAnsi="Times New Roman" w:cs="Times New Roman"/>
          <w:b/>
          <w:sz w:val="28"/>
          <w:lang w:val="uk-UA"/>
        </w:rPr>
        <w:t xml:space="preserve">водженні з </w:t>
      </w:r>
      <w:r w:rsidRPr="00315B89">
        <w:rPr>
          <w:rFonts w:ascii="Times New Roman" w:hAnsi="Times New Roman" w:cs="Times New Roman"/>
          <w:b/>
          <w:sz w:val="28"/>
          <w:lang w:val="uk-UA"/>
        </w:rPr>
        <w:t>генетично</w:t>
      </w:r>
      <w:r>
        <w:rPr>
          <w:rFonts w:ascii="Times New Roman" w:hAnsi="Times New Roman" w:cs="Times New Roman"/>
          <w:b/>
          <w:sz w:val="28"/>
          <w:lang w:val="uk-UA"/>
        </w:rPr>
        <w:t xml:space="preserve"> </w:t>
      </w:r>
      <w:r w:rsidRPr="00315B89">
        <w:rPr>
          <w:rFonts w:ascii="Times New Roman" w:hAnsi="Times New Roman" w:cs="Times New Roman"/>
          <w:b/>
          <w:sz w:val="28"/>
          <w:lang w:val="uk-UA"/>
        </w:rPr>
        <w:t>модифікованими організмами</w:t>
      </w:r>
    </w:p>
    <w:p w:rsidR="00B46CC7" w:rsidRPr="00315B89" w:rsidRDefault="00B46CC7" w:rsidP="00B46CC7">
      <w:pPr>
        <w:spacing w:after="0" w:line="240" w:lineRule="auto"/>
        <w:ind w:firstLine="709"/>
        <w:jc w:val="both"/>
        <w:rPr>
          <w:rFonts w:ascii="Times New Roman" w:hAnsi="Times New Roman" w:cs="Times New Roman"/>
          <w:sz w:val="28"/>
          <w:lang w:val="uk-UA"/>
        </w:rPr>
      </w:pPr>
      <w:r w:rsidRPr="00315B89">
        <w:rPr>
          <w:rFonts w:ascii="Times New Roman" w:hAnsi="Times New Roman" w:cs="Times New Roman"/>
          <w:sz w:val="28"/>
          <w:lang w:val="uk-UA"/>
        </w:rPr>
        <w:t>На сьогодні в Європейському Союзі використання генетично</w:t>
      </w:r>
      <w:r>
        <w:rPr>
          <w:rFonts w:ascii="Times New Roman" w:hAnsi="Times New Roman" w:cs="Times New Roman"/>
          <w:sz w:val="28"/>
          <w:lang w:val="uk-UA"/>
        </w:rPr>
        <w:t xml:space="preserve"> модифікованих організмів(Г</w:t>
      </w:r>
      <w:r w:rsidRPr="00315B89">
        <w:rPr>
          <w:rFonts w:ascii="Times New Roman" w:hAnsi="Times New Roman" w:cs="Times New Roman"/>
          <w:sz w:val="28"/>
          <w:lang w:val="uk-UA"/>
        </w:rPr>
        <w:t>МО) засновується на широкому.</w:t>
      </w:r>
      <w:r>
        <w:rPr>
          <w:rFonts w:ascii="Times New Roman" w:hAnsi="Times New Roman" w:cs="Times New Roman"/>
          <w:sz w:val="28"/>
          <w:lang w:val="uk-UA"/>
        </w:rPr>
        <w:t xml:space="preserve"> </w:t>
      </w:r>
      <w:r w:rsidRPr="00315B89">
        <w:rPr>
          <w:rFonts w:ascii="Times New Roman" w:hAnsi="Times New Roman" w:cs="Times New Roman"/>
          <w:sz w:val="28"/>
          <w:lang w:val="uk-UA"/>
        </w:rPr>
        <w:t>В</w:t>
      </w:r>
      <w:r>
        <w:rPr>
          <w:rFonts w:ascii="Times New Roman" w:hAnsi="Times New Roman" w:cs="Times New Roman"/>
          <w:sz w:val="28"/>
          <w:lang w:val="uk-UA"/>
        </w:rPr>
        <w:t xml:space="preserve">провадження принципу перестороги та регулюється </w:t>
      </w:r>
      <w:r w:rsidRPr="00315B89">
        <w:rPr>
          <w:rFonts w:ascii="Times New Roman" w:hAnsi="Times New Roman" w:cs="Times New Roman"/>
          <w:sz w:val="28"/>
          <w:lang w:val="uk-UA"/>
        </w:rPr>
        <w:t>Картагенським протоколом про</w:t>
      </w:r>
      <w:r>
        <w:rPr>
          <w:rFonts w:ascii="Times New Roman" w:hAnsi="Times New Roman" w:cs="Times New Roman"/>
          <w:sz w:val="28"/>
          <w:lang w:val="uk-UA"/>
        </w:rPr>
        <w:t xml:space="preserve"> біобезпеку, що був прийнятий у </w:t>
      </w:r>
      <w:r w:rsidRPr="00315B89">
        <w:rPr>
          <w:rFonts w:ascii="Times New Roman" w:hAnsi="Times New Roman" w:cs="Times New Roman"/>
          <w:sz w:val="28"/>
          <w:lang w:val="uk-UA"/>
        </w:rPr>
        <w:t>січні 2000 ро</w:t>
      </w:r>
      <w:r>
        <w:rPr>
          <w:rFonts w:ascii="Times New Roman" w:hAnsi="Times New Roman" w:cs="Times New Roman"/>
          <w:sz w:val="28"/>
          <w:lang w:val="uk-UA"/>
        </w:rPr>
        <w:t xml:space="preserve">ку до Конвенції </w:t>
      </w:r>
      <w:r w:rsidRPr="00315B89">
        <w:rPr>
          <w:rFonts w:ascii="Times New Roman" w:hAnsi="Times New Roman" w:cs="Times New Roman"/>
          <w:sz w:val="28"/>
          <w:lang w:val="uk-UA"/>
        </w:rPr>
        <w:t xml:space="preserve"> про</w:t>
      </w:r>
      <w:r>
        <w:rPr>
          <w:rFonts w:ascii="Times New Roman" w:hAnsi="Times New Roman" w:cs="Times New Roman"/>
          <w:sz w:val="28"/>
          <w:lang w:val="uk-UA"/>
        </w:rPr>
        <w:t xml:space="preserve"> </w:t>
      </w:r>
      <w:r w:rsidRPr="00315B89">
        <w:rPr>
          <w:rFonts w:ascii="Times New Roman" w:hAnsi="Times New Roman" w:cs="Times New Roman"/>
          <w:sz w:val="28"/>
          <w:lang w:val="uk-UA"/>
        </w:rPr>
        <w:t>охорону</w:t>
      </w:r>
      <w:r>
        <w:rPr>
          <w:rFonts w:ascii="Times New Roman" w:hAnsi="Times New Roman" w:cs="Times New Roman"/>
          <w:sz w:val="28"/>
          <w:lang w:val="uk-UA"/>
        </w:rPr>
        <w:t xml:space="preserve"> </w:t>
      </w:r>
      <w:r w:rsidRPr="00315B89">
        <w:rPr>
          <w:rFonts w:ascii="Times New Roman" w:hAnsi="Times New Roman" w:cs="Times New Roman"/>
          <w:sz w:val="28"/>
          <w:lang w:val="uk-UA"/>
        </w:rPr>
        <w:t>біологічного</w:t>
      </w:r>
      <w:r>
        <w:rPr>
          <w:rFonts w:ascii="Times New Roman" w:hAnsi="Times New Roman" w:cs="Times New Roman"/>
          <w:sz w:val="28"/>
          <w:lang w:val="uk-UA"/>
        </w:rPr>
        <w:t xml:space="preserve"> </w:t>
      </w:r>
      <w:r w:rsidRPr="00315B89">
        <w:rPr>
          <w:rFonts w:ascii="Times New Roman" w:hAnsi="Times New Roman" w:cs="Times New Roman"/>
          <w:sz w:val="28"/>
          <w:lang w:val="uk-UA"/>
        </w:rPr>
        <w:t>різноманіття,</w:t>
      </w:r>
      <w:r>
        <w:rPr>
          <w:rFonts w:ascii="Times New Roman" w:hAnsi="Times New Roman" w:cs="Times New Roman"/>
          <w:sz w:val="28"/>
          <w:lang w:val="uk-UA"/>
        </w:rPr>
        <w:t xml:space="preserve"> </w:t>
      </w:r>
      <w:r w:rsidRPr="00315B89">
        <w:rPr>
          <w:rFonts w:ascii="Times New Roman" w:hAnsi="Times New Roman" w:cs="Times New Roman"/>
          <w:sz w:val="28"/>
          <w:lang w:val="uk-UA"/>
        </w:rPr>
        <w:t xml:space="preserve">i </w:t>
      </w:r>
      <w:r>
        <w:rPr>
          <w:rFonts w:ascii="Times New Roman" w:hAnsi="Times New Roman" w:cs="Times New Roman"/>
          <w:sz w:val="28"/>
          <w:lang w:val="uk-UA"/>
        </w:rPr>
        <w:t>підписаний Європ</w:t>
      </w:r>
      <w:r w:rsidRPr="00315B89">
        <w:rPr>
          <w:rFonts w:ascii="Times New Roman" w:hAnsi="Times New Roman" w:cs="Times New Roman"/>
          <w:sz w:val="28"/>
          <w:lang w:val="uk-UA"/>
        </w:rPr>
        <w:t>ейським Союзом</w:t>
      </w:r>
      <w:r>
        <w:rPr>
          <w:rFonts w:ascii="Times New Roman" w:hAnsi="Times New Roman" w:cs="Times New Roman"/>
          <w:sz w:val="28"/>
          <w:lang w:val="uk-UA"/>
        </w:rPr>
        <w:t xml:space="preserve"> (Рiшення Ради 2002/1628/Є</w:t>
      </w:r>
      <w:r w:rsidRPr="00315B89">
        <w:rPr>
          <w:rFonts w:ascii="Times New Roman" w:hAnsi="Times New Roman" w:cs="Times New Roman"/>
          <w:sz w:val="28"/>
          <w:lang w:val="uk-UA"/>
        </w:rPr>
        <w:t>C), а</w:t>
      </w:r>
      <w:r>
        <w:rPr>
          <w:rFonts w:ascii="Times New Roman" w:hAnsi="Times New Roman" w:cs="Times New Roman"/>
          <w:sz w:val="28"/>
          <w:lang w:val="uk-UA"/>
        </w:rPr>
        <w:t xml:space="preserve"> також Директивою 90/219/6ЄC «Щодо використання г</w:t>
      </w:r>
      <w:r w:rsidRPr="00315B89">
        <w:rPr>
          <w:rFonts w:ascii="Times New Roman" w:hAnsi="Times New Roman" w:cs="Times New Roman"/>
          <w:sz w:val="28"/>
          <w:lang w:val="uk-UA"/>
        </w:rPr>
        <w:t>енетично</w:t>
      </w:r>
      <w:r>
        <w:rPr>
          <w:rFonts w:ascii="Times New Roman" w:hAnsi="Times New Roman" w:cs="Times New Roman"/>
          <w:sz w:val="28"/>
          <w:lang w:val="uk-UA"/>
        </w:rPr>
        <w:t xml:space="preserve"> </w:t>
      </w:r>
      <w:r w:rsidRPr="00315B89">
        <w:rPr>
          <w:rFonts w:ascii="Times New Roman" w:hAnsi="Times New Roman" w:cs="Times New Roman"/>
          <w:sz w:val="28"/>
          <w:lang w:val="uk-UA"/>
        </w:rPr>
        <w:t>модифікованих</w:t>
      </w:r>
      <w:r>
        <w:rPr>
          <w:rFonts w:ascii="Times New Roman" w:hAnsi="Times New Roman" w:cs="Times New Roman"/>
          <w:sz w:val="28"/>
          <w:lang w:val="uk-UA"/>
        </w:rPr>
        <w:t xml:space="preserve"> організмів  у замкнутих системах»,  Директивою 2001/18/ЄС «Про умисний випуск у навколишнє </w:t>
      </w:r>
      <w:r w:rsidRPr="00315B89">
        <w:rPr>
          <w:rFonts w:ascii="Times New Roman" w:hAnsi="Times New Roman" w:cs="Times New Roman"/>
          <w:sz w:val="28"/>
          <w:lang w:val="uk-UA"/>
        </w:rPr>
        <w:t>середовище генети</w:t>
      </w:r>
      <w:r>
        <w:rPr>
          <w:rFonts w:ascii="Times New Roman" w:hAnsi="Times New Roman" w:cs="Times New Roman"/>
          <w:sz w:val="28"/>
          <w:lang w:val="uk-UA"/>
        </w:rPr>
        <w:t>чно модифіков</w:t>
      </w:r>
      <w:r w:rsidRPr="00315B89">
        <w:rPr>
          <w:rFonts w:ascii="Times New Roman" w:hAnsi="Times New Roman" w:cs="Times New Roman"/>
          <w:sz w:val="28"/>
          <w:lang w:val="uk-UA"/>
        </w:rPr>
        <w:t>аних</w:t>
      </w:r>
      <w:r>
        <w:rPr>
          <w:rFonts w:ascii="Times New Roman" w:hAnsi="Times New Roman" w:cs="Times New Roman"/>
          <w:sz w:val="28"/>
          <w:lang w:val="uk-UA"/>
        </w:rPr>
        <w:t xml:space="preserve"> організмів» і відміну Директиви Ради 90/220/EЕC/ Регламентом N1946/2003 «П</w:t>
      </w:r>
      <w:r w:rsidRPr="00315B89">
        <w:rPr>
          <w:rFonts w:ascii="Times New Roman" w:hAnsi="Times New Roman" w:cs="Times New Roman"/>
          <w:sz w:val="28"/>
          <w:lang w:val="uk-UA"/>
        </w:rPr>
        <w:t>ро</w:t>
      </w:r>
      <w:r>
        <w:rPr>
          <w:rFonts w:ascii="Times New Roman" w:hAnsi="Times New Roman" w:cs="Times New Roman"/>
          <w:sz w:val="28"/>
          <w:lang w:val="uk-UA"/>
        </w:rPr>
        <w:t xml:space="preserve"> </w:t>
      </w:r>
      <w:r w:rsidRPr="00315B89">
        <w:rPr>
          <w:rFonts w:ascii="Times New Roman" w:hAnsi="Times New Roman" w:cs="Times New Roman"/>
          <w:sz w:val="28"/>
          <w:lang w:val="uk-UA"/>
        </w:rPr>
        <w:t>транскордонне</w:t>
      </w:r>
      <w:r>
        <w:rPr>
          <w:rFonts w:ascii="Times New Roman" w:hAnsi="Times New Roman" w:cs="Times New Roman"/>
          <w:sz w:val="28"/>
          <w:lang w:val="uk-UA"/>
        </w:rPr>
        <w:t xml:space="preserve"> </w:t>
      </w:r>
      <w:r w:rsidRPr="00315B89">
        <w:rPr>
          <w:rFonts w:ascii="Times New Roman" w:hAnsi="Times New Roman" w:cs="Times New Roman"/>
          <w:sz w:val="28"/>
          <w:lang w:val="uk-UA"/>
        </w:rPr>
        <w:t>перевезення генетично</w:t>
      </w:r>
      <w:r>
        <w:rPr>
          <w:rFonts w:ascii="Times New Roman" w:hAnsi="Times New Roman" w:cs="Times New Roman"/>
          <w:sz w:val="28"/>
          <w:lang w:val="uk-UA"/>
        </w:rPr>
        <w:t xml:space="preserve"> </w:t>
      </w:r>
      <w:r w:rsidRPr="00315B89">
        <w:rPr>
          <w:rFonts w:ascii="Times New Roman" w:hAnsi="Times New Roman" w:cs="Times New Roman"/>
          <w:sz w:val="28"/>
          <w:lang w:val="uk-UA"/>
        </w:rPr>
        <w:t>модиф</w:t>
      </w:r>
      <w:r>
        <w:rPr>
          <w:rFonts w:ascii="Times New Roman" w:hAnsi="Times New Roman" w:cs="Times New Roman"/>
          <w:sz w:val="28"/>
          <w:lang w:val="uk-UA"/>
        </w:rPr>
        <w:t>і</w:t>
      </w:r>
      <w:r w:rsidRPr="00315B89">
        <w:rPr>
          <w:rFonts w:ascii="Times New Roman" w:hAnsi="Times New Roman" w:cs="Times New Roman"/>
          <w:sz w:val="28"/>
          <w:lang w:val="uk-UA"/>
        </w:rPr>
        <w:t>кованих організмів»,</w:t>
      </w:r>
      <w:r>
        <w:rPr>
          <w:rFonts w:ascii="Times New Roman" w:hAnsi="Times New Roman" w:cs="Times New Roman"/>
          <w:sz w:val="28"/>
          <w:lang w:val="uk-UA"/>
        </w:rPr>
        <w:t xml:space="preserve"> Регламентом №1829/20034 «Про</w:t>
      </w:r>
      <w:r w:rsidRPr="00315B89">
        <w:rPr>
          <w:rFonts w:ascii="Times New Roman" w:hAnsi="Times New Roman" w:cs="Times New Roman"/>
          <w:sz w:val="28"/>
          <w:lang w:val="uk-UA"/>
        </w:rPr>
        <w:t xml:space="preserve"> генетично</w:t>
      </w:r>
      <w:r>
        <w:rPr>
          <w:rFonts w:ascii="Times New Roman" w:hAnsi="Times New Roman" w:cs="Times New Roman"/>
          <w:sz w:val="28"/>
          <w:lang w:val="uk-UA"/>
        </w:rPr>
        <w:t xml:space="preserve"> </w:t>
      </w:r>
      <w:r w:rsidRPr="00315B89">
        <w:rPr>
          <w:rFonts w:ascii="Times New Roman" w:hAnsi="Times New Roman" w:cs="Times New Roman"/>
          <w:sz w:val="28"/>
          <w:lang w:val="uk-UA"/>
        </w:rPr>
        <w:t>модифіковані продукти</w:t>
      </w:r>
      <w:r>
        <w:rPr>
          <w:rFonts w:ascii="Times New Roman" w:hAnsi="Times New Roman" w:cs="Times New Roman"/>
          <w:sz w:val="28"/>
          <w:lang w:val="uk-UA"/>
        </w:rPr>
        <w:t xml:space="preserve"> та </w:t>
      </w:r>
      <w:r w:rsidRPr="00315B89">
        <w:rPr>
          <w:rFonts w:ascii="Times New Roman" w:hAnsi="Times New Roman" w:cs="Times New Roman"/>
          <w:sz w:val="28"/>
          <w:lang w:val="uk-UA"/>
        </w:rPr>
        <w:t>корми</w:t>
      </w:r>
      <w:r>
        <w:rPr>
          <w:rFonts w:ascii="Times New Roman" w:hAnsi="Times New Roman" w:cs="Times New Roman"/>
          <w:sz w:val="28"/>
          <w:lang w:val="uk-UA"/>
        </w:rPr>
        <w:t>» Р</w:t>
      </w:r>
      <w:r w:rsidRPr="00315B89">
        <w:rPr>
          <w:rFonts w:ascii="Times New Roman" w:hAnsi="Times New Roman" w:cs="Times New Roman"/>
          <w:sz w:val="28"/>
          <w:lang w:val="uk-UA"/>
        </w:rPr>
        <w:t>егламентом</w:t>
      </w:r>
      <w:r>
        <w:rPr>
          <w:rFonts w:ascii="Times New Roman" w:hAnsi="Times New Roman" w:cs="Times New Roman"/>
          <w:sz w:val="28"/>
          <w:lang w:val="uk-UA"/>
        </w:rPr>
        <w:t xml:space="preserve"> №1830/2003 «Про </w:t>
      </w:r>
      <w:r w:rsidRPr="00315B89">
        <w:rPr>
          <w:rFonts w:ascii="Times New Roman" w:hAnsi="Times New Roman" w:cs="Times New Roman"/>
          <w:sz w:val="28"/>
          <w:lang w:val="uk-UA"/>
        </w:rPr>
        <w:t>харчування</w:t>
      </w:r>
      <w:r>
        <w:rPr>
          <w:rFonts w:ascii="Times New Roman" w:hAnsi="Times New Roman" w:cs="Times New Roman"/>
          <w:sz w:val="28"/>
          <w:lang w:val="uk-UA"/>
        </w:rPr>
        <w:t xml:space="preserve"> відстежування та маркування генетично модифіко</w:t>
      </w:r>
      <w:r w:rsidRPr="00315B89">
        <w:rPr>
          <w:rFonts w:ascii="Times New Roman" w:hAnsi="Times New Roman" w:cs="Times New Roman"/>
          <w:sz w:val="28"/>
          <w:lang w:val="uk-UA"/>
        </w:rPr>
        <w:t>ваних організмів</w:t>
      </w:r>
      <w:r>
        <w:rPr>
          <w:rFonts w:ascii="Times New Roman" w:hAnsi="Times New Roman" w:cs="Times New Roman"/>
          <w:sz w:val="28"/>
          <w:lang w:val="uk-UA"/>
        </w:rPr>
        <w:t xml:space="preserve"> і відстежування продуктів харчування та к</w:t>
      </w:r>
      <w:r w:rsidRPr="00315B89">
        <w:rPr>
          <w:rFonts w:ascii="Times New Roman" w:hAnsi="Times New Roman" w:cs="Times New Roman"/>
          <w:sz w:val="28"/>
          <w:lang w:val="uk-UA"/>
        </w:rPr>
        <w:t>орму, виготовлених із</w:t>
      </w:r>
      <w:r>
        <w:rPr>
          <w:rFonts w:ascii="Times New Roman" w:hAnsi="Times New Roman" w:cs="Times New Roman"/>
          <w:sz w:val="28"/>
          <w:lang w:val="uk-UA"/>
        </w:rPr>
        <w:t xml:space="preserve"> генетично модифікованих</w:t>
      </w:r>
      <w:r w:rsidRPr="00315B89">
        <w:rPr>
          <w:rFonts w:ascii="Times New Roman" w:hAnsi="Times New Roman" w:cs="Times New Roman"/>
          <w:sz w:val="28"/>
          <w:lang w:val="uk-UA"/>
        </w:rPr>
        <w:t xml:space="preserve"> ор</w:t>
      </w:r>
      <w:r>
        <w:rPr>
          <w:rFonts w:ascii="Times New Roman" w:hAnsi="Times New Roman" w:cs="Times New Roman"/>
          <w:sz w:val="28"/>
          <w:lang w:val="uk-UA"/>
        </w:rPr>
        <w:t>г</w:t>
      </w:r>
      <w:r w:rsidRPr="00315B89">
        <w:rPr>
          <w:rFonts w:ascii="Times New Roman" w:hAnsi="Times New Roman" w:cs="Times New Roman"/>
          <w:sz w:val="28"/>
          <w:lang w:val="uk-UA"/>
        </w:rPr>
        <w:t>аніз</w:t>
      </w:r>
      <w:r>
        <w:rPr>
          <w:rFonts w:ascii="Times New Roman" w:hAnsi="Times New Roman" w:cs="Times New Roman"/>
          <w:sz w:val="28"/>
          <w:lang w:val="uk-UA"/>
        </w:rPr>
        <w:t>мі</w:t>
      </w:r>
      <w:r w:rsidRPr="00315B89">
        <w:rPr>
          <w:rFonts w:ascii="Times New Roman" w:hAnsi="Times New Roman" w:cs="Times New Roman"/>
          <w:sz w:val="28"/>
          <w:lang w:val="uk-UA"/>
        </w:rPr>
        <w:t>в»</w:t>
      </w:r>
      <w:r>
        <w:rPr>
          <w:rFonts w:ascii="Times New Roman" w:hAnsi="Times New Roman" w:cs="Times New Roman"/>
          <w:sz w:val="28"/>
          <w:lang w:val="uk-UA"/>
        </w:rPr>
        <w:t xml:space="preserve"> та внесення змін до </w:t>
      </w:r>
      <w:r w:rsidRPr="00315B89">
        <w:rPr>
          <w:rFonts w:ascii="Times New Roman" w:hAnsi="Times New Roman" w:cs="Times New Roman"/>
          <w:sz w:val="28"/>
          <w:lang w:val="uk-UA"/>
        </w:rPr>
        <w:t>Директиви 2001/18/</w:t>
      </w:r>
      <w:r>
        <w:rPr>
          <w:rFonts w:ascii="Times New Roman" w:hAnsi="Times New Roman" w:cs="Times New Roman"/>
          <w:sz w:val="28"/>
          <w:lang w:val="uk-UA"/>
        </w:rPr>
        <w:t>Є</w:t>
      </w:r>
      <w:r w:rsidRPr="00315B89">
        <w:rPr>
          <w:rFonts w:ascii="Times New Roman" w:hAnsi="Times New Roman" w:cs="Times New Roman"/>
          <w:sz w:val="28"/>
          <w:lang w:val="uk-UA"/>
        </w:rPr>
        <w:t>С</w:t>
      </w:r>
      <w:r>
        <w:rPr>
          <w:rFonts w:ascii="Times New Roman" w:hAnsi="Times New Roman" w:cs="Times New Roman"/>
          <w:sz w:val="28"/>
          <w:lang w:val="uk-UA"/>
        </w:rPr>
        <w:t>, Р</w:t>
      </w:r>
      <w:r w:rsidRPr="00315B89">
        <w:rPr>
          <w:rFonts w:ascii="Times New Roman" w:hAnsi="Times New Roman" w:cs="Times New Roman"/>
          <w:sz w:val="28"/>
          <w:lang w:val="uk-UA"/>
        </w:rPr>
        <w:t>е</w:t>
      </w:r>
      <w:r>
        <w:rPr>
          <w:rFonts w:ascii="Times New Roman" w:hAnsi="Times New Roman" w:cs="Times New Roman"/>
          <w:sz w:val="28"/>
          <w:lang w:val="uk-UA"/>
        </w:rPr>
        <w:t>г</w:t>
      </w:r>
      <w:r w:rsidRPr="00315B89">
        <w:rPr>
          <w:rFonts w:ascii="Times New Roman" w:hAnsi="Times New Roman" w:cs="Times New Roman"/>
          <w:sz w:val="28"/>
          <w:lang w:val="uk-UA"/>
        </w:rPr>
        <w:t>ламентом</w:t>
      </w:r>
      <w:r>
        <w:rPr>
          <w:rFonts w:ascii="Times New Roman" w:hAnsi="Times New Roman" w:cs="Times New Roman"/>
          <w:sz w:val="28"/>
          <w:lang w:val="uk-UA"/>
        </w:rPr>
        <w:t xml:space="preserve"> № 258/97 щодо нових продуктів та інгредієнтів нових продуктів.</w:t>
      </w:r>
    </w:p>
    <w:p w:rsidR="00AC6001" w:rsidRPr="00EF34DD" w:rsidRDefault="00AC6001" w:rsidP="00AC6001">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lastRenderedPageBreak/>
        <w:t>Міністерство освіти і науки України</w:t>
      </w:r>
    </w:p>
    <w:p w:rsidR="00AC6001" w:rsidRPr="00EF34DD" w:rsidRDefault="00AC6001" w:rsidP="00AC6001">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Глухівський національний педагогічний університет</w:t>
      </w:r>
    </w:p>
    <w:p w:rsidR="00AC6001" w:rsidRPr="00EF34DD" w:rsidRDefault="00F32B4C" w:rsidP="00AC6001">
      <w:pPr>
        <w:spacing w:after="0" w:line="360" w:lineRule="auto"/>
        <w:ind w:firstLine="709"/>
        <w:jc w:val="center"/>
        <w:rPr>
          <w:rFonts w:ascii="Times New Roman" w:hAnsi="Times New Roman" w:cs="Times New Roman"/>
          <w:sz w:val="28"/>
          <w:szCs w:val="28"/>
        </w:rPr>
      </w:pPr>
      <w:r w:rsidRPr="00F32B4C">
        <w:rPr>
          <w:rFonts w:ascii="Times New Roman" w:hAnsi="Times New Roman" w:cs="Times New Roman"/>
          <w:sz w:val="28"/>
          <w:szCs w:val="28"/>
        </w:rPr>
        <w:t xml:space="preserve"> </w:t>
      </w:r>
      <w:r w:rsidR="00AC6001" w:rsidRPr="00EF34DD">
        <w:rPr>
          <w:rFonts w:ascii="Times New Roman" w:hAnsi="Times New Roman" w:cs="Times New Roman"/>
          <w:sz w:val="28"/>
          <w:szCs w:val="28"/>
        </w:rPr>
        <w:t>імені Олександра Довженка</w:t>
      </w:r>
    </w:p>
    <w:p w:rsidR="00AC6001" w:rsidRPr="00EF34DD" w:rsidRDefault="00AC6001" w:rsidP="00AC6001">
      <w:pPr>
        <w:spacing w:after="0" w:line="360" w:lineRule="auto"/>
        <w:ind w:left="7371" w:firstLine="709"/>
        <w:jc w:val="center"/>
        <w:rPr>
          <w:rFonts w:ascii="Times New Roman" w:hAnsi="Times New Roman" w:cs="Times New Roman"/>
          <w:sz w:val="28"/>
          <w:szCs w:val="28"/>
        </w:rPr>
      </w:pPr>
    </w:p>
    <w:p w:rsidR="00AC6001" w:rsidRPr="00EF34DD" w:rsidRDefault="00AC6001" w:rsidP="00AC6001">
      <w:pPr>
        <w:spacing w:after="0" w:line="360" w:lineRule="auto"/>
        <w:ind w:left="7371" w:firstLine="709"/>
        <w:jc w:val="center"/>
        <w:rPr>
          <w:rFonts w:ascii="Times New Roman" w:hAnsi="Times New Roman" w:cs="Times New Roman"/>
          <w:sz w:val="28"/>
          <w:szCs w:val="28"/>
        </w:rPr>
      </w:pPr>
    </w:p>
    <w:p w:rsidR="00AC6001" w:rsidRPr="00EF34DD" w:rsidRDefault="00AC6001" w:rsidP="00AC6001">
      <w:pPr>
        <w:spacing w:after="0" w:line="360" w:lineRule="auto"/>
        <w:ind w:firstLine="709"/>
        <w:jc w:val="right"/>
        <w:rPr>
          <w:rFonts w:ascii="Times New Roman" w:hAnsi="Times New Roman" w:cs="Times New Roman"/>
          <w:sz w:val="28"/>
          <w:szCs w:val="28"/>
          <w:lang w:val="uk-UA"/>
        </w:rPr>
      </w:pPr>
      <w:r w:rsidRPr="00EF34DD">
        <w:rPr>
          <w:rFonts w:ascii="Times New Roman" w:hAnsi="Times New Roman" w:cs="Times New Roman"/>
          <w:sz w:val="28"/>
          <w:szCs w:val="28"/>
        </w:rPr>
        <w:t xml:space="preserve">Кафедра </w:t>
      </w:r>
      <w:r w:rsidRPr="00EF34DD">
        <w:rPr>
          <w:rFonts w:ascii="Times New Roman" w:hAnsi="Times New Roman" w:cs="Times New Roman"/>
          <w:sz w:val="28"/>
          <w:szCs w:val="28"/>
          <w:lang w:val="uk-UA"/>
        </w:rPr>
        <w:t>теорії і методики викладання природничих дисциплін</w:t>
      </w:r>
    </w:p>
    <w:p w:rsidR="00AC6001" w:rsidRPr="00EF34DD" w:rsidRDefault="00AC6001" w:rsidP="00AC6001">
      <w:pPr>
        <w:spacing w:after="0" w:line="360" w:lineRule="auto"/>
        <w:ind w:firstLine="709"/>
        <w:contextualSpacing/>
        <w:jc w:val="center"/>
        <w:rPr>
          <w:rFonts w:ascii="Times New Roman" w:hAnsi="Times New Roman" w:cs="Times New Roman"/>
          <w:sz w:val="28"/>
          <w:szCs w:val="28"/>
        </w:rPr>
      </w:pPr>
    </w:p>
    <w:p w:rsidR="00AC6001" w:rsidRPr="00EF34DD" w:rsidRDefault="00AC6001" w:rsidP="00AC6001">
      <w:pPr>
        <w:spacing w:after="0" w:line="360" w:lineRule="auto"/>
        <w:ind w:firstLine="709"/>
        <w:contextualSpacing/>
        <w:jc w:val="center"/>
        <w:rPr>
          <w:rFonts w:ascii="Times New Roman" w:hAnsi="Times New Roman" w:cs="Times New Roman"/>
          <w:sz w:val="28"/>
          <w:szCs w:val="28"/>
        </w:rPr>
      </w:pPr>
    </w:p>
    <w:p w:rsidR="00AC6001" w:rsidRPr="00EF34DD" w:rsidRDefault="00AC6001" w:rsidP="00AC6001">
      <w:pPr>
        <w:spacing w:after="120" w:line="360" w:lineRule="auto"/>
        <w:ind w:left="-851"/>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AC6001" w:rsidRPr="004A089D" w:rsidRDefault="00AC6001" w:rsidP="00AC6001">
      <w:pPr>
        <w:tabs>
          <w:tab w:val="left" w:pos="3345"/>
        </w:tabs>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План</w:t>
      </w:r>
      <w:r w:rsidRPr="004A089D">
        <w:rPr>
          <w:rFonts w:ascii="Times New Roman" w:hAnsi="Times New Roman" w:cs="Times New Roman"/>
          <w:sz w:val="28"/>
          <w:szCs w:val="28"/>
        </w:rPr>
        <w:t>-</w:t>
      </w:r>
      <w:r w:rsidRPr="004A089D">
        <w:rPr>
          <w:rFonts w:ascii="Times New Roman" w:hAnsi="Times New Roman" w:cs="Times New Roman"/>
          <w:sz w:val="28"/>
          <w:szCs w:val="28"/>
          <w:lang w:val="uk-UA"/>
        </w:rPr>
        <w:t>конспект</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залікового практичного заняття</w:t>
      </w:r>
      <w:r w:rsidRPr="004A089D">
        <w:rPr>
          <w:rFonts w:ascii="Times New Roman" w:hAnsi="Times New Roman" w:cs="Times New Roman"/>
          <w:sz w:val="28"/>
          <w:szCs w:val="28"/>
        </w:rPr>
        <w:t xml:space="preserve"> з освітнього компоненту</w:t>
      </w:r>
      <w:r w:rsidRPr="004A089D">
        <w:rPr>
          <w:rFonts w:ascii="Times New Roman" w:hAnsi="Times New Roman" w:cs="Times New Roman"/>
          <w:sz w:val="28"/>
          <w:szCs w:val="28"/>
          <w:lang w:val="uk-UA"/>
        </w:rPr>
        <w:t xml:space="preserve"> </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«Стратегія екологічної безпеки: інтеграції європейського досвіду»</w:t>
      </w:r>
    </w:p>
    <w:p w:rsidR="00AC6001" w:rsidRDefault="00AC6001" w:rsidP="00AC6001">
      <w:pPr>
        <w:tabs>
          <w:tab w:val="left" w:pos="851"/>
        </w:tabs>
        <w:spacing w:after="0" w:line="360" w:lineRule="auto"/>
        <w:ind w:left="-1" w:firstLine="710"/>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на тему: «</w:t>
      </w:r>
      <w:r>
        <w:rPr>
          <w:rFonts w:ascii="Times New Roman" w:hAnsi="Times New Roman" w:cs="Times New Roman"/>
          <w:sz w:val="28"/>
          <w:szCs w:val="28"/>
        </w:rPr>
        <w:t xml:space="preserve">Загальна </w:t>
      </w:r>
      <w:r>
        <w:rPr>
          <w:rFonts w:ascii="Times New Roman" w:hAnsi="Times New Roman" w:cs="Times New Roman"/>
          <w:sz w:val="28"/>
          <w:szCs w:val="28"/>
          <w:lang w:val="uk-UA"/>
        </w:rPr>
        <w:t>х</w:t>
      </w:r>
      <w:r w:rsidRPr="00F21575">
        <w:rPr>
          <w:rFonts w:ascii="Times New Roman" w:hAnsi="Times New Roman" w:cs="Times New Roman"/>
          <w:sz w:val="28"/>
          <w:szCs w:val="28"/>
        </w:rPr>
        <w:t>арактеристика екологічної освіти в країнах</w:t>
      </w:r>
      <w:r w:rsidRPr="00F21575">
        <w:rPr>
          <w:rFonts w:ascii="Times New Roman" w:hAnsi="Times New Roman" w:cs="Times New Roman"/>
          <w:sz w:val="28"/>
          <w:szCs w:val="28"/>
          <w:lang w:val="uk-UA"/>
        </w:rPr>
        <w:t xml:space="preserve"> Є</w:t>
      </w:r>
      <w:r>
        <w:rPr>
          <w:rFonts w:ascii="Times New Roman" w:hAnsi="Times New Roman" w:cs="Times New Roman"/>
          <w:sz w:val="28"/>
          <w:szCs w:val="28"/>
        </w:rPr>
        <w:t>C</w:t>
      </w:r>
      <w:r>
        <w:rPr>
          <w:rFonts w:ascii="Times New Roman" w:hAnsi="Times New Roman" w:cs="Times New Roman"/>
          <w:sz w:val="28"/>
          <w:szCs w:val="28"/>
          <w:lang w:val="uk-UA"/>
        </w:rPr>
        <w:t xml:space="preserve">. </w:t>
      </w:r>
      <w:r w:rsidRPr="00B2304A">
        <w:rPr>
          <w:rFonts w:ascii="Times New Roman" w:hAnsi="Times New Roman" w:cs="Times New Roman"/>
          <w:sz w:val="28"/>
          <w:szCs w:val="28"/>
          <w:lang w:val="uk-UA"/>
        </w:rPr>
        <w:t xml:space="preserve">Ділова гра «Круглий стіл з питань екологічної освіти й </w:t>
      </w:r>
    </w:p>
    <w:p w:rsidR="00AC6001" w:rsidRPr="004A089D" w:rsidRDefault="00AC6001" w:rsidP="00AC6001">
      <w:pPr>
        <w:tabs>
          <w:tab w:val="left" w:pos="851"/>
        </w:tabs>
        <w:spacing w:after="0" w:line="360" w:lineRule="auto"/>
        <w:ind w:left="-1" w:firstLine="710"/>
        <w:jc w:val="center"/>
        <w:rPr>
          <w:rFonts w:ascii="Times New Roman" w:hAnsi="Times New Roman" w:cs="Times New Roman"/>
          <w:sz w:val="28"/>
          <w:szCs w:val="28"/>
          <w:lang w:val="uk-UA"/>
        </w:rPr>
      </w:pPr>
      <w:r w:rsidRPr="00B2304A">
        <w:rPr>
          <w:rFonts w:ascii="Times New Roman" w:hAnsi="Times New Roman" w:cs="Times New Roman"/>
          <w:sz w:val="28"/>
          <w:szCs w:val="28"/>
          <w:lang w:val="uk-UA"/>
        </w:rPr>
        <w:t>безпеки в країнах</w:t>
      </w:r>
      <w:r>
        <w:rPr>
          <w:rFonts w:ascii="Times New Roman" w:hAnsi="Times New Roman" w:cs="Times New Roman"/>
          <w:sz w:val="28"/>
          <w:szCs w:val="28"/>
          <w:lang w:val="uk-UA"/>
        </w:rPr>
        <w:t xml:space="preserve"> </w:t>
      </w:r>
      <w:r w:rsidRPr="00B2304A">
        <w:rPr>
          <w:rFonts w:ascii="Times New Roman" w:hAnsi="Times New Roman" w:cs="Times New Roman"/>
          <w:sz w:val="28"/>
          <w:szCs w:val="28"/>
          <w:lang w:val="uk-UA"/>
        </w:rPr>
        <w:t>ЄС»</w:t>
      </w:r>
      <w:r w:rsidRPr="004A089D">
        <w:rPr>
          <w:rFonts w:ascii="Times New Roman" w:hAnsi="Times New Roman" w:cs="Times New Roman"/>
          <w:sz w:val="28"/>
          <w:szCs w:val="28"/>
          <w:lang w:val="uk-UA"/>
        </w:rPr>
        <w:t>,</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проведеного у 41-Б групі</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Глухівського національного педагогічного університету</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 xml:space="preserve"> імені Олександра Довженка</w:t>
      </w:r>
    </w:p>
    <w:p w:rsidR="00AC6001" w:rsidRPr="004A089D" w:rsidRDefault="00AC6001" w:rsidP="00AC6001">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факультету природничої і фізико-математичної освіти</w:t>
      </w:r>
    </w:p>
    <w:p w:rsidR="00AC6001" w:rsidRPr="004A089D" w:rsidRDefault="00AC6001" w:rsidP="00AC6001">
      <w:pPr>
        <w:spacing w:after="0" w:line="360" w:lineRule="auto"/>
        <w:jc w:val="center"/>
        <w:rPr>
          <w:rFonts w:ascii="Times New Roman" w:hAnsi="Times New Roman" w:cs="Times New Roman"/>
          <w:b/>
          <w:sz w:val="28"/>
          <w:szCs w:val="28"/>
          <w:lang w:val="uk-UA"/>
        </w:rPr>
      </w:pPr>
      <w:r w:rsidRPr="004A089D">
        <w:rPr>
          <w:rFonts w:ascii="Times New Roman" w:hAnsi="Times New Roman" w:cs="Times New Roman"/>
          <w:b/>
          <w:sz w:val="28"/>
          <w:szCs w:val="28"/>
          <w:lang w:val="uk-UA"/>
        </w:rPr>
        <w:t>Леонтенко Аліною Михайлівною</w:t>
      </w:r>
    </w:p>
    <w:p w:rsidR="00AC6001" w:rsidRPr="001A0681" w:rsidRDefault="00AC6001" w:rsidP="00AC6001">
      <w:pPr>
        <w:tabs>
          <w:tab w:val="left" w:pos="3915"/>
          <w:tab w:val="left" w:pos="8325"/>
        </w:tabs>
        <w:spacing w:line="360" w:lineRule="auto"/>
        <w:rPr>
          <w:rFonts w:ascii="Times New Roman" w:hAnsi="Times New Roman" w:cs="Times New Roman"/>
          <w:b/>
          <w:sz w:val="28"/>
          <w:szCs w:val="28"/>
          <w:lang w:val="uk-UA"/>
        </w:rPr>
      </w:pPr>
    </w:p>
    <w:p w:rsidR="00AC6001" w:rsidRPr="00EF34DD" w:rsidRDefault="00AC6001" w:rsidP="00AC6001">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AC6001" w:rsidRPr="00EF34DD" w:rsidRDefault="00AC6001" w:rsidP="00AC6001">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Методист: Самілик В. І.</w:t>
      </w:r>
    </w:p>
    <w:p w:rsidR="00AC6001" w:rsidRPr="00EF34DD" w:rsidRDefault="00AC6001" w:rsidP="00AC6001">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Викладач: Коненко В. С.</w:t>
      </w:r>
    </w:p>
    <w:p w:rsidR="00AC6001" w:rsidRPr="00EF34DD" w:rsidRDefault="00AC6001" w:rsidP="00AC6001">
      <w:pPr>
        <w:tabs>
          <w:tab w:val="left" w:pos="7245"/>
        </w:tabs>
        <w:spacing w:line="360" w:lineRule="auto"/>
        <w:jc w:val="center"/>
        <w:rPr>
          <w:rFonts w:ascii="Times New Roman" w:hAnsi="Times New Roman" w:cs="Times New Roman"/>
          <w:sz w:val="28"/>
          <w:szCs w:val="28"/>
          <w:lang w:val="uk-UA"/>
        </w:rPr>
      </w:pPr>
    </w:p>
    <w:p w:rsidR="00AC6001" w:rsidRPr="00EF34DD" w:rsidRDefault="00AC6001" w:rsidP="00AC6001">
      <w:pPr>
        <w:tabs>
          <w:tab w:val="left" w:pos="7245"/>
        </w:tabs>
        <w:spacing w:line="360" w:lineRule="auto"/>
        <w:jc w:val="center"/>
        <w:rPr>
          <w:rFonts w:ascii="Times New Roman" w:hAnsi="Times New Roman" w:cs="Times New Roman"/>
          <w:sz w:val="28"/>
          <w:szCs w:val="28"/>
          <w:lang w:val="uk-UA"/>
        </w:rPr>
      </w:pPr>
    </w:p>
    <w:p w:rsidR="00AC6001" w:rsidRPr="00EF34DD" w:rsidRDefault="00AC6001" w:rsidP="00AC6001">
      <w:pPr>
        <w:tabs>
          <w:tab w:val="left" w:pos="7245"/>
        </w:tabs>
        <w:spacing w:line="360" w:lineRule="auto"/>
        <w:jc w:val="center"/>
        <w:rPr>
          <w:rFonts w:ascii="Times New Roman" w:hAnsi="Times New Roman" w:cs="Times New Roman"/>
          <w:sz w:val="28"/>
          <w:szCs w:val="28"/>
          <w:lang w:val="uk-UA"/>
        </w:rPr>
        <w:sectPr w:rsidR="00AC6001" w:rsidRPr="00EF34DD" w:rsidSect="00D45B7A">
          <w:pgSz w:w="11906" w:h="16838"/>
          <w:pgMar w:top="1134" w:right="850" w:bottom="1134" w:left="1701" w:header="708" w:footer="708" w:gutter="0"/>
          <w:cols w:space="708"/>
          <w:docGrid w:linePitch="360"/>
        </w:sectPr>
      </w:pPr>
      <w:r w:rsidRPr="00EF34DD">
        <w:rPr>
          <w:rFonts w:ascii="Times New Roman" w:hAnsi="Times New Roman" w:cs="Times New Roman"/>
          <w:sz w:val="28"/>
          <w:szCs w:val="28"/>
          <w:lang w:val="uk-UA"/>
        </w:rPr>
        <w:t xml:space="preserve">Глухів   – 2020 </w:t>
      </w:r>
    </w:p>
    <w:p w:rsidR="00AC6001" w:rsidRPr="00F21575" w:rsidRDefault="00AC6001" w:rsidP="00AC6001">
      <w:pPr>
        <w:spacing w:after="0" w:line="360" w:lineRule="auto"/>
        <w:jc w:val="center"/>
        <w:rPr>
          <w:rFonts w:ascii="Times New Roman" w:hAnsi="Times New Roman" w:cs="Times New Roman"/>
          <w:b/>
          <w:sz w:val="28"/>
          <w:szCs w:val="28"/>
          <w:lang w:val="uk-UA"/>
        </w:rPr>
      </w:pPr>
      <w:r w:rsidRPr="00F21575">
        <w:rPr>
          <w:rFonts w:ascii="Times New Roman" w:hAnsi="Times New Roman" w:cs="Times New Roman"/>
          <w:b/>
          <w:sz w:val="28"/>
          <w:szCs w:val="28"/>
          <w:lang w:val="uk-UA"/>
        </w:rPr>
        <w:lastRenderedPageBreak/>
        <w:t>Практична робота № 5</w:t>
      </w:r>
    </w:p>
    <w:p w:rsidR="00AC6001" w:rsidRPr="00F21575" w:rsidRDefault="00AC6001" w:rsidP="00AC6001">
      <w:pPr>
        <w:spacing w:after="0" w:line="360" w:lineRule="auto"/>
        <w:jc w:val="center"/>
        <w:rPr>
          <w:rFonts w:ascii="Times New Roman" w:hAnsi="Times New Roman" w:cs="Times New Roman"/>
          <w:b/>
          <w:sz w:val="28"/>
          <w:szCs w:val="28"/>
          <w:highlight w:val="yellow"/>
          <w:lang w:val="uk-UA"/>
        </w:rPr>
      </w:pPr>
      <w:r w:rsidRPr="00F21575">
        <w:rPr>
          <w:rFonts w:ascii="Times New Roman" w:hAnsi="Times New Roman" w:cs="Times New Roman"/>
          <w:b/>
          <w:sz w:val="28"/>
          <w:szCs w:val="28"/>
          <w:lang w:val="uk-UA"/>
        </w:rPr>
        <w:t>Змістовий модуль 3. ЕКОЛОГІЧНА ОСВІТА В КРАЇНАХ ЄВРОПЕЙСЬКОГО СОЮЗУ</w:t>
      </w:r>
    </w:p>
    <w:p w:rsidR="00AC6001" w:rsidRPr="00F21575" w:rsidRDefault="00AC6001" w:rsidP="00AC6001">
      <w:pPr>
        <w:spacing w:after="0" w:line="360" w:lineRule="auto"/>
        <w:ind w:firstLine="709"/>
        <w:jc w:val="both"/>
        <w:rPr>
          <w:rFonts w:ascii="Times New Roman" w:hAnsi="Times New Roman" w:cs="Times New Roman"/>
          <w:sz w:val="28"/>
          <w:szCs w:val="28"/>
        </w:rPr>
      </w:pPr>
      <w:r w:rsidRPr="00F21575">
        <w:rPr>
          <w:rFonts w:ascii="Times New Roman" w:hAnsi="Times New Roman" w:cs="Times New Roman"/>
          <w:i/>
          <w:sz w:val="28"/>
          <w:szCs w:val="28"/>
        </w:rPr>
        <w:t>Форма проведення</w:t>
      </w:r>
      <w:r w:rsidRPr="00F21575">
        <w:rPr>
          <w:rFonts w:ascii="Times New Roman" w:hAnsi="Times New Roman" w:cs="Times New Roman"/>
          <w:sz w:val="28"/>
          <w:szCs w:val="28"/>
        </w:rPr>
        <w:t xml:space="preserve"> - прес-конференція міністрів освіти й</w:t>
      </w:r>
      <w:r w:rsidRPr="00F21575">
        <w:rPr>
          <w:rFonts w:ascii="Times New Roman" w:hAnsi="Times New Roman" w:cs="Times New Roman"/>
          <w:sz w:val="28"/>
          <w:szCs w:val="28"/>
          <w:lang w:val="uk-UA"/>
        </w:rPr>
        <w:t xml:space="preserve"> </w:t>
      </w:r>
      <w:r w:rsidRPr="00F21575">
        <w:rPr>
          <w:rFonts w:ascii="Times New Roman" w:hAnsi="Times New Roman" w:cs="Times New Roman"/>
          <w:sz w:val="28"/>
          <w:szCs w:val="28"/>
        </w:rPr>
        <w:t xml:space="preserve">екології країн </w:t>
      </w:r>
      <w:r w:rsidRPr="00F21575">
        <w:rPr>
          <w:rFonts w:ascii="Times New Roman" w:hAnsi="Times New Roman" w:cs="Times New Roman"/>
          <w:sz w:val="28"/>
          <w:szCs w:val="28"/>
          <w:lang w:val="uk-UA"/>
        </w:rPr>
        <w:t>Є</w:t>
      </w:r>
      <w:r w:rsidRPr="00F21575">
        <w:rPr>
          <w:rFonts w:ascii="Times New Roman" w:hAnsi="Times New Roman" w:cs="Times New Roman"/>
          <w:sz w:val="28"/>
          <w:szCs w:val="28"/>
        </w:rPr>
        <w:t>С.</w:t>
      </w:r>
    </w:p>
    <w:p w:rsidR="00AC6001" w:rsidRPr="00F21575" w:rsidRDefault="00AC6001" w:rsidP="00AC6001">
      <w:pPr>
        <w:spacing w:after="0" w:line="360" w:lineRule="auto"/>
        <w:ind w:firstLine="709"/>
        <w:jc w:val="both"/>
        <w:rPr>
          <w:rFonts w:ascii="Times New Roman" w:hAnsi="Times New Roman" w:cs="Times New Roman"/>
          <w:sz w:val="28"/>
          <w:szCs w:val="28"/>
        </w:rPr>
      </w:pPr>
      <w:r w:rsidRPr="00F21575">
        <w:rPr>
          <w:rFonts w:ascii="Times New Roman" w:hAnsi="Times New Roman" w:cs="Times New Roman"/>
          <w:b/>
          <w:sz w:val="28"/>
          <w:szCs w:val="28"/>
        </w:rPr>
        <w:t>Тема:</w:t>
      </w:r>
      <w:r>
        <w:rPr>
          <w:rFonts w:ascii="Times New Roman" w:hAnsi="Times New Roman" w:cs="Times New Roman"/>
          <w:sz w:val="28"/>
          <w:szCs w:val="28"/>
        </w:rPr>
        <w:t xml:space="preserve"> Загальна </w:t>
      </w:r>
      <w:r w:rsidRPr="00E0581B">
        <w:rPr>
          <w:rFonts w:ascii="Times New Roman" w:hAnsi="Times New Roman" w:cs="Times New Roman"/>
          <w:sz w:val="28"/>
          <w:szCs w:val="28"/>
        </w:rPr>
        <w:t>х</w:t>
      </w:r>
      <w:r w:rsidRPr="00F21575">
        <w:rPr>
          <w:rFonts w:ascii="Times New Roman" w:hAnsi="Times New Roman" w:cs="Times New Roman"/>
          <w:sz w:val="28"/>
          <w:szCs w:val="28"/>
        </w:rPr>
        <w:t>арактеристика екологічної освіти в країнах</w:t>
      </w:r>
      <w:r w:rsidRPr="00F21575">
        <w:rPr>
          <w:rFonts w:ascii="Times New Roman" w:hAnsi="Times New Roman" w:cs="Times New Roman"/>
          <w:sz w:val="28"/>
          <w:szCs w:val="28"/>
          <w:lang w:val="uk-UA"/>
        </w:rPr>
        <w:t xml:space="preserve"> Є</w:t>
      </w:r>
      <w:r w:rsidRPr="00F21575">
        <w:rPr>
          <w:rFonts w:ascii="Times New Roman" w:hAnsi="Times New Roman" w:cs="Times New Roman"/>
          <w:sz w:val="28"/>
          <w:szCs w:val="28"/>
        </w:rPr>
        <w:t>C.</w:t>
      </w:r>
      <w:r w:rsidRPr="00F21575">
        <w:rPr>
          <w:rFonts w:ascii="Times New Roman" w:hAnsi="Times New Roman" w:cs="Times New Roman"/>
          <w:sz w:val="28"/>
          <w:szCs w:val="28"/>
        </w:rPr>
        <w:tab/>
      </w:r>
      <w:r w:rsidRPr="00B2304A">
        <w:rPr>
          <w:rFonts w:ascii="Times New Roman" w:hAnsi="Times New Roman" w:cs="Times New Roman"/>
          <w:sz w:val="28"/>
          <w:szCs w:val="28"/>
          <w:lang w:val="uk-UA"/>
        </w:rPr>
        <w:t>Ділова гра «Круглий стіл з питань екологічної освіти й безпеки в країнах</w:t>
      </w:r>
      <w:r>
        <w:rPr>
          <w:rFonts w:ascii="Times New Roman" w:hAnsi="Times New Roman" w:cs="Times New Roman"/>
          <w:sz w:val="28"/>
          <w:szCs w:val="28"/>
          <w:lang w:val="uk-UA"/>
        </w:rPr>
        <w:t xml:space="preserve"> </w:t>
      </w:r>
      <w:r w:rsidRPr="00B2304A">
        <w:rPr>
          <w:rFonts w:ascii="Times New Roman" w:hAnsi="Times New Roman" w:cs="Times New Roman"/>
          <w:sz w:val="28"/>
          <w:szCs w:val="28"/>
          <w:lang w:val="uk-UA"/>
        </w:rPr>
        <w:t>ЄС»</w:t>
      </w:r>
    </w:p>
    <w:p w:rsidR="00AC6001" w:rsidRDefault="00AC6001" w:rsidP="00AC6001">
      <w:pPr>
        <w:spacing w:after="0" w:line="360" w:lineRule="auto"/>
        <w:ind w:firstLine="709"/>
        <w:jc w:val="both"/>
        <w:rPr>
          <w:rFonts w:ascii="Times New Roman" w:hAnsi="Times New Roman" w:cs="Times New Roman"/>
          <w:sz w:val="28"/>
          <w:szCs w:val="28"/>
          <w:lang w:val="uk-UA"/>
        </w:rPr>
      </w:pPr>
      <w:r w:rsidRPr="00F21575">
        <w:rPr>
          <w:rFonts w:ascii="Times New Roman" w:hAnsi="Times New Roman" w:cs="Times New Roman"/>
          <w:b/>
          <w:sz w:val="28"/>
          <w:szCs w:val="28"/>
        </w:rPr>
        <w:t>Mетa</w:t>
      </w:r>
      <w:r w:rsidRPr="00F21575">
        <w:rPr>
          <w:rFonts w:ascii="Times New Roman" w:hAnsi="Times New Roman" w:cs="Times New Roman"/>
          <w:sz w:val="28"/>
          <w:szCs w:val="28"/>
          <w:lang w:val="uk-UA"/>
        </w:rPr>
        <w:t xml:space="preserve">: </w:t>
      </w:r>
      <w:r w:rsidRPr="00F21575">
        <w:rPr>
          <w:rFonts w:ascii="Times New Roman" w:hAnsi="Times New Roman" w:cs="Times New Roman"/>
          <w:sz w:val="28"/>
          <w:szCs w:val="28"/>
        </w:rPr>
        <w:t>набути навичок аналізу екологічної освіти в країнах</w:t>
      </w:r>
      <w:r w:rsidRPr="00F21575">
        <w:rPr>
          <w:rFonts w:ascii="Times New Roman" w:hAnsi="Times New Roman" w:cs="Times New Roman"/>
          <w:sz w:val="28"/>
          <w:szCs w:val="28"/>
          <w:lang w:val="uk-UA"/>
        </w:rPr>
        <w:t xml:space="preserve"> Є</w:t>
      </w:r>
      <w:r w:rsidRPr="00F21575">
        <w:rPr>
          <w:rFonts w:ascii="Times New Roman" w:hAnsi="Times New Roman" w:cs="Times New Roman"/>
          <w:sz w:val="28"/>
          <w:szCs w:val="28"/>
        </w:rPr>
        <w:t>вросоюзу на основ вільного володіння інформацією про ї</w:t>
      </w:r>
      <w:r w:rsidRPr="00F21575">
        <w:rPr>
          <w:rFonts w:ascii="Times New Roman" w:hAnsi="Times New Roman" w:cs="Times New Roman"/>
          <w:sz w:val="28"/>
          <w:szCs w:val="28"/>
          <w:lang w:val="uk-UA"/>
        </w:rPr>
        <w:t xml:space="preserve">ї </w:t>
      </w:r>
      <w:r w:rsidRPr="00F21575">
        <w:rPr>
          <w:rFonts w:ascii="Times New Roman" w:hAnsi="Times New Roman" w:cs="Times New Roman"/>
          <w:sz w:val="28"/>
          <w:szCs w:val="28"/>
        </w:rPr>
        <w:t>особливості, форми, зміст.</w:t>
      </w:r>
    </w:p>
    <w:p w:rsidR="00AC6001" w:rsidRPr="00F21575" w:rsidRDefault="00AC6001" w:rsidP="00AC6001">
      <w:pPr>
        <w:spacing w:after="0" w:line="360" w:lineRule="auto"/>
        <w:jc w:val="center"/>
        <w:rPr>
          <w:rFonts w:ascii="Times New Roman" w:hAnsi="Times New Roman" w:cs="Times New Roman"/>
          <w:b/>
          <w:sz w:val="28"/>
          <w:szCs w:val="28"/>
          <w:lang w:val="uk-UA"/>
        </w:rPr>
      </w:pPr>
      <w:r w:rsidRPr="00F21575">
        <w:rPr>
          <w:rFonts w:ascii="Times New Roman" w:hAnsi="Times New Roman" w:cs="Times New Roman"/>
          <w:b/>
          <w:sz w:val="28"/>
          <w:szCs w:val="28"/>
          <w:lang w:val="uk-UA"/>
        </w:rPr>
        <w:t>План</w:t>
      </w:r>
    </w:p>
    <w:p w:rsidR="00AC6001" w:rsidRPr="004719BE" w:rsidRDefault="00AC6001" w:rsidP="00AC6001">
      <w:pPr>
        <w:spacing w:after="0" w:line="360" w:lineRule="auto"/>
        <w:jc w:val="both"/>
        <w:rPr>
          <w:rFonts w:ascii="Times New Roman" w:hAnsi="Times New Roman" w:cs="Times New Roman"/>
          <w:i/>
          <w:sz w:val="28"/>
          <w:szCs w:val="28"/>
          <w:lang w:val="uk-UA"/>
        </w:rPr>
      </w:pPr>
      <w:r w:rsidRPr="00F21575">
        <w:rPr>
          <w:rFonts w:ascii="Times New Roman" w:hAnsi="Times New Roman" w:cs="Times New Roman"/>
          <w:b/>
          <w:sz w:val="28"/>
          <w:szCs w:val="28"/>
          <w:lang w:val="uk-UA"/>
        </w:rPr>
        <w:t>1. Мета, завдання, моделі, напрями, принципи екологічної освіти в країнах Європейського Союзу.</w:t>
      </w:r>
      <w:r w:rsidRPr="004719BE">
        <w:rPr>
          <w:rFonts w:ascii="Times New Roman" w:hAnsi="Times New Roman" w:cs="Times New Roman"/>
          <w:b/>
          <w:sz w:val="28"/>
          <w:szCs w:val="28"/>
        </w:rPr>
        <w:t xml:space="preserve"> </w:t>
      </w:r>
      <w:r w:rsidRPr="004719BE">
        <w:rPr>
          <w:rFonts w:ascii="Times New Roman" w:hAnsi="Times New Roman" w:cs="Times New Roman"/>
          <w:i/>
          <w:sz w:val="28"/>
          <w:szCs w:val="28"/>
        </w:rPr>
        <w:t>(</w:t>
      </w:r>
      <w:r>
        <w:rPr>
          <w:rFonts w:ascii="Times New Roman" w:hAnsi="Times New Roman" w:cs="Times New Roman"/>
          <w:i/>
          <w:sz w:val="28"/>
          <w:szCs w:val="28"/>
          <w:lang w:val="uk-UA"/>
        </w:rPr>
        <w:t xml:space="preserve">метод проектів; </w:t>
      </w:r>
      <w:r w:rsidRPr="004719BE">
        <w:rPr>
          <w:rFonts w:ascii="Times New Roman" w:hAnsi="Times New Roman" w:cs="Times New Roman"/>
          <w:i/>
          <w:sz w:val="28"/>
          <w:szCs w:val="28"/>
        </w:rPr>
        <w:t>студенти представляють доповіді та презентації з даного питання)</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B2304A">
        <w:rPr>
          <w:rFonts w:ascii="Times New Roman" w:eastAsia="Times New Roman" w:hAnsi="Times New Roman" w:cs="Times New Roman"/>
          <w:color w:val="231F20"/>
          <w:sz w:val="28"/>
          <w:szCs w:val="28"/>
          <w:shd w:val="clear" w:color="auto" w:fill="FFFFFF"/>
        </w:rPr>
        <w:t>Спираючись на матеріали численних конференцій і наявних з даної проблеми міжнародних</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стандартів, можна ствержджувати, що :</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 безперервний процес, що</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охоплює все життя індивіда;</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 міждисциплінарний і в той</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же час єдиний цілісний процес;</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 це скоріше загальний підхід до навчання, виховання та розвиток особистості</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дитини, ніж якийсь новий навчальний предмет;</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акцентує увагу на</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взаємозв’язках і взаимозалежностях, існуючих між</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людиною, суспільством і природним середовищем;</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розглядає навколишнє середовище у всій її цілісності та безперервності,</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включаючи такі аспекти, як соціальний, політичний, економічний, технологічний, моральний, естетичний і духовно-моральний;</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lastRenderedPageBreak/>
        <w:t>-</w:t>
      </w:r>
      <w:r w:rsidRPr="00B2304A">
        <w:rPr>
          <w:rFonts w:ascii="Times New Roman" w:eastAsia="Times New Roman" w:hAnsi="Times New Roman" w:cs="Times New Roman"/>
          <w:color w:val="231F20"/>
          <w:sz w:val="28"/>
          <w:szCs w:val="28"/>
          <w:shd w:val="clear" w:color="auto" w:fill="FFFFFF"/>
        </w:rPr>
        <w:t xml:space="preserve"> екологічна освіта стверджує, що енергія, природні ресурси та матеріали обмежені і вимагають</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раціонального та відповідального використання;</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забезпечує активне залучення учнів в процес їх власного вчення;</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використовує широке коло</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методів і способів навчання і викладання, роблячи</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акцент на практичну діяльность учнів з дослідження і охорони їх найближчого навколишнього середовища;</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розглядає екологічні проблеми на різних рівнях їх організації (локальний, національний, глобальний), а також в їх різних часових</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вимірах (минуле, сьогодення, майбутнє);</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повинна бути мотивована</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і підтримана самою організацією, і всім укладом</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життя навчального закладу (дошкільний навчальний заклад, загальноосвітня школа, позашкільна</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виховна установа, університет і тошо);</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підтримує розвиток в учнів</w:t>
      </w:r>
      <w:r w:rsidRPr="00B2304A">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почуття чуйності, свідомості, критичного мислення</w:t>
      </w:r>
      <w:r>
        <w:rPr>
          <w:rFonts w:ascii="Times New Roman" w:eastAsia="Times New Roman" w:hAnsi="Times New Roman" w:cs="Times New Roman"/>
          <w:color w:val="231F20"/>
          <w:sz w:val="28"/>
          <w:szCs w:val="28"/>
          <w:shd w:val="clear" w:color="auto" w:fill="FFFFFF"/>
          <w:lang w:val="uk-UA"/>
        </w:rPr>
        <w:t xml:space="preserve"> </w:t>
      </w:r>
      <w:r w:rsidRPr="00B2304A">
        <w:rPr>
          <w:rFonts w:ascii="Times New Roman" w:eastAsia="Times New Roman" w:hAnsi="Times New Roman" w:cs="Times New Roman"/>
          <w:color w:val="231F20"/>
          <w:sz w:val="28"/>
          <w:szCs w:val="28"/>
          <w:shd w:val="clear" w:color="auto" w:fill="FFFFFF"/>
        </w:rPr>
        <w:t>та умінь вирішувати на альтернативній основі різного роду екологічні проблеми і завдання;</w:t>
      </w:r>
    </w:p>
    <w:p w:rsidR="00AC6001" w:rsidRPr="00B2304A"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Pr>
          <w:rFonts w:ascii="Times New Roman" w:eastAsia="Times New Roman" w:hAnsi="Times New Roman" w:cs="Times New Roman"/>
          <w:color w:val="231F20"/>
          <w:sz w:val="28"/>
          <w:szCs w:val="28"/>
          <w:shd w:val="clear" w:color="auto" w:fill="FFFFFF"/>
          <w:lang w:val="uk-UA"/>
        </w:rPr>
        <w:t>-</w:t>
      </w:r>
      <w:r w:rsidRPr="00B2304A">
        <w:rPr>
          <w:rFonts w:ascii="Times New Roman" w:eastAsia="Times New Roman" w:hAnsi="Times New Roman" w:cs="Times New Roman"/>
          <w:color w:val="231F20"/>
          <w:sz w:val="28"/>
          <w:szCs w:val="28"/>
          <w:shd w:val="clear" w:color="auto" w:fill="FFFFFF"/>
        </w:rPr>
        <w:t xml:space="preserve"> екологічна освіта пов’язана зі створенням нової екологічної етики.</w:t>
      </w:r>
    </w:p>
    <w:p w:rsidR="00AC6001" w:rsidRPr="00F21575" w:rsidRDefault="00AC6001" w:rsidP="00AC6001">
      <w:pPr>
        <w:spacing w:after="0" w:line="360" w:lineRule="auto"/>
        <w:ind w:firstLine="709"/>
        <w:jc w:val="both"/>
        <w:rPr>
          <w:rFonts w:ascii="Times New Roman" w:hAnsi="Times New Roman" w:cs="Times New Roman"/>
          <w:bCs/>
          <w:sz w:val="28"/>
          <w:szCs w:val="28"/>
          <w:lang w:val="uk-UA"/>
        </w:rPr>
      </w:pPr>
      <w:r w:rsidRPr="00F21575">
        <w:rPr>
          <w:rFonts w:ascii="Times New Roman" w:hAnsi="Times New Roman" w:cs="Times New Roman"/>
          <w:bCs/>
          <w:i/>
          <w:iCs/>
          <w:sz w:val="28"/>
          <w:szCs w:val="28"/>
          <w:lang w:val="uk-UA"/>
        </w:rPr>
        <w:t xml:space="preserve">У 1975 р. учасники Міжнародного семінару з екологічної освіти (Белград, Югославія) запропонували глобальну схему екологічної освіти,  відповідно до якої </w:t>
      </w:r>
      <w:r w:rsidRPr="00F21575">
        <w:rPr>
          <w:rFonts w:ascii="Times New Roman" w:hAnsi="Times New Roman" w:cs="Times New Roman"/>
          <w:bCs/>
          <w:sz w:val="28"/>
          <w:szCs w:val="28"/>
          <w:lang w:val="uk-UA"/>
        </w:rPr>
        <w:t xml:space="preserve">головною </w:t>
      </w:r>
      <w:r w:rsidRPr="00F21575">
        <w:rPr>
          <w:rFonts w:ascii="Times New Roman" w:hAnsi="Times New Roman" w:cs="Times New Roman"/>
          <w:bCs/>
          <w:i/>
          <w:iCs/>
          <w:sz w:val="28"/>
          <w:szCs w:val="28"/>
          <w:lang w:val="uk-UA"/>
        </w:rPr>
        <w:t>метою</w:t>
      </w:r>
      <w:r w:rsidRPr="00F21575">
        <w:rPr>
          <w:rFonts w:ascii="Times New Roman" w:hAnsi="Times New Roman" w:cs="Times New Roman"/>
          <w:bCs/>
          <w:sz w:val="28"/>
          <w:szCs w:val="28"/>
          <w:lang w:val="uk-UA"/>
        </w:rPr>
        <w:t xml:space="preserve"> екологічної освіти має бути :</w:t>
      </w:r>
    </w:p>
    <w:p w:rsidR="00AC6001" w:rsidRPr="00F21575" w:rsidRDefault="00AC6001" w:rsidP="001062D5">
      <w:pPr>
        <w:pStyle w:val="a3"/>
        <w:numPr>
          <w:ilvl w:val="0"/>
          <w:numId w:val="39"/>
        </w:numPr>
        <w:spacing w:after="0" w:line="360" w:lineRule="auto"/>
        <w:ind w:left="0" w:firstLine="709"/>
        <w:jc w:val="both"/>
        <w:rPr>
          <w:rFonts w:ascii="Times New Roman" w:hAnsi="Times New Roman"/>
          <w:sz w:val="28"/>
          <w:szCs w:val="28"/>
        </w:rPr>
      </w:pPr>
      <w:r w:rsidRPr="00F21575">
        <w:rPr>
          <w:rFonts w:ascii="Times New Roman" w:hAnsi="Times New Roman"/>
          <w:bCs/>
          <w:sz w:val="28"/>
          <w:szCs w:val="28"/>
          <w:lang w:val="uk-UA"/>
        </w:rPr>
        <w:t>формування в населення планети усвідомлення того, що виникла життєво важлива глобальна проблема довкілля й усього, що з ним пов</w:t>
      </w:r>
      <w:r w:rsidRPr="00F21575">
        <w:rPr>
          <w:rFonts w:ascii="Times New Roman" w:hAnsi="Times New Roman"/>
          <w:bCs/>
          <w:sz w:val="28"/>
          <w:szCs w:val="28"/>
        </w:rPr>
        <w:t xml:space="preserve">’язане </w:t>
      </w:r>
    </w:p>
    <w:p w:rsidR="00AC6001" w:rsidRPr="00F21575" w:rsidRDefault="00AC6001" w:rsidP="001062D5">
      <w:pPr>
        <w:pStyle w:val="a3"/>
        <w:numPr>
          <w:ilvl w:val="0"/>
          <w:numId w:val="39"/>
        </w:numPr>
        <w:spacing w:after="0" w:line="360" w:lineRule="auto"/>
        <w:ind w:left="0" w:firstLine="709"/>
        <w:jc w:val="both"/>
        <w:rPr>
          <w:rFonts w:ascii="Times New Roman" w:hAnsi="Times New Roman"/>
          <w:sz w:val="28"/>
          <w:szCs w:val="28"/>
        </w:rPr>
      </w:pPr>
      <w:r w:rsidRPr="00F21575">
        <w:rPr>
          <w:rFonts w:ascii="Times New Roman" w:hAnsi="Times New Roman"/>
          <w:bCs/>
          <w:sz w:val="28"/>
          <w:szCs w:val="28"/>
        </w:rPr>
        <w:t>усв</w:t>
      </w:r>
      <w:r w:rsidRPr="00F21575">
        <w:rPr>
          <w:rFonts w:ascii="Times New Roman" w:hAnsi="Times New Roman"/>
          <w:bCs/>
          <w:sz w:val="28"/>
          <w:szCs w:val="28"/>
          <w:lang w:val="uk-UA"/>
        </w:rPr>
        <w:t>і</w:t>
      </w:r>
      <w:r w:rsidRPr="00F21575">
        <w:rPr>
          <w:rFonts w:ascii="Times New Roman" w:hAnsi="Times New Roman"/>
          <w:bCs/>
          <w:sz w:val="28"/>
          <w:szCs w:val="28"/>
        </w:rPr>
        <w:t>домлення того, що довкіллям необхідно опікуватися й що для цього необхідно мати відповідні знання, досвід, уміння, мотивації та зобов’</w:t>
      </w:r>
      <w:r w:rsidRPr="00F21575">
        <w:rPr>
          <w:rFonts w:ascii="Times New Roman" w:hAnsi="Times New Roman"/>
          <w:bCs/>
          <w:sz w:val="28"/>
          <w:szCs w:val="28"/>
          <w:lang w:val="uk-UA"/>
        </w:rPr>
        <w:t>язання як для індивідуальної, так і для колективної роботи задля порятунку біосфери та запобіганням майбутнім екологічним катастрофам.</w:t>
      </w:r>
      <w:r w:rsidRPr="00F21575">
        <w:rPr>
          <w:rFonts w:ascii="Times New Roman" w:hAnsi="Times New Roman"/>
          <w:bCs/>
          <w:sz w:val="28"/>
          <w:szCs w:val="28"/>
        </w:rPr>
        <w:t xml:space="preserve"> </w:t>
      </w:r>
    </w:p>
    <w:p w:rsidR="00AC6001" w:rsidRPr="00F21575" w:rsidRDefault="00AC6001" w:rsidP="00AC6001">
      <w:pPr>
        <w:spacing w:after="0" w:line="360" w:lineRule="auto"/>
        <w:ind w:firstLine="709"/>
        <w:jc w:val="both"/>
        <w:rPr>
          <w:rFonts w:ascii="Times New Roman" w:hAnsi="Times New Roman" w:cs="Times New Roman"/>
          <w:bCs/>
          <w:i/>
          <w:sz w:val="28"/>
          <w:szCs w:val="28"/>
          <w:lang w:val="uk-UA"/>
        </w:rPr>
      </w:pPr>
      <w:r w:rsidRPr="00F21575">
        <w:rPr>
          <w:rFonts w:ascii="Times New Roman" w:hAnsi="Times New Roman" w:cs="Times New Roman"/>
          <w:bCs/>
          <w:i/>
          <w:sz w:val="28"/>
          <w:szCs w:val="28"/>
          <w:lang w:val="uk-UA"/>
        </w:rPr>
        <w:t>У 1977 році на Міжнародній конференції (Тбілісі) було визначено такі основні завдання екологічної освіти:</w:t>
      </w:r>
      <w:r w:rsidRPr="00F21575">
        <w:rPr>
          <w:rFonts w:ascii="Times New Roman" w:hAnsi="Times New Roman" w:cs="Times New Roman"/>
          <w:bCs/>
          <w:i/>
          <w:sz w:val="28"/>
          <w:szCs w:val="28"/>
        </w:rPr>
        <w:t xml:space="preserve"> </w:t>
      </w:r>
    </w:p>
    <w:p w:rsidR="00AC6001" w:rsidRPr="00F21575" w:rsidRDefault="00AC6001" w:rsidP="001062D5">
      <w:pPr>
        <w:pStyle w:val="a3"/>
        <w:numPr>
          <w:ilvl w:val="0"/>
          <w:numId w:val="40"/>
        </w:numPr>
        <w:spacing w:after="0" w:line="360" w:lineRule="auto"/>
        <w:ind w:left="0" w:firstLine="709"/>
        <w:jc w:val="both"/>
        <w:rPr>
          <w:rFonts w:ascii="Times New Roman" w:hAnsi="Times New Roman"/>
          <w:sz w:val="28"/>
          <w:szCs w:val="28"/>
        </w:rPr>
      </w:pPr>
      <w:r w:rsidRPr="00F21575">
        <w:rPr>
          <w:rFonts w:ascii="Times New Roman" w:hAnsi="Times New Roman"/>
          <w:bCs/>
          <w:sz w:val="28"/>
          <w:szCs w:val="28"/>
          <w:lang w:val="uk-UA"/>
        </w:rPr>
        <w:lastRenderedPageBreak/>
        <w:t xml:space="preserve">Сприяти </w:t>
      </w:r>
      <w:r w:rsidRPr="00F21575">
        <w:rPr>
          <w:rFonts w:ascii="Times New Roman" w:hAnsi="Times New Roman"/>
          <w:bCs/>
          <w:sz w:val="28"/>
          <w:szCs w:val="28"/>
        </w:rPr>
        <w:t>ч</w:t>
      </w:r>
      <w:r w:rsidRPr="00F21575">
        <w:rPr>
          <w:rFonts w:ascii="Times New Roman" w:hAnsi="Times New Roman"/>
          <w:bCs/>
          <w:sz w:val="28"/>
          <w:szCs w:val="28"/>
          <w:lang w:val="uk-UA"/>
        </w:rPr>
        <w:t>іткому усвідомленню того, що  суспільство розвивається за умови тісних взаємозв</w:t>
      </w:r>
      <w:r w:rsidRPr="00F21575">
        <w:rPr>
          <w:rFonts w:ascii="Times New Roman" w:hAnsi="Times New Roman"/>
          <w:bCs/>
          <w:sz w:val="28"/>
          <w:szCs w:val="28"/>
        </w:rPr>
        <w:t>’</w:t>
      </w:r>
      <w:r w:rsidRPr="00F21575">
        <w:rPr>
          <w:rFonts w:ascii="Times New Roman" w:hAnsi="Times New Roman"/>
          <w:bCs/>
          <w:sz w:val="28"/>
          <w:szCs w:val="28"/>
          <w:lang w:val="uk-UA"/>
        </w:rPr>
        <w:t>язків усіх природних і соціальних процесів</w:t>
      </w:r>
      <w:r w:rsidRPr="00F21575">
        <w:rPr>
          <w:rFonts w:ascii="Times New Roman" w:hAnsi="Times New Roman"/>
          <w:bCs/>
          <w:sz w:val="28"/>
          <w:szCs w:val="28"/>
        </w:rPr>
        <w:t xml:space="preserve"> </w:t>
      </w:r>
    </w:p>
    <w:p w:rsidR="00AC6001" w:rsidRPr="00F21575" w:rsidRDefault="00AC6001" w:rsidP="001062D5">
      <w:pPr>
        <w:pStyle w:val="a3"/>
        <w:numPr>
          <w:ilvl w:val="0"/>
          <w:numId w:val="40"/>
        </w:numPr>
        <w:spacing w:after="0" w:line="360" w:lineRule="auto"/>
        <w:ind w:left="0" w:firstLine="709"/>
        <w:jc w:val="both"/>
        <w:rPr>
          <w:rFonts w:ascii="Times New Roman" w:hAnsi="Times New Roman"/>
          <w:sz w:val="28"/>
          <w:szCs w:val="28"/>
        </w:rPr>
      </w:pPr>
      <w:r w:rsidRPr="00F21575">
        <w:rPr>
          <w:rFonts w:ascii="Times New Roman" w:hAnsi="Times New Roman"/>
          <w:bCs/>
          <w:sz w:val="28"/>
          <w:szCs w:val="28"/>
          <w:lang w:val="uk-UA"/>
        </w:rPr>
        <w:t>Забезпечити кожній людині можливість здобути знання, досвід і умови їх реалізації, необхідні для захисту довкілля  та його поліпшення</w:t>
      </w:r>
      <w:r w:rsidRPr="00F21575">
        <w:rPr>
          <w:rFonts w:ascii="Times New Roman" w:hAnsi="Times New Roman"/>
          <w:bCs/>
          <w:sz w:val="28"/>
          <w:szCs w:val="28"/>
        </w:rPr>
        <w:t xml:space="preserve"> </w:t>
      </w:r>
    </w:p>
    <w:p w:rsidR="00AC6001" w:rsidRPr="00F21575" w:rsidRDefault="00AC6001" w:rsidP="001062D5">
      <w:pPr>
        <w:pStyle w:val="a3"/>
        <w:numPr>
          <w:ilvl w:val="0"/>
          <w:numId w:val="40"/>
        </w:numPr>
        <w:spacing w:after="0" w:line="360" w:lineRule="auto"/>
        <w:ind w:left="0" w:firstLine="709"/>
        <w:jc w:val="both"/>
        <w:rPr>
          <w:rFonts w:ascii="Times New Roman" w:hAnsi="Times New Roman"/>
          <w:sz w:val="28"/>
          <w:szCs w:val="28"/>
        </w:rPr>
      </w:pPr>
      <w:r w:rsidRPr="00F21575">
        <w:rPr>
          <w:rFonts w:ascii="Times New Roman" w:hAnsi="Times New Roman"/>
          <w:bCs/>
          <w:sz w:val="28"/>
          <w:szCs w:val="28"/>
          <w:lang w:val="uk-UA"/>
        </w:rPr>
        <w:t>Розробити нові алгоритми поведінки окремої людини, груп людей та суспільства як єдиного цілого стосовно довкілля</w:t>
      </w:r>
      <w:r w:rsidRPr="00F21575">
        <w:rPr>
          <w:rFonts w:ascii="Times New Roman" w:hAnsi="Times New Roman"/>
          <w:bCs/>
          <w:sz w:val="28"/>
          <w:szCs w:val="28"/>
        </w:rPr>
        <w:t xml:space="preserve"> </w:t>
      </w:r>
    </w:p>
    <w:p w:rsidR="00AC6001" w:rsidRPr="00F21575" w:rsidRDefault="00AC6001" w:rsidP="00AC6001">
      <w:pPr>
        <w:spacing w:after="0" w:line="360" w:lineRule="auto"/>
        <w:jc w:val="both"/>
        <w:rPr>
          <w:rFonts w:ascii="Times New Roman" w:hAnsi="Times New Roman" w:cs="Times New Roman"/>
          <w:bCs/>
          <w:i/>
          <w:sz w:val="28"/>
          <w:szCs w:val="28"/>
          <w:lang w:val="uk-UA"/>
        </w:rPr>
      </w:pPr>
      <w:r w:rsidRPr="00F21575">
        <w:rPr>
          <w:rFonts w:ascii="Times New Roman" w:hAnsi="Times New Roman" w:cs="Times New Roman"/>
          <w:bCs/>
          <w:i/>
          <w:sz w:val="28"/>
          <w:szCs w:val="28"/>
        </w:rPr>
        <w:t xml:space="preserve">В 1977 році на Міжнародній конференції в Тбілісі було визначено наступні категорії цілей екологічної освіти: </w:t>
      </w:r>
      <w:r w:rsidRPr="00F21575">
        <w:rPr>
          <w:rFonts w:ascii="Times New Roman" w:hAnsi="Times New Roman" w:cs="Times New Roman"/>
          <w:bCs/>
          <w:i/>
          <w:sz w:val="28"/>
          <w:szCs w:val="28"/>
          <w:lang w:val="uk-UA"/>
        </w:rPr>
        <w:t>інформованість, знання, відношення, навички та участь.</w:t>
      </w:r>
    </w:p>
    <w:p w:rsidR="00AC6001" w:rsidRPr="00F21575" w:rsidRDefault="00AC6001" w:rsidP="00AC6001">
      <w:pPr>
        <w:spacing w:after="0" w:line="360" w:lineRule="auto"/>
        <w:jc w:val="both"/>
        <w:rPr>
          <w:rFonts w:ascii="Times New Roman" w:hAnsi="Times New Roman" w:cs="Times New Roman"/>
          <w:b/>
          <w:bCs/>
          <w:sz w:val="28"/>
          <w:szCs w:val="28"/>
          <w:lang w:val="uk-UA"/>
        </w:rPr>
      </w:pPr>
    </w:p>
    <w:p w:rsidR="00AC6001" w:rsidRPr="00F21575" w:rsidRDefault="00AC6001" w:rsidP="00AC6001">
      <w:pPr>
        <w:spacing w:after="0" w:line="360" w:lineRule="auto"/>
        <w:jc w:val="both"/>
        <w:rPr>
          <w:rFonts w:ascii="Times New Roman" w:hAnsi="Times New Roman" w:cs="Times New Roman"/>
          <w:b/>
          <w:bCs/>
          <w:sz w:val="28"/>
          <w:szCs w:val="28"/>
          <w:lang w:val="uk-UA"/>
        </w:rPr>
      </w:pPr>
      <w:r w:rsidRPr="00F21575">
        <w:rPr>
          <w:rFonts w:ascii="Times New Roman" w:hAnsi="Times New Roman" w:cs="Times New Roman"/>
          <w:b/>
          <w:bCs/>
          <w:noProof/>
          <w:sz w:val="28"/>
          <w:szCs w:val="28"/>
        </w:rPr>
        <w:drawing>
          <wp:inline distT="0" distB="0" distL="0" distR="0">
            <wp:extent cx="5940425" cy="3992574"/>
            <wp:effectExtent l="19050" t="0" r="3175" b="0"/>
            <wp:docPr id="2" name="Объект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15436" cy="5857916"/>
                      <a:chOff x="214282" y="285728"/>
                      <a:chExt cx="8715436" cy="5857916"/>
                    </a:xfrm>
                  </a:grpSpPr>
                  <a:sp>
                    <a:nvSpPr>
                      <a:cNvPr id="5" name="Горизонтальный свиток 4"/>
                      <a:cNvSpPr/>
                    </a:nvSpPr>
                    <a:spPr>
                      <a:xfrm>
                        <a:off x="2857488" y="2214554"/>
                        <a:ext cx="3429024" cy="1928826"/>
                      </a:xfrm>
                      <a:prstGeom prst="horizontalScroll">
                        <a:avLst/>
                      </a:prstGeom>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b="1" dirty="0" smtClean="0">
                              <a:solidFill>
                                <a:schemeClr val="tx1"/>
                              </a:solidFill>
                            </a:rPr>
                            <a:t>Міжнародні конференції, на яких активно обговорювалися проблеми екологічної освіти</a:t>
                          </a:r>
                          <a:endParaRPr lang="ru-RU"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Блок-схема: альтернативный процесс 5"/>
                      <a:cNvSpPr/>
                    </a:nvSpPr>
                    <a:spPr>
                      <a:xfrm>
                        <a:off x="285720" y="500042"/>
                        <a:ext cx="2428892" cy="1357322"/>
                      </a:xfrm>
                      <a:prstGeom prst="flowChartAlternateProcess">
                        <a:avLst/>
                      </a:prstGeom>
                      <a:solidFill>
                        <a:srgbClr val="FF0000"/>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err="1" smtClean="0">
                              <a:solidFill>
                                <a:schemeClr val="tx1"/>
                              </a:solidFill>
                            </a:rPr>
                            <a:t>Нью-Делі</a:t>
                          </a:r>
                          <a:r>
                            <a:rPr lang="uk-UA" sz="2000" b="1" dirty="0" smtClean="0">
                              <a:solidFill>
                                <a:schemeClr val="tx1"/>
                              </a:solidFill>
                            </a:rPr>
                            <a:t> (1997</a:t>
                          </a:r>
                          <a:r>
                            <a:rPr lang="uk-UA" sz="2000" b="1" dirty="0" smtClean="0"/>
                            <a:t>)</a:t>
                          </a:r>
                          <a:endParaRPr lang="ru-RU" sz="2000" b="1"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Блок-схема: альтернативный процесс 6"/>
                      <a:cNvSpPr/>
                    </a:nvSpPr>
                    <a:spPr>
                      <a:xfrm>
                        <a:off x="3214678" y="285728"/>
                        <a:ext cx="2428892" cy="1357322"/>
                      </a:xfrm>
                      <a:prstGeom prst="flowChartAlternateProcess">
                        <a:avLst/>
                      </a:prstGeom>
                      <a:solidFill>
                        <a:srgbClr val="00B0F0"/>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smtClean="0">
                              <a:solidFill>
                                <a:schemeClr val="tx1"/>
                              </a:solidFill>
                            </a:rPr>
                            <a:t>Париж (1998)</a:t>
                          </a:r>
                          <a:endParaRPr lang="ru-RU" sz="2000"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Блок-схема: альтернативный процесс 7"/>
                      <a:cNvSpPr/>
                    </a:nvSpPr>
                    <a:spPr>
                      <a:xfrm>
                        <a:off x="6000760" y="642918"/>
                        <a:ext cx="2428892" cy="1357322"/>
                      </a:xfrm>
                      <a:prstGeom prst="flowChartAlternateProcess">
                        <a:avLst/>
                      </a:prstGeom>
                      <a:solidFill>
                        <a:srgbClr val="FFFF00"/>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smtClean="0">
                              <a:solidFill>
                                <a:schemeClr val="tx1"/>
                              </a:solidFill>
                            </a:rPr>
                            <a:t>Цюріх (1999)</a:t>
                          </a:r>
                          <a:endParaRPr lang="ru-RU" sz="2000"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Блок-схема: альтернативный процесс 8"/>
                      <a:cNvSpPr/>
                    </a:nvSpPr>
                    <a:spPr>
                      <a:xfrm>
                        <a:off x="6500826" y="3000372"/>
                        <a:ext cx="2428892" cy="1357322"/>
                      </a:xfrm>
                      <a:prstGeom prst="flowChartAlternateProcess">
                        <a:avLst/>
                      </a:prstGeom>
                      <a:solidFill>
                        <a:srgbClr val="7030A0"/>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smtClean="0">
                              <a:solidFill>
                                <a:schemeClr val="tx1"/>
                              </a:solidFill>
                            </a:rPr>
                            <a:t>Брюссель (1999)</a:t>
                          </a:r>
                          <a:endParaRPr lang="ru-RU" sz="2000"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Блок-схема: альтернативный процесс 9"/>
                      <a:cNvSpPr/>
                    </a:nvSpPr>
                    <a:spPr>
                      <a:xfrm>
                        <a:off x="3143240" y="4786322"/>
                        <a:ext cx="2428892" cy="1357322"/>
                      </a:xfrm>
                      <a:prstGeom prst="flowChartAlternateProcess">
                        <a:avLst/>
                      </a:prstGeom>
                      <a:solidFill>
                        <a:srgbClr val="00B050"/>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smtClean="0">
                              <a:solidFill>
                                <a:schemeClr val="tx1"/>
                              </a:solidFill>
                            </a:rPr>
                            <a:t>Дакар (1999)</a:t>
                          </a:r>
                          <a:endParaRPr lang="ru-RU" sz="2000"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Блок-схема: альтернативный процесс 12"/>
                      <a:cNvSpPr/>
                    </a:nvSpPr>
                    <a:spPr>
                      <a:xfrm>
                        <a:off x="214282" y="3143248"/>
                        <a:ext cx="2428892" cy="1357322"/>
                      </a:xfrm>
                      <a:prstGeom prst="flowChartAlternateProcess">
                        <a:avLst/>
                      </a:prstGeom>
                      <a:solidFill>
                        <a:srgbClr val="FBAFAF"/>
                      </a:solidFill>
                    </a:spPr>
                    <a:txSp>
                      <a:txBody>
                        <a:bodyPr rtlCol="0" anchor="ctr"/>
                        <a:lstStyle>
                          <a:defPPr>
                            <a:defRPr lang="ru-RU"/>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2000" b="1" dirty="0" smtClean="0">
                              <a:solidFill>
                                <a:schemeClr val="tx1"/>
                              </a:solidFill>
                            </a:rPr>
                            <a:t>Йоганнесбург (2002)</a:t>
                          </a:r>
                          <a:endParaRPr lang="ru-RU" sz="2000"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AC6001" w:rsidRPr="00F21575" w:rsidRDefault="00AC6001" w:rsidP="00AC6001">
      <w:pPr>
        <w:spacing w:after="0" w:line="360" w:lineRule="auto"/>
        <w:jc w:val="both"/>
        <w:rPr>
          <w:rFonts w:ascii="Times New Roman" w:hAnsi="Times New Roman" w:cs="Times New Roman"/>
          <w:sz w:val="28"/>
          <w:szCs w:val="28"/>
          <w:lang w:val="uk-UA"/>
        </w:rPr>
      </w:pPr>
    </w:p>
    <w:p w:rsidR="00AC6001" w:rsidRPr="00F21575" w:rsidRDefault="00AC6001" w:rsidP="00AC6001">
      <w:pPr>
        <w:spacing w:after="0" w:line="360" w:lineRule="auto"/>
        <w:jc w:val="both"/>
        <w:rPr>
          <w:rFonts w:ascii="Times New Roman" w:hAnsi="Times New Roman" w:cs="Times New Roman"/>
          <w:b/>
          <w:bCs/>
          <w:sz w:val="28"/>
          <w:szCs w:val="28"/>
          <w:lang w:val="uk-UA"/>
        </w:rPr>
      </w:pPr>
      <w:r w:rsidRPr="00F21575">
        <w:rPr>
          <w:rFonts w:ascii="Times New Roman" w:hAnsi="Times New Roman" w:cs="Times New Roman"/>
          <w:b/>
          <w:bCs/>
          <w:sz w:val="28"/>
          <w:szCs w:val="28"/>
          <w:lang w:val="uk-UA"/>
        </w:rPr>
        <w:t xml:space="preserve">Для більшості європейських країн надзвичайне значення має </w:t>
      </w:r>
      <w:r w:rsidRPr="00F21575">
        <w:rPr>
          <w:rFonts w:ascii="Times New Roman" w:hAnsi="Times New Roman" w:cs="Times New Roman"/>
          <w:b/>
          <w:bCs/>
          <w:i/>
          <w:iCs/>
          <w:sz w:val="28"/>
          <w:szCs w:val="28"/>
          <w:lang w:val="en-US"/>
        </w:rPr>
        <w:t>The</w:t>
      </w:r>
      <w:r w:rsidRPr="00F21575">
        <w:rPr>
          <w:rFonts w:ascii="Times New Roman" w:hAnsi="Times New Roman" w:cs="Times New Roman"/>
          <w:b/>
          <w:bCs/>
          <w:i/>
          <w:iCs/>
          <w:sz w:val="28"/>
          <w:szCs w:val="28"/>
          <w:lang w:val="uk-UA"/>
        </w:rPr>
        <w:t xml:space="preserve"> </w:t>
      </w:r>
      <w:r w:rsidRPr="00F21575">
        <w:rPr>
          <w:rFonts w:ascii="Times New Roman" w:hAnsi="Times New Roman" w:cs="Times New Roman"/>
          <w:b/>
          <w:bCs/>
          <w:i/>
          <w:iCs/>
          <w:sz w:val="28"/>
          <w:szCs w:val="28"/>
          <w:lang w:val="en-US"/>
        </w:rPr>
        <w:t>Communit</w:t>
      </w:r>
      <w:r w:rsidRPr="00F21575">
        <w:rPr>
          <w:rFonts w:ascii="Times New Roman" w:hAnsi="Times New Roman" w:cs="Times New Roman"/>
          <w:b/>
          <w:bCs/>
          <w:i/>
          <w:iCs/>
          <w:sz w:val="28"/>
          <w:szCs w:val="28"/>
          <w:lang w:val="uk-UA"/>
        </w:rPr>
        <w:t>’</w:t>
      </w:r>
      <w:r w:rsidRPr="00F21575">
        <w:rPr>
          <w:rFonts w:ascii="Times New Roman" w:hAnsi="Times New Roman" w:cs="Times New Roman"/>
          <w:b/>
          <w:bCs/>
          <w:i/>
          <w:iCs/>
          <w:sz w:val="28"/>
          <w:szCs w:val="28"/>
          <w:lang w:val="en-US"/>
        </w:rPr>
        <w:t>y</w:t>
      </w:r>
      <w:r w:rsidRPr="00F21575">
        <w:rPr>
          <w:rFonts w:ascii="Times New Roman" w:hAnsi="Times New Roman" w:cs="Times New Roman"/>
          <w:b/>
          <w:bCs/>
          <w:i/>
          <w:iCs/>
          <w:sz w:val="28"/>
          <w:szCs w:val="28"/>
          <w:lang w:val="uk-UA"/>
        </w:rPr>
        <w:t xml:space="preserve"> </w:t>
      </w:r>
      <w:r w:rsidRPr="00F21575">
        <w:rPr>
          <w:rFonts w:ascii="Times New Roman" w:hAnsi="Times New Roman" w:cs="Times New Roman"/>
          <w:b/>
          <w:bCs/>
          <w:i/>
          <w:iCs/>
          <w:sz w:val="28"/>
          <w:szCs w:val="28"/>
          <w:lang w:val="en-US"/>
        </w:rPr>
        <w:t>Second</w:t>
      </w:r>
      <w:r w:rsidRPr="00F21575">
        <w:rPr>
          <w:rFonts w:ascii="Times New Roman" w:hAnsi="Times New Roman" w:cs="Times New Roman"/>
          <w:b/>
          <w:bCs/>
          <w:i/>
          <w:iCs/>
          <w:sz w:val="28"/>
          <w:szCs w:val="28"/>
          <w:lang w:val="uk-UA"/>
        </w:rPr>
        <w:t xml:space="preserve"> </w:t>
      </w:r>
      <w:r w:rsidRPr="00F21575">
        <w:rPr>
          <w:rFonts w:ascii="Times New Roman" w:hAnsi="Times New Roman" w:cs="Times New Roman"/>
          <w:b/>
          <w:bCs/>
          <w:i/>
          <w:iCs/>
          <w:sz w:val="28"/>
          <w:szCs w:val="28"/>
          <w:lang w:val="en-US"/>
        </w:rPr>
        <w:t>Action</w:t>
      </w:r>
      <w:r w:rsidRPr="00F21575">
        <w:rPr>
          <w:rFonts w:ascii="Times New Roman" w:hAnsi="Times New Roman" w:cs="Times New Roman"/>
          <w:b/>
          <w:bCs/>
          <w:i/>
          <w:iCs/>
          <w:sz w:val="28"/>
          <w:szCs w:val="28"/>
          <w:lang w:val="uk-UA"/>
        </w:rPr>
        <w:t xml:space="preserve"> </w:t>
      </w:r>
      <w:r w:rsidRPr="00F21575">
        <w:rPr>
          <w:rFonts w:ascii="Times New Roman" w:hAnsi="Times New Roman" w:cs="Times New Roman"/>
          <w:b/>
          <w:bCs/>
          <w:i/>
          <w:iCs/>
          <w:sz w:val="28"/>
          <w:szCs w:val="28"/>
          <w:lang w:val="en-US"/>
        </w:rPr>
        <w:t>Program</w:t>
      </w:r>
      <w:r w:rsidRPr="00F21575">
        <w:rPr>
          <w:rFonts w:ascii="Times New Roman" w:hAnsi="Times New Roman" w:cs="Times New Roman"/>
          <w:b/>
          <w:bCs/>
          <w:i/>
          <w:iCs/>
          <w:sz w:val="28"/>
          <w:szCs w:val="28"/>
          <w:lang w:val="uk-UA"/>
        </w:rPr>
        <w:t xml:space="preserve"> (1978-1983)</w:t>
      </w:r>
      <w:r w:rsidRPr="00F21575">
        <w:rPr>
          <w:rFonts w:ascii="Times New Roman" w:hAnsi="Times New Roman" w:cs="Times New Roman"/>
          <w:b/>
          <w:bCs/>
          <w:sz w:val="28"/>
          <w:szCs w:val="28"/>
          <w:lang w:val="uk-UA"/>
        </w:rPr>
        <w:t xml:space="preserve">, документ проголошує систему </w:t>
      </w:r>
      <w:r w:rsidRPr="00F21575">
        <w:rPr>
          <w:rFonts w:ascii="Times New Roman" w:hAnsi="Times New Roman" w:cs="Times New Roman"/>
          <w:b/>
          <w:bCs/>
          <w:i/>
          <w:iCs/>
          <w:sz w:val="28"/>
          <w:szCs w:val="28"/>
          <w:lang w:val="uk-UA"/>
        </w:rPr>
        <w:t xml:space="preserve">керівних принципів </w:t>
      </w:r>
      <w:r w:rsidRPr="00F21575">
        <w:rPr>
          <w:rFonts w:ascii="Times New Roman" w:hAnsi="Times New Roman" w:cs="Times New Roman"/>
          <w:b/>
          <w:bCs/>
          <w:sz w:val="28"/>
          <w:szCs w:val="28"/>
          <w:lang w:val="uk-UA"/>
        </w:rPr>
        <w:t>щодо взаємодії з довкіллям, здатних попередити їх деградацію і не допустити забруднення:</w:t>
      </w:r>
    </w:p>
    <w:p w:rsidR="00AC6001" w:rsidRPr="00F21575" w:rsidRDefault="00AC6001" w:rsidP="001062D5">
      <w:pPr>
        <w:numPr>
          <w:ilvl w:val="0"/>
          <w:numId w:val="41"/>
        </w:numPr>
        <w:tabs>
          <w:tab w:val="clear" w:pos="720"/>
          <w:tab w:val="num" w:pos="142"/>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sz w:val="28"/>
          <w:szCs w:val="28"/>
          <w:lang w:val="uk-UA"/>
        </w:rPr>
        <w:lastRenderedPageBreak/>
        <w:t>Принцип взаємодії з природним середовищем попередження і профілактики краще, ніж “лікування”;</w:t>
      </w:r>
    </w:p>
    <w:p w:rsidR="00AC6001" w:rsidRPr="00F21575" w:rsidRDefault="00AC6001" w:rsidP="001062D5">
      <w:pPr>
        <w:numPr>
          <w:ilvl w:val="0"/>
          <w:numId w:val="41"/>
        </w:numPr>
        <w:tabs>
          <w:tab w:val="clear" w:pos="720"/>
          <w:tab w:val="num" w:pos="142"/>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sz w:val="28"/>
          <w:szCs w:val="28"/>
          <w:lang w:val="uk-UA"/>
        </w:rPr>
        <w:t>Принцип про будь-які форми природних ресурсів навколишнього середовища в цілому, що порушують екологічний баланс, повинні бути ліквідовані;</w:t>
      </w:r>
    </w:p>
    <w:p w:rsidR="00AC6001" w:rsidRPr="00F21575" w:rsidRDefault="00AC6001" w:rsidP="001062D5">
      <w:pPr>
        <w:numPr>
          <w:ilvl w:val="0"/>
          <w:numId w:val="41"/>
        </w:numPr>
        <w:tabs>
          <w:tab w:val="clear" w:pos="720"/>
          <w:tab w:val="num" w:pos="142"/>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sz w:val="28"/>
          <w:szCs w:val="28"/>
          <w:lang w:val="uk-UA"/>
        </w:rPr>
        <w:t>Забруднювач оплачує витрати на ліквідацію наслідків забруднення. Захист довкілля – справа кожної людини;</w:t>
      </w:r>
    </w:p>
    <w:p w:rsidR="00AC6001" w:rsidRPr="00F21575" w:rsidRDefault="00AC6001" w:rsidP="00AC6001">
      <w:pPr>
        <w:spacing w:after="0" w:line="360" w:lineRule="auto"/>
        <w:jc w:val="both"/>
        <w:rPr>
          <w:rFonts w:ascii="Times New Roman" w:hAnsi="Times New Roman" w:cs="Times New Roman"/>
          <w:sz w:val="28"/>
          <w:szCs w:val="28"/>
        </w:rPr>
      </w:pPr>
      <w:r w:rsidRPr="00F21575">
        <w:rPr>
          <w:rFonts w:ascii="Times New Roman" w:hAnsi="Times New Roman" w:cs="Times New Roman"/>
          <w:b/>
          <w:bCs/>
          <w:i/>
          <w:iCs/>
          <w:sz w:val="28"/>
          <w:szCs w:val="28"/>
          <w:lang w:val="uk-UA"/>
        </w:rPr>
        <w:t xml:space="preserve">Провідними принципами </w:t>
      </w:r>
      <w:r w:rsidRPr="00F21575">
        <w:rPr>
          <w:rFonts w:ascii="Times New Roman" w:hAnsi="Times New Roman" w:cs="Times New Roman"/>
          <w:b/>
          <w:bCs/>
          <w:sz w:val="28"/>
          <w:szCs w:val="28"/>
          <w:lang w:val="uk-UA"/>
        </w:rPr>
        <w:t>Європейської спільноти щодо захисту навколишнього середовища є:</w:t>
      </w:r>
      <w:r w:rsidRPr="00F21575">
        <w:rPr>
          <w:rFonts w:ascii="Times New Roman" w:hAnsi="Times New Roman" w:cs="Times New Roman"/>
          <w:b/>
          <w:bCs/>
          <w:sz w:val="28"/>
          <w:szCs w:val="28"/>
        </w:rPr>
        <w:t xml:space="preserve"> </w:t>
      </w:r>
    </w:p>
    <w:p w:rsidR="00AC6001" w:rsidRPr="00F21575" w:rsidRDefault="00AC6001" w:rsidP="001062D5">
      <w:pPr>
        <w:numPr>
          <w:ilvl w:val="0"/>
          <w:numId w:val="41"/>
        </w:numPr>
        <w:tabs>
          <w:tab w:val="clear" w:pos="720"/>
          <w:tab w:val="num" w:pos="0"/>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bCs/>
          <w:sz w:val="28"/>
          <w:szCs w:val="28"/>
          <w:lang w:val="uk-UA"/>
        </w:rPr>
        <w:t>Принцип збереження, захисту і покращення якості навколишнього середовища;</w:t>
      </w:r>
    </w:p>
    <w:p w:rsidR="00AC6001" w:rsidRPr="00F21575" w:rsidRDefault="00AC6001" w:rsidP="001062D5">
      <w:pPr>
        <w:numPr>
          <w:ilvl w:val="0"/>
          <w:numId w:val="41"/>
        </w:numPr>
        <w:tabs>
          <w:tab w:val="clear" w:pos="720"/>
          <w:tab w:val="num" w:pos="0"/>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bCs/>
          <w:sz w:val="28"/>
          <w:szCs w:val="28"/>
          <w:lang w:val="uk-UA"/>
        </w:rPr>
        <w:t>Принцип сприяння збереженню й покращенню здоров</w:t>
      </w:r>
      <w:r w:rsidRPr="00F21575">
        <w:rPr>
          <w:rFonts w:ascii="Times New Roman" w:hAnsi="Times New Roman" w:cs="Times New Roman"/>
          <w:bCs/>
          <w:sz w:val="28"/>
          <w:szCs w:val="28"/>
        </w:rPr>
        <w:t>’</w:t>
      </w:r>
      <w:r w:rsidRPr="00F21575">
        <w:rPr>
          <w:rFonts w:ascii="Times New Roman" w:hAnsi="Times New Roman" w:cs="Times New Roman"/>
          <w:bCs/>
          <w:sz w:val="28"/>
          <w:szCs w:val="28"/>
          <w:lang w:val="uk-UA"/>
        </w:rPr>
        <w:t>я людей</w:t>
      </w:r>
      <w:r>
        <w:rPr>
          <w:rFonts w:ascii="Times New Roman" w:hAnsi="Times New Roman" w:cs="Times New Roman"/>
          <w:bCs/>
          <w:sz w:val="28"/>
          <w:szCs w:val="28"/>
          <w:lang w:val="uk-UA"/>
        </w:rPr>
        <w:t>;</w:t>
      </w:r>
    </w:p>
    <w:p w:rsidR="00AC6001" w:rsidRPr="00F21575" w:rsidRDefault="00AC6001" w:rsidP="001062D5">
      <w:pPr>
        <w:numPr>
          <w:ilvl w:val="0"/>
          <w:numId w:val="41"/>
        </w:numPr>
        <w:tabs>
          <w:tab w:val="clear" w:pos="720"/>
          <w:tab w:val="num" w:pos="0"/>
        </w:tabs>
        <w:spacing w:after="0" w:line="360" w:lineRule="auto"/>
        <w:ind w:left="0" w:firstLine="709"/>
        <w:jc w:val="both"/>
        <w:rPr>
          <w:rFonts w:ascii="Times New Roman" w:hAnsi="Times New Roman" w:cs="Times New Roman"/>
          <w:sz w:val="28"/>
          <w:szCs w:val="28"/>
        </w:rPr>
      </w:pPr>
      <w:r w:rsidRPr="00F21575">
        <w:rPr>
          <w:rFonts w:ascii="Times New Roman" w:hAnsi="Times New Roman" w:cs="Times New Roman"/>
          <w:bCs/>
          <w:sz w:val="28"/>
          <w:szCs w:val="28"/>
          <w:lang w:val="uk-UA"/>
        </w:rPr>
        <w:t>Принцип гарантії виваженого, доцільного й раціонального використання природних ресурсів</w:t>
      </w:r>
      <w:r>
        <w:rPr>
          <w:rFonts w:ascii="Times New Roman" w:hAnsi="Times New Roman" w:cs="Times New Roman"/>
          <w:bCs/>
          <w:sz w:val="28"/>
          <w:szCs w:val="28"/>
          <w:lang w:val="uk-UA"/>
        </w:rPr>
        <w:t>.</w:t>
      </w:r>
      <w:r w:rsidRPr="00F21575">
        <w:rPr>
          <w:rFonts w:ascii="Times New Roman" w:hAnsi="Times New Roman" w:cs="Times New Roman"/>
          <w:bCs/>
          <w:sz w:val="28"/>
          <w:szCs w:val="28"/>
        </w:rPr>
        <w:t xml:space="preserve"> </w:t>
      </w:r>
    </w:p>
    <w:p w:rsidR="00AC6001" w:rsidRPr="00F21575" w:rsidRDefault="00AC6001" w:rsidP="00AC6001">
      <w:pPr>
        <w:spacing w:after="0" w:line="360" w:lineRule="auto"/>
        <w:ind w:firstLine="709"/>
        <w:jc w:val="both"/>
        <w:rPr>
          <w:rFonts w:ascii="Times New Roman" w:hAnsi="Times New Roman" w:cs="Times New Roman"/>
          <w:b/>
          <w:bCs/>
          <w:sz w:val="28"/>
          <w:szCs w:val="28"/>
          <w:lang w:val="uk-UA"/>
        </w:rPr>
      </w:pPr>
      <w:r w:rsidRPr="00F21575">
        <w:rPr>
          <w:rFonts w:ascii="Times New Roman" w:hAnsi="Times New Roman" w:cs="Times New Roman"/>
          <w:b/>
          <w:bCs/>
          <w:sz w:val="28"/>
          <w:szCs w:val="28"/>
          <w:lang w:val="uk-UA"/>
        </w:rPr>
        <w:t xml:space="preserve">Напрямки екологічної освіти: </w:t>
      </w:r>
    </w:p>
    <w:p w:rsidR="00AC6001" w:rsidRPr="00A80B17" w:rsidRDefault="00AC6001" w:rsidP="001062D5">
      <w:pPr>
        <w:pStyle w:val="a3"/>
        <w:numPr>
          <w:ilvl w:val="0"/>
          <w:numId w:val="39"/>
        </w:numPr>
        <w:spacing w:after="0" w:line="360" w:lineRule="auto"/>
        <w:jc w:val="both"/>
        <w:rPr>
          <w:rFonts w:ascii="Times New Roman" w:hAnsi="Times New Roman"/>
          <w:sz w:val="28"/>
          <w:szCs w:val="28"/>
        </w:rPr>
      </w:pPr>
      <w:r w:rsidRPr="00A80B17">
        <w:rPr>
          <w:rFonts w:ascii="Times New Roman" w:hAnsi="Times New Roman"/>
          <w:bCs/>
          <w:sz w:val="28"/>
          <w:szCs w:val="28"/>
        </w:rPr>
        <w:t xml:space="preserve">формування екологічної культури людини; </w:t>
      </w:r>
    </w:p>
    <w:p w:rsidR="00AC6001" w:rsidRPr="00A80B17" w:rsidRDefault="00AC6001" w:rsidP="001062D5">
      <w:pPr>
        <w:pStyle w:val="a3"/>
        <w:numPr>
          <w:ilvl w:val="0"/>
          <w:numId w:val="39"/>
        </w:numPr>
        <w:spacing w:after="0" w:line="360" w:lineRule="auto"/>
        <w:jc w:val="both"/>
        <w:rPr>
          <w:rFonts w:ascii="Times New Roman" w:hAnsi="Times New Roman"/>
          <w:sz w:val="28"/>
          <w:szCs w:val="28"/>
        </w:rPr>
      </w:pPr>
      <w:r w:rsidRPr="00A80B17">
        <w:rPr>
          <w:rFonts w:ascii="Times New Roman" w:hAnsi="Times New Roman"/>
          <w:bCs/>
          <w:sz w:val="28"/>
          <w:szCs w:val="28"/>
        </w:rPr>
        <w:t xml:space="preserve">встановлення гармонійних  відносин людини із природою </w:t>
      </w:r>
    </w:p>
    <w:p w:rsidR="00AC6001" w:rsidRPr="00F21575" w:rsidRDefault="00AC6001" w:rsidP="00AC6001">
      <w:pPr>
        <w:spacing w:after="0" w:line="360" w:lineRule="auto"/>
        <w:ind w:left="360"/>
        <w:jc w:val="both"/>
        <w:rPr>
          <w:rFonts w:ascii="Times New Roman" w:hAnsi="Times New Roman" w:cs="Times New Roman"/>
          <w:b/>
          <w:bCs/>
          <w:sz w:val="28"/>
          <w:szCs w:val="28"/>
          <w:lang w:val="uk-UA"/>
        </w:rPr>
      </w:pPr>
      <w:r w:rsidRPr="00F21575">
        <w:rPr>
          <w:rFonts w:ascii="Times New Roman" w:hAnsi="Times New Roman" w:cs="Times New Roman"/>
          <w:b/>
          <w:bCs/>
          <w:sz w:val="28"/>
          <w:szCs w:val="28"/>
          <w:lang w:val="uk-UA"/>
        </w:rPr>
        <w:t>Моделі екологічної освіти:</w:t>
      </w:r>
    </w:p>
    <w:p w:rsidR="00AC6001" w:rsidRPr="00A80B17" w:rsidRDefault="00AC6001" w:rsidP="001062D5">
      <w:pPr>
        <w:numPr>
          <w:ilvl w:val="0"/>
          <w:numId w:val="42"/>
        </w:numPr>
        <w:spacing w:after="0" w:line="360" w:lineRule="auto"/>
        <w:jc w:val="both"/>
        <w:rPr>
          <w:rFonts w:ascii="Times New Roman" w:hAnsi="Times New Roman" w:cs="Times New Roman"/>
          <w:sz w:val="28"/>
          <w:szCs w:val="28"/>
        </w:rPr>
      </w:pPr>
      <w:r w:rsidRPr="00A80B17">
        <w:rPr>
          <w:rFonts w:ascii="Times New Roman" w:hAnsi="Times New Roman" w:cs="Times New Roman"/>
          <w:bCs/>
          <w:sz w:val="28"/>
          <w:szCs w:val="28"/>
          <w:lang w:val="uk-UA"/>
        </w:rPr>
        <w:t>Гносеологічна</w:t>
      </w:r>
    </w:p>
    <w:p w:rsidR="00AC6001" w:rsidRPr="00A80B17" w:rsidRDefault="00AC6001" w:rsidP="001062D5">
      <w:pPr>
        <w:numPr>
          <w:ilvl w:val="0"/>
          <w:numId w:val="42"/>
        </w:numPr>
        <w:spacing w:after="0" w:line="360" w:lineRule="auto"/>
        <w:jc w:val="both"/>
        <w:rPr>
          <w:rFonts w:ascii="Times New Roman" w:hAnsi="Times New Roman" w:cs="Times New Roman"/>
          <w:sz w:val="28"/>
          <w:szCs w:val="28"/>
        </w:rPr>
      </w:pPr>
      <w:r w:rsidRPr="00A80B17">
        <w:rPr>
          <w:rFonts w:ascii="Times New Roman" w:hAnsi="Times New Roman" w:cs="Times New Roman"/>
          <w:bCs/>
          <w:sz w:val="28"/>
          <w:szCs w:val="28"/>
          <w:lang w:val="uk-UA"/>
        </w:rPr>
        <w:t>Гносеологічна-діяльнісна</w:t>
      </w:r>
      <w:r w:rsidRPr="00A80B17">
        <w:rPr>
          <w:rFonts w:ascii="Times New Roman" w:hAnsi="Times New Roman" w:cs="Times New Roman"/>
          <w:bCs/>
          <w:sz w:val="28"/>
          <w:szCs w:val="28"/>
        </w:rPr>
        <w:t xml:space="preserve"> </w:t>
      </w:r>
    </w:p>
    <w:p w:rsidR="00AC6001" w:rsidRPr="00A80B17" w:rsidRDefault="00AC6001" w:rsidP="001062D5">
      <w:pPr>
        <w:numPr>
          <w:ilvl w:val="0"/>
          <w:numId w:val="42"/>
        </w:numPr>
        <w:spacing w:after="0" w:line="360" w:lineRule="auto"/>
        <w:jc w:val="both"/>
        <w:rPr>
          <w:rFonts w:ascii="Times New Roman" w:hAnsi="Times New Roman" w:cs="Times New Roman"/>
          <w:sz w:val="28"/>
          <w:szCs w:val="28"/>
        </w:rPr>
      </w:pPr>
      <w:r w:rsidRPr="00A80B17">
        <w:rPr>
          <w:rFonts w:ascii="Times New Roman" w:hAnsi="Times New Roman" w:cs="Times New Roman"/>
          <w:bCs/>
          <w:sz w:val="28"/>
          <w:szCs w:val="28"/>
          <w:lang w:val="uk-UA"/>
        </w:rPr>
        <w:t xml:space="preserve">Інформаційно-особистісна </w:t>
      </w:r>
    </w:p>
    <w:p w:rsidR="00AC6001" w:rsidRPr="00A80B17" w:rsidRDefault="00AC6001" w:rsidP="001062D5">
      <w:pPr>
        <w:numPr>
          <w:ilvl w:val="0"/>
          <w:numId w:val="42"/>
        </w:numPr>
        <w:spacing w:after="0" w:line="360" w:lineRule="auto"/>
        <w:jc w:val="both"/>
        <w:rPr>
          <w:rFonts w:ascii="Times New Roman" w:hAnsi="Times New Roman" w:cs="Times New Roman"/>
          <w:sz w:val="28"/>
          <w:szCs w:val="28"/>
        </w:rPr>
      </w:pPr>
      <w:r w:rsidRPr="00A80B17">
        <w:rPr>
          <w:rFonts w:ascii="Times New Roman" w:hAnsi="Times New Roman" w:cs="Times New Roman"/>
          <w:bCs/>
          <w:sz w:val="28"/>
          <w:szCs w:val="28"/>
          <w:lang w:val="uk-UA"/>
        </w:rPr>
        <w:t>Просвітницько-валеологічна</w:t>
      </w:r>
      <w:r w:rsidRPr="00A80B17">
        <w:rPr>
          <w:rFonts w:ascii="Times New Roman" w:hAnsi="Times New Roman" w:cs="Times New Roman"/>
          <w:bCs/>
          <w:sz w:val="28"/>
          <w:szCs w:val="28"/>
        </w:rPr>
        <w:t xml:space="preserve"> </w:t>
      </w:r>
    </w:p>
    <w:p w:rsidR="00AC6001" w:rsidRPr="00A80B17" w:rsidRDefault="00AC6001" w:rsidP="001062D5">
      <w:pPr>
        <w:numPr>
          <w:ilvl w:val="0"/>
          <w:numId w:val="42"/>
        </w:numPr>
        <w:spacing w:after="0" w:line="360" w:lineRule="auto"/>
        <w:jc w:val="both"/>
        <w:rPr>
          <w:rFonts w:ascii="Times New Roman" w:hAnsi="Times New Roman" w:cs="Times New Roman"/>
          <w:sz w:val="28"/>
          <w:szCs w:val="28"/>
        </w:rPr>
      </w:pPr>
      <w:r w:rsidRPr="00A80B17">
        <w:rPr>
          <w:rFonts w:ascii="Times New Roman" w:hAnsi="Times New Roman" w:cs="Times New Roman"/>
          <w:bCs/>
          <w:sz w:val="28"/>
          <w:szCs w:val="28"/>
          <w:lang w:val="uk-UA"/>
        </w:rPr>
        <w:t>Пізнавально-ціннісна</w:t>
      </w:r>
      <w:r w:rsidRPr="00A80B17">
        <w:rPr>
          <w:rFonts w:ascii="Times New Roman" w:hAnsi="Times New Roman" w:cs="Times New Roman"/>
          <w:bCs/>
          <w:sz w:val="28"/>
          <w:szCs w:val="28"/>
        </w:rPr>
        <w:t xml:space="preserve"> </w:t>
      </w:r>
    </w:p>
    <w:p w:rsidR="00AC6001" w:rsidRPr="00F21575" w:rsidRDefault="00AC6001" w:rsidP="00AC6001">
      <w:pPr>
        <w:spacing w:after="0" w:line="360" w:lineRule="auto"/>
        <w:jc w:val="both"/>
        <w:rPr>
          <w:rFonts w:ascii="Times New Roman" w:hAnsi="Times New Roman" w:cs="Times New Roman"/>
          <w:b/>
          <w:bCs/>
          <w:sz w:val="28"/>
          <w:szCs w:val="28"/>
          <w:lang w:val="uk-UA"/>
        </w:rPr>
      </w:pPr>
      <w:r w:rsidRPr="00F21575">
        <w:rPr>
          <w:rFonts w:ascii="Times New Roman" w:hAnsi="Times New Roman" w:cs="Times New Roman"/>
          <w:b/>
          <w:bCs/>
          <w:sz w:val="28"/>
          <w:szCs w:val="28"/>
          <w:lang w:val="uk-UA"/>
        </w:rPr>
        <w:t>ГОЛОВНІ ЦІЛІ МОДЕЛЕЙ ЕКОЛОГІЧНОЇ ОСВІТИ:</w:t>
      </w:r>
    </w:p>
    <w:p w:rsidR="00AC6001" w:rsidRPr="00A80B17" w:rsidRDefault="00AC6001" w:rsidP="00AC6001">
      <w:pPr>
        <w:spacing w:after="0" w:line="360" w:lineRule="auto"/>
        <w:jc w:val="both"/>
        <w:rPr>
          <w:rFonts w:ascii="Times New Roman" w:hAnsi="Times New Roman" w:cs="Times New Roman"/>
          <w:bCs/>
          <w:sz w:val="28"/>
          <w:szCs w:val="28"/>
          <w:lang w:val="uk-UA"/>
        </w:rPr>
      </w:pPr>
      <w:r w:rsidRPr="00A80B17">
        <w:rPr>
          <w:rFonts w:ascii="Times New Roman" w:hAnsi="Times New Roman" w:cs="Times New Roman"/>
          <w:bCs/>
          <w:i/>
          <w:iCs/>
          <w:sz w:val="28"/>
          <w:szCs w:val="28"/>
          <w:lang w:val="uk-UA"/>
        </w:rPr>
        <w:t xml:space="preserve">1. Мета гносеологічної моделі: </w:t>
      </w:r>
      <w:r w:rsidRPr="00A80B17">
        <w:rPr>
          <w:rFonts w:ascii="Times New Roman" w:hAnsi="Times New Roman" w:cs="Times New Roman"/>
          <w:bCs/>
          <w:sz w:val="28"/>
          <w:szCs w:val="28"/>
          <w:lang w:val="uk-UA"/>
        </w:rPr>
        <w:t>формування системи наукових знань, положень, переконань, що забезпечать відповідальне ставлення людини до природного довкілля (Польща, Румунія).</w:t>
      </w:r>
    </w:p>
    <w:p w:rsidR="00AC6001" w:rsidRPr="00A80B17" w:rsidRDefault="00AC6001" w:rsidP="00AC6001">
      <w:pPr>
        <w:spacing w:after="0" w:line="360" w:lineRule="auto"/>
        <w:jc w:val="both"/>
        <w:rPr>
          <w:rFonts w:ascii="Times New Roman" w:hAnsi="Times New Roman" w:cs="Times New Roman"/>
          <w:bCs/>
          <w:sz w:val="28"/>
          <w:szCs w:val="28"/>
          <w:lang w:val="uk-UA"/>
        </w:rPr>
      </w:pPr>
      <w:r w:rsidRPr="00A80B17">
        <w:rPr>
          <w:rFonts w:ascii="Times New Roman" w:hAnsi="Times New Roman" w:cs="Times New Roman"/>
          <w:bCs/>
          <w:i/>
          <w:iCs/>
          <w:sz w:val="28"/>
          <w:szCs w:val="28"/>
          <w:lang w:val="uk-UA"/>
        </w:rPr>
        <w:t>2.</w:t>
      </w:r>
      <w:r w:rsidRPr="00A80B17">
        <w:rPr>
          <w:rFonts w:ascii="Times New Roman" w:hAnsi="Times New Roman" w:cs="Times New Roman"/>
          <w:sz w:val="28"/>
          <w:szCs w:val="28"/>
          <w:lang w:val="uk-UA"/>
        </w:rPr>
        <w:t xml:space="preserve"> </w:t>
      </w:r>
      <w:r w:rsidRPr="00A80B17">
        <w:rPr>
          <w:rFonts w:ascii="Times New Roman" w:hAnsi="Times New Roman" w:cs="Times New Roman"/>
          <w:bCs/>
          <w:i/>
          <w:iCs/>
          <w:sz w:val="28"/>
          <w:szCs w:val="28"/>
          <w:lang w:val="uk-UA"/>
        </w:rPr>
        <w:t xml:space="preserve">Мета гносеологічної-діяльнісної моделі: </w:t>
      </w:r>
      <w:r w:rsidRPr="00A80B17">
        <w:rPr>
          <w:rFonts w:ascii="Times New Roman" w:hAnsi="Times New Roman" w:cs="Times New Roman"/>
          <w:bCs/>
          <w:sz w:val="28"/>
          <w:szCs w:val="28"/>
          <w:lang w:val="uk-UA"/>
        </w:rPr>
        <w:t>формування пізнавальної активності й елементів практичної роботи, спрямованої на охорону довкілля (Німеччина, Франція, Бельгія, Нідерланди, Чехія, Болгарія).</w:t>
      </w:r>
    </w:p>
    <w:p w:rsidR="00AC6001" w:rsidRPr="00A80B17" w:rsidRDefault="00AC6001" w:rsidP="00AC6001">
      <w:pPr>
        <w:spacing w:after="0" w:line="360" w:lineRule="auto"/>
        <w:jc w:val="both"/>
        <w:rPr>
          <w:rFonts w:ascii="Times New Roman" w:hAnsi="Times New Roman" w:cs="Times New Roman"/>
          <w:bCs/>
          <w:sz w:val="28"/>
          <w:szCs w:val="28"/>
          <w:lang w:val="uk-UA"/>
        </w:rPr>
      </w:pPr>
      <w:r w:rsidRPr="00A80B17">
        <w:rPr>
          <w:rFonts w:ascii="Times New Roman" w:hAnsi="Times New Roman" w:cs="Times New Roman"/>
          <w:bCs/>
          <w:sz w:val="28"/>
          <w:szCs w:val="28"/>
          <w:lang w:val="uk-UA"/>
        </w:rPr>
        <w:lastRenderedPageBreak/>
        <w:t xml:space="preserve">3. </w:t>
      </w:r>
      <w:r w:rsidRPr="00A80B17">
        <w:rPr>
          <w:rFonts w:ascii="Times New Roman" w:hAnsi="Times New Roman" w:cs="Times New Roman"/>
          <w:bCs/>
          <w:i/>
          <w:iCs/>
          <w:sz w:val="28"/>
          <w:szCs w:val="28"/>
          <w:lang w:val="uk-UA"/>
        </w:rPr>
        <w:t xml:space="preserve">Метою інформаційно-діяльнісної моделі є: </w:t>
      </w:r>
      <w:r w:rsidRPr="00A80B17">
        <w:rPr>
          <w:rFonts w:ascii="Times New Roman" w:hAnsi="Times New Roman" w:cs="Times New Roman"/>
          <w:bCs/>
          <w:sz w:val="28"/>
          <w:szCs w:val="28"/>
          <w:lang w:val="uk-UA"/>
        </w:rPr>
        <w:t>розвиток самодостатньої особистості в усіх її сутнісних та унікально неповторних вимірах (Велика Британія).</w:t>
      </w:r>
    </w:p>
    <w:p w:rsidR="00AC6001" w:rsidRPr="00A80B17" w:rsidRDefault="00AC6001" w:rsidP="00AC6001">
      <w:pPr>
        <w:spacing w:after="0" w:line="360" w:lineRule="auto"/>
        <w:jc w:val="both"/>
        <w:rPr>
          <w:rFonts w:ascii="Times New Roman" w:hAnsi="Times New Roman" w:cs="Times New Roman"/>
          <w:bCs/>
          <w:sz w:val="28"/>
          <w:szCs w:val="28"/>
          <w:lang w:val="uk-UA"/>
        </w:rPr>
      </w:pPr>
      <w:r w:rsidRPr="00A80B17">
        <w:rPr>
          <w:rFonts w:ascii="Times New Roman" w:hAnsi="Times New Roman" w:cs="Times New Roman"/>
          <w:bCs/>
          <w:i/>
          <w:iCs/>
          <w:sz w:val="28"/>
          <w:szCs w:val="28"/>
          <w:lang w:val="uk-UA"/>
        </w:rPr>
        <w:t xml:space="preserve">4. Метою  просвітницько-валеологічної моелі є: </w:t>
      </w:r>
      <w:r w:rsidRPr="00A80B17">
        <w:rPr>
          <w:rFonts w:ascii="Times New Roman" w:hAnsi="Times New Roman" w:cs="Times New Roman"/>
          <w:bCs/>
          <w:sz w:val="28"/>
          <w:szCs w:val="28"/>
          <w:lang w:val="uk-UA"/>
        </w:rPr>
        <w:t>засвоєння знань про навколишнє середовище, здоровий спосіб життя, прищеплення вмінь знаходити у середовищі засоби для здійснення своїх прав на здоров'я, сприятливе для існування довкілля (Норвегія, Фінляндія, Швеція).</w:t>
      </w:r>
    </w:p>
    <w:p w:rsidR="00AC6001" w:rsidRPr="00F21575" w:rsidRDefault="00AC6001" w:rsidP="00AC6001">
      <w:pPr>
        <w:spacing w:after="0" w:line="360" w:lineRule="auto"/>
        <w:jc w:val="both"/>
        <w:rPr>
          <w:rFonts w:ascii="Times New Roman" w:hAnsi="Times New Roman" w:cs="Times New Roman"/>
          <w:bCs/>
          <w:sz w:val="28"/>
          <w:szCs w:val="28"/>
          <w:lang w:val="uk-UA"/>
        </w:rPr>
      </w:pPr>
      <w:r w:rsidRPr="00A80B17">
        <w:rPr>
          <w:rFonts w:ascii="Times New Roman" w:hAnsi="Times New Roman" w:cs="Times New Roman"/>
          <w:bCs/>
          <w:i/>
          <w:iCs/>
          <w:sz w:val="28"/>
          <w:szCs w:val="28"/>
          <w:lang w:val="uk-UA"/>
        </w:rPr>
        <w:t>5. Метою пізнавально-ціннісної моделі є: о</w:t>
      </w:r>
      <w:r w:rsidRPr="00A80B17">
        <w:rPr>
          <w:rFonts w:ascii="Times New Roman" w:hAnsi="Times New Roman" w:cs="Times New Roman"/>
          <w:bCs/>
          <w:sz w:val="28"/>
          <w:szCs w:val="28"/>
          <w:lang w:val="uk-UA"/>
        </w:rPr>
        <w:t>своєння</w:t>
      </w:r>
      <w:r w:rsidRPr="00F21575">
        <w:rPr>
          <w:rFonts w:ascii="Times New Roman" w:hAnsi="Times New Roman" w:cs="Times New Roman"/>
          <w:bCs/>
          <w:sz w:val="28"/>
          <w:szCs w:val="28"/>
          <w:lang w:val="uk-UA"/>
        </w:rPr>
        <w:t xml:space="preserve"> новітніх знань про природу та її охорону, поєднання їх з традиційними цінностями суспільства (Китай, Корея, Таїланд, Японія)</w:t>
      </w:r>
    </w:p>
    <w:p w:rsidR="00AC6001" w:rsidRPr="00A80B17" w:rsidRDefault="00AC6001" w:rsidP="00AC6001">
      <w:pPr>
        <w:spacing w:after="0" w:line="360" w:lineRule="auto"/>
        <w:ind w:firstLine="709"/>
        <w:jc w:val="both"/>
        <w:rPr>
          <w:rFonts w:ascii="Times New Roman" w:hAnsi="Times New Roman" w:cs="Times New Roman"/>
          <w:bCs/>
          <w:sz w:val="28"/>
          <w:szCs w:val="28"/>
          <w:lang w:val="uk-UA"/>
        </w:rPr>
      </w:pPr>
      <w:r w:rsidRPr="00A80B17">
        <w:rPr>
          <w:rFonts w:ascii="Times New Roman" w:hAnsi="Times New Roman" w:cs="Times New Roman"/>
          <w:bCs/>
          <w:sz w:val="28"/>
          <w:szCs w:val="28"/>
        </w:rPr>
        <w:t>Екологічна освіта в Японії охоплює початкову, середню і вищу школи.</w:t>
      </w:r>
      <w:r w:rsidRPr="00A80B17">
        <w:rPr>
          <w:rFonts w:ascii="Times New Roman" w:hAnsi="Times New Roman" w:cs="Times New Roman"/>
          <w:bCs/>
          <w:sz w:val="28"/>
          <w:szCs w:val="28"/>
          <w:lang w:val="uk-UA"/>
        </w:rPr>
        <w:t xml:space="preserve"> </w:t>
      </w:r>
      <w:r w:rsidRPr="00A80B17">
        <w:rPr>
          <w:rFonts w:ascii="Times New Roman" w:hAnsi="Times New Roman" w:cs="Times New Roman"/>
          <w:bCs/>
          <w:sz w:val="28"/>
          <w:szCs w:val="28"/>
        </w:rPr>
        <w:t xml:space="preserve">Освітні програми складають за методом “калейдоскопа”. В них виділяють сім </w:t>
      </w:r>
      <w:r w:rsidRPr="00A80B17">
        <w:rPr>
          <w:rFonts w:ascii="Times New Roman" w:hAnsi="Times New Roman" w:cs="Times New Roman"/>
          <w:bCs/>
          <w:sz w:val="28"/>
          <w:szCs w:val="28"/>
          <w:lang w:val="uk-UA"/>
        </w:rPr>
        <w:t xml:space="preserve"> </w:t>
      </w:r>
      <w:r w:rsidRPr="00A80B17">
        <w:rPr>
          <w:rFonts w:ascii="Times New Roman" w:hAnsi="Times New Roman" w:cs="Times New Roman"/>
          <w:bCs/>
          <w:sz w:val="28"/>
          <w:szCs w:val="28"/>
        </w:rPr>
        <w:t>основних складових елементів освіти</w:t>
      </w:r>
      <w:r w:rsidRPr="00A80B17">
        <w:rPr>
          <w:rFonts w:ascii="Times New Roman" w:hAnsi="Times New Roman" w:cs="Times New Roman"/>
          <w:bCs/>
          <w:sz w:val="28"/>
          <w:szCs w:val="28"/>
          <w:lang w:val="uk-UA"/>
        </w:rPr>
        <w:t>: а) вивчення природи; б) дослідження міст і сіл в аспекті взаємодії людини з природою</w:t>
      </w:r>
      <w:r w:rsidRPr="00A80B17">
        <w:rPr>
          <w:rFonts w:ascii="Times New Roman" w:hAnsi="Times New Roman" w:cs="Times New Roman"/>
          <w:bCs/>
          <w:sz w:val="28"/>
          <w:szCs w:val="28"/>
        </w:rPr>
        <w:t xml:space="preserve"> </w:t>
      </w:r>
      <w:r w:rsidRPr="00A80B17">
        <w:rPr>
          <w:rFonts w:ascii="Times New Roman" w:hAnsi="Times New Roman" w:cs="Times New Roman"/>
          <w:bCs/>
          <w:sz w:val="28"/>
          <w:szCs w:val="28"/>
          <w:lang w:val="uk-UA"/>
        </w:rPr>
        <w:t>; в) ф</w:t>
      </w:r>
      <w:r w:rsidRPr="00A80B17">
        <w:rPr>
          <w:rFonts w:ascii="Times New Roman" w:hAnsi="Times New Roman" w:cs="Times New Roman"/>
          <w:bCs/>
          <w:sz w:val="28"/>
          <w:szCs w:val="28"/>
        </w:rPr>
        <w:t>ормування у людини правильного ставлення до природи, життя, цінностей і моралі на основі знань, отриманих після засвоєння елементів “а” і “б”.</w:t>
      </w:r>
      <w:r w:rsidRPr="00A80B17">
        <w:rPr>
          <w:rFonts w:ascii="Times New Roman" w:hAnsi="Times New Roman" w:cs="Times New Roman"/>
          <w:bCs/>
          <w:sz w:val="28"/>
          <w:szCs w:val="28"/>
          <w:lang w:val="uk-UA"/>
        </w:rPr>
        <w:t xml:space="preserve"> </w:t>
      </w:r>
    </w:p>
    <w:p w:rsidR="00AC6001" w:rsidRPr="00F21575" w:rsidRDefault="00AC6001" w:rsidP="00AC6001">
      <w:pPr>
        <w:spacing w:after="0" w:line="360" w:lineRule="auto"/>
        <w:ind w:firstLine="709"/>
        <w:jc w:val="both"/>
        <w:rPr>
          <w:rFonts w:ascii="Times New Roman" w:hAnsi="Times New Roman" w:cs="Times New Roman"/>
          <w:b/>
          <w:bCs/>
          <w:sz w:val="28"/>
          <w:szCs w:val="28"/>
        </w:rPr>
      </w:pPr>
      <w:r w:rsidRPr="00F21575">
        <w:rPr>
          <w:rFonts w:ascii="Times New Roman" w:hAnsi="Times New Roman" w:cs="Times New Roman"/>
          <w:b/>
          <w:bCs/>
          <w:i/>
          <w:iCs/>
          <w:sz w:val="28"/>
          <w:szCs w:val="28"/>
        </w:rPr>
        <w:t>5 ВАЖЛИВИХ ХАРАКТЕРИСТИК</w:t>
      </w:r>
      <w:r w:rsidRPr="00F21575">
        <w:rPr>
          <w:rFonts w:ascii="Times New Roman" w:hAnsi="Times New Roman" w:cs="Times New Roman"/>
          <w:b/>
          <w:bCs/>
          <w:sz w:val="28"/>
          <w:szCs w:val="28"/>
        </w:rPr>
        <w:t>, ЯКІ ОКРЕСЛЮЮТЬ ЗНАЧЕННЯ ЕКОЛОГІЧНОЇ ОСВІТИ ДЛЯ СТАЛОГО РОЗВИТКУ:</w:t>
      </w:r>
    </w:p>
    <w:p w:rsidR="00AC6001" w:rsidRPr="00F21575" w:rsidRDefault="00AC6001" w:rsidP="00AC6001">
      <w:pPr>
        <w:spacing w:after="0" w:line="360" w:lineRule="auto"/>
        <w:jc w:val="both"/>
        <w:rPr>
          <w:rFonts w:ascii="Times New Roman" w:hAnsi="Times New Roman" w:cs="Times New Roman"/>
          <w:bCs/>
          <w:sz w:val="28"/>
          <w:szCs w:val="28"/>
          <w:lang w:val="uk-UA"/>
        </w:rPr>
      </w:pPr>
      <w:r w:rsidRPr="00F21575">
        <w:rPr>
          <w:rFonts w:ascii="Times New Roman" w:hAnsi="Times New Roman" w:cs="Times New Roman"/>
          <w:bCs/>
          <w:sz w:val="28"/>
          <w:szCs w:val="28"/>
        </w:rPr>
        <w:t>1. Екологічна освіта охоплює нормативні питання екологічних проблем та впливу людини на природне середовище.</w:t>
      </w:r>
    </w:p>
    <w:p w:rsidR="00AC6001" w:rsidRPr="00F21575" w:rsidRDefault="00AC6001" w:rsidP="00AC6001">
      <w:pPr>
        <w:spacing w:after="0" w:line="360" w:lineRule="auto"/>
        <w:jc w:val="both"/>
        <w:rPr>
          <w:rFonts w:ascii="Times New Roman" w:hAnsi="Times New Roman" w:cs="Times New Roman"/>
          <w:bCs/>
          <w:sz w:val="28"/>
          <w:szCs w:val="28"/>
          <w:lang w:val="uk-UA"/>
        </w:rPr>
      </w:pPr>
      <w:r w:rsidRPr="00F21575">
        <w:rPr>
          <w:rFonts w:ascii="Times New Roman" w:hAnsi="Times New Roman" w:cs="Times New Roman"/>
          <w:bCs/>
          <w:sz w:val="28"/>
          <w:szCs w:val="28"/>
          <w:lang w:val="uk-UA"/>
        </w:rPr>
        <w:t>2. Міждисциплінарний характер відносин людина-суспільство-природа змушує екологічну освіту бути міждисциплінарною.</w:t>
      </w:r>
    </w:p>
    <w:p w:rsidR="00AC6001" w:rsidRPr="005F31D2" w:rsidRDefault="00AC6001" w:rsidP="00AC6001">
      <w:pPr>
        <w:spacing w:after="0" w:line="360" w:lineRule="auto"/>
        <w:jc w:val="both"/>
        <w:rPr>
          <w:rFonts w:ascii="Times New Roman" w:hAnsi="Times New Roman" w:cs="Times New Roman"/>
          <w:bCs/>
          <w:sz w:val="28"/>
          <w:szCs w:val="28"/>
          <w:lang w:val="uk-UA"/>
        </w:rPr>
      </w:pPr>
      <w:r w:rsidRPr="005F31D2">
        <w:rPr>
          <w:rFonts w:ascii="Times New Roman" w:hAnsi="Times New Roman" w:cs="Times New Roman"/>
          <w:bCs/>
          <w:sz w:val="28"/>
          <w:szCs w:val="28"/>
          <w:lang w:val="uk-UA"/>
        </w:rPr>
        <w:t xml:space="preserve">3. Екологічна освіта включає в себе не тільки надбання знань та формування розумінням, а також відносини і цінності, залучення учнів до участі в природоохоронній діяльності та прийняття рішень з питань охорони довкілля. </w:t>
      </w:r>
    </w:p>
    <w:p w:rsidR="00AC6001" w:rsidRPr="00F21575" w:rsidRDefault="00AC6001" w:rsidP="00AC6001">
      <w:pPr>
        <w:spacing w:after="0" w:line="360" w:lineRule="auto"/>
        <w:jc w:val="both"/>
        <w:rPr>
          <w:rFonts w:ascii="Times New Roman" w:hAnsi="Times New Roman" w:cs="Times New Roman"/>
          <w:bCs/>
          <w:sz w:val="28"/>
          <w:szCs w:val="28"/>
        </w:rPr>
      </w:pPr>
      <w:r w:rsidRPr="00F21575">
        <w:rPr>
          <w:rFonts w:ascii="Times New Roman" w:hAnsi="Times New Roman" w:cs="Times New Roman"/>
          <w:bCs/>
          <w:sz w:val="28"/>
          <w:szCs w:val="28"/>
        </w:rPr>
        <w:t xml:space="preserve">4. Сфера (поле діяльності) екологічної освіти включає в себе освіту і навчання, яке відбувається не тільки в рамках офіційних установ, а також в неформальних громадських установах. </w:t>
      </w:r>
    </w:p>
    <w:p w:rsidR="00AC6001" w:rsidRPr="00F21575" w:rsidRDefault="00AC6001" w:rsidP="00AC6001">
      <w:pPr>
        <w:spacing w:after="0" w:line="360" w:lineRule="auto"/>
        <w:jc w:val="both"/>
        <w:rPr>
          <w:rFonts w:ascii="Times New Roman" w:hAnsi="Times New Roman" w:cs="Times New Roman"/>
          <w:bCs/>
          <w:sz w:val="28"/>
          <w:szCs w:val="28"/>
          <w:lang w:val="uk-UA"/>
        </w:rPr>
      </w:pPr>
      <w:r w:rsidRPr="00F21575">
        <w:rPr>
          <w:rFonts w:ascii="Times New Roman" w:hAnsi="Times New Roman" w:cs="Times New Roman"/>
          <w:bCs/>
          <w:sz w:val="28"/>
          <w:szCs w:val="28"/>
        </w:rPr>
        <w:lastRenderedPageBreak/>
        <w:t>5. Екологічна освіта має як глобальну, так і локальну орієнтацію, враховуючи той факт, що масштаб екологічних проблем варіюєтьcя від локального до глобального</w:t>
      </w:r>
      <w:r w:rsidRPr="00F21575">
        <w:rPr>
          <w:rFonts w:ascii="Times New Roman" w:hAnsi="Times New Roman" w:cs="Times New Roman"/>
          <w:bCs/>
          <w:sz w:val="28"/>
          <w:szCs w:val="28"/>
          <w:lang w:val="uk-UA"/>
        </w:rPr>
        <w:t>.</w:t>
      </w:r>
    </w:p>
    <w:p w:rsidR="00AC6001" w:rsidRDefault="00AC6001" w:rsidP="00AC6001">
      <w:pPr>
        <w:spacing w:after="0" w:line="360" w:lineRule="auto"/>
        <w:ind w:firstLine="709"/>
        <w:jc w:val="both"/>
        <w:rPr>
          <w:rFonts w:ascii="Times New Roman" w:hAnsi="Times New Roman" w:cs="Times New Roman"/>
          <w:bCs/>
          <w:sz w:val="28"/>
          <w:szCs w:val="28"/>
          <w:lang w:val="uk-UA"/>
        </w:rPr>
      </w:pPr>
      <w:r w:rsidRPr="00A80B17">
        <w:rPr>
          <w:rFonts w:ascii="Times New Roman" w:hAnsi="Times New Roman" w:cs="Times New Roman"/>
          <w:bCs/>
          <w:sz w:val="28"/>
          <w:szCs w:val="28"/>
          <w:lang w:val="uk-UA"/>
        </w:rPr>
        <w:t xml:space="preserve">Отже, основною метою екологічної освіти є формування екологічної культури окремих осіб і суспільства в цілому, формування навичок, фундаментальних екологічних знань, екологічного мислення і свідомості, що ґрунтуються на ставленні до природи як універсальної, унікальної цінності. </w:t>
      </w:r>
      <w:r w:rsidRPr="00A80B17">
        <w:rPr>
          <w:rFonts w:ascii="Times New Roman" w:hAnsi="Times New Roman" w:cs="Times New Roman"/>
          <w:bCs/>
          <w:sz w:val="28"/>
          <w:szCs w:val="28"/>
        </w:rPr>
        <w:t>Ця мета досягається поетапно шляхом вирішення освітніх і виховних завдань та вдосконалення практичної діяльності</w:t>
      </w:r>
      <w:r>
        <w:rPr>
          <w:rFonts w:ascii="Times New Roman" w:hAnsi="Times New Roman" w:cs="Times New Roman"/>
          <w:bCs/>
          <w:sz w:val="28"/>
          <w:szCs w:val="28"/>
          <w:lang w:val="uk-UA"/>
        </w:rPr>
        <w:t>.</w:t>
      </w:r>
    </w:p>
    <w:p w:rsidR="00AC6001" w:rsidRPr="003F697B" w:rsidRDefault="00AC6001" w:rsidP="00AC6001">
      <w:pPr>
        <w:spacing w:after="0" w:line="360" w:lineRule="auto"/>
        <w:ind w:firstLine="709"/>
        <w:jc w:val="both"/>
        <w:rPr>
          <w:lang w:val="uk-UA"/>
        </w:rPr>
      </w:pPr>
    </w:p>
    <w:p w:rsidR="00AC6001" w:rsidRDefault="00AC6001" w:rsidP="00AC6001">
      <w:pPr>
        <w:spacing w:after="0" w:line="360" w:lineRule="auto"/>
        <w:ind w:firstLine="709"/>
        <w:jc w:val="both"/>
        <w:rPr>
          <w:rFonts w:ascii="Times New Roman" w:eastAsia="Arial Unicode MS" w:hAnsi="Times New Roman" w:cs="Times New Roman"/>
          <w:b/>
          <w:sz w:val="28"/>
          <w:szCs w:val="28"/>
          <w:lang w:val="uk-UA"/>
        </w:rPr>
      </w:pPr>
      <w:r w:rsidRPr="00612539">
        <w:rPr>
          <w:rFonts w:ascii="Times New Roman" w:eastAsia="Arial Unicode MS" w:hAnsi="Times New Roman" w:cs="Times New Roman"/>
          <w:b/>
          <w:sz w:val="28"/>
          <w:szCs w:val="28"/>
          <w:lang w:val="uk-UA"/>
        </w:rPr>
        <w:t>2. Характеристика національних систем екологічної освіти країн Євросоюзу.</w:t>
      </w:r>
      <w:r>
        <w:rPr>
          <w:rFonts w:ascii="Times New Roman" w:eastAsia="Arial Unicode MS" w:hAnsi="Times New Roman" w:cs="Times New Roman"/>
          <w:b/>
          <w:sz w:val="28"/>
          <w:szCs w:val="28"/>
          <w:lang w:val="uk-UA"/>
        </w:rPr>
        <w:t xml:space="preserve"> </w:t>
      </w:r>
      <w:r w:rsidRPr="004719BE">
        <w:rPr>
          <w:rFonts w:ascii="Times New Roman" w:eastAsia="Arial Unicode MS" w:hAnsi="Times New Roman" w:cs="Times New Roman"/>
          <w:i/>
          <w:sz w:val="28"/>
          <w:szCs w:val="28"/>
          <w:lang w:val="uk-UA"/>
        </w:rPr>
        <w:t>(</w:t>
      </w:r>
      <w:r>
        <w:rPr>
          <w:rFonts w:ascii="Times New Roman" w:eastAsia="Arial Unicode MS" w:hAnsi="Times New Roman" w:cs="Times New Roman"/>
          <w:i/>
          <w:sz w:val="28"/>
          <w:szCs w:val="28"/>
          <w:lang w:val="uk-UA"/>
        </w:rPr>
        <w:t>метод проектів; студенти представляють доповіді та презентації з даного питання)</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274927">
        <w:rPr>
          <w:rFonts w:ascii="Times New Roman" w:eastAsia="Arial Unicode MS" w:hAnsi="Times New Roman" w:cs="Times New Roman"/>
          <w:color w:val="231F20"/>
          <w:sz w:val="28"/>
          <w:szCs w:val="28"/>
          <w:lang w:val="uk-UA"/>
        </w:rPr>
        <w:t>Ефективна система екологічно</w:t>
      </w:r>
      <w:r w:rsidRPr="00612539">
        <w:rPr>
          <w:rFonts w:ascii="Times New Roman" w:eastAsia="Arial Unicode MS" w:hAnsi="Times New Roman" w:cs="Times New Roman"/>
          <w:color w:val="231F20"/>
          <w:sz w:val="28"/>
          <w:szCs w:val="28"/>
          <w:lang w:val="uk-UA"/>
        </w:rPr>
        <w:t>ї освіти є одним із основних ін</w:t>
      </w:r>
      <w:r w:rsidRPr="00274927">
        <w:rPr>
          <w:rFonts w:ascii="Times New Roman" w:eastAsia="Arial Unicode MS" w:hAnsi="Times New Roman" w:cs="Times New Roman"/>
          <w:color w:val="231F20"/>
          <w:sz w:val="28"/>
          <w:szCs w:val="28"/>
          <w:lang w:val="uk-UA"/>
        </w:rPr>
        <w:t>струментів забезпечення сталог</w:t>
      </w:r>
      <w:r w:rsidRPr="00612539">
        <w:rPr>
          <w:rFonts w:ascii="Times New Roman" w:eastAsia="Arial Unicode MS" w:hAnsi="Times New Roman" w:cs="Times New Roman"/>
          <w:color w:val="231F20"/>
          <w:sz w:val="28"/>
          <w:szCs w:val="28"/>
          <w:lang w:val="uk-UA"/>
        </w:rPr>
        <w:t>о розвитку економіки та суспіль</w:t>
      </w:r>
      <w:r w:rsidRPr="00274927">
        <w:rPr>
          <w:rFonts w:ascii="Times New Roman" w:eastAsia="Arial Unicode MS" w:hAnsi="Times New Roman" w:cs="Times New Roman"/>
          <w:color w:val="231F20"/>
          <w:sz w:val="28"/>
          <w:szCs w:val="28"/>
          <w:lang w:val="uk-UA"/>
        </w:rPr>
        <w:t>ства Розвиток концепції екологічної освіти розпочався у 1970-х</w:t>
      </w:r>
      <w:r>
        <w:rPr>
          <w:rFonts w:ascii="Times New Roman" w:eastAsia="Arial Unicode MS" w:hAnsi="Times New Roman" w:cs="Times New Roman"/>
          <w:color w:val="231F20"/>
          <w:sz w:val="28"/>
          <w:szCs w:val="28"/>
          <w:lang w:val="uk-UA"/>
        </w:rPr>
        <w:t xml:space="preserve"> рр.</w:t>
      </w:r>
      <w:r w:rsidRPr="00274927">
        <w:rPr>
          <w:rFonts w:ascii="Times New Roman" w:eastAsia="Arial Unicode MS" w:hAnsi="Times New Roman" w:cs="Times New Roman"/>
          <w:color w:val="231F20"/>
          <w:sz w:val="28"/>
          <w:szCs w:val="28"/>
          <w:lang w:val="uk-UA"/>
        </w:rPr>
        <w:t xml:space="preserve"> і був пов’язаний із стурбованістю міжнародної спільноти</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станом довкілля Європейський Союз вважає екологічну освіту</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важливою складовою екологічної політики У 1988 р у резолюції</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Ради Міністрів ЄС було взято ку</w:t>
      </w:r>
      <w:r w:rsidRPr="00612539">
        <w:rPr>
          <w:rFonts w:ascii="Times New Roman" w:eastAsia="Arial Unicode MS" w:hAnsi="Times New Roman" w:cs="Times New Roman"/>
          <w:color w:val="231F20"/>
          <w:sz w:val="28"/>
          <w:szCs w:val="28"/>
          <w:lang w:val="uk-UA"/>
        </w:rPr>
        <w:t>рс на розвиток екологічної осві</w:t>
      </w:r>
      <w:r w:rsidRPr="00274927">
        <w:rPr>
          <w:rFonts w:ascii="Times New Roman" w:eastAsia="Arial Unicode MS" w:hAnsi="Times New Roman" w:cs="Times New Roman"/>
          <w:color w:val="231F20"/>
          <w:sz w:val="28"/>
          <w:szCs w:val="28"/>
          <w:lang w:val="uk-UA"/>
        </w:rPr>
        <w:t>ти в державах-членах Євросоюзу й окреслено її завдання, а саме:</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підвищення обізнаності громадян щодо екологічних проблем і</w:t>
      </w:r>
      <w:r>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 xml:space="preserve">можливих рішень у цій сфері; закладення підвалин їх повного інформування стосовно охорони </w:t>
      </w:r>
      <w:r w:rsidRPr="00612539">
        <w:rPr>
          <w:rFonts w:ascii="Times New Roman" w:eastAsia="Arial Unicode MS" w:hAnsi="Times New Roman" w:cs="Times New Roman"/>
          <w:color w:val="231F20"/>
          <w:sz w:val="28"/>
          <w:szCs w:val="28"/>
          <w:lang w:val="uk-UA"/>
        </w:rPr>
        <w:t>довкілля і раціонального викори</w:t>
      </w:r>
      <w:r w:rsidRPr="00274927">
        <w:rPr>
          <w:rFonts w:ascii="Times New Roman" w:eastAsia="Arial Unicode MS" w:hAnsi="Times New Roman" w:cs="Times New Roman"/>
          <w:color w:val="231F20"/>
          <w:sz w:val="28"/>
          <w:szCs w:val="28"/>
          <w:lang w:val="uk-UA"/>
        </w:rPr>
        <w:t>стання природних ресурсів; залучення до цієї діяльності широких</w:t>
      </w:r>
      <w:r>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t>верств населення</w:t>
      </w:r>
      <w:r w:rsidRPr="00612539">
        <w:rPr>
          <w:rFonts w:ascii="Times New Roman" w:eastAsia="Arial Unicode MS" w:hAnsi="Times New Roman" w:cs="Times New Roman"/>
          <w:color w:val="231F20"/>
          <w:sz w:val="28"/>
          <w:szCs w:val="28"/>
          <w:lang w:val="uk-UA"/>
        </w:rPr>
        <w:t xml:space="preserve">. </w:t>
      </w:r>
      <w:r w:rsidRPr="0033311E">
        <w:rPr>
          <w:rFonts w:ascii="Times New Roman" w:eastAsia="Arial Unicode MS" w:hAnsi="Times New Roman" w:cs="Times New Roman"/>
          <w:color w:val="231F20"/>
          <w:sz w:val="28"/>
          <w:szCs w:val="28"/>
          <w:lang w:val="uk-UA"/>
        </w:rPr>
        <w:t>У 1993 р Європейський Парламент закріпив цей підхід у відповідній Резолюції, яка закликала держави-члени ЄС та Європейську комісію включати екологічну проблематику у всі аспекти</w:t>
      </w:r>
      <w:r w:rsidRPr="00612539">
        <w:rPr>
          <w:rFonts w:ascii="Times New Roman" w:eastAsia="Arial Unicode MS" w:hAnsi="Times New Roman" w:cs="Times New Roman"/>
          <w:color w:val="231F20"/>
          <w:sz w:val="28"/>
          <w:szCs w:val="28"/>
          <w:lang w:val="uk-UA"/>
        </w:rPr>
        <w:t xml:space="preserve"> </w:t>
      </w:r>
      <w:r w:rsidRPr="0033311E">
        <w:rPr>
          <w:rFonts w:ascii="Times New Roman" w:eastAsia="Arial Unicode MS" w:hAnsi="Times New Roman" w:cs="Times New Roman"/>
          <w:color w:val="231F20"/>
          <w:sz w:val="28"/>
          <w:szCs w:val="28"/>
          <w:lang w:val="uk-UA"/>
        </w:rPr>
        <w:t>освіти та підкреслила фундаментальну роль шкіл та вчителів у</w:t>
      </w:r>
      <w:r w:rsidRPr="00612539">
        <w:rPr>
          <w:rFonts w:ascii="Times New Roman" w:eastAsia="Arial Unicode MS" w:hAnsi="Times New Roman" w:cs="Times New Roman"/>
          <w:color w:val="231F20"/>
          <w:sz w:val="28"/>
          <w:szCs w:val="28"/>
          <w:lang w:val="uk-UA"/>
        </w:rPr>
        <w:t xml:space="preserve"> </w:t>
      </w:r>
      <w:r w:rsidRPr="0033311E">
        <w:rPr>
          <w:rFonts w:ascii="Times New Roman" w:eastAsia="Arial Unicode MS" w:hAnsi="Times New Roman" w:cs="Times New Roman"/>
          <w:color w:val="231F20"/>
          <w:sz w:val="28"/>
          <w:szCs w:val="28"/>
          <w:lang w:val="uk-UA"/>
        </w:rPr>
        <w:t>розвитку й реалізації відповідної політики</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rPr>
        <w:t>Вказані рішення дали старт запровадженню</w:t>
      </w:r>
      <w:r w:rsidRPr="00612539">
        <w:rPr>
          <w:rFonts w:ascii="Times New Roman" w:eastAsia="Arial Unicode MS" w:hAnsi="Times New Roman" w:cs="Times New Roman"/>
          <w:color w:val="231F20"/>
          <w:sz w:val="28"/>
          <w:szCs w:val="28"/>
        </w:rPr>
        <w:t xml:space="preserve"> екологічної осві</w:t>
      </w:r>
      <w:r w:rsidRPr="00274927">
        <w:rPr>
          <w:rFonts w:ascii="Times New Roman" w:eastAsia="Arial Unicode MS" w:hAnsi="Times New Roman" w:cs="Times New Roman"/>
          <w:color w:val="231F20"/>
          <w:sz w:val="28"/>
          <w:szCs w:val="28"/>
        </w:rPr>
        <w:t>ти в навчальні плани середні</w:t>
      </w:r>
      <w:r w:rsidRPr="00612539">
        <w:rPr>
          <w:rFonts w:ascii="Times New Roman" w:eastAsia="Arial Unicode MS" w:hAnsi="Times New Roman" w:cs="Times New Roman"/>
          <w:color w:val="231F20"/>
          <w:sz w:val="28"/>
          <w:szCs w:val="28"/>
        </w:rPr>
        <w:t>х загальноосвітніх шкіл в держа</w:t>
      </w:r>
      <w:r w:rsidRPr="00274927">
        <w:rPr>
          <w:rFonts w:ascii="Times New Roman" w:eastAsia="Arial Unicode MS" w:hAnsi="Times New Roman" w:cs="Times New Roman"/>
          <w:color w:val="231F20"/>
          <w:sz w:val="28"/>
          <w:szCs w:val="28"/>
        </w:rPr>
        <w:t>вах-членах ЄС</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lang w:val="uk-UA"/>
        </w:rPr>
        <w:lastRenderedPageBreak/>
        <w:t>Двадцятирічний досвід цієї п</w:t>
      </w:r>
      <w:r w:rsidRPr="00612539">
        <w:rPr>
          <w:rFonts w:ascii="Times New Roman" w:eastAsia="Arial Unicode MS" w:hAnsi="Times New Roman" w:cs="Times New Roman"/>
          <w:color w:val="231F20"/>
          <w:sz w:val="28"/>
          <w:szCs w:val="28"/>
          <w:lang w:val="uk-UA"/>
        </w:rPr>
        <w:t>олітики вказує на значні здобут</w:t>
      </w:r>
      <w:r w:rsidRPr="00274927">
        <w:rPr>
          <w:rFonts w:ascii="Times New Roman" w:eastAsia="Arial Unicode MS" w:hAnsi="Times New Roman" w:cs="Times New Roman"/>
          <w:color w:val="231F20"/>
          <w:sz w:val="28"/>
          <w:szCs w:val="28"/>
          <w:lang w:val="uk-UA"/>
        </w:rPr>
        <w:t xml:space="preserve">ки впровадження екологічної </w:t>
      </w:r>
      <w:r w:rsidRPr="00612539">
        <w:rPr>
          <w:rFonts w:ascii="Times New Roman" w:eastAsia="Arial Unicode MS" w:hAnsi="Times New Roman" w:cs="Times New Roman"/>
          <w:color w:val="231F20"/>
          <w:sz w:val="28"/>
          <w:szCs w:val="28"/>
          <w:lang w:val="uk-UA"/>
        </w:rPr>
        <w:t xml:space="preserve">освіти. </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b/>
          <w:bCs/>
          <w:color w:val="231F20"/>
          <w:sz w:val="28"/>
          <w:szCs w:val="28"/>
          <w:lang w:val="uk-UA"/>
        </w:rPr>
      </w:pPr>
      <w:r>
        <w:rPr>
          <w:rFonts w:ascii="Times New Roman" w:eastAsia="Arial Unicode MS" w:hAnsi="Times New Roman" w:cs="Times New Roman"/>
          <w:color w:val="231F20"/>
          <w:sz w:val="28"/>
          <w:szCs w:val="28"/>
          <w:lang w:val="uk-UA"/>
        </w:rPr>
        <w:t>У</w:t>
      </w:r>
      <w:r w:rsidRPr="00612539">
        <w:rPr>
          <w:rFonts w:ascii="Times New Roman" w:eastAsia="Arial Unicode MS" w:hAnsi="Times New Roman" w:cs="Times New Roman"/>
          <w:color w:val="231F20"/>
          <w:sz w:val="28"/>
          <w:szCs w:val="28"/>
        </w:rPr>
        <w:t xml:space="preserve"> всіх країнах Євро</w:t>
      </w:r>
      <w:r w:rsidRPr="00274927">
        <w:rPr>
          <w:rFonts w:ascii="Times New Roman" w:eastAsia="Arial Unicode MS" w:hAnsi="Times New Roman" w:cs="Times New Roman"/>
          <w:color w:val="231F20"/>
          <w:sz w:val="28"/>
          <w:szCs w:val="28"/>
        </w:rPr>
        <w:t>пейського Союзу включення екологічної освіти до навчального</w:t>
      </w:r>
      <w:r w:rsidRPr="00612539">
        <w:rPr>
          <w:rFonts w:ascii="Times New Roman" w:eastAsia="Arial Unicode MS" w:hAnsi="Times New Roman" w:cs="Times New Roman"/>
          <w:color w:val="231F20"/>
          <w:sz w:val="28"/>
          <w:szCs w:val="28"/>
          <w:lang w:val="uk-UA"/>
        </w:rPr>
        <w:t xml:space="preserve"> </w:t>
      </w:r>
      <w:r w:rsidRPr="00274927">
        <w:rPr>
          <w:rFonts w:ascii="Times New Roman" w:eastAsia="Arial Unicode MS" w:hAnsi="Times New Roman" w:cs="Times New Roman"/>
          <w:color w:val="231F20"/>
          <w:sz w:val="28"/>
          <w:szCs w:val="28"/>
        </w:rPr>
        <w:t>процесу забезпечується різними шляхами, можна виділити </w:t>
      </w:r>
      <w:r w:rsidRPr="00274927">
        <w:rPr>
          <w:rFonts w:ascii="Times New Roman" w:eastAsia="Arial Unicode MS" w:hAnsi="Times New Roman" w:cs="Times New Roman"/>
          <w:b/>
          <w:bCs/>
          <w:color w:val="231F20"/>
          <w:sz w:val="28"/>
          <w:szCs w:val="28"/>
        </w:rPr>
        <w:t>три</w:t>
      </w:r>
      <w:r w:rsidRPr="00612539">
        <w:rPr>
          <w:rFonts w:ascii="Times New Roman" w:eastAsia="Arial Unicode MS" w:hAnsi="Times New Roman" w:cs="Times New Roman"/>
          <w:b/>
          <w:bCs/>
          <w:color w:val="231F20"/>
          <w:sz w:val="28"/>
          <w:szCs w:val="28"/>
          <w:lang w:val="uk-UA"/>
        </w:rPr>
        <w:t xml:space="preserve"> </w:t>
      </w:r>
      <w:r w:rsidRPr="00274927">
        <w:rPr>
          <w:rFonts w:ascii="Times New Roman" w:eastAsia="Arial Unicode MS" w:hAnsi="Times New Roman" w:cs="Times New Roman"/>
          <w:b/>
          <w:bCs/>
          <w:color w:val="231F20"/>
          <w:sz w:val="28"/>
          <w:szCs w:val="28"/>
        </w:rPr>
        <w:t>головні моделі:</w:t>
      </w:r>
    </w:p>
    <w:p w:rsidR="00AC6001" w:rsidRPr="00E2215D" w:rsidRDefault="00AC6001" w:rsidP="00AC6001">
      <w:pPr>
        <w:shd w:val="clear" w:color="auto" w:fill="FFFFFF"/>
        <w:spacing w:after="0" w:line="360" w:lineRule="auto"/>
        <w:ind w:firstLine="709"/>
        <w:jc w:val="both"/>
        <w:rPr>
          <w:rFonts w:ascii="Times New Roman" w:eastAsia="Arial Unicode MS" w:hAnsi="Times New Roman" w:cs="Times New Roman"/>
          <w:i/>
          <w:color w:val="231F20"/>
          <w:sz w:val="28"/>
          <w:szCs w:val="28"/>
          <w:lang w:val="uk-UA"/>
        </w:rPr>
      </w:pPr>
      <w:r w:rsidRPr="00E2215D">
        <w:rPr>
          <w:rFonts w:ascii="Times New Roman" w:eastAsia="Arial Unicode MS" w:hAnsi="Times New Roman" w:cs="Times New Roman"/>
          <w:i/>
          <w:color w:val="231F20"/>
          <w:sz w:val="28"/>
          <w:szCs w:val="28"/>
        </w:rPr>
        <w:t>1</w:t>
      </w:r>
      <w:r w:rsidRPr="00612539">
        <w:rPr>
          <w:rFonts w:ascii="Times New Roman" w:eastAsia="Arial Unicode MS" w:hAnsi="Times New Roman" w:cs="Times New Roman"/>
          <w:i/>
          <w:color w:val="231F20"/>
          <w:sz w:val="28"/>
          <w:szCs w:val="28"/>
          <w:lang w:val="uk-UA"/>
        </w:rPr>
        <w:t xml:space="preserve">) </w:t>
      </w:r>
      <w:r w:rsidRPr="00E2215D">
        <w:rPr>
          <w:rFonts w:ascii="Times New Roman" w:eastAsia="Arial Unicode MS" w:hAnsi="Times New Roman" w:cs="Times New Roman"/>
          <w:i/>
          <w:color w:val="231F20"/>
          <w:sz w:val="28"/>
          <w:szCs w:val="28"/>
        </w:rPr>
        <w:t xml:space="preserve"> Екологічна освіта є самостійним предметом</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E2215D">
        <w:rPr>
          <w:rFonts w:ascii="Times New Roman" w:eastAsia="Arial Unicode MS" w:hAnsi="Times New Roman" w:cs="Times New Roman"/>
          <w:color w:val="231F20"/>
          <w:sz w:val="28"/>
          <w:szCs w:val="28"/>
        </w:rPr>
        <w:t>Поширення цієї моделі</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BC6C10">
        <w:rPr>
          <w:rFonts w:ascii="Times New Roman" w:eastAsia="Arial Unicode MS" w:hAnsi="Times New Roman" w:cs="Times New Roman"/>
          <w:b/>
          <w:color w:val="231F20"/>
          <w:sz w:val="28"/>
          <w:szCs w:val="28"/>
        </w:rPr>
        <w:t>Початкова</w:t>
      </w:r>
      <w:r w:rsidRPr="00612539">
        <w:rPr>
          <w:rFonts w:ascii="Times New Roman" w:eastAsia="Arial Unicode MS" w:hAnsi="Times New Roman" w:cs="Times New Roman"/>
          <w:b/>
          <w:color w:val="231F20"/>
          <w:sz w:val="28"/>
          <w:szCs w:val="28"/>
          <w:lang w:val="uk-UA"/>
        </w:rPr>
        <w:t xml:space="preserve"> </w:t>
      </w:r>
      <w:r w:rsidRPr="00BC6C10">
        <w:rPr>
          <w:rFonts w:ascii="Times New Roman" w:eastAsia="Arial Unicode MS" w:hAnsi="Times New Roman" w:cs="Times New Roman"/>
          <w:b/>
          <w:color w:val="231F20"/>
          <w:sz w:val="28"/>
          <w:szCs w:val="28"/>
        </w:rPr>
        <w:t>школа</w:t>
      </w:r>
      <w:r w:rsidRPr="00612539">
        <w:rPr>
          <w:rFonts w:ascii="Times New Roman" w:eastAsia="Arial Unicode MS" w:hAnsi="Times New Roman" w:cs="Times New Roman"/>
          <w:color w:val="231F20"/>
          <w:sz w:val="28"/>
          <w:szCs w:val="28"/>
          <w:lang w:val="uk-UA"/>
        </w:rPr>
        <w:t xml:space="preserve"> (</w:t>
      </w:r>
      <w:r w:rsidRPr="00612539">
        <w:rPr>
          <w:rFonts w:ascii="Times New Roman" w:eastAsia="Arial Unicode MS" w:hAnsi="Times New Roman" w:cs="Times New Roman"/>
          <w:color w:val="231F20"/>
          <w:sz w:val="28"/>
          <w:szCs w:val="28"/>
        </w:rPr>
        <w:t>Фінляндія, Бельгія, Франція,</w:t>
      </w:r>
      <w:r w:rsidRPr="00612539">
        <w:rPr>
          <w:rFonts w:ascii="Times New Roman" w:eastAsia="Arial Unicode MS" w:hAnsi="Times New Roman" w:cs="Times New Roman"/>
          <w:color w:val="231F20"/>
          <w:sz w:val="28"/>
          <w:szCs w:val="28"/>
          <w:lang w:val="uk-UA"/>
        </w:rPr>
        <w:t xml:space="preserve"> </w:t>
      </w:r>
      <w:r w:rsidRPr="00BC6C10">
        <w:rPr>
          <w:rFonts w:ascii="Times New Roman" w:eastAsia="Arial Unicode MS" w:hAnsi="Times New Roman" w:cs="Times New Roman"/>
          <w:color w:val="231F20"/>
          <w:sz w:val="28"/>
          <w:szCs w:val="28"/>
        </w:rPr>
        <w:t xml:space="preserve"> Естонія</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612539">
        <w:rPr>
          <w:rFonts w:ascii="Times New Roman" w:eastAsia="Arial Unicode MS" w:hAnsi="Times New Roman" w:cs="Times New Roman"/>
          <w:b/>
          <w:color w:val="231F20"/>
          <w:sz w:val="28"/>
          <w:szCs w:val="28"/>
          <w:shd w:val="clear" w:color="auto" w:fill="FFFFFF"/>
        </w:rPr>
        <w:t>Середня школа</w:t>
      </w:r>
      <w:r w:rsidRPr="00612539">
        <w:rPr>
          <w:rFonts w:ascii="Times New Roman" w:eastAsia="Arial Unicode MS" w:hAnsi="Times New Roman" w:cs="Times New Roman"/>
          <w:b/>
          <w:color w:val="231F20"/>
          <w:sz w:val="28"/>
          <w:szCs w:val="28"/>
          <w:shd w:val="clear" w:color="auto" w:fill="FFFFFF"/>
          <w:lang w:val="uk-UA"/>
        </w:rPr>
        <w:t xml:space="preserve"> (</w:t>
      </w:r>
      <w:r w:rsidRPr="00612539">
        <w:rPr>
          <w:rFonts w:ascii="Times New Roman" w:eastAsia="Arial Unicode MS" w:hAnsi="Times New Roman" w:cs="Times New Roman"/>
          <w:color w:val="231F20"/>
          <w:sz w:val="28"/>
          <w:szCs w:val="28"/>
        </w:rPr>
        <w:t xml:space="preserve">Данія, Ірландія, </w:t>
      </w:r>
      <w:r w:rsidRPr="00612539">
        <w:rPr>
          <w:rFonts w:ascii="Times New Roman" w:eastAsia="Arial Unicode MS" w:hAnsi="Times New Roman" w:cs="Times New Roman"/>
          <w:color w:val="231F20"/>
          <w:sz w:val="28"/>
          <w:szCs w:val="28"/>
          <w:lang w:val="uk-UA"/>
        </w:rPr>
        <w:t xml:space="preserve"> </w:t>
      </w:r>
      <w:r w:rsidRPr="00BC6C10">
        <w:rPr>
          <w:rFonts w:ascii="Times New Roman" w:eastAsia="Arial Unicode MS" w:hAnsi="Times New Roman" w:cs="Times New Roman"/>
          <w:color w:val="231F20"/>
          <w:sz w:val="28"/>
          <w:szCs w:val="28"/>
        </w:rPr>
        <w:t>(Шотландія)</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7240CE">
        <w:rPr>
          <w:rFonts w:ascii="Times New Roman" w:eastAsia="Arial Unicode MS" w:hAnsi="Times New Roman" w:cs="Times New Roman"/>
          <w:color w:val="231F20"/>
          <w:sz w:val="28"/>
          <w:szCs w:val="28"/>
          <w:lang w:val="uk-UA"/>
        </w:rPr>
        <w:t>Головними завданнями цієї моделі є: розвиток в учнів поваги</w:t>
      </w:r>
      <w:r w:rsidRPr="00612539">
        <w:rPr>
          <w:rFonts w:ascii="Times New Roman" w:eastAsia="Arial Unicode MS" w:hAnsi="Times New Roman" w:cs="Times New Roman"/>
          <w:color w:val="231F20"/>
          <w:sz w:val="28"/>
          <w:szCs w:val="28"/>
          <w:lang w:val="uk-UA"/>
        </w:rPr>
        <w:t xml:space="preserve"> </w:t>
      </w:r>
      <w:r w:rsidRPr="007240CE">
        <w:rPr>
          <w:rFonts w:ascii="Times New Roman" w:eastAsia="Arial Unicode MS" w:hAnsi="Times New Roman" w:cs="Times New Roman"/>
          <w:color w:val="231F20"/>
          <w:sz w:val="28"/>
          <w:szCs w:val="28"/>
          <w:lang w:val="uk-UA"/>
        </w:rPr>
        <w:t>до місцевого, національного та</w:t>
      </w:r>
      <w:r w:rsidRPr="00612539">
        <w:rPr>
          <w:rFonts w:ascii="Times New Roman" w:eastAsia="Arial Unicode MS" w:hAnsi="Times New Roman" w:cs="Times New Roman"/>
          <w:color w:val="231F20"/>
          <w:sz w:val="28"/>
          <w:szCs w:val="28"/>
          <w:lang w:val="uk-UA"/>
        </w:rPr>
        <w:t xml:space="preserve">  глобального навколишнього сере</w:t>
      </w:r>
      <w:r w:rsidRPr="007240CE">
        <w:rPr>
          <w:rFonts w:ascii="Times New Roman" w:eastAsia="Arial Unicode MS" w:hAnsi="Times New Roman" w:cs="Times New Roman"/>
          <w:color w:val="231F20"/>
          <w:sz w:val="28"/>
          <w:szCs w:val="28"/>
          <w:lang w:val="uk-UA"/>
        </w:rPr>
        <w:t>довища; надання та узагальнення знань з питань, що стосуються</w:t>
      </w:r>
      <w:r>
        <w:rPr>
          <w:rFonts w:ascii="Times New Roman" w:eastAsia="Arial Unicode MS" w:hAnsi="Times New Roman" w:cs="Times New Roman"/>
          <w:color w:val="231F20"/>
          <w:sz w:val="28"/>
          <w:szCs w:val="28"/>
          <w:lang w:val="uk-UA"/>
        </w:rPr>
        <w:t xml:space="preserve"> </w:t>
      </w:r>
      <w:r w:rsidRPr="007240CE">
        <w:rPr>
          <w:rFonts w:ascii="Times New Roman" w:eastAsia="Arial Unicode MS" w:hAnsi="Times New Roman" w:cs="Times New Roman"/>
          <w:color w:val="231F20"/>
          <w:sz w:val="28"/>
          <w:szCs w:val="28"/>
          <w:lang w:val="uk-UA"/>
        </w:rPr>
        <w:t xml:space="preserve">світових природних ресурсів та </w:t>
      </w:r>
      <w:r w:rsidRPr="00612539">
        <w:rPr>
          <w:rFonts w:ascii="Times New Roman" w:eastAsia="Arial Unicode MS" w:hAnsi="Times New Roman" w:cs="Times New Roman"/>
          <w:color w:val="231F20"/>
          <w:sz w:val="28"/>
          <w:szCs w:val="28"/>
          <w:lang w:val="uk-UA"/>
        </w:rPr>
        <w:t>їх охорони, а також інших сучас</w:t>
      </w:r>
      <w:r w:rsidRPr="007240CE">
        <w:rPr>
          <w:rFonts w:ascii="Times New Roman" w:eastAsia="Arial Unicode MS" w:hAnsi="Times New Roman" w:cs="Times New Roman"/>
          <w:color w:val="231F20"/>
          <w:sz w:val="28"/>
          <w:szCs w:val="28"/>
          <w:lang w:val="uk-UA"/>
        </w:rPr>
        <w:t>них соціальних, культурних, екологічних та економічних питань</w:t>
      </w:r>
      <w:r w:rsidRPr="00612539">
        <w:rPr>
          <w:rFonts w:ascii="Times New Roman" w:eastAsia="Arial Unicode MS" w:hAnsi="Times New Roman" w:cs="Times New Roman"/>
          <w:color w:val="231F20"/>
          <w:sz w:val="28"/>
          <w:szCs w:val="28"/>
          <w:lang w:val="uk-UA"/>
        </w:rPr>
        <w:t>.</w:t>
      </w:r>
    </w:p>
    <w:p w:rsidR="00AC6001" w:rsidRPr="00247ADC" w:rsidRDefault="00AC6001" w:rsidP="00AC6001">
      <w:pPr>
        <w:shd w:val="clear" w:color="auto" w:fill="FFFFFF"/>
        <w:spacing w:after="0" w:line="360" w:lineRule="auto"/>
        <w:ind w:firstLine="709"/>
        <w:jc w:val="both"/>
        <w:rPr>
          <w:rFonts w:ascii="Times New Roman" w:eastAsia="Arial Unicode MS" w:hAnsi="Times New Roman" w:cs="Times New Roman"/>
          <w:i/>
          <w:color w:val="231F20"/>
          <w:sz w:val="28"/>
          <w:szCs w:val="28"/>
        </w:rPr>
      </w:pPr>
      <w:r w:rsidRPr="00247ADC">
        <w:rPr>
          <w:rFonts w:ascii="Times New Roman" w:eastAsia="Arial Unicode MS" w:hAnsi="Times New Roman" w:cs="Times New Roman"/>
          <w:i/>
          <w:color w:val="231F20"/>
          <w:sz w:val="28"/>
          <w:szCs w:val="28"/>
        </w:rPr>
        <w:t>2</w:t>
      </w:r>
      <w:r w:rsidRPr="00612539">
        <w:rPr>
          <w:rFonts w:ascii="Times New Roman" w:eastAsia="Arial Unicode MS" w:hAnsi="Times New Roman" w:cs="Times New Roman"/>
          <w:i/>
          <w:color w:val="231F20"/>
          <w:sz w:val="28"/>
          <w:szCs w:val="28"/>
          <w:lang w:val="uk-UA"/>
        </w:rPr>
        <w:t>)</w:t>
      </w:r>
      <w:r w:rsidRPr="00247ADC">
        <w:rPr>
          <w:rFonts w:ascii="Times New Roman" w:eastAsia="Arial Unicode MS" w:hAnsi="Times New Roman" w:cs="Times New Roman"/>
          <w:i/>
          <w:color w:val="231F20"/>
          <w:sz w:val="28"/>
          <w:szCs w:val="28"/>
        </w:rPr>
        <w:t xml:space="preserve"> Елементи екологічної освіти викладаються у рамках певних</w:t>
      </w:r>
      <w:r w:rsidRPr="00612539">
        <w:rPr>
          <w:rFonts w:ascii="Times New Roman" w:eastAsia="Arial Unicode MS" w:hAnsi="Times New Roman" w:cs="Times New Roman"/>
          <w:i/>
          <w:color w:val="231F20"/>
          <w:sz w:val="28"/>
          <w:szCs w:val="28"/>
          <w:lang w:val="uk-UA"/>
        </w:rPr>
        <w:t xml:space="preserve"> </w:t>
      </w:r>
      <w:r w:rsidRPr="00247ADC">
        <w:rPr>
          <w:rFonts w:ascii="Times New Roman" w:eastAsia="Arial Unicode MS" w:hAnsi="Times New Roman" w:cs="Times New Roman"/>
          <w:i/>
          <w:color w:val="231F20"/>
          <w:sz w:val="28"/>
          <w:szCs w:val="28"/>
        </w:rPr>
        <w:t>предметів навчального плану</w:t>
      </w:r>
    </w:p>
    <w:p w:rsidR="00AC6001" w:rsidRPr="00247ADC"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rPr>
      </w:pPr>
      <w:r w:rsidRPr="00247ADC">
        <w:rPr>
          <w:rFonts w:ascii="Times New Roman" w:eastAsia="Arial Unicode MS" w:hAnsi="Times New Roman" w:cs="Times New Roman"/>
          <w:color w:val="231F20"/>
          <w:sz w:val="28"/>
          <w:szCs w:val="28"/>
        </w:rPr>
        <w:t>Поширення цієї моделі:</w:t>
      </w:r>
    </w:p>
    <w:p w:rsidR="00AC6001" w:rsidRPr="00247ADC"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247ADC">
        <w:rPr>
          <w:rFonts w:ascii="Times New Roman" w:eastAsia="Arial Unicode MS" w:hAnsi="Times New Roman" w:cs="Times New Roman"/>
          <w:b/>
          <w:color w:val="231F20"/>
          <w:sz w:val="28"/>
          <w:szCs w:val="28"/>
        </w:rPr>
        <w:t>Початкова</w:t>
      </w:r>
      <w:r w:rsidRPr="00612539">
        <w:rPr>
          <w:rFonts w:ascii="Times New Roman" w:eastAsia="Arial Unicode MS" w:hAnsi="Times New Roman" w:cs="Times New Roman"/>
          <w:b/>
          <w:color w:val="231F20"/>
          <w:sz w:val="28"/>
          <w:szCs w:val="28"/>
          <w:lang w:val="uk-UA"/>
        </w:rPr>
        <w:t xml:space="preserve"> </w:t>
      </w:r>
      <w:r w:rsidRPr="00247ADC">
        <w:rPr>
          <w:rFonts w:ascii="Times New Roman" w:eastAsia="Arial Unicode MS" w:hAnsi="Times New Roman" w:cs="Times New Roman"/>
          <w:b/>
          <w:color w:val="231F20"/>
          <w:sz w:val="28"/>
          <w:szCs w:val="28"/>
        </w:rPr>
        <w:t>школа</w:t>
      </w:r>
      <w:r w:rsidRPr="00612539">
        <w:rPr>
          <w:rFonts w:ascii="Times New Roman" w:eastAsia="Arial Unicode MS" w:hAnsi="Times New Roman" w:cs="Times New Roman"/>
          <w:b/>
          <w:color w:val="231F20"/>
          <w:sz w:val="28"/>
          <w:szCs w:val="28"/>
          <w:lang w:val="uk-UA"/>
        </w:rPr>
        <w:t xml:space="preserve"> (</w:t>
      </w:r>
      <w:r w:rsidRPr="00612539">
        <w:rPr>
          <w:rFonts w:ascii="Times New Roman" w:eastAsia="Arial Unicode MS" w:hAnsi="Times New Roman" w:cs="Times New Roman"/>
          <w:color w:val="231F20"/>
          <w:sz w:val="28"/>
          <w:szCs w:val="28"/>
        </w:rPr>
        <w:t>Бельгія, Естонія, Франція,</w:t>
      </w:r>
      <w:r w:rsidRPr="00612539">
        <w:rPr>
          <w:rFonts w:ascii="Times New Roman" w:eastAsia="Arial Unicode MS" w:hAnsi="Times New Roman" w:cs="Times New Roman"/>
          <w:color w:val="231F20"/>
          <w:sz w:val="28"/>
          <w:szCs w:val="28"/>
          <w:lang w:val="uk-UA"/>
        </w:rPr>
        <w:t xml:space="preserve"> </w:t>
      </w:r>
      <w:r w:rsidRPr="00247ADC">
        <w:rPr>
          <w:rFonts w:ascii="Times New Roman" w:eastAsia="Arial Unicode MS" w:hAnsi="Times New Roman" w:cs="Times New Roman"/>
          <w:color w:val="231F20"/>
          <w:sz w:val="28"/>
          <w:szCs w:val="28"/>
        </w:rPr>
        <w:t>Ірландія, Італія, Люксембург, Нідерланди,</w:t>
      </w:r>
      <w:r w:rsidRPr="00612539">
        <w:rPr>
          <w:rFonts w:ascii="Times New Roman" w:eastAsia="Arial Unicode MS" w:hAnsi="Times New Roman" w:cs="Times New Roman"/>
          <w:color w:val="231F20"/>
          <w:sz w:val="28"/>
          <w:szCs w:val="28"/>
          <w:lang w:val="uk-UA"/>
        </w:rPr>
        <w:t xml:space="preserve"> </w:t>
      </w:r>
      <w:r w:rsidRPr="00247ADC">
        <w:rPr>
          <w:rFonts w:ascii="Times New Roman" w:eastAsia="Arial Unicode MS" w:hAnsi="Times New Roman" w:cs="Times New Roman"/>
          <w:color w:val="231F20"/>
          <w:sz w:val="28"/>
          <w:szCs w:val="28"/>
        </w:rPr>
        <w:t>Португалія, Швеція</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247ADC">
        <w:rPr>
          <w:rFonts w:ascii="Times New Roman" w:eastAsia="Arial Unicode MS" w:hAnsi="Times New Roman" w:cs="Times New Roman"/>
          <w:b/>
          <w:color w:val="231F20"/>
          <w:sz w:val="28"/>
          <w:szCs w:val="28"/>
          <w:lang w:val="uk-UA"/>
        </w:rPr>
        <w:t>Середня</w:t>
      </w:r>
      <w:r w:rsidRPr="00612539">
        <w:rPr>
          <w:rFonts w:ascii="Times New Roman" w:eastAsia="Arial Unicode MS" w:hAnsi="Times New Roman" w:cs="Times New Roman"/>
          <w:b/>
          <w:color w:val="231F20"/>
          <w:sz w:val="28"/>
          <w:szCs w:val="28"/>
          <w:lang w:val="uk-UA"/>
        </w:rPr>
        <w:t xml:space="preserve"> </w:t>
      </w:r>
      <w:r w:rsidRPr="00247ADC">
        <w:rPr>
          <w:rFonts w:ascii="Times New Roman" w:eastAsia="Arial Unicode MS" w:hAnsi="Times New Roman" w:cs="Times New Roman"/>
          <w:b/>
          <w:color w:val="231F20"/>
          <w:sz w:val="28"/>
          <w:szCs w:val="28"/>
          <w:lang w:val="uk-UA"/>
        </w:rPr>
        <w:t>школа</w:t>
      </w:r>
      <w:r w:rsidRPr="00612539">
        <w:rPr>
          <w:rFonts w:ascii="Times New Roman" w:eastAsia="Arial Unicode MS" w:hAnsi="Times New Roman" w:cs="Times New Roman"/>
          <w:b/>
          <w:color w:val="231F20"/>
          <w:sz w:val="28"/>
          <w:szCs w:val="28"/>
          <w:lang w:val="uk-UA"/>
        </w:rPr>
        <w:t xml:space="preserve"> (</w:t>
      </w:r>
      <w:r w:rsidRPr="00247ADC">
        <w:rPr>
          <w:rFonts w:ascii="Times New Roman" w:eastAsia="Arial Unicode MS" w:hAnsi="Times New Roman" w:cs="Times New Roman"/>
          <w:color w:val="231F20"/>
          <w:sz w:val="28"/>
          <w:szCs w:val="28"/>
          <w:lang w:val="uk-UA"/>
        </w:rPr>
        <w:t>Бельгія, Ес</w:t>
      </w:r>
      <w:r w:rsidRPr="00612539">
        <w:rPr>
          <w:rFonts w:ascii="Times New Roman" w:eastAsia="Arial Unicode MS" w:hAnsi="Times New Roman" w:cs="Times New Roman"/>
          <w:color w:val="231F20"/>
          <w:sz w:val="28"/>
          <w:szCs w:val="28"/>
          <w:lang w:val="uk-UA"/>
        </w:rPr>
        <w:t xml:space="preserve">тонія, Франція, </w:t>
      </w:r>
      <w:r w:rsidRPr="00247ADC">
        <w:rPr>
          <w:rFonts w:ascii="Times New Roman" w:eastAsia="Arial Unicode MS" w:hAnsi="Times New Roman" w:cs="Times New Roman"/>
          <w:color w:val="231F20"/>
          <w:sz w:val="28"/>
          <w:szCs w:val="28"/>
          <w:lang w:val="uk-UA"/>
        </w:rPr>
        <w:t>Ірландія, Італія, Люксембург, Нідерланди,</w:t>
      </w:r>
      <w:r w:rsidRPr="00612539">
        <w:rPr>
          <w:rFonts w:ascii="Times New Roman" w:eastAsia="Arial Unicode MS" w:hAnsi="Times New Roman" w:cs="Times New Roman"/>
          <w:color w:val="231F20"/>
          <w:sz w:val="28"/>
          <w:szCs w:val="28"/>
          <w:lang w:val="uk-UA"/>
        </w:rPr>
        <w:t xml:space="preserve"> </w:t>
      </w:r>
      <w:r w:rsidRPr="00247ADC">
        <w:rPr>
          <w:rFonts w:ascii="Times New Roman" w:eastAsia="Arial Unicode MS" w:hAnsi="Times New Roman" w:cs="Times New Roman"/>
          <w:color w:val="231F20"/>
          <w:sz w:val="28"/>
          <w:szCs w:val="28"/>
          <w:lang w:val="uk-UA"/>
        </w:rPr>
        <w:t>Португалія, Швеція</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C84266">
        <w:rPr>
          <w:rFonts w:ascii="Times New Roman" w:eastAsia="Arial Unicode MS" w:hAnsi="Times New Roman" w:cs="Times New Roman"/>
          <w:color w:val="231F20"/>
          <w:sz w:val="28"/>
          <w:szCs w:val="28"/>
          <w:lang w:val="uk-UA"/>
        </w:rPr>
        <w:t>Найчастіше екологічна освіт</w:t>
      </w:r>
      <w:r w:rsidRPr="00612539">
        <w:rPr>
          <w:rFonts w:ascii="Times New Roman" w:eastAsia="Arial Unicode MS" w:hAnsi="Times New Roman" w:cs="Times New Roman"/>
          <w:color w:val="231F20"/>
          <w:sz w:val="28"/>
          <w:szCs w:val="28"/>
          <w:lang w:val="uk-UA"/>
        </w:rPr>
        <w:t>а включається до навчальних про</w:t>
      </w:r>
      <w:r w:rsidRPr="00C84266">
        <w:rPr>
          <w:rFonts w:ascii="Times New Roman" w:eastAsia="Arial Unicode MS" w:hAnsi="Times New Roman" w:cs="Times New Roman"/>
          <w:color w:val="231F20"/>
          <w:sz w:val="28"/>
          <w:szCs w:val="28"/>
          <w:lang w:val="uk-UA"/>
        </w:rPr>
        <w:t>грам з географії та біології, однак її елементи також можуть бути</w:t>
      </w:r>
      <w:r w:rsidRPr="00612539">
        <w:rPr>
          <w:rFonts w:ascii="Times New Roman" w:eastAsia="Arial Unicode MS" w:hAnsi="Times New Roman" w:cs="Times New Roman"/>
          <w:color w:val="231F20"/>
          <w:sz w:val="28"/>
          <w:szCs w:val="28"/>
          <w:lang w:val="uk-UA"/>
        </w:rPr>
        <w:t xml:space="preserve"> </w:t>
      </w:r>
      <w:r w:rsidRPr="00C84266">
        <w:rPr>
          <w:rFonts w:ascii="Times New Roman" w:eastAsia="Arial Unicode MS" w:hAnsi="Times New Roman" w:cs="Times New Roman"/>
          <w:color w:val="231F20"/>
          <w:sz w:val="28"/>
          <w:szCs w:val="28"/>
          <w:lang w:val="uk-UA"/>
        </w:rPr>
        <w:t>присутні в програмах з інших пр</w:t>
      </w:r>
      <w:r w:rsidRPr="00612539">
        <w:rPr>
          <w:rFonts w:ascii="Times New Roman" w:eastAsia="Arial Unicode MS" w:hAnsi="Times New Roman" w:cs="Times New Roman"/>
          <w:color w:val="231F20"/>
          <w:sz w:val="28"/>
          <w:szCs w:val="28"/>
          <w:lang w:val="uk-UA"/>
        </w:rPr>
        <w:t>едметів, зокрема вітчизняної іс</w:t>
      </w:r>
      <w:r w:rsidRPr="00C84266">
        <w:rPr>
          <w:rFonts w:ascii="Times New Roman" w:eastAsia="Arial Unicode MS" w:hAnsi="Times New Roman" w:cs="Times New Roman"/>
          <w:color w:val="231F20"/>
          <w:sz w:val="28"/>
          <w:szCs w:val="28"/>
          <w:lang w:val="uk-UA"/>
        </w:rPr>
        <w:t>торії, історії науки і техніки, сусп</w:t>
      </w:r>
      <w:r w:rsidRPr="00612539">
        <w:rPr>
          <w:rFonts w:ascii="Times New Roman" w:eastAsia="Arial Unicode MS" w:hAnsi="Times New Roman" w:cs="Times New Roman"/>
          <w:color w:val="231F20"/>
          <w:sz w:val="28"/>
          <w:szCs w:val="28"/>
          <w:lang w:val="uk-UA"/>
        </w:rPr>
        <w:t>ільних наук, громадянської осві</w:t>
      </w:r>
      <w:r w:rsidRPr="00C84266">
        <w:rPr>
          <w:rFonts w:ascii="Times New Roman" w:eastAsia="Arial Unicode MS" w:hAnsi="Times New Roman" w:cs="Times New Roman"/>
          <w:color w:val="231F20"/>
          <w:sz w:val="28"/>
          <w:szCs w:val="28"/>
          <w:lang w:val="uk-UA"/>
        </w:rPr>
        <w:t>ти</w:t>
      </w:r>
      <w:r w:rsidRPr="00612539">
        <w:rPr>
          <w:rFonts w:ascii="Times New Roman" w:eastAsia="Arial Unicode MS" w:hAnsi="Times New Roman" w:cs="Times New Roman"/>
          <w:color w:val="231F20"/>
          <w:sz w:val="28"/>
          <w:szCs w:val="28"/>
          <w:lang w:val="uk-UA"/>
        </w:rPr>
        <w:t xml:space="preserve">. </w:t>
      </w:r>
      <w:r w:rsidRPr="00C84266">
        <w:rPr>
          <w:rFonts w:ascii="Times New Roman" w:eastAsia="Arial Unicode MS" w:hAnsi="Times New Roman" w:cs="Times New Roman"/>
          <w:color w:val="231F20"/>
          <w:sz w:val="28"/>
          <w:szCs w:val="28"/>
          <w:lang w:val="uk-UA"/>
        </w:rPr>
        <w:t xml:space="preserve"> </w:t>
      </w:r>
      <w:r w:rsidRPr="00C84266">
        <w:rPr>
          <w:rFonts w:ascii="Times New Roman" w:eastAsia="Arial Unicode MS" w:hAnsi="Times New Roman" w:cs="Times New Roman"/>
          <w:color w:val="231F20"/>
          <w:sz w:val="28"/>
          <w:szCs w:val="28"/>
        </w:rPr>
        <w:t>Ця модель є найбільш поширеною у неповній середній школі</w:t>
      </w:r>
      <w:r w:rsidRPr="00612539">
        <w:rPr>
          <w:rFonts w:ascii="Times New Roman" w:eastAsia="Arial Unicode MS" w:hAnsi="Times New Roman" w:cs="Times New Roman"/>
          <w:color w:val="231F20"/>
          <w:sz w:val="28"/>
          <w:szCs w:val="28"/>
          <w:lang w:val="uk-UA"/>
        </w:rPr>
        <w:t xml:space="preserve"> </w:t>
      </w:r>
      <w:r w:rsidRPr="00C84266">
        <w:rPr>
          <w:rFonts w:ascii="Times New Roman" w:eastAsia="Arial Unicode MS" w:hAnsi="Times New Roman" w:cs="Times New Roman"/>
          <w:color w:val="231F20"/>
          <w:sz w:val="28"/>
          <w:szCs w:val="28"/>
        </w:rPr>
        <w:t>в державах-членах ЄС, хоча в деяких країнах, наприклад у Данії,</w:t>
      </w:r>
      <w:r w:rsidRPr="00612539">
        <w:rPr>
          <w:rFonts w:ascii="Times New Roman" w:eastAsia="Arial Unicode MS" w:hAnsi="Times New Roman" w:cs="Times New Roman"/>
          <w:color w:val="231F20"/>
          <w:sz w:val="28"/>
          <w:szCs w:val="28"/>
          <w:lang w:val="uk-UA"/>
        </w:rPr>
        <w:t xml:space="preserve"> </w:t>
      </w:r>
      <w:r w:rsidRPr="00C84266">
        <w:rPr>
          <w:rFonts w:ascii="Times New Roman" w:eastAsia="Arial Unicode MS" w:hAnsi="Times New Roman" w:cs="Times New Roman"/>
          <w:color w:val="231F20"/>
          <w:sz w:val="28"/>
          <w:szCs w:val="28"/>
        </w:rPr>
        <w:t>існують усі вищевказані моделі</w:t>
      </w:r>
      <w:r w:rsidRPr="00612539">
        <w:rPr>
          <w:rFonts w:ascii="Times New Roman" w:eastAsia="Arial Unicode MS" w:hAnsi="Times New Roman" w:cs="Times New Roman"/>
          <w:color w:val="231F20"/>
          <w:sz w:val="28"/>
          <w:szCs w:val="28"/>
          <w:lang w:val="uk-UA"/>
        </w:rPr>
        <w:t>.</w:t>
      </w:r>
    </w:p>
    <w:p w:rsidR="00AC6001" w:rsidRPr="00AD594F" w:rsidRDefault="00AC6001" w:rsidP="00AC6001">
      <w:pPr>
        <w:shd w:val="clear" w:color="auto" w:fill="FFFFFF"/>
        <w:spacing w:after="0" w:line="360" w:lineRule="auto"/>
        <w:ind w:firstLine="709"/>
        <w:jc w:val="both"/>
        <w:rPr>
          <w:rFonts w:ascii="Times New Roman" w:eastAsia="Arial Unicode MS" w:hAnsi="Times New Roman" w:cs="Times New Roman"/>
          <w:i/>
          <w:color w:val="231F20"/>
          <w:sz w:val="28"/>
          <w:szCs w:val="28"/>
        </w:rPr>
      </w:pPr>
      <w:r w:rsidRPr="00AD594F">
        <w:rPr>
          <w:rFonts w:ascii="Times New Roman" w:eastAsia="Arial Unicode MS" w:hAnsi="Times New Roman" w:cs="Times New Roman"/>
          <w:i/>
          <w:color w:val="231F20"/>
          <w:sz w:val="28"/>
          <w:szCs w:val="28"/>
        </w:rPr>
        <w:t>3</w:t>
      </w:r>
      <w:r w:rsidRPr="00612539">
        <w:rPr>
          <w:rFonts w:ascii="Times New Roman" w:eastAsia="Arial Unicode MS" w:hAnsi="Times New Roman" w:cs="Times New Roman"/>
          <w:i/>
          <w:color w:val="231F20"/>
          <w:sz w:val="28"/>
          <w:szCs w:val="28"/>
          <w:lang w:val="uk-UA"/>
        </w:rPr>
        <w:t xml:space="preserve">) </w:t>
      </w:r>
      <w:r w:rsidRPr="00AD594F">
        <w:rPr>
          <w:rFonts w:ascii="Times New Roman" w:eastAsia="Arial Unicode MS" w:hAnsi="Times New Roman" w:cs="Times New Roman"/>
          <w:i/>
          <w:color w:val="231F20"/>
          <w:sz w:val="28"/>
          <w:szCs w:val="28"/>
        </w:rPr>
        <w:t xml:space="preserve"> Екологічна освіта здійснюється через міждисциплінарний</w:t>
      </w:r>
      <w:r w:rsidRPr="00612539">
        <w:rPr>
          <w:rFonts w:ascii="Times New Roman" w:eastAsia="Arial Unicode MS" w:hAnsi="Times New Roman" w:cs="Times New Roman"/>
          <w:i/>
          <w:color w:val="231F20"/>
          <w:sz w:val="28"/>
          <w:szCs w:val="28"/>
          <w:lang w:val="uk-UA"/>
        </w:rPr>
        <w:t xml:space="preserve"> </w:t>
      </w:r>
      <w:r w:rsidRPr="00AD594F">
        <w:rPr>
          <w:rFonts w:ascii="Times New Roman" w:eastAsia="Arial Unicode MS" w:hAnsi="Times New Roman" w:cs="Times New Roman"/>
          <w:i/>
          <w:color w:val="231F20"/>
          <w:sz w:val="28"/>
          <w:szCs w:val="28"/>
        </w:rPr>
        <w:t>підхід і представлена у вигляді тем у навчальній програмі</w:t>
      </w:r>
    </w:p>
    <w:p w:rsidR="00AC6001" w:rsidRPr="00AD594F"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rPr>
      </w:pPr>
      <w:r w:rsidRPr="00AD594F">
        <w:rPr>
          <w:rFonts w:ascii="Times New Roman" w:eastAsia="Arial Unicode MS" w:hAnsi="Times New Roman" w:cs="Times New Roman"/>
          <w:color w:val="231F20"/>
          <w:sz w:val="28"/>
          <w:szCs w:val="28"/>
        </w:rPr>
        <w:t>Поширення цієї моделі:</w:t>
      </w:r>
    </w:p>
    <w:p w:rsidR="00AC6001" w:rsidRPr="00AD594F"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AD594F">
        <w:rPr>
          <w:rFonts w:ascii="Times New Roman" w:eastAsia="Arial Unicode MS" w:hAnsi="Times New Roman" w:cs="Times New Roman"/>
          <w:b/>
          <w:color w:val="231F20"/>
          <w:sz w:val="28"/>
          <w:szCs w:val="28"/>
        </w:rPr>
        <w:lastRenderedPageBreak/>
        <w:t>Початкова</w:t>
      </w:r>
      <w:r w:rsidRPr="00612539">
        <w:rPr>
          <w:rFonts w:ascii="Times New Roman" w:eastAsia="Arial Unicode MS" w:hAnsi="Times New Roman" w:cs="Times New Roman"/>
          <w:b/>
          <w:color w:val="231F20"/>
          <w:sz w:val="28"/>
          <w:szCs w:val="28"/>
          <w:lang w:val="uk-UA"/>
        </w:rPr>
        <w:t xml:space="preserve"> </w:t>
      </w:r>
      <w:r w:rsidRPr="00AD594F">
        <w:rPr>
          <w:rFonts w:ascii="Times New Roman" w:eastAsia="Arial Unicode MS" w:hAnsi="Times New Roman" w:cs="Times New Roman"/>
          <w:b/>
          <w:color w:val="231F20"/>
          <w:sz w:val="28"/>
          <w:szCs w:val="28"/>
        </w:rPr>
        <w:t>школа</w:t>
      </w:r>
      <w:r w:rsidRPr="00612539">
        <w:rPr>
          <w:rFonts w:ascii="Times New Roman" w:eastAsia="Arial Unicode MS" w:hAnsi="Times New Roman" w:cs="Times New Roman"/>
          <w:b/>
          <w:color w:val="231F20"/>
          <w:sz w:val="28"/>
          <w:szCs w:val="28"/>
          <w:lang w:val="uk-UA"/>
        </w:rPr>
        <w:t xml:space="preserve"> (</w:t>
      </w:r>
      <w:r w:rsidRPr="00AD594F">
        <w:rPr>
          <w:rFonts w:ascii="Times New Roman" w:eastAsia="Arial Unicode MS" w:hAnsi="Times New Roman" w:cs="Times New Roman"/>
          <w:color w:val="231F20"/>
          <w:sz w:val="28"/>
          <w:szCs w:val="28"/>
        </w:rPr>
        <w:t>Австрія, Німеччина, Данія, Фінляндія</w:t>
      </w:r>
      <w:r w:rsidRPr="00612539">
        <w:rPr>
          <w:rFonts w:ascii="Times New Roman" w:eastAsia="Arial Unicode MS" w:hAnsi="Times New Roman" w:cs="Times New Roman"/>
          <w:color w:val="231F20"/>
          <w:sz w:val="28"/>
          <w:szCs w:val="28"/>
          <w:lang w:val="uk-UA"/>
        </w:rPr>
        <w:t>);</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AD594F">
        <w:rPr>
          <w:rFonts w:ascii="Times New Roman" w:eastAsia="Arial Unicode MS" w:hAnsi="Times New Roman" w:cs="Times New Roman"/>
          <w:b/>
          <w:color w:val="231F20"/>
          <w:sz w:val="28"/>
          <w:szCs w:val="28"/>
        </w:rPr>
        <w:t>Середня школа</w:t>
      </w:r>
      <w:r w:rsidRPr="00612539">
        <w:rPr>
          <w:rFonts w:ascii="Times New Roman" w:eastAsia="Arial Unicode MS" w:hAnsi="Times New Roman" w:cs="Times New Roman"/>
          <w:b/>
          <w:color w:val="231F20"/>
          <w:sz w:val="28"/>
          <w:szCs w:val="28"/>
          <w:lang w:val="uk-UA"/>
        </w:rPr>
        <w:t xml:space="preserve"> (</w:t>
      </w:r>
      <w:r w:rsidRPr="00AD594F">
        <w:rPr>
          <w:rFonts w:ascii="Times New Roman" w:eastAsia="Arial Unicode MS" w:hAnsi="Times New Roman" w:cs="Times New Roman"/>
          <w:color w:val="231F20"/>
          <w:sz w:val="28"/>
          <w:szCs w:val="28"/>
        </w:rPr>
        <w:t>Австрія, Бельгія, Данія, Німеччина, Естонія,</w:t>
      </w:r>
      <w:r w:rsidRPr="00612539">
        <w:rPr>
          <w:rFonts w:ascii="Times New Roman" w:eastAsia="Arial Unicode MS" w:hAnsi="Times New Roman" w:cs="Times New Roman"/>
          <w:color w:val="231F20"/>
          <w:sz w:val="28"/>
          <w:szCs w:val="28"/>
          <w:lang w:val="uk-UA"/>
        </w:rPr>
        <w:t xml:space="preserve"> </w:t>
      </w:r>
      <w:r w:rsidRPr="00AD594F">
        <w:rPr>
          <w:rFonts w:ascii="Times New Roman" w:eastAsia="Arial Unicode MS" w:hAnsi="Times New Roman" w:cs="Times New Roman"/>
          <w:color w:val="231F20"/>
          <w:sz w:val="28"/>
          <w:szCs w:val="28"/>
        </w:rPr>
        <w:t>Фінляндія, Бельгія</w:t>
      </w:r>
      <w:r w:rsidRPr="00612539">
        <w:rPr>
          <w:rFonts w:ascii="Times New Roman" w:eastAsia="Arial Unicode MS" w:hAnsi="Times New Roman" w:cs="Times New Roman"/>
          <w:color w:val="231F20"/>
          <w:sz w:val="28"/>
          <w:szCs w:val="28"/>
          <w:lang w:val="uk-UA"/>
        </w:rPr>
        <w:t>).</w:t>
      </w:r>
    </w:p>
    <w:p w:rsidR="00AC6001" w:rsidRPr="002B1AD3"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2B1AD3">
        <w:rPr>
          <w:rFonts w:ascii="Times New Roman" w:eastAsia="Arial Unicode MS" w:hAnsi="Times New Roman" w:cs="Times New Roman"/>
          <w:color w:val="231F20"/>
          <w:sz w:val="28"/>
          <w:szCs w:val="28"/>
          <w:lang w:val="uk-UA"/>
        </w:rPr>
        <w:t>У цій моделі екологічна освіта інтегрована в широку низку</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предметів початкової і середнь</w:t>
      </w:r>
      <w:r w:rsidRPr="00612539">
        <w:rPr>
          <w:rFonts w:ascii="Times New Roman" w:eastAsia="Arial Unicode MS" w:hAnsi="Times New Roman" w:cs="Times New Roman"/>
          <w:color w:val="231F20"/>
          <w:sz w:val="28"/>
          <w:szCs w:val="28"/>
          <w:lang w:val="uk-UA"/>
        </w:rPr>
        <w:t>ої школи та включає, крім приро</w:t>
      </w:r>
      <w:r w:rsidRPr="002B1AD3">
        <w:rPr>
          <w:rFonts w:ascii="Times New Roman" w:eastAsia="Arial Unicode MS" w:hAnsi="Times New Roman" w:cs="Times New Roman"/>
          <w:color w:val="231F20"/>
          <w:sz w:val="28"/>
          <w:szCs w:val="28"/>
          <w:lang w:val="uk-UA"/>
        </w:rPr>
        <w:t>дознавства, географії, біології і хімії, предмети суспільно-гуманітарного циклу, спецкурси із вивчення історії науки і техніки цих</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країн</w:t>
      </w:r>
      <w:r w:rsidRPr="00612539">
        <w:rPr>
          <w:rFonts w:ascii="Times New Roman" w:eastAsia="Arial Unicode MS" w:hAnsi="Times New Roman" w:cs="Times New Roman"/>
          <w:color w:val="231F20"/>
          <w:sz w:val="28"/>
          <w:szCs w:val="28"/>
          <w:lang w:val="uk-UA"/>
        </w:rPr>
        <w:t>.</w:t>
      </w:r>
      <w:r w:rsidRPr="002B1AD3">
        <w:rPr>
          <w:rFonts w:ascii="Times New Roman" w:eastAsia="Arial Unicode MS" w:hAnsi="Times New Roman" w:cs="Times New Roman"/>
          <w:color w:val="231F20"/>
          <w:sz w:val="28"/>
          <w:szCs w:val="28"/>
          <w:lang w:val="uk-UA"/>
        </w:rPr>
        <w:t xml:space="preserve"> У більшості випадків теми формуються у рамках блоків</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«цінності, етика, відношення, п</w:t>
      </w:r>
      <w:r w:rsidRPr="00612539">
        <w:rPr>
          <w:rFonts w:ascii="Times New Roman" w:eastAsia="Arial Unicode MS" w:hAnsi="Times New Roman" w:cs="Times New Roman"/>
          <w:color w:val="231F20"/>
          <w:sz w:val="28"/>
          <w:szCs w:val="28"/>
          <w:lang w:val="uk-UA"/>
        </w:rPr>
        <w:t>оведінка» та «екологічні пробле</w:t>
      </w:r>
      <w:r w:rsidRPr="002B1AD3">
        <w:rPr>
          <w:rFonts w:ascii="Times New Roman" w:eastAsia="Arial Unicode MS" w:hAnsi="Times New Roman" w:cs="Times New Roman"/>
          <w:color w:val="231F20"/>
          <w:sz w:val="28"/>
          <w:szCs w:val="28"/>
          <w:lang w:val="uk-UA"/>
        </w:rPr>
        <w:t xml:space="preserve">ми» і мають сприяти розвитку в </w:t>
      </w:r>
      <w:r w:rsidRPr="00612539">
        <w:rPr>
          <w:rFonts w:ascii="Times New Roman" w:eastAsia="Arial Unicode MS" w:hAnsi="Times New Roman" w:cs="Times New Roman"/>
          <w:color w:val="231F20"/>
          <w:sz w:val="28"/>
          <w:szCs w:val="28"/>
          <w:lang w:val="uk-UA"/>
        </w:rPr>
        <w:t>учнів відповідальності за навко</w:t>
      </w:r>
      <w:r w:rsidRPr="002B1AD3">
        <w:rPr>
          <w:rFonts w:ascii="Times New Roman" w:eastAsia="Arial Unicode MS" w:hAnsi="Times New Roman" w:cs="Times New Roman"/>
          <w:color w:val="231F20"/>
          <w:sz w:val="28"/>
          <w:szCs w:val="28"/>
          <w:lang w:val="uk-UA"/>
        </w:rPr>
        <w:t>лишнє середовище</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Ця модель впровадження ек</w:t>
      </w:r>
      <w:r w:rsidRPr="00612539">
        <w:rPr>
          <w:rFonts w:ascii="Times New Roman" w:eastAsia="Arial Unicode MS" w:hAnsi="Times New Roman" w:cs="Times New Roman"/>
          <w:color w:val="231F20"/>
          <w:sz w:val="28"/>
          <w:szCs w:val="28"/>
          <w:lang w:val="uk-UA"/>
        </w:rPr>
        <w:t>ологічної освіти вбачається най</w:t>
      </w:r>
      <w:r w:rsidRPr="002B1AD3">
        <w:rPr>
          <w:rFonts w:ascii="Times New Roman" w:eastAsia="Arial Unicode MS" w:hAnsi="Times New Roman" w:cs="Times New Roman"/>
          <w:color w:val="231F20"/>
          <w:sz w:val="28"/>
          <w:szCs w:val="28"/>
          <w:lang w:val="uk-UA"/>
        </w:rPr>
        <w:t>більш перспективною з огляду на те, що в ній екологічний зміст</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представлено поаспектно в ко</w:t>
      </w:r>
      <w:r w:rsidRPr="00612539">
        <w:rPr>
          <w:rFonts w:ascii="Times New Roman" w:eastAsia="Arial Unicode MS" w:hAnsi="Times New Roman" w:cs="Times New Roman"/>
          <w:color w:val="231F20"/>
          <w:sz w:val="28"/>
          <w:szCs w:val="28"/>
          <w:lang w:val="uk-UA"/>
        </w:rPr>
        <w:t>жному навчальному предметі і ці</w:t>
      </w:r>
      <w:r w:rsidRPr="002B1AD3">
        <w:rPr>
          <w:rFonts w:ascii="Times New Roman" w:eastAsia="Arial Unicode MS" w:hAnsi="Times New Roman" w:cs="Times New Roman"/>
          <w:color w:val="231F20"/>
          <w:sz w:val="28"/>
          <w:szCs w:val="28"/>
          <w:lang w:val="uk-UA"/>
        </w:rPr>
        <w:t>лісно в спеціальних інтегрованих курсах, передбачених кожним</w:t>
      </w:r>
      <w:r w:rsidRPr="00612539">
        <w:rPr>
          <w:rFonts w:ascii="Times New Roman" w:eastAsia="Arial Unicode MS" w:hAnsi="Times New Roman" w:cs="Times New Roman"/>
          <w:color w:val="231F20"/>
          <w:sz w:val="28"/>
          <w:szCs w:val="28"/>
          <w:lang w:val="uk-UA"/>
        </w:rPr>
        <w:t xml:space="preserve"> </w:t>
      </w:r>
      <w:r w:rsidRPr="002B1AD3">
        <w:rPr>
          <w:rFonts w:ascii="Times New Roman" w:eastAsia="Arial Unicode MS" w:hAnsi="Times New Roman" w:cs="Times New Roman"/>
          <w:color w:val="231F20"/>
          <w:sz w:val="28"/>
          <w:szCs w:val="28"/>
          <w:lang w:val="uk-UA"/>
        </w:rPr>
        <w:t>етапом навчання</w:t>
      </w:r>
      <w:r w:rsidRPr="00612539">
        <w:rPr>
          <w:rFonts w:ascii="Times New Roman" w:eastAsia="Arial Unicode MS" w:hAnsi="Times New Roman" w:cs="Times New Roman"/>
          <w:color w:val="231F20"/>
          <w:sz w:val="28"/>
          <w:szCs w:val="28"/>
          <w:lang w:val="uk-UA"/>
        </w:rPr>
        <w:t>.</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lang w:val="uk-UA"/>
        </w:rPr>
        <w:t>Сутність екологічної освіти полягає зовсім не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тому, щоб виріш</w:t>
      </w:r>
      <w:r w:rsidRPr="00AE4994">
        <w:rPr>
          <w:rFonts w:ascii="Times New Roman" w:eastAsia="Times New Roman" w:hAnsi="Times New Roman" w:cs="Times New Roman"/>
          <w:color w:val="231F20"/>
          <w:sz w:val="28"/>
          <w:szCs w:val="28"/>
          <w:shd w:val="clear" w:color="auto" w:fill="FFFFFF"/>
          <w:lang w:val="uk-UA"/>
        </w:rPr>
        <w:t>ити будь-яким способом вже існу</w:t>
      </w:r>
      <w:r w:rsidRPr="008F4231">
        <w:rPr>
          <w:rFonts w:ascii="Times New Roman" w:eastAsia="Times New Roman" w:hAnsi="Times New Roman" w:cs="Times New Roman"/>
          <w:color w:val="231F20"/>
          <w:sz w:val="28"/>
          <w:szCs w:val="28"/>
          <w:shd w:val="clear" w:color="auto" w:fill="FFFFFF"/>
          <w:lang w:val="uk-UA"/>
        </w:rPr>
        <w:t>ючу проблему, тобто провести певне коригування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і відновити колишній хід речей, але в тому, щоб</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зробити світ кращим.</w:t>
      </w:r>
      <w:r w:rsidRPr="00AE4994">
        <w:rPr>
          <w:rFonts w:ascii="Times New Roman" w:eastAsia="Times New Roman" w:hAnsi="Times New Roman" w:cs="Times New Roman"/>
          <w:color w:val="231F20"/>
          <w:sz w:val="28"/>
          <w:szCs w:val="28"/>
          <w:shd w:val="clear" w:color="auto" w:fill="FFFFFF"/>
          <w:lang w:val="uk-UA"/>
        </w:rPr>
        <w:t xml:space="preserve"> </w:t>
      </w:r>
    </w:p>
    <w:p w:rsidR="00AC6001" w:rsidRPr="00AE4994"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Зміст екологіч</w:t>
      </w:r>
      <w:r w:rsidRPr="00AE4994">
        <w:rPr>
          <w:rFonts w:ascii="Times New Roman" w:eastAsia="Times New Roman" w:hAnsi="Times New Roman" w:cs="Times New Roman"/>
          <w:color w:val="231F20"/>
          <w:sz w:val="28"/>
          <w:szCs w:val="28"/>
          <w:shd w:val="clear" w:color="auto" w:fill="FFFFFF"/>
        </w:rPr>
        <w:t>ної освіти співвідноситься з та</w:t>
      </w:r>
      <w:r w:rsidRPr="008F4231">
        <w:rPr>
          <w:rFonts w:ascii="Times New Roman" w:eastAsia="Times New Roman" w:hAnsi="Times New Roman" w:cs="Times New Roman"/>
          <w:color w:val="231F20"/>
          <w:sz w:val="28"/>
          <w:szCs w:val="28"/>
          <w:shd w:val="clear" w:color="auto" w:fill="FFFFFF"/>
        </w:rPr>
        <w:t>кими проблемами, як здоров’я, здоровий спосіб</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життя, права людини, справедливість, охорона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природи, незалежність, безпека, терпимість по відношенню до політичних, релігійних та соціальних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особливостей різних людей і народів. </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rPr>
        <w:t>Таким чином,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екологічна освіта націлена не тільки на сучасний</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реально існуючий </w:t>
      </w:r>
      <w:r w:rsidRPr="00AE4994">
        <w:rPr>
          <w:rFonts w:ascii="Times New Roman" w:eastAsia="Times New Roman" w:hAnsi="Times New Roman" w:cs="Times New Roman"/>
          <w:color w:val="231F20"/>
          <w:sz w:val="28"/>
          <w:szCs w:val="28"/>
          <w:shd w:val="clear" w:color="auto" w:fill="FFFFFF"/>
        </w:rPr>
        <w:t>світ, а й на</w:t>
      </w:r>
      <w:r w:rsidRPr="00AE4994">
        <w:rPr>
          <w:rFonts w:ascii="Times New Roman" w:eastAsia="Times New Roman" w:hAnsi="Times New Roman" w:cs="Times New Roman"/>
          <w:color w:val="231F20"/>
          <w:sz w:val="28"/>
          <w:szCs w:val="28"/>
          <w:shd w:val="clear" w:color="auto" w:fill="FFFFFF"/>
          <w:lang w:val="uk-UA"/>
        </w:rPr>
        <w:t xml:space="preserve"> </w:t>
      </w:r>
      <w:r w:rsidRPr="00AE4994">
        <w:rPr>
          <w:rFonts w:ascii="Times New Roman" w:eastAsia="Times New Roman" w:hAnsi="Times New Roman" w:cs="Times New Roman"/>
          <w:color w:val="231F20"/>
          <w:sz w:val="28"/>
          <w:szCs w:val="28"/>
          <w:shd w:val="clear" w:color="auto" w:fill="FFFFFF"/>
        </w:rPr>
        <w:t>завтрашній день на</w:t>
      </w:r>
      <w:r w:rsidRPr="008F4231">
        <w:rPr>
          <w:rFonts w:ascii="Times New Roman" w:eastAsia="Times New Roman" w:hAnsi="Times New Roman" w:cs="Times New Roman"/>
          <w:color w:val="231F20"/>
          <w:sz w:val="28"/>
          <w:szCs w:val="28"/>
          <w:shd w:val="clear" w:color="auto" w:fill="FFFFFF"/>
        </w:rPr>
        <w:t>шої планети.</w:t>
      </w:r>
    </w:p>
    <w:p w:rsidR="00AC6001" w:rsidRPr="00AE4994"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Розглядаюч</w:t>
      </w:r>
      <w:r w:rsidRPr="00AE4994">
        <w:rPr>
          <w:rFonts w:ascii="Times New Roman" w:eastAsia="Times New Roman" w:hAnsi="Times New Roman" w:cs="Times New Roman"/>
          <w:color w:val="231F20"/>
          <w:sz w:val="28"/>
          <w:szCs w:val="28"/>
          <w:shd w:val="clear" w:color="auto" w:fill="FFFFFF"/>
        </w:rPr>
        <w:t>и шляхи вирішення проблем еколо</w:t>
      </w:r>
      <w:r w:rsidRPr="008F4231">
        <w:rPr>
          <w:rFonts w:ascii="Times New Roman" w:eastAsia="Times New Roman" w:hAnsi="Times New Roman" w:cs="Times New Roman"/>
          <w:color w:val="231F20"/>
          <w:sz w:val="28"/>
          <w:szCs w:val="28"/>
          <w:shd w:val="clear" w:color="auto" w:fill="FFFFFF"/>
        </w:rPr>
        <w:t>гічного виховання</w:t>
      </w:r>
      <w:r w:rsidRPr="00AE4994">
        <w:rPr>
          <w:rFonts w:ascii="Times New Roman" w:eastAsia="Times New Roman" w:hAnsi="Times New Roman" w:cs="Times New Roman"/>
          <w:color w:val="231F20"/>
          <w:sz w:val="28"/>
          <w:szCs w:val="28"/>
          <w:shd w:val="clear" w:color="auto" w:fill="FFFFFF"/>
        </w:rPr>
        <w:t>, доцільно проаналізувати відпо</w:t>
      </w:r>
      <w:r w:rsidRPr="008F4231">
        <w:rPr>
          <w:rFonts w:ascii="Times New Roman" w:eastAsia="Times New Roman" w:hAnsi="Times New Roman" w:cs="Times New Roman"/>
          <w:color w:val="231F20"/>
          <w:sz w:val="28"/>
          <w:szCs w:val="28"/>
          <w:shd w:val="clear" w:color="auto" w:fill="FFFFFF"/>
        </w:rPr>
        <w:t>відний досвід зарубіжних країн, які досягли успіхів</w:t>
      </w:r>
      <w:r w:rsidRPr="00AE4994">
        <w:rPr>
          <w:rFonts w:ascii="Times New Roman" w:eastAsia="Times New Roman" w:hAnsi="Times New Roman" w:cs="Times New Roman"/>
          <w:color w:val="231F20"/>
          <w:sz w:val="28"/>
          <w:szCs w:val="28"/>
          <w:shd w:val="clear" w:color="auto" w:fill="FFFFFF"/>
          <w:lang w:val="uk-UA"/>
        </w:rPr>
        <w:t xml:space="preserve"> </w:t>
      </w:r>
      <w:r w:rsidRPr="00AE4994">
        <w:rPr>
          <w:rFonts w:ascii="Times New Roman" w:eastAsia="Times New Roman" w:hAnsi="Times New Roman" w:cs="Times New Roman"/>
          <w:color w:val="231F20"/>
          <w:sz w:val="28"/>
          <w:szCs w:val="28"/>
          <w:shd w:val="clear" w:color="auto" w:fill="FFFFFF"/>
        </w:rPr>
        <w:t>у цій галузі</w:t>
      </w:r>
      <w:r w:rsidRPr="008F4231">
        <w:rPr>
          <w:rFonts w:ascii="Times New Roman" w:eastAsia="Times New Roman" w:hAnsi="Times New Roman" w:cs="Times New Roman"/>
          <w:color w:val="231F20"/>
          <w:sz w:val="28"/>
          <w:szCs w:val="28"/>
          <w:shd w:val="clear" w:color="auto" w:fill="FFFFFF"/>
        </w:rPr>
        <w:t>.</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Екологічна осв</w:t>
      </w:r>
      <w:r w:rsidRPr="00AE4994">
        <w:rPr>
          <w:rFonts w:ascii="Times New Roman" w:eastAsia="Times New Roman" w:hAnsi="Times New Roman" w:cs="Times New Roman"/>
          <w:color w:val="231F20"/>
          <w:sz w:val="28"/>
          <w:szCs w:val="28"/>
          <w:shd w:val="clear" w:color="auto" w:fill="FFFFFF"/>
          <w:lang w:val="uk-UA"/>
        </w:rPr>
        <w:t>іта стає дійсно актуальною соці</w:t>
      </w:r>
      <w:r w:rsidRPr="008F4231">
        <w:rPr>
          <w:rFonts w:ascii="Times New Roman" w:eastAsia="Times New Roman" w:hAnsi="Times New Roman" w:cs="Times New Roman"/>
          <w:color w:val="231F20"/>
          <w:sz w:val="28"/>
          <w:szCs w:val="28"/>
          <w:shd w:val="clear" w:color="auto" w:fill="FFFFFF"/>
          <w:lang w:val="uk-UA"/>
        </w:rPr>
        <w:t xml:space="preserve">ально-педагогічною проблемою в </w:t>
      </w:r>
      <w:r w:rsidRPr="008F4231">
        <w:rPr>
          <w:rFonts w:ascii="Times New Roman" w:eastAsia="Times New Roman" w:hAnsi="Times New Roman" w:cs="Times New Roman"/>
          <w:b/>
          <w:color w:val="231F20"/>
          <w:sz w:val="28"/>
          <w:szCs w:val="28"/>
          <w:shd w:val="clear" w:color="auto" w:fill="FFFFFF"/>
          <w:lang w:val="uk-UA"/>
        </w:rPr>
        <w:t>Австрії</w:t>
      </w:r>
      <w:r w:rsidRPr="008F4231">
        <w:rPr>
          <w:rFonts w:ascii="Times New Roman" w:eastAsia="Times New Roman" w:hAnsi="Times New Roman" w:cs="Times New Roman"/>
          <w:color w:val="231F20"/>
          <w:sz w:val="28"/>
          <w:szCs w:val="28"/>
          <w:shd w:val="clear" w:color="auto" w:fill="FFFFFF"/>
          <w:lang w:val="uk-UA"/>
        </w:rPr>
        <w:t xml:space="preserve"> тільки в</w:t>
      </w:r>
      <w:r w:rsidRPr="00AE4994">
        <w:rPr>
          <w:rFonts w:ascii="Times New Roman" w:eastAsia="Times New Roman" w:hAnsi="Times New Roman" w:cs="Times New Roman"/>
          <w:color w:val="231F20"/>
          <w:sz w:val="28"/>
          <w:szCs w:val="28"/>
          <w:shd w:val="clear" w:color="auto" w:fill="FFFFFF"/>
          <w:lang w:val="uk-UA"/>
        </w:rPr>
        <w:t xml:space="preserve"> </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середині 70-х </w:t>
      </w:r>
      <w:r w:rsidRPr="00AE4994">
        <w:rPr>
          <w:rFonts w:ascii="Times New Roman" w:eastAsia="Times New Roman" w:hAnsi="Times New Roman" w:cs="Times New Roman"/>
          <w:color w:val="231F20"/>
          <w:sz w:val="28"/>
          <w:szCs w:val="28"/>
          <w:shd w:val="clear" w:color="auto" w:fill="FFFFFF"/>
          <w:lang w:val="uk-UA"/>
        </w:rPr>
        <w:t>років, коли питання навколишньо</w:t>
      </w:r>
      <w:r w:rsidRPr="008F4231">
        <w:rPr>
          <w:rFonts w:ascii="Times New Roman" w:eastAsia="Times New Roman" w:hAnsi="Times New Roman" w:cs="Times New Roman"/>
          <w:color w:val="231F20"/>
          <w:sz w:val="28"/>
          <w:szCs w:val="28"/>
          <w:shd w:val="clear" w:color="auto" w:fill="FFFFFF"/>
          <w:lang w:val="uk-UA"/>
        </w:rPr>
        <w:t>го середовища були включені в шкільні програми</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як міжпредметні те</w:t>
      </w:r>
      <w:r w:rsidRPr="00AE4994">
        <w:rPr>
          <w:rFonts w:ascii="Times New Roman" w:eastAsia="Times New Roman" w:hAnsi="Times New Roman" w:cs="Times New Roman"/>
          <w:color w:val="231F20"/>
          <w:sz w:val="28"/>
          <w:szCs w:val="28"/>
          <w:shd w:val="clear" w:color="auto" w:fill="FFFFFF"/>
          <w:lang w:val="uk-UA"/>
        </w:rPr>
        <w:t xml:space="preserve">ми (1979 р.). </w:t>
      </w:r>
      <w:r w:rsidRPr="00AE4994">
        <w:rPr>
          <w:rFonts w:ascii="Times New Roman" w:eastAsia="Times New Roman" w:hAnsi="Times New Roman" w:cs="Times New Roman"/>
          <w:color w:val="231F20"/>
          <w:sz w:val="28"/>
          <w:szCs w:val="28"/>
          <w:shd w:val="clear" w:color="auto" w:fill="FFFFFF"/>
        </w:rPr>
        <w:t>У 1984 році мініс</w:t>
      </w:r>
      <w:r w:rsidRPr="008F4231">
        <w:rPr>
          <w:rFonts w:ascii="Times New Roman" w:eastAsia="Times New Roman" w:hAnsi="Times New Roman" w:cs="Times New Roman"/>
          <w:color w:val="231F20"/>
          <w:sz w:val="28"/>
          <w:szCs w:val="28"/>
          <w:shd w:val="clear" w:color="auto" w:fill="FFFFFF"/>
        </w:rPr>
        <w:t>терство, відповід</w:t>
      </w:r>
      <w:r w:rsidRPr="00AE4994">
        <w:rPr>
          <w:rFonts w:ascii="Times New Roman" w:eastAsia="Times New Roman" w:hAnsi="Times New Roman" w:cs="Times New Roman"/>
          <w:color w:val="231F20"/>
          <w:sz w:val="28"/>
          <w:szCs w:val="28"/>
          <w:shd w:val="clear" w:color="auto" w:fill="FFFFFF"/>
        </w:rPr>
        <w:t xml:space="preserve">альне за </w:t>
      </w:r>
      <w:r w:rsidRPr="00AE4994">
        <w:rPr>
          <w:rFonts w:ascii="Times New Roman" w:eastAsia="Times New Roman" w:hAnsi="Times New Roman" w:cs="Times New Roman"/>
          <w:color w:val="231F20"/>
          <w:sz w:val="28"/>
          <w:szCs w:val="28"/>
          <w:shd w:val="clear" w:color="auto" w:fill="FFFFFF"/>
        </w:rPr>
        <w:lastRenderedPageBreak/>
        <w:t>освіту і охорону навко</w:t>
      </w:r>
      <w:r w:rsidRPr="008F4231">
        <w:rPr>
          <w:rFonts w:ascii="Times New Roman" w:eastAsia="Times New Roman" w:hAnsi="Times New Roman" w:cs="Times New Roman"/>
          <w:color w:val="231F20"/>
          <w:sz w:val="28"/>
          <w:szCs w:val="28"/>
          <w:shd w:val="clear" w:color="auto" w:fill="FFFFFF"/>
        </w:rPr>
        <w:t>лишнього серед</w:t>
      </w:r>
      <w:r w:rsidRPr="00AE4994">
        <w:rPr>
          <w:rFonts w:ascii="Times New Roman" w:eastAsia="Times New Roman" w:hAnsi="Times New Roman" w:cs="Times New Roman"/>
          <w:color w:val="231F20"/>
          <w:sz w:val="28"/>
          <w:szCs w:val="28"/>
          <w:shd w:val="clear" w:color="auto" w:fill="FFFFFF"/>
        </w:rPr>
        <w:t>овища, створило спеціальну робо</w:t>
      </w:r>
      <w:r w:rsidRPr="008F4231">
        <w:rPr>
          <w:rFonts w:ascii="Times New Roman" w:eastAsia="Times New Roman" w:hAnsi="Times New Roman" w:cs="Times New Roman"/>
          <w:color w:val="231F20"/>
          <w:sz w:val="28"/>
          <w:szCs w:val="28"/>
          <w:shd w:val="clear" w:color="auto" w:fill="FFFFFF"/>
        </w:rPr>
        <w:t>чу групу (WG) на основі Австрійського товариства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охорони природи і навколишнього середовища.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Основними видами діяльності цієї групи і понині є:</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організація спеціальних шкіл</w:t>
      </w:r>
      <w:r w:rsidRPr="00AE4994">
        <w:rPr>
          <w:rFonts w:ascii="Times New Roman" w:eastAsia="Times New Roman" w:hAnsi="Times New Roman" w:cs="Times New Roman"/>
          <w:color w:val="231F20"/>
          <w:sz w:val="28"/>
          <w:szCs w:val="28"/>
          <w:shd w:val="clear" w:color="auto" w:fill="FFFFFF"/>
          <w:lang w:val="uk-UA"/>
        </w:rPr>
        <w:t>ьних проектів (напри</w:t>
      </w:r>
      <w:r w:rsidRPr="008F4231">
        <w:rPr>
          <w:rFonts w:ascii="Times New Roman" w:eastAsia="Times New Roman" w:hAnsi="Times New Roman" w:cs="Times New Roman"/>
          <w:color w:val="231F20"/>
          <w:sz w:val="28"/>
          <w:szCs w:val="28"/>
          <w:shd w:val="clear" w:color="auto" w:fill="FFFFFF"/>
          <w:lang w:val="uk-UA"/>
        </w:rPr>
        <w:t>клад, “Шкільний с</w:t>
      </w:r>
      <w:r w:rsidRPr="00AE4994">
        <w:rPr>
          <w:rFonts w:ascii="Times New Roman" w:eastAsia="Times New Roman" w:hAnsi="Times New Roman" w:cs="Times New Roman"/>
          <w:color w:val="231F20"/>
          <w:sz w:val="28"/>
          <w:szCs w:val="28"/>
          <w:shd w:val="clear" w:color="auto" w:fill="FFFFFF"/>
          <w:lang w:val="uk-UA"/>
        </w:rPr>
        <w:t>ад”, “Екологія в школі”, “Еколо</w:t>
      </w:r>
      <w:r w:rsidRPr="008F4231">
        <w:rPr>
          <w:rFonts w:ascii="Times New Roman" w:eastAsia="Times New Roman" w:hAnsi="Times New Roman" w:cs="Times New Roman"/>
          <w:color w:val="231F20"/>
          <w:sz w:val="28"/>
          <w:szCs w:val="28"/>
          <w:shd w:val="clear" w:color="auto" w:fill="FFFFFF"/>
          <w:lang w:val="uk-UA"/>
        </w:rPr>
        <w:t>гічна майстерн</w:t>
      </w:r>
      <w:r w:rsidRPr="00AE4994">
        <w:rPr>
          <w:rFonts w:ascii="Times New Roman" w:eastAsia="Times New Roman" w:hAnsi="Times New Roman" w:cs="Times New Roman"/>
          <w:color w:val="231F20"/>
          <w:sz w:val="28"/>
          <w:szCs w:val="28"/>
          <w:shd w:val="clear" w:color="auto" w:fill="FFFFFF"/>
          <w:lang w:val="uk-UA"/>
        </w:rPr>
        <w:t>я” тощо); проведення природоохо</w:t>
      </w:r>
      <w:r w:rsidRPr="008F4231">
        <w:rPr>
          <w:rFonts w:ascii="Times New Roman" w:eastAsia="Times New Roman" w:hAnsi="Times New Roman" w:cs="Times New Roman"/>
          <w:color w:val="231F20"/>
          <w:sz w:val="28"/>
          <w:szCs w:val="28"/>
          <w:shd w:val="clear" w:color="auto" w:fill="FFFFFF"/>
          <w:lang w:val="uk-UA"/>
        </w:rPr>
        <w:t>ронних акцій (наприклад, “Озон” тощо); розробка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спеціальних навча</w:t>
      </w:r>
      <w:r w:rsidRPr="00AE4994">
        <w:rPr>
          <w:rFonts w:ascii="Times New Roman" w:eastAsia="Times New Roman" w:hAnsi="Times New Roman" w:cs="Times New Roman"/>
          <w:color w:val="231F20"/>
          <w:sz w:val="28"/>
          <w:szCs w:val="28"/>
          <w:shd w:val="clear" w:color="auto" w:fill="FFFFFF"/>
          <w:lang w:val="uk-UA"/>
        </w:rPr>
        <w:t>льних посібників і різних дидак</w:t>
      </w:r>
      <w:r w:rsidRPr="008F4231">
        <w:rPr>
          <w:rFonts w:ascii="Times New Roman" w:eastAsia="Times New Roman" w:hAnsi="Times New Roman" w:cs="Times New Roman"/>
          <w:color w:val="231F20"/>
          <w:sz w:val="28"/>
          <w:szCs w:val="28"/>
          <w:shd w:val="clear" w:color="auto" w:fill="FFFFFF"/>
          <w:lang w:val="uk-UA"/>
        </w:rPr>
        <w:t>тичних матеріалів;</w:t>
      </w:r>
      <w:r w:rsidRPr="00AE4994">
        <w:rPr>
          <w:rFonts w:ascii="Times New Roman" w:eastAsia="Times New Roman" w:hAnsi="Times New Roman" w:cs="Times New Roman"/>
          <w:color w:val="231F20"/>
          <w:sz w:val="28"/>
          <w:szCs w:val="28"/>
          <w:shd w:val="clear" w:color="auto" w:fill="FFFFFF"/>
          <w:lang w:val="uk-UA"/>
        </w:rPr>
        <w:t xml:space="preserve"> організація семінарів для педа</w:t>
      </w:r>
      <w:r w:rsidRPr="008F4231">
        <w:rPr>
          <w:rFonts w:ascii="Times New Roman" w:eastAsia="Times New Roman" w:hAnsi="Times New Roman" w:cs="Times New Roman"/>
          <w:color w:val="231F20"/>
          <w:sz w:val="28"/>
          <w:szCs w:val="28"/>
          <w:shd w:val="clear" w:color="auto" w:fill="FFFFFF"/>
          <w:lang w:val="uk-UA"/>
        </w:rPr>
        <w:t>гогів-екологів, а також курсів перепідготовки для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всіх фахівців, які беруть участь в екологічній освіті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дітей; видання газ</w:t>
      </w:r>
      <w:r w:rsidRPr="00AE4994">
        <w:rPr>
          <w:rFonts w:ascii="Times New Roman" w:eastAsia="Times New Roman" w:hAnsi="Times New Roman" w:cs="Times New Roman"/>
          <w:color w:val="231F20"/>
          <w:sz w:val="28"/>
          <w:szCs w:val="28"/>
          <w:shd w:val="clear" w:color="auto" w:fill="FFFFFF"/>
          <w:lang w:val="uk-UA"/>
        </w:rPr>
        <w:t>ет і журналів з питань екологіч</w:t>
      </w:r>
      <w:r w:rsidRPr="008F4231">
        <w:rPr>
          <w:rFonts w:ascii="Times New Roman" w:eastAsia="Times New Roman" w:hAnsi="Times New Roman" w:cs="Times New Roman"/>
          <w:color w:val="231F20"/>
          <w:sz w:val="28"/>
          <w:szCs w:val="28"/>
          <w:shd w:val="clear" w:color="auto" w:fill="FFFFFF"/>
          <w:lang w:val="uk-UA"/>
        </w:rPr>
        <w:t>ної освіти; розробка спеціальних еколого-освітніх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програм типу “Середовище, школа і громадськість”;</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створення зага</w:t>
      </w:r>
      <w:r w:rsidRPr="00AE4994">
        <w:rPr>
          <w:rFonts w:ascii="Times New Roman" w:eastAsia="Times New Roman" w:hAnsi="Times New Roman" w:cs="Times New Roman"/>
          <w:color w:val="231F20"/>
          <w:sz w:val="28"/>
          <w:szCs w:val="28"/>
          <w:shd w:val="clear" w:color="auto" w:fill="FFFFFF"/>
          <w:lang w:val="uk-UA"/>
        </w:rPr>
        <w:t>льнодержавного банку даних з пи</w:t>
      </w:r>
      <w:r w:rsidRPr="008F4231">
        <w:rPr>
          <w:rFonts w:ascii="Times New Roman" w:eastAsia="Times New Roman" w:hAnsi="Times New Roman" w:cs="Times New Roman"/>
          <w:color w:val="231F20"/>
          <w:sz w:val="28"/>
          <w:szCs w:val="28"/>
          <w:shd w:val="clear" w:color="auto" w:fill="FFFFFF"/>
          <w:lang w:val="uk-UA"/>
        </w:rPr>
        <w:t>тань екологічної освіти; здійснення координаційних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функцій; консультування вчителів, а також інших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категорій спеціалістів, які бажають брати участь 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шкільних та позашкільних видах еколого-освітньої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діяльності, а також у різних проектах, пов’язаних з</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екологічною освітою дітей.</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lang w:val="uk-UA"/>
        </w:rPr>
        <w:t>Слідами багатьох екологічних проблем, які мали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місце в Європі, в тому числі в Данії наприкінці 60-х</w:t>
      </w:r>
      <w:r w:rsidRPr="00AE4994">
        <w:rPr>
          <w:rFonts w:ascii="Times New Roman" w:eastAsia="Times New Roman" w:hAnsi="Times New Roman" w:cs="Times New Roman"/>
          <w:color w:val="231F20"/>
          <w:sz w:val="28"/>
          <w:szCs w:val="28"/>
          <w:shd w:val="clear" w:color="auto" w:fill="FFFFFF"/>
          <w:lang w:val="uk-UA"/>
        </w:rPr>
        <w:t> </w:t>
      </w:r>
      <w:r w:rsidRPr="00AE4994">
        <w:rPr>
          <w:rFonts w:ascii="Times New Roman" w:hAnsi="Times New Roman" w:cs="Times New Roman"/>
          <w:sz w:val="28"/>
          <w:szCs w:val="28"/>
          <w:lang w:val="uk-UA"/>
        </w:rPr>
        <w:t>– </w:t>
      </w:r>
      <w:r w:rsidRPr="008F4231">
        <w:rPr>
          <w:rFonts w:ascii="Times New Roman" w:eastAsia="Times New Roman" w:hAnsi="Times New Roman" w:cs="Times New Roman"/>
          <w:color w:val="231F20"/>
          <w:sz w:val="28"/>
          <w:szCs w:val="28"/>
          <w:shd w:val="clear" w:color="auto" w:fill="FFFFFF"/>
          <w:lang w:val="uk-UA"/>
        </w:rPr>
        <w:t>початку 70-х років, датські вчителі</w:t>
      </w:r>
      <w:r w:rsidRPr="00AE4994">
        <w:rPr>
          <w:rFonts w:ascii="Times New Roman" w:eastAsia="Times New Roman" w:hAnsi="Times New Roman" w:cs="Times New Roman"/>
          <w:color w:val="231F20"/>
          <w:sz w:val="28"/>
          <w:szCs w:val="28"/>
          <w:shd w:val="clear" w:color="auto" w:fill="FFFFFF"/>
          <w:lang w:val="uk-UA"/>
        </w:rPr>
        <w:t xml:space="preserve"> стали роз</w:t>
      </w:r>
      <w:r w:rsidRPr="008F4231">
        <w:rPr>
          <w:rFonts w:ascii="Times New Roman" w:eastAsia="Times New Roman" w:hAnsi="Times New Roman" w:cs="Times New Roman"/>
          <w:color w:val="231F20"/>
          <w:sz w:val="28"/>
          <w:szCs w:val="28"/>
          <w:shd w:val="clear" w:color="auto" w:fill="FFFFFF"/>
          <w:lang w:val="uk-UA"/>
        </w:rPr>
        <w:t xml:space="preserve">повідати дітям </w:t>
      </w:r>
      <w:r w:rsidRPr="00AE4994">
        <w:rPr>
          <w:rFonts w:ascii="Times New Roman" w:eastAsia="Times New Roman" w:hAnsi="Times New Roman" w:cs="Times New Roman"/>
          <w:color w:val="231F20"/>
          <w:sz w:val="28"/>
          <w:szCs w:val="28"/>
          <w:shd w:val="clear" w:color="auto" w:fill="FFFFFF"/>
          <w:lang w:val="uk-UA"/>
        </w:rPr>
        <w:t>про те, що людина часто негатив</w:t>
      </w:r>
      <w:r w:rsidRPr="008F4231">
        <w:rPr>
          <w:rFonts w:ascii="Times New Roman" w:eastAsia="Times New Roman" w:hAnsi="Times New Roman" w:cs="Times New Roman"/>
          <w:color w:val="231F20"/>
          <w:sz w:val="28"/>
          <w:szCs w:val="28"/>
          <w:shd w:val="clear" w:color="auto" w:fill="FFFFFF"/>
          <w:lang w:val="uk-UA"/>
        </w:rPr>
        <w:t>но впливає на навколишнє природне середовище,</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викликаючи його забруднення, знищення тварин і</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lang w:val="uk-UA"/>
        </w:rPr>
        <w:t>рослин тощо, при цьому підкреслювали важливість</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суворого обліку т</w:t>
      </w:r>
      <w:r w:rsidRPr="00AE4994">
        <w:rPr>
          <w:rFonts w:ascii="Times New Roman" w:eastAsia="Times New Roman" w:hAnsi="Times New Roman" w:cs="Times New Roman"/>
          <w:color w:val="231F20"/>
          <w:sz w:val="28"/>
          <w:szCs w:val="28"/>
          <w:shd w:val="clear" w:color="auto" w:fill="FFFFFF"/>
        </w:rPr>
        <w:t>их реальних взаємодій, які існу</w:t>
      </w:r>
      <w:r w:rsidRPr="008F4231">
        <w:rPr>
          <w:rFonts w:ascii="Times New Roman" w:eastAsia="Times New Roman" w:hAnsi="Times New Roman" w:cs="Times New Roman"/>
          <w:color w:val="231F20"/>
          <w:sz w:val="28"/>
          <w:szCs w:val="28"/>
          <w:shd w:val="clear" w:color="auto" w:fill="FFFFFF"/>
        </w:rPr>
        <w:t>ють у навколишнь</w:t>
      </w:r>
      <w:r w:rsidRPr="00AE4994">
        <w:rPr>
          <w:rFonts w:ascii="Times New Roman" w:eastAsia="Times New Roman" w:hAnsi="Times New Roman" w:cs="Times New Roman"/>
          <w:color w:val="231F20"/>
          <w:sz w:val="28"/>
          <w:szCs w:val="28"/>
          <w:shd w:val="clear" w:color="auto" w:fill="FFFFFF"/>
        </w:rPr>
        <w:t>ому середовищі. У ті роки еколо</w:t>
      </w:r>
      <w:r w:rsidRPr="008F4231">
        <w:rPr>
          <w:rFonts w:ascii="Times New Roman" w:eastAsia="Times New Roman" w:hAnsi="Times New Roman" w:cs="Times New Roman"/>
          <w:color w:val="231F20"/>
          <w:sz w:val="28"/>
          <w:szCs w:val="28"/>
          <w:shd w:val="clear" w:color="auto" w:fill="FFFFFF"/>
        </w:rPr>
        <w:t>го-освітня робота н</w:t>
      </w:r>
      <w:r w:rsidRPr="00AE4994">
        <w:rPr>
          <w:rFonts w:ascii="Times New Roman" w:eastAsia="Times New Roman" w:hAnsi="Times New Roman" w:cs="Times New Roman"/>
          <w:color w:val="231F20"/>
          <w:sz w:val="28"/>
          <w:szCs w:val="28"/>
          <w:shd w:val="clear" w:color="auto" w:fill="FFFFFF"/>
        </w:rPr>
        <w:t>е мала твердої наукової та зако</w:t>
      </w:r>
      <w:r w:rsidRPr="008F4231">
        <w:rPr>
          <w:rFonts w:ascii="Times New Roman" w:eastAsia="Times New Roman" w:hAnsi="Times New Roman" w:cs="Times New Roman"/>
          <w:color w:val="231F20"/>
          <w:sz w:val="28"/>
          <w:szCs w:val="28"/>
          <w:shd w:val="clear" w:color="auto" w:fill="FFFFFF"/>
        </w:rPr>
        <w:t>нодавчої основи. Зміни відбулися в 1975 році, коли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був прийнятий Закон про базову освіту. Саме цей</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закон став від</w:t>
      </w:r>
      <w:r w:rsidRPr="00AE4994">
        <w:rPr>
          <w:rFonts w:ascii="Times New Roman" w:eastAsia="Times New Roman" w:hAnsi="Times New Roman" w:cs="Times New Roman"/>
          <w:color w:val="231F20"/>
          <w:sz w:val="28"/>
          <w:szCs w:val="28"/>
          <w:shd w:val="clear" w:color="auto" w:fill="FFFFFF"/>
        </w:rPr>
        <w:t>правною точкою для розвитку дат</w:t>
      </w:r>
      <w:r w:rsidRPr="008F4231">
        <w:rPr>
          <w:rFonts w:ascii="Times New Roman" w:eastAsia="Times New Roman" w:hAnsi="Times New Roman" w:cs="Times New Roman"/>
          <w:color w:val="231F20"/>
          <w:sz w:val="28"/>
          <w:szCs w:val="28"/>
          <w:shd w:val="clear" w:color="auto" w:fill="FFFFFF"/>
        </w:rPr>
        <w:t>ської моделі еколо</w:t>
      </w:r>
      <w:r w:rsidRPr="00AE4994">
        <w:rPr>
          <w:rFonts w:ascii="Times New Roman" w:eastAsia="Times New Roman" w:hAnsi="Times New Roman" w:cs="Times New Roman"/>
          <w:color w:val="231F20"/>
          <w:sz w:val="28"/>
          <w:szCs w:val="28"/>
          <w:shd w:val="clear" w:color="auto" w:fill="FFFFFF"/>
        </w:rPr>
        <w:t>гічної освіти. У законі зазнача</w:t>
      </w:r>
      <w:r w:rsidRPr="008F4231">
        <w:rPr>
          <w:rFonts w:ascii="Times New Roman" w:eastAsia="Times New Roman" w:hAnsi="Times New Roman" w:cs="Times New Roman"/>
          <w:color w:val="231F20"/>
          <w:sz w:val="28"/>
          <w:szCs w:val="28"/>
          <w:shd w:val="clear" w:color="auto" w:fill="FFFFFF"/>
        </w:rPr>
        <w:t xml:space="preserve">ється, що базова </w:t>
      </w:r>
      <w:r w:rsidRPr="00AE4994">
        <w:rPr>
          <w:rFonts w:ascii="Times New Roman" w:eastAsia="Times New Roman" w:hAnsi="Times New Roman" w:cs="Times New Roman"/>
          <w:color w:val="231F20"/>
          <w:sz w:val="28"/>
          <w:szCs w:val="28"/>
          <w:shd w:val="clear" w:color="auto" w:fill="FFFFFF"/>
        </w:rPr>
        <w:t>екологічна освіта повинна знайо</w:t>
      </w:r>
      <w:r w:rsidRPr="008F4231">
        <w:rPr>
          <w:rFonts w:ascii="Times New Roman" w:eastAsia="Times New Roman" w:hAnsi="Times New Roman" w:cs="Times New Roman"/>
          <w:color w:val="231F20"/>
          <w:sz w:val="28"/>
          <w:szCs w:val="28"/>
          <w:shd w:val="clear" w:color="auto" w:fill="FFFFFF"/>
        </w:rPr>
        <w:t>мити школярів з датською культурою, культурами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інших народів, показувати взаємодію між людиною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і природою.</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rPr>
        <w:t xml:space="preserve">В 1984 році в </w:t>
      </w:r>
      <w:r w:rsidRPr="008F4231">
        <w:rPr>
          <w:rFonts w:ascii="Times New Roman" w:eastAsia="Times New Roman" w:hAnsi="Times New Roman" w:cs="Times New Roman"/>
          <w:b/>
          <w:color w:val="231F20"/>
          <w:sz w:val="28"/>
          <w:szCs w:val="28"/>
          <w:shd w:val="clear" w:color="auto" w:fill="FFFFFF"/>
        </w:rPr>
        <w:t>Данії</w:t>
      </w:r>
      <w:r w:rsidRPr="00AE4994">
        <w:rPr>
          <w:rFonts w:ascii="Times New Roman" w:eastAsia="Times New Roman" w:hAnsi="Times New Roman" w:cs="Times New Roman"/>
          <w:color w:val="231F20"/>
          <w:sz w:val="28"/>
          <w:szCs w:val="28"/>
          <w:shd w:val="clear" w:color="auto" w:fill="FFFFFF"/>
        </w:rPr>
        <w:t xml:space="preserve"> з’явилася спільна конферен</w:t>
      </w:r>
      <w:r w:rsidRPr="008F4231">
        <w:rPr>
          <w:rFonts w:ascii="Times New Roman" w:eastAsia="Times New Roman" w:hAnsi="Times New Roman" w:cs="Times New Roman"/>
          <w:color w:val="231F20"/>
          <w:sz w:val="28"/>
          <w:szCs w:val="28"/>
          <w:shd w:val="clear" w:color="auto" w:fill="FFFFFF"/>
        </w:rPr>
        <w:t>ція Міністерства освіти і Міністерства навколишнього</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середовища в розвитку екологічної освіти. У роботі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цієї конференції були широко представлені громадськість, неурядові </w:t>
      </w:r>
      <w:r w:rsidRPr="008F4231">
        <w:rPr>
          <w:rFonts w:ascii="Times New Roman" w:eastAsia="Times New Roman" w:hAnsi="Times New Roman" w:cs="Times New Roman"/>
          <w:color w:val="231F20"/>
          <w:sz w:val="28"/>
          <w:szCs w:val="28"/>
          <w:shd w:val="clear" w:color="auto" w:fill="FFFFFF"/>
        </w:rPr>
        <w:lastRenderedPageBreak/>
        <w:t xml:space="preserve">організації, телебачення, </w:t>
      </w:r>
      <w:r w:rsidRPr="00AE4994">
        <w:rPr>
          <w:rFonts w:ascii="Times New Roman" w:eastAsia="Times New Roman" w:hAnsi="Times New Roman" w:cs="Times New Roman"/>
          <w:color w:val="231F20"/>
          <w:sz w:val="28"/>
          <w:szCs w:val="28"/>
          <w:shd w:val="clear" w:color="auto" w:fill="FFFFFF"/>
        </w:rPr>
        <w:t>пресса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тощо. У своїй роб</w:t>
      </w:r>
      <w:r w:rsidRPr="00AE4994">
        <w:rPr>
          <w:rFonts w:ascii="Times New Roman" w:eastAsia="Times New Roman" w:hAnsi="Times New Roman" w:cs="Times New Roman"/>
          <w:color w:val="231F20"/>
          <w:sz w:val="28"/>
          <w:szCs w:val="28"/>
          <w:shd w:val="clear" w:color="auto" w:fill="FFFFFF"/>
        </w:rPr>
        <w:t>оті конференція прийняла наступ</w:t>
      </w:r>
      <w:r w:rsidRPr="008F4231">
        <w:rPr>
          <w:rFonts w:ascii="Times New Roman" w:eastAsia="Times New Roman" w:hAnsi="Times New Roman" w:cs="Times New Roman"/>
          <w:color w:val="231F20"/>
          <w:sz w:val="28"/>
          <w:szCs w:val="28"/>
          <w:shd w:val="clear" w:color="auto" w:fill="FFFFFF"/>
        </w:rPr>
        <w:t>ні принципово важ</w:t>
      </w:r>
      <w:r w:rsidRPr="00AE4994">
        <w:rPr>
          <w:rFonts w:ascii="Times New Roman" w:eastAsia="Times New Roman" w:hAnsi="Times New Roman" w:cs="Times New Roman"/>
          <w:color w:val="231F20"/>
          <w:sz w:val="28"/>
          <w:szCs w:val="28"/>
          <w:shd w:val="clear" w:color="auto" w:fill="FFFFFF"/>
        </w:rPr>
        <w:t>ливі рішення: екологічні пробле</w:t>
      </w:r>
      <w:r w:rsidRPr="008F4231">
        <w:rPr>
          <w:rFonts w:ascii="Times New Roman" w:eastAsia="Times New Roman" w:hAnsi="Times New Roman" w:cs="Times New Roman"/>
          <w:color w:val="231F20"/>
          <w:sz w:val="28"/>
          <w:szCs w:val="28"/>
          <w:shd w:val="clear" w:color="auto" w:fill="FFFFFF"/>
        </w:rPr>
        <w:t>ми повинні бути включені у зміст шкільних програм;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екологічна освіта має бути обов’язковою складовою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частиною підготовки педагогів усіх рівнів; екологічна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освіта вимагає само</w:t>
      </w:r>
      <w:r w:rsidRPr="00AE4994">
        <w:rPr>
          <w:rFonts w:ascii="Times New Roman" w:eastAsia="Times New Roman" w:hAnsi="Times New Roman" w:cs="Times New Roman"/>
          <w:color w:val="231F20"/>
          <w:sz w:val="28"/>
          <w:szCs w:val="28"/>
          <w:shd w:val="clear" w:color="auto" w:fill="FFFFFF"/>
        </w:rPr>
        <w:t>освіти вчителів; можливості між</w:t>
      </w:r>
      <w:r w:rsidRPr="008F4231">
        <w:rPr>
          <w:rFonts w:ascii="Times New Roman" w:eastAsia="Times New Roman" w:hAnsi="Times New Roman" w:cs="Times New Roman"/>
          <w:color w:val="231F20"/>
          <w:sz w:val="28"/>
          <w:szCs w:val="28"/>
          <w:shd w:val="clear" w:color="auto" w:fill="FFFFFF"/>
        </w:rPr>
        <w:t>дисциплінарної підго</w:t>
      </w:r>
      <w:r w:rsidRPr="00AE4994">
        <w:rPr>
          <w:rFonts w:ascii="Times New Roman" w:eastAsia="Times New Roman" w:hAnsi="Times New Roman" w:cs="Times New Roman"/>
          <w:color w:val="231F20"/>
          <w:sz w:val="28"/>
          <w:szCs w:val="28"/>
          <w:shd w:val="clear" w:color="auto" w:fill="FFFFFF"/>
        </w:rPr>
        <w:t>товки вчителів мають бути істот</w:t>
      </w:r>
      <w:r w:rsidRPr="008F4231">
        <w:rPr>
          <w:rFonts w:ascii="Times New Roman" w:eastAsia="Times New Roman" w:hAnsi="Times New Roman" w:cs="Times New Roman"/>
          <w:color w:val="231F20"/>
          <w:sz w:val="28"/>
          <w:szCs w:val="28"/>
          <w:shd w:val="clear" w:color="auto" w:fill="FFFFFF"/>
        </w:rPr>
        <w:t>но розширені; відповідні навчальні матеріали повинні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бути доступні для вчителів всіх рівнів.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У Данії екологічна освіта, особливо в початковій</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школі, співвідносит</w:t>
      </w:r>
      <w:r w:rsidRPr="00AE4994">
        <w:rPr>
          <w:rFonts w:ascii="Times New Roman" w:eastAsia="Times New Roman" w:hAnsi="Times New Roman" w:cs="Times New Roman"/>
          <w:color w:val="231F20"/>
          <w:sz w:val="28"/>
          <w:szCs w:val="28"/>
          <w:shd w:val="clear" w:color="auto" w:fill="FFFFFF"/>
        </w:rPr>
        <w:t>ься із природничими, соціологіч</w:t>
      </w:r>
      <w:r w:rsidRPr="008F4231">
        <w:rPr>
          <w:rFonts w:ascii="Times New Roman" w:eastAsia="Times New Roman" w:hAnsi="Times New Roman" w:cs="Times New Roman"/>
          <w:color w:val="231F20"/>
          <w:sz w:val="28"/>
          <w:szCs w:val="28"/>
          <w:shd w:val="clear" w:color="auto" w:fill="FFFFFF"/>
        </w:rPr>
        <w:t>ними і гуманітарними підходами. Данські педагоги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переконані, що знань самих по собі не достатньо,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і вони повинні бути складовою частиною системи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цінностей, компонентом якогось екологічного коду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сучасної етики.</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 xml:space="preserve">Позиція </w:t>
      </w:r>
      <w:r w:rsidRPr="008F4231">
        <w:rPr>
          <w:rFonts w:ascii="Times New Roman" w:eastAsia="Times New Roman" w:hAnsi="Times New Roman" w:cs="Times New Roman"/>
          <w:b/>
          <w:color w:val="231F20"/>
          <w:sz w:val="28"/>
          <w:szCs w:val="28"/>
          <w:shd w:val="clear" w:color="auto" w:fill="FFFFFF"/>
        </w:rPr>
        <w:t>Ірландії</w:t>
      </w:r>
      <w:r w:rsidRPr="00AE4994">
        <w:rPr>
          <w:rFonts w:ascii="Times New Roman" w:eastAsia="Times New Roman" w:hAnsi="Times New Roman" w:cs="Times New Roman"/>
          <w:color w:val="231F20"/>
          <w:sz w:val="28"/>
          <w:szCs w:val="28"/>
          <w:shd w:val="clear" w:color="auto" w:fill="FFFFFF"/>
        </w:rPr>
        <w:t xml:space="preserve"> в цілому близька до позиції Да</w:t>
      </w:r>
      <w:r w:rsidRPr="008F4231">
        <w:rPr>
          <w:rFonts w:ascii="Times New Roman" w:eastAsia="Times New Roman" w:hAnsi="Times New Roman" w:cs="Times New Roman"/>
          <w:color w:val="231F20"/>
          <w:sz w:val="28"/>
          <w:szCs w:val="28"/>
          <w:shd w:val="clear" w:color="auto" w:fill="FFFFFF"/>
        </w:rPr>
        <w:t>нії. Ірландська си</w:t>
      </w:r>
      <w:r w:rsidRPr="00AE4994">
        <w:rPr>
          <w:rFonts w:ascii="Times New Roman" w:eastAsia="Times New Roman" w:hAnsi="Times New Roman" w:cs="Times New Roman"/>
          <w:color w:val="231F20"/>
          <w:sz w:val="28"/>
          <w:szCs w:val="28"/>
          <w:shd w:val="clear" w:color="auto" w:fill="FFFFFF"/>
        </w:rPr>
        <w:t>стема екологічної освіти спрямо</w:t>
      </w:r>
      <w:r w:rsidRPr="008F4231">
        <w:rPr>
          <w:rFonts w:ascii="Times New Roman" w:eastAsia="Times New Roman" w:hAnsi="Times New Roman" w:cs="Times New Roman"/>
          <w:color w:val="231F20"/>
          <w:sz w:val="28"/>
          <w:szCs w:val="28"/>
          <w:shd w:val="clear" w:color="auto" w:fill="FFFFFF"/>
        </w:rPr>
        <w:t>вана на рішення таких завдань: сприяти розумінню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комплексності </w:t>
      </w:r>
      <w:r w:rsidRPr="00AE4994">
        <w:rPr>
          <w:rFonts w:ascii="Times New Roman" w:eastAsia="Times New Roman" w:hAnsi="Times New Roman" w:cs="Times New Roman"/>
          <w:color w:val="231F20"/>
          <w:sz w:val="28"/>
          <w:szCs w:val="28"/>
          <w:shd w:val="clear" w:color="auto" w:fill="FFFFFF"/>
        </w:rPr>
        <w:t>взаємодії між людиною та довкіл</w:t>
      </w:r>
      <w:r w:rsidRPr="008F4231">
        <w:rPr>
          <w:rFonts w:ascii="Times New Roman" w:eastAsia="Times New Roman" w:hAnsi="Times New Roman" w:cs="Times New Roman"/>
          <w:color w:val="231F20"/>
          <w:sz w:val="28"/>
          <w:szCs w:val="28"/>
          <w:shd w:val="clear" w:color="auto" w:fill="FFFFFF"/>
        </w:rPr>
        <w:t>лям; заохочува</w:t>
      </w:r>
      <w:r w:rsidRPr="00AE4994">
        <w:rPr>
          <w:rFonts w:ascii="Times New Roman" w:eastAsia="Times New Roman" w:hAnsi="Times New Roman" w:cs="Times New Roman"/>
          <w:color w:val="231F20"/>
          <w:sz w:val="28"/>
          <w:szCs w:val="28"/>
          <w:shd w:val="clear" w:color="auto" w:fill="FFFFFF"/>
        </w:rPr>
        <w:t>ти інтерес школярів до економіч</w:t>
      </w:r>
      <w:r w:rsidRPr="008F4231">
        <w:rPr>
          <w:rFonts w:ascii="Times New Roman" w:eastAsia="Times New Roman" w:hAnsi="Times New Roman" w:cs="Times New Roman"/>
          <w:color w:val="231F20"/>
          <w:sz w:val="28"/>
          <w:szCs w:val="28"/>
          <w:shd w:val="clear" w:color="auto" w:fill="FFFFFF"/>
        </w:rPr>
        <w:t>ної, соціальної, політичної та екологічної взаємодії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міських і сільських ареалах; надавати кожному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школяреві можливість придбати знання, відносини,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цінності, досвід п</w:t>
      </w:r>
      <w:r w:rsidRPr="00AE4994">
        <w:rPr>
          <w:rFonts w:ascii="Times New Roman" w:eastAsia="Times New Roman" w:hAnsi="Times New Roman" w:cs="Times New Roman"/>
          <w:color w:val="231F20"/>
          <w:sz w:val="28"/>
          <w:szCs w:val="28"/>
          <w:shd w:val="clear" w:color="auto" w:fill="FFFFFF"/>
        </w:rPr>
        <w:t>рийняття екологічно відповідаль</w:t>
      </w:r>
      <w:r w:rsidRPr="008F4231">
        <w:rPr>
          <w:rFonts w:ascii="Times New Roman" w:eastAsia="Times New Roman" w:hAnsi="Times New Roman" w:cs="Times New Roman"/>
          <w:color w:val="231F20"/>
          <w:sz w:val="28"/>
          <w:szCs w:val="28"/>
          <w:shd w:val="clear" w:color="auto" w:fill="FFFFFF"/>
        </w:rPr>
        <w:t>них рішень, а також відповідні практичні вміння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та навики, необхідн</w:t>
      </w:r>
      <w:r w:rsidRPr="00AE4994">
        <w:rPr>
          <w:rFonts w:ascii="Times New Roman" w:eastAsia="Times New Roman" w:hAnsi="Times New Roman" w:cs="Times New Roman"/>
          <w:color w:val="231F20"/>
          <w:sz w:val="28"/>
          <w:szCs w:val="28"/>
          <w:shd w:val="clear" w:color="auto" w:fill="FFFFFF"/>
        </w:rPr>
        <w:t>і для захисту і оптимізації при</w:t>
      </w:r>
      <w:r w:rsidRPr="008F4231">
        <w:rPr>
          <w:rFonts w:ascii="Times New Roman" w:eastAsia="Times New Roman" w:hAnsi="Times New Roman" w:cs="Times New Roman"/>
          <w:color w:val="231F20"/>
          <w:sz w:val="28"/>
          <w:szCs w:val="28"/>
          <w:shd w:val="clear" w:color="auto" w:fill="FFFFFF"/>
        </w:rPr>
        <w:t>родного середовища; створювати і впроваджувати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індивідуальну, групову і загальну свідомість нові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екологічно грамотні моделі поведінки і діяльність</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навколишньо</w:t>
      </w:r>
      <w:r w:rsidRPr="00AE4994">
        <w:rPr>
          <w:rFonts w:ascii="Times New Roman" w:eastAsia="Times New Roman" w:hAnsi="Times New Roman" w:cs="Times New Roman"/>
          <w:color w:val="231F20"/>
          <w:sz w:val="28"/>
          <w:szCs w:val="28"/>
          <w:shd w:val="clear" w:color="auto" w:fill="FFFFFF"/>
        </w:rPr>
        <w:t>му середовищі, сприяти формуван</w:t>
      </w:r>
      <w:r w:rsidRPr="008F4231">
        <w:rPr>
          <w:rFonts w:ascii="Times New Roman" w:eastAsia="Times New Roman" w:hAnsi="Times New Roman" w:cs="Times New Roman"/>
          <w:color w:val="231F20"/>
          <w:sz w:val="28"/>
          <w:szCs w:val="28"/>
          <w:shd w:val="clear" w:color="auto" w:fill="FFFFFF"/>
        </w:rPr>
        <w:t xml:space="preserve">ню в окремих громадян, різних соціальних </w:t>
      </w:r>
      <w:r>
        <w:rPr>
          <w:rFonts w:ascii="Times New Roman" w:eastAsia="Times New Roman" w:hAnsi="Times New Roman" w:cs="Times New Roman"/>
          <w:color w:val="231F20"/>
          <w:sz w:val="28"/>
          <w:szCs w:val="28"/>
          <w:shd w:val="clear" w:color="auto" w:fill="FFFFFF"/>
        </w:rPr>
        <w:t>групп</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нового ставлення до природи; сприяти придбанню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школярами широкого практичного досвіду в справі</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вирішення екологічних проблем; формувати вміння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розпізнавати та </w:t>
      </w:r>
      <w:r>
        <w:rPr>
          <w:rFonts w:ascii="Times New Roman" w:eastAsia="Times New Roman" w:hAnsi="Times New Roman" w:cs="Times New Roman"/>
          <w:color w:val="231F20"/>
          <w:sz w:val="28"/>
          <w:szCs w:val="28"/>
          <w:shd w:val="clear" w:color="auto" w:fill="FFFFFF"/>
        </w:rPr>
        <w:t>класифікувати екологічні пробле</w:t>
      </w:r>
      <w:r w:rsidRPr="008F4231">
        <w:rPr>
          <w:rFonts w:ascii="Times New Roman" w:eastAsia="Times New Roman" w:hAnsi="Times New Roman" w:cs="Times New Roman"/>
          <w:color w:val="231F20"/>
          <w:sz w:val="28"/>
          <w:szCs w:val="28"/>
          <w:shd w:val="clear" w:color="auto" w:fill="FFFFFF"/>
        </w:rPr>
        <w:t>ми, вирішувати проблемні завдання і ситуації.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Початок історії екологічної освіти в Ірла</w:t>
      </w:r>
      <w:r w:rsidRPr="00AE4994">
        <w:rPr>
          <w:rFonts w:ascii="Times New Roman" w:eastAsia="Times New Roman" w:hAnsi="Times New Roman" w:cs="Times New Roman"/>
          <w:color w:val="231F20"/>
          <w:sz w:val="28"/>
          <w:szCs w:val="28"/>
          <w:shd w:val="clear" w:color="auto" w:fill="FFFFFF"/>
        </w:rPr>
        <w:t>ндії від</w:t>
      </w:r>
      <w:r w:rsidRPr="008F4231">
        <w:rPr>
          <w:rFonts w:ascii="Times New Roman" w:eastAsia="Times New Roman" w:hAnsi="Times New Roman" w:cs="Times New Roman"/>
          <w:color w:val="231F20"/>
          <w:sz w:val="28"/>
          <w:szCs w:val="28"/>
          <w:shd w:val="clear" w:color="auto" w:fill="FFFFFF"/>
        </w:rPr>
        <w:t>носится до кінця 1960-х – початку 1970-х років,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коли вперше питання навколишнього середовища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були введені у змі</w:t>
      </w:r>
      <w:r w:rsidRPr="00AE4994">
        <w:rPr>
          <w:rFonts w:ascii="Times New Roman" w:eastAsia="Times New Roman" w:hAnsi="Times New Roman" w:cs="Times New Roman"/>
          <w:color w:val="231F20"/>
          <w:sz w:val="28"/>
          <w:szCs w:val="28"/>
          <w:shd w:val="clear" w:color="auto" w:fill="FFFFFF"/>
        </w:rPr>
        <w:t>ст всіх основних предметів в се</w:t>
      </w:r>
      <w:r w:rsidRPr="008F4231">
        <w:rPr>
          <w:rFonts w:ascii="Times New Roman" w:eastAsia="Times New Roman" w:hAnsi="Times New Roman" w:cs="Times New Roman"/>
          <w:color w:val="231F20"/>
          <w:sz w:val="28"/>
          <w:szCs w:val="28"/>
          <w:shd w:val="clear" w:color="auto" w:fill="FFFFFF"/>
        </w:rPr>
        <w:t>редніх і старших класах. Спочатку в програмах 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навчальних посібниках з біології передбачалося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вивчення основ наукової екології, </w:t>
      </w:r>
      <w:r w:rsidRPr="008F4231">
        <w:rPr>
          <w:rFonts w:ascii="Times New Roman" w:eastAsia="Times New Roman" w:hAnsi="Times New Roman" w:cs="Times New Roman"/>
          <w:color w:val="231F20"/>
          <w:sz w:val="28"/>
          <w:szCs w:val="28"/>
          <w:shd w:val="clear" w:color="auto" w:fill="FFFFFF"/>
        </w:rPr>
        <w:lastRenderedPageBreak/>
        <w:t>забруднення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охорони природи. Потім ці питання були включені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зміст освіти молодших школярів. У 1990-і роки в</w:t>
      </w:r>
      <w:r w:rsidR="002C05E7" w:rsidRPr="008C478B">
        <w:rPr>
          <w:rFonts w:ascii="Times New Roman" w:eastAsia="Times New Roman" w:hAnsi="Times New Roman" w:cs="Times New Roman"/>
          <w:color w:val="231F20"/>
          <w:sz w:val="28"/>
          <w:szCs w:val="28"/>
          <w:shd w:val="clear" w:color="auto" w:fill="FFFFFF"/>
        </w:rPr>
        <w:t xml:space="preserve"> </w:t>
      </w:r>
      <w:r w:rsidRPr="008F4231">
        <w:rPr>
          <w:rFonts w:ascii="Times New Roman" w:eastAsia="Times New Roman" w:hAnsi="Times New Roman" w:cs="Times New Roman"/>
          <w:color w:val="231F20"/>
          <w:sz w:val="28"/>
          <w:szCs w:val="28"/>
          <w:shd w:val="clear" w:color="auto" w:fill="FFFFFF"/>
        </w:rPr>
        <w:t>Ірландії був утворений Центр з питань екологічної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інформації (EN-FO), який надає всім зацікавленим</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особам і організаціям достовірну інформацію про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стан навколишньо</w:t>
      </w:r>
      <w:r>
        <w:rPr>
          <w:rFonts w:ascii="Times New Roman" w:eastAsia="Times New Roman" w:hAnsi="Times New Roman" w:cs="Times New Roman"/>
          <w:color w:val="231F20"/>
          <w:sz w:val="28"/>
          <w:szCs w:val="28"/>
          <w:shd w:val="clear" w:color="auto" w:fill="FFFFFF"/>
        </w:rPr>
        <w:t>го середовища, а також про мето</w:t>
      </w:r>
      <w:r w:rsidRPr="008F4231">
        <w:rPr>
          <w:rFonts w:ascii="Times New Roman" w:eastAsia="Times New Roman" w:hAnsi="Times New Roman" w:cs="Times New Roman"/>
          <w:color w:val="231F20"/>
          <w:sz w:val="28"/>
          <w:szCs w:val="28"/>
          <w:shd w:val="clear" w:color="auto" w:fill="FFFFFF"/>
        </w:rPr>
        <w:t>ди екологічної освіти учнівської молоді. Створення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цього центру стало джерелом загального інтересу</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до екологічних проблем Ірландії.</w:t>
      </w:r>
      <w:r w:rsidRPr="00AE4994">
        <w:rPr>
          <w:rFonts w:ascii="Times New Roman" w:eastAsia="Times New Roman" w:hAnsi="Times New Roman" w:cs="Times New Roman"/>
          <w:color w:val="231F20"/>
          <w:sz w:val="28"/>
          <w:szCs w:val="28"/>
          <w:shd w:val="clear" w:color="auto" w:fill="FFFFFF"/>
          <w:lang w:val="uk-UA"/>
        </w:rPr>
        <w:t xml:space="preserve"> </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До початку 1980-х років еко</w:t>
      </w:r>
      <w:r w:rsidRPr="00AE4994">
        <w:rPr>
          <w:rFonts w:ascii="Times New Roman" w:eastAsia="Times New Roman" w:hAnsi="Times New Roman" w:cs="Times New Roman"/>
          <w:color w:val="231F20"/>
          <w:sz w:val="28"/>
          <w:szCs w:val="28"/>
          <w:shd w:val="clear" w:color="auto" w:fill="FFFFFF"/>
        </w:rPr>
        <w:t xml:space="preserve">логічна освіта у </w:t>
      </w:r>
      <w:r w:rsidRPr="00AE4994">
        <w:rPr>
          <w:rFonts w:ascii="Times New Roman" w:eastAsia="Times New Roman" w:hAnsi="Times New Roman" w:cs="Times New Roman"/>
          <w:b/>
          <w:color w:val="231F20"/>
          <w:sz w:val="28"/>
          <w:szCs w:val="28"/>
          <w:shd w:val="clear" w:color="auto" w:fill="FFFFFF"/>
        </w:rPr>
        <w:t>Фін</w:t>
      </w:r>
      <w:r w:rsidRPr="008F4231">
        <w:rPr>
          <w:rFonts w:ascii="Times New Roman" w:eastAsia="Times New Roman" w:hAnsi="Times New Roman" w:cs="Times New Roman"/>
          <w:b/>
          <w:color w:val="231F20"/>
          <w:sz w:val="28"/>
          <w:szCs w:val="28"/>
          <w:shd w:val="clear" w:color="auto" w:fill="FFFFFF"/>
        </w:rPr>
        <w:t>ляндії</w:t>
      </w:r>
      <w:r w:rsidRPr="008F4231">
        <w:rPr>
          <w:rFonts w:ascii="Times New Roman" w:eastAsia="Times New Roman" w:hAnsi="Times New Roman" w:cs="Times New Roman"/>
          <w:color w:val="231F20"/>
          <w:sz w:val="28"/>
          <w:szCs w:val="28"/>
          <w:shd w:val="clear" w:color="auto" w:fill="FFFFFF"/>
        </w:rPr>
        <w:t xml:space="preserve"> була переважно освітою про охорону дикої</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природи. І лише </w:t>
      </w:r>
      <w:r w:rsidRPr="00AE4994">
        <w:rPr>
          <w:rFonts w:ascii="Times New Roman" w:eastAsia="Times New Roman" w:hAnsi="Times New Roman" w:cs="Times New Roman"/>
          <w:color w:val="231F20"/>
          <w:sz w:val="28"/>
          <w:szCs w:val="28"/>
          <w:shd w:val="clear" w:color="auto" w:fill="FFFFFF"/>
        </w:rPr>
        <w:t>значно пізніше вона стала еколо</w:t>
      </w:r>
      <w:r w:rsidRPr="008F4231">
        <w:rPr>
          <w:rFonts w:ascii="Times New Roman" w:eastAsia="Times New Roman" w:hAnsi="Times New Roman" w:cs="Times New Roman"/>
          <w:color w:val="231F20"/>
          <w:sz w:val="28"/>
          <w:szCs w:val="28"/>
          <w:shd w:val="clear" w:color="auto" w:fill="FFFFFF"/>
        </w:rPr>
        <w:t>гічною освітою. З моменту створення Міністерства</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навколишнього середовища (1983 р.) соціальні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політичні аспекти екологічної освіти отримують</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якісний і досить повний розгляд.</w:t>
      </w:r>
      <w:r w:rsidRPr="00AE4994">
        <w:rPr>
          <w:rFonts w:ascii="Times New Roman" w:eastAsia="Times New Roman" w:hAnsi="Times New Roman" w:cs="Times New Roman"/>
          <w:color w:val="231F20"/>
          <w:sz w:val="28"/>
          <w:szCs w:val="28"/>
          <w:shd w:val="clear" w:color="auto" w:fill="FFFFFF"/>
          <w:lang w:val="uk-UA"/>
        </w:rPr>
        <w:t xml:space="preserve"> </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rPr>
        <w:t>Перша загал</w:t>
      </w:r>
      <w:r w:rsidRPr="00AE4994">
        <w:rPr>
          <w:rFonts w:ascii="Times New Roman" w:eastAsia="Times New Roman" w:hAnsi="Times New Roman" w:cs="Times New Roman"/>
          <w:color w:val="231F20"/>
          <w:sz w:val="28"/>
          <w:szCs w:val="28"/>
          <w:shd w:val="clear" w:color="auto" w:fill="FFFFFF"/>
        </w:rPr>
        <w:t>ьнонаціональна конференція з пи</w:t>
      </w:r>
      <w:r w:rsidRPr="008F4231">
        <w:rPr>
          <w:rFonts w:ascii="Times New Roman" w:eastAsia="Times New Roman" w:hAnsi="Times New Roman" w:cs="Times New Roman"/>
          <w:color w:val="231F20"/>
          <w:sz w:val="28"/>
          <w:szCs w:val="28"/>
          <w:shd w:val="clear" w:color="auto" w:fill="FFFFFF"/>
        </w:rPr>
        <w:t xml:space="preserve">тань екологічної освіти в </w:t>
      </w:r>
      <w:r w:rsidRPr="008F4231">
        <w:rPr>
          <w:rFonts w:ascii="Times New Roman" w:eastAsia="Times New Roman" w:hAnsi="Times New Roman" w:cs="Times New Roman"/>
          <w:b/>
          <w:color w:val="231F20"/>
          <w:sz w:val="28"/>
          <w:szCs w:val="28"/>
          <w:shd w:val="clear" w:color="auto" w:fill="FFFFFF"/>
        </w:rPr>
        <w:t xml:space="preserve">Німеччині </w:t>
      </w:r>
      <w:r w:rsidRPr="008F4231">
        <w:rPr>
          <w:rFonts w:ascii="Times New Roman" w:eastAsia="Times New Roman" w:hAnsi="Times New Roman" w:cs="Times New Roman"/>
          <w:color w:val="231F20"/>
          <w:sz w:val="28"/>
          <w:szCs w:val="28"/>
          <w:shd w:val="clear" w:color="auto" w:fill="FFFFFF"/>
        </w:rPr>
        <w:t>була проведена</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1980 році. Вон</w:t>
      </w:r>
      <w:r w:rsidRPr="00AE4994">
        <w:rPr>
          <w:rFonts w:ascii="Times New Roman" w:eastAsia="Times New Roman" w:hAnsi="Times New Roman" w:cs="Times New Roman"/>
          <w:color w:val="231F20"/>
          <w:sz w:val="28"/>
          <w:szCs w:val="28"/>
          <w:shd w:val="clear" w:color="auto" w:fill="FFFFFF"/>
        </w:rPr>
        <w:t>а позначила мету і завдання цьо</w:t>
      </w:r>
      <w:r w:rsidRPr="008F4231">
        <w:rPr>
          <w:rFonts w:ascii="Times New Roman" w:eastAsia="Times New Roman" w:hAnsi="Times New Roman" w:cs="Times New Roman"/>
          <w:color w:val="231F20"/>
          <w:sz w:val="28"/>
          <w:szCs w:val="28"/>
          <w:shd w:val="clear" w:color="auto" w:fill="FFFFFF"/>
        </w:rPr>
        <w:t>го виду освіти, п</w:t>
      </w:r>
      <w:r w:rsidRPr="00AE4994">
        <w:rPr>
          <w:rFonts w:ascii="Times New Roman" w:eastAsia="Times New Roman" w:hAnsi="Times New Roman" w:cs="Times New Roman"/>
          <w:color w:val="231F20"/>
          <w:sz w:val="28"/>
          <w:szCs w:val="28"/>
          <w:shd w:val="clear" w:color="auto" w:fill="FFFFFF"/>
        </w:rPr>
        <w:t>ідкреслила необхідність включен</w:t>
      </w:r>
      <w:r w:rsidRPr="008F4231">
        <w:rPr>
          <w:rFonts w:ascii="Times New Roman" w:eastAsia="Times New Roman" w:hAnsi="Times New Roman" w:cs="Times New Roman"/>
          <w:color w:val="231F20"/>
          <w:sz w:val="28"/>
          <w:szCs w:val="28"/>
          <w:shd w:val="clear" w:color="auto" w:fill="FFFFFF"/>
        </w:rPr>
        <w:t>ня питань навколишнього середовища в зміст усіх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шкільних предметів, відзначила важливість створення спеціальних, окремих міждисциплінарних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курсів і їх вивче</w:t>
      </w:r>
      <w:r w:rsidRPr="00AE4994">
        <w:rPr>
          <w:rFonts w:ascii="Times New Roman" w:eastAsia="Times New Roman" w:hAnsi="Times New Roman" w:cs="Times New Roman"/>
          <w:color w:val="231F20"/>
          <w:sz w:val="28"/>
          <w:szCs w:val="28"/>
          <w:shd w:val="clear" w:color="auto" w:fill="FFFFFF"/>
        </w:rPr>
        <w:t>ння на всіх етапах шкільного на</w:t>
      </w:r>
      <w:r w:rsidRPr="008F4231">
        <w:rPr>
          <w:rFonts w:ascii="Times New Roman" w:eastAsia="Times New Roman" w:hAnsi="Times New Roman" w:cs="Times New Roman"/>
          <w:color w:val="231F20"/>
          <w:sz w:val="28"/>
          <w:szCs w:val="28"/>
          <w:shd w:val="clear" w:color="auto" w:fill="FFFFFF"/>
        </w:rPr>
        <w:t xml:space="preserve">вчання. </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Значну у</w:t>
      </w:r>
      <w:r w:rsidRPr="00AE4994">
        <w:rPr>
          <w:rFonts w:ascii="Times New Roman" w:eastAsia="Times New Roman" w:hAnsi="Times New Roman" w:cs="Times New Roman"/>
          <w:color w:val="231F20"/>
          <w:sz w:val="28"/>
          <w:szCs w:val="28"/>
          <w:shd w:val="clear" w:color="auto" w:fill="FFFFFF"/>
          <w:lang w:val="uk-UA"/>
        </w:rPr>
        <w:t>вагу також було приділено нефор</w:t>
      </w:r>
      <w:r w:rsidRPr="008F4231">
        <w:rPr>
          <w:rFonts w:ascii="Times New Roman" w:eastAsia="Times New Roman" w:hAnsi="Times New Roman" w:cs="Times New Roman"/>
          <w:color w:val="231F20"/>
          <w:sz w:val="28"/>
          <w:szCs w:val="28"/>
          <w:shd w:val="clear" w:color="auto" w:fill="FFFFFF"/>
          <w:lang w:val="uk-UA"/>
        </w:rPr>
        <w:t>мальній, додатковій освіт.</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Найважливіші завдання німецької системи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екологічної освіти полягають в тому, щоб змінити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уявлення і поліпшити знання молодих людей про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довкілля, розвину</w:t>
      </w:r>
      <w:r w:rsidRPr="00AE4994">
        <w:rPr>
          <w:rFonts w:ascii="Times New Roman" w:eastAsia="Times New Roman" w:hAnsi="Times New Roman" w:cs="Times New Roman"/>
          <w:color w:val="231F20"/>
          <w:sz w:val="28"/>
          <w:szCs w:val="28"/>
          <w:shd w:val="clear" w:color="auto" w:fill="FFFFFF"/>
          <w:lang w:val="uk-UA"/>
        </w:rPr>
        <w:t>ти їх готовність захищати приро</w:t>
      </w:r>
      <w:r w:rsidRPr="008F4231">
        <w:rPr>
          <w:rFonts w:ascii="Times New Roman" w:eastAsia="Times New Roman" w:hAnsi="Times New Roman" w:cs="Times New Roman"/>
          <w:color w:val="231F20"/>
          <w:sz w:val="28"/>
          <w:szCs w:val="28"/>
          <w:shd w:val="clear" w:color="auto" w:fill="FFFFFF"/>
          <w:lang w:val="uk-UA"/>
        </w:rPr>
        <w:t>ду, сформувати у підростаючої моделі екологічно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відповідальну поведінку. </w:t>
      </w:r>
      <w:r w:rsidRPr="008F4231">
        <w:rPr>
          <w:rFonts w:ascii="Times New Roman" w:eastAsia="Times New Roman" w:hAnsi="Times New Roman" w:cs="Times New Roman"/>
          <w:color w:val="231F20"/>
          <w:sz w:val="28"/>
          <w:szCs w:val="28"/>
          <w:shd w:val="clear" w:color="auto" w:fill="FFFFFF"/>
        </w:rPr>
        <w:t>У вирішенні цих завдань</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вирішальний внесок повинні внести загальноосвітні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школи. Екологічна</w:t>
      </w:r>
      <w:r w:rsidRPr="00AE4994">
        <w:rPr>
          <w:rFonts w:ascii="Times New Roman" w:eastAsia="Times New Roman" w:hAnsi="Times New Roman" w:cs="Times New Roman"/>
          <w:color w:val="231F20"/>
          <w:sz w:val="28"/>
          <w:szCs w:val="28"/>
          <w:shd w:val="clear" w:color="auto" w:fill="FFFFFF"/>
        </w:rPr>
        <w:t xml:space="preserve"> освіта відштовхується від люди</w:t>
      </w:r>
      <w:r w:rsidRPr="008F4231">
        <w:rPr>
          <w:rFonts w:ascii="Times New Roman" w:eastAsia="Times New Roman" w:hAnsi="Times New Roman" w:cs="Times New Roman"/>
          <w:color w:val="231F20"/>
          <w:sz w:val="28"/>
          <w:szCs w:val="28"/>
          <w:shd w:val="clear" w:color="auto" w:fill="FFFFFF"/>
        </w:rPr>
        <w:t xml:space="preserve">ни, так як саме </w:t>
      </w:r>
      <w:r w:rsidRPr="00AE4994">
        <w:rPr>
          <w:rFonts w:ascii="Times New Roman" w:eastAsia="Times New Roman" w:hAnsi="Times New Roman" w:cs="Times New Roman"/>
          <w:color w:val="231F20"/>
          <w:sz w:val="28"/>
          <w:szCs w:val="28"/>
          <w:shd w:val="clear" w:color="auto" w:fill="FFFFFF"/>
        </w:rPr>
        <w:t>людина є причиною катастрофічно</w:t>
      </w:r>
      <w:r w:rsidRPr="008F4231">
        <w:rPr>
          <w:rFonts w:ascii="Times New Roman" w:eastAsia="Times New Roman" w:hAnsi="Times New Roman" w:cs="Times New Roman"/>
          <w:color w:val="231F20"/>
          <w:sz w:val="28"/>
          <w:szCs w:val="28"/>
          <w:shd w:val="clear" w:color="auto" w:fill="FFFFFF"/>
        </w:rPr>
        <w:t>го забруднення середовища.</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 xml:space="preserve">Історія екологічної освіти в </w:t>
      </w:r>
      <w:r w:rsidRPr="008F4231">
        <w:rPr>
          <w:rFonts w:ascii="Times New Roman" w:eastAsia="Times New Roman" w:hAnsi="Times New Roman" w:cs="Times New Roman"/>
          <w:b/>
          <w:color w:val="231F20"/>
          <w:sz w:val="28"/>
          <w:szCs w:val="28"/>
          <w:shd w:val="clear" w:color="auto" w:fill="FFFFFF"/>
        </w:rPr>
        <w:t>Греції</w:t>
      </w:r>
      <w:r w:rsidRPr="00AE4994">
        <w:rPr>
          <w:rFonts w:ascii="Times New Roman" w:eastAsia="Times New Roman" w:hAnsi="Times New Roman" w:cs="Times New Roman"/>
          <w:color w:val="231F20"/>
          <w:sz w:val="28"/>
          <w:szCs w:val="28"/>
          <w:shd w:val="clear" w:color="auto" w:fill="FFFFFF"/>
        </w:rPr>
        <w:t xml:space="preserve"> налічує біль</w:t>
      </w:r>
      <w:r w:rsidRPr="008F4231">
        <w:rPr>
          <w:rFonts w:ascii="Times New Roman" w:eastAsia="Times New Roman" w:hAnsi="Times New Roman" w:cs="Times New Roman"/>
          <w:color w:val="231F20"/>
          <w:sz w:val="28"/>
          <w:szCs w:val="28"/>
          <w:shd w:val="clear" w:color="auto" w:fill="FFFFFF"/>
        </w:rPr>
        <w:t>ше 30 років. За цей час в Греції було проведено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близько 50 загальнонаціональних </w:t>
      </w:r>
      <w:r w:rsidRPr="00AE4994">
        <w:rPr>
          <w:rFonts w:ascii="Times New Roman" w:eastAsia="Times New Roman" w:hAnsi="Times New Roman" w:cs="Times New Roman"/>
          <w:color w:val="231F20"/>
          <w:sz w:val="28"/>
          <w:szCs w:val="28"/>
          <w:shd w:val="clear" w:color="auto" w:fill="FFFFFF"/>
        </w:rPr>
        <w:t>семінарів з пи</w:t>
      </w:r>
      <w:r w:rsidRPr="008F4231">
        <w:rPr>
          <w:rFonts w:ascii="Times New Roman" w:eastAsia="Times New Roman" w:hAnsi="Times New Roman" w:cs="Times New Roman"/>
          <w:color w:val="231F20"/>
          <w:sz w:val="28"/>
          <w:szCs w:val="28"/>
          <w:shd w:val="clear" w:color="auto" w:fill="FFFFFF"/>
        </w:rPr>
        <w:t>тань навколишнього середовища, підготовлено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кілька об’ємних п</w:t>
      </w:r>
      <w:r w:rsidRPr="00AE4994">
        <w:rPr>
          <w:rFonts w:ascii="Times New Roman" w:eastAsia="Times New Roman" w:hAnsi="Times New Roman" w:cs="Times New Roman"/>
          <w:color w:val="231F20"/>
          <w:sz w:val="28"/>
          <w:szCs w:val="28"/>
          <w:shd w:val="clear" w:color="auto" w:fill="FFFFFF"/>
        </w:rPr>
        <w:t>осібників з цієї надзвичайно ак</w:t>
      </w:r>
      <w:r w:rsidRPr="008F4231">
        <w:rPr>
          <w:rFonts w:ascii="Times New Roman" w:eastAsia="Times New Roman" w:hAnsi="Times New Roman" w:cs="Times New Roman"/>
          <w:color w:val="231F20"/>
          <w:sz w:val="28"/>
          <w:szCs w:val="28"/>
          <w:shd w:val="clear" w:color="auto" w:fill="FFFFFF"/>
        </w:rPr>
        <w:t>туальної пробле</w:t>
      </w:r>
      <w:r w:rsidRPr="00AE4994">
        <w:rPr>
          <w:rFonts w:ascii="Times New Roman" w:eastAsia="Times New Roman" w:hAnsi="Times New Roman" w:cs="Times New Roman"/>
          <w:color w:val="231F20"/>
          <w:sz w:val="28"/>
          <w:szCs w:val="28"/>
          <w:shd w:val="clear" w:color="auto" w:fill="FFFFFF"/>
        </w:rPr>
        <w:t>ми. Велика частина державних до</w:t>
      </w:r>
      <w:r w:rsidRPr="008F4231">
        <w:rPr>
          <w:rFonts w:ascii="Times New Roman" w:eastAsia="Times New Roman" w:hAnsi="Times New Roman" w:cs="Times New Roman"/>
          <w:color w:val="231F20"/>
          <w:sz w:val="28"/>
          <w:szCs w:val="28"/>
          <w:shd w:val="clear" w:color="auto" w:fill="FFFFFF"/>
        </w:rPr>
        <w:t>кументів націлена на те, щоб розкрити двері школи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для широкої суспільності, збагатити цінності сучасних школярів, активізувати зв’язки та взаємодії з</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lastRenderedPageBreak/>
        <w:t>соціальним і природним оточенням.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Закони від 31 липня 1990 року і 3 квітня 1991</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регламентують включення питань навколишнього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середовища в навчальні програми з усіх основних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шкільних предметів.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Екологічна освіта</w:t>
      </w:r>
      <w:r w:rsidRPr="00AE4994">
        <w:rPr>
          <w:rFonts w:ascii="Times New Roman" w:eastAsia="Times New Roman" w:hAnsi="Times New Roman" w:cs="Times New Roman"/>
          <w:color w:val="231F20"/>
          <w:sz w:val="28"/>
          <w:szCs w:val="28"/>
          <w:shd w:val="clear" w:color="auto" w:fill="FFFFFF"/>
          <w:lang w:val="uk-UA"/>
        </w:rPr>
        <w:t xml:space="preserve"> в Греції має відповідати сліду</w:t>
      </w:r>
      <w:r w:rsidRPr="008F4231">
        <w:rPr>
          <w:rFonts w:ascii="Times New Roman" w:eastAsia="Times New Roman" w:hAnsi="Times New Roman" w:cs="Times New Roman"/>
          <w:color w:val="231F20"/>
          <w:sz w:val="28"/>
          <w:szCs w:val="28"/>
          <w:shd w:val="clear" w:color="auto" w:fill="FFFFFF"/>
          <w:lang w:val="uk-UA"/>
        </w:rPr>
        <w:t>ючим вимогам: забезпечувати розуміння не тільки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факту реального існування екологічних проблем, 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й усвідомлення </w:t>
      </w:r>
      <w:r w:rsidRPr="00AE4994">
        <w:rPr>
          <w:rFonts w:ascii="Times New Roman" w:eastAsia="Times New Roman" w:hAnsi="Times New Roman" w:cs="Times New Roman"/>
          <w:color w:val="231F20"/>
          <w:sz w:val="28"/>
          <w:szCs w:val="28"/>
          <w:shd w:val="clear" w:color="auto" w:fill="FFFFFF"/>
          <w:lang w:val="uk-UA"/>
        </w:rPr>
        <w:t>того, що вони є результатом вза</w:t>
      </w:r>
      <w:r w:rsidRPr="008F4231">
        <w:rPr>
          <w:rFonts w:ascii="Times New Roman" w:eastAsia="Times New Roman" w:hAnsi="Times New Roman" w:cs="Times New Roman"/>
          <w:color w:val="231F20"/>
          <w:sz w:val="28"/>
          <w:szCs w:val="28"/>
          <w:shd w:val="clear" w:color="auto" w:fill="FFFFFF"/>
          <w:lang w:val="uk-UA"/>
        </w:rPr>
        <w:t>ємодії багатьох фінансових, соціальних, політичних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та економічних причин, причому як в міських, так</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і в сільських рай</w:t>
      </w:r>
      <w:r w:rsidRPr="00AE4994">
        <w:rPr>
          <w:rFonts w:ascii="Times New Roman" w:eastAsia="Times New Roman" w:hAnsi="Times New Roman" w:cs="Times New Roman"/>
          <w:color w:val="231F20"/>
          <w:sz w:val="28"/>
          <w:szCs w:val="28"/>
          <w:shd w:val="clear" w:color="auto" w:fill="FFFFFF"/>
          <w:lang w:val="uk-UA"/>
        </w:rPr>
        <w:t>онах; давати кожному учневі мож</w:t>
      </w:r>
      <w:r w:rsidRPr="008F4231">
        <w:rPr>
          <w:rFonts w:ascii="Times New Roman" w:eastAsia="Times New Roman" w:hAnsi="Times New Roman" w:cs="Times New Roman"/>
          <w:color w:val="231F20"/>
          <w:sz w:val="28"/>
          <w:szCs w:val="28"/>
          <w:shd w:val="clear" w:color="auto" w:fill="FFFFFF"/>
          <w:lang w:val="uk-UA"/>
        </w:rPr>
        <w:t xml:space="preserve">ливість придбати </w:t>
      </w:r>
      <w:r w:rsidRPr="00AE4994">
        <w:rPr>
          <w:rFonts w:ascii="Times New Roman" w:eastAsia="Times New Roman" w:hAnsi="Times New Roman" w:cs="Times New Roman"/>
          <w:color w:val="231F20"/>
          <w:sz w:val="28"/>
          <w:szCs w:val="28"/>
          <w:shd w:val="clear" w:color="auto" w:fill="FFFFFF"/>
          <w:lang w:val="uk-UA"/>
        </w:rPr>
        <w:t>знання, відчуття цінності приро</w:t>
      </w:r>
      <w:r w:rsidRPr="008F4231">
        <w:rPr>
          <w:rFonts w:ascii="Times New Roman" w:eastAsia="Times New Roman" w:hAnsi="Times New Roman" w:cs="Times New Roman"/>
          <w:color w:val="231F20"/>
          <w:sz w:val="28"/>
          <w:szCs w:val="28"/>
          <w:shd w:val="clear" w:color="auto" w:fill="FFFFFF"/>
          <w:lang w:val="uk-UA"/>
        </w:rPr>
        <w:t>ди, відносини, ак</w:t>
      </w:r>
      <w:r w:rsidRPr="00AE4994">
        <w:rPr>
          <w:rFonts w:ascii="Times New Roman" w:eastAsia="Times New Roman" w:hAnsi="Times New Roman" w:cs="Times New Roman"/>
          <w:color w:val="231F20"/>
          <w:sz w:val="28"/>
          <w:szCs w:val="28"/>
          <w:shd w:val="clear" w:color="auto" w:fill="FFFFFF"/>
          <w:lang w:val="uk-UA"/>
        </w:rPr>
        <w:t>тивний інтерес, а також розумін</w:t>
      </w:r>
      <w:r w:rsidRPr="008F4231">
        <w:rPr>
          <w:rFonts w:ascii="Times New Roman" w:eastAsia="Times New Roman" w:hAnsi="Times New Roman" w:cs="Times New Roman"/>
          <w:color w:val="231F20"/>
          <w:sz w:val="28"/>
          <w:szCs w:val="28"/>
          <w:shd w:val="clear" w:color="auto" w:fill="FFFFFF"/>
          <w:lang w:val="uk-UA"/>
        </w:rPr>
        <w:t>ня та навички, необхідні для захисту і оптимізації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місцевого навколишнього середовища; мотивувати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окремих громадян, соціальні групи і суспільство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цілому засвоїти </w:t>
      </w:r>
      <w:r w:rsidRPr="00AE4994">
        <w:rPr>
          <w:rFonts w:ascii="Times New Roman" w:eastAsia="Times New Roman" w:hAnsi="Times New Roman" w:cs="Times New Roman"/>
          <w:color w:val="231F20"/>
          <w:sz w:val="28"/>
          <w:szCs w:val="28"/>
          <w:shd w:val="clear" w:color="auto" w:fill="FFFFFF"/>
          <w:lang w:val="uk-UA"/>
        </w:rPr>
        <w:t>нові моделі поведінки, що дозво</w:t>
      </w:r>
      <w:r w:rsidRPr="008F4231">
        <w:rPr>
          <w:rFonts w:ascii="Times New Roman" w:eastAsia="Times New Roman" w:hAnsi="Times New Roman" w:cs="Times New Roman"/>
          <w:color w:val="231F20"/>
          <w:sz w:val="28"/>
          <w:szCs w:val="28"/>
          <w:shd w:val="clear" w:color="auto" w:fill="FFFFFF"/>
          <w:lang w:val="uk-UA"/>
        </w:rPr>
        <w:t>ляють краще керувати навколишнім середовищем.</w:t>
      </w:r>
    </w:p>
    <w:p w:rsidR="00AC6001" w:rsidRPr="00AE4994"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Конкретні кроки з питань екологічної освіти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b/>
          <w:color w:val="231F20"/>
          <w:sz w:val="28"/>
          <w:szCs w:val="28"/>
          <w:shd w:val="clear" w:color="auto" w:fill="FFFFFF"/>
        </w:rPr>
        <w:t xml:space="preserve">Швеції </w:t>
      </w:r>
      <w:r w:rsidRPr="008F4231">
        <w:rPr>
          <w:rFonts w:ascii="Times New Roman" w:eastAsia="Times New Roman" w:hAnsi="Times New Roman" w:cs="Times New Roman"/>
          <w:color w:val="231F20"/>
          <w:sz w:val="28"/>
          <w:szCs w:val="28"/>
          <w:shd w:val="clear" w:color="auto" w:fill="FFFFFF"/>
        </w:rPr>
        <w:t>були зроблен</w:t>
      </w:r>
      <w:r w:rsidRPr="00AE4994">
        <w:rPr>
          <w:rFonts w:ascii="Times New Roman" w:eastAsia="Times New Roman" w:hAnsi="Times New Roman" w:cs="Times New Roman"/>
          <w:color w:val="231F20"/>
          <w:sz w:val="28"/>
          <w:szCs w:val="28"/>
          <w:shd w:val="clear" w:color="auto" w:fill="FFFFFF"/>
        </w:rPr>
        <w:t>і в 1970 році у зв’язку з підго</w:t>
      </w:r>
      <w:r w:rsidRPr="008F4231">
        <w:rPr>
          <w:rFonts w:ascii="Times New Roman" w:eastAsia="Times New Roman" w:hAnsi="Times New Roman" w:cs="Times New Roman"/>
          <w:color w:val="231F20"/>
          <w:sz w:val="28"/>
          <w:szCs w:val="28"/>
          <w:shd w:val="clear" w:color="auto" w:fill="FFFFFF"/>
        </w:rPr>
        <w:t>товкою та прове</w:t>
      </w:r>
      <w:r w:rsidRPr="00AE4994">
        <w:rPr>
          <w:rFonts w:ascii="Times New Roman" w:eastAsia="Times New Roman" w:hAnsi="Times New Roman" w:cs="Times New Roman"/>
          <w:color w:val="231F20"/>
          <w:sz w:val="28"/>
          <w:szCs w:val="28"/>
          <w:shd w:val="clear" w:color="auto" w:fill="FFFFFF"/>
        </w:rPr>
        <w:t>денням Європейського року навко</w:t>
      </w:r>
      <w:r w:rsidRPr="008F4231">
        <w:rPr>
          <w:rFonts w:ascii="Times New Roman" w:eastAsia="Times New Roman" w:hAnsi="Times New Roman" w:cs="Times New Roman"/>
          <w:color w:val="231F20"/>
          <w:sz w:val="28"/>
          <w:szCs w:val="28"/>
          <w:shd w:val="clear" w:color="auto" w:fill="FFFFFF"/>
        </w:rPr>
        <w:t>лишнього середовища (1970 р.). У ті роки питання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навколишнього середовища були інкорпоровані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нові дев’ятирічн</w:t>
      </w:r>
      <w:r w:rsidRPr="00AE4994">
        <w:rPr>
          <w:rFonts w:ascii="Times New Roman" w:eastAsia="Times New Roman" w:hAnsi="Times New Roman" w:cs="Times New Roman"/>
          <w:color w:val="231F20"/>
          <w:sz w:val="28"/>
          <w:szCs w:val="28"/>
          <w:shd w:val="clear" w:color="auto" w:fill="FFFFFF"/>
        </w:rPr>
        <w:t>і програми обов’язкового навчан</w:t>
      </w:r>
      <w:r w:rsidRPr="008F4231">
        <w:rPr>
          <w:rFonts w:ascii="Times New Roman" w:eastAsia="Times New Roman" w:hAnsi="Times New Roman" w:cs="Times New Roman"/>
          <w:color w:val="231F20"/>
          <w:sz w:val="28"/>
          <w:szCs w:val="28"/>
          <w:shd w:val="clear" w:color="auto" w:fill="FFFFFF"/>
        </w:rPr>
        <w:t>ня. У той же час був підготовлений і прийнятий до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реалізації Наці</w:t>
      </w:r>
      <w:r w:rsidRPr="00AE4994">
        <w:rPr>
          <w:rFonts w:ascii="Times New Roman" w:eastAsia="Times New Roman" w:hAnsi="Times New Roman" w:cs="Times New Roman"/>
          <w:color w:val="231F20"/>
          <w:sz w:val="28"/>
          <w:szCs w:val="28"/>
          <w:shd w:val="clear" w:color="auto" w:fill="FFFFFF"/>
        </w:rPr>
        <w:t>ональний проект з питання навко</w:t>
      </w:r>
      <w:r w:rsidRPr="008F4231">
        <w:rPr>
          <w:rFonts w:ascii="Times New Roman" w:eastAsia="Times New Roman" w:hAnsi="Times New Roman" w:cs="Times New Roman"/>
          <w:color w:val="231F20"/>
          <w:sz w:val="28"/>
          <w:szCs w:val="28"/>
          <w:shd w:val="clear" w:color="auto" w:fill="FFFFFF"/>
        </w:rPr>
        <w:t>лишнього середовища. Відповідно до його вимог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Швеції були опубліковані нові навчальні посібники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та керівництва для вчителів та учнів. Екологічна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освіта отримала пріорит</w:t>
      </w:r>
      <w:r w:rsidRPr="00AE4994">
        <w:rPr>
          <w:rFonts w:ascii="Times New Roman" w:eastAsia="Times New Roman" w:hAnsi="Times New Roman" w:cs="Times New Roman"/>
          <w:color w:val="231F20"/>
          <w:sz w:val="28"/>
          <w:szCs w:val="28"/>
          <w:shd w:val="clear" w:color="auto" w:fill="FFFFFF"/>
        </w:rPr>
        <w:t>етний статус у міждержав</w:t>
      </w:r>
      <w:r w:rsidRPr="008F4231">
        <w:rPr>
          <w:rFonts w:ascii="Times New Roman" w:eastAsia="Times New Roman" w:hAnsi="Times New Roman" w:cs="Times New Roman"/>
          <w:color w:val="231F20"/>
          <w:sz w:val="28"/>
          <w:szCs w:val="28"/>
          <w:shd w:val="clear" w:color="auto" w:fill="FFFFFF"/>
        </w:rPr>
        <w:t>ному співробітництві скандинавскіх країн.</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За твердження</w:t>
      </w:r>
      <w:r w:rsidRPr="00AE4994">
        <w:rPr>
          <w:rFonts w:ascii="Times New Roman" w:eastAsia="Times New Roman" w:hAnsi="Times New Roman" w:cs="Times New Roman"/>
          <w:color w:val="231F20"/>
          <w:sz w:val="28"/>
          <w:szCs w:val="28"/>
          <w:shd w:val="clear" w:color="auto" w:fill="FFFFFF"/>
          <w:lang w:val="uk-UA"/>
        </w:rPr>
        <w:t>м шведських експертів, мета еко</w:t>
      </w:r>
      <w:r w:rsidRPr="008F4231">
        <w:rPr>
          <w:rFonts w:ascii="Times New Roman" w:eastAsia="Times New Roman" w:hAnsi="Times New Roman" w:cs="Times New Roman"/>
          <w:color w:val="231F20"/>
          <w:sz w:val="28"/>
          <w:szCs w:val="28"/>
          <w:shd w:val="clear" w:color="auto" w:fill="FFFFFF"/>
          <w:lang w:val="uk-UA"/>
        </w:rPr>
        <w:t>логічної освіти полягає в тому, щоб інформувати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громадськість і формувати громадську думку і за</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допомогою цього робити внесок у стійкий розвиток</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суспільства. </w:t>
      </w:r>
      <w:r w:rsidRPr="008F4231">
        <w:rPr>
          <w:rFonts w:ascii="Times New Roman" w:eastAsia="Times New Roman" w:hAnsi="Times New Roman" w:cs="Times New Roman"/>
          <w:color w:val="231F20"/>
          <w:sz w:val="28"/>
          <w:szCs w:val="28"/>
          <w:shd w:val="clear" w:color="auto" w:fill="FFFFFF"/>
        </w:rPr>
        <w:t>Пр</w:t>
      </w:r>
      <w:r w:rsidRPr="00AE4994">
        <w:rPr>
          <w:rFonts w:ascii="Times New Roman" w:eastAsia="Times New Roman" w:hAnsi="Times New Roman" w:cs="Times New Roman"/>
          <w:color w:val="231F20"/>
          <w:sz w:val="28"/>
          <w:szCs w:val="28"/>
          <w:shd w:val="clear" w:color="auto" w:fill="FFFFFF"/>
        </w:rPr>
        <w:t>и цьому підкреслюється принцип</w:t>
      </w:r>
      <w:r w:rsidRPr="00AE4994">
        <w:rPr>
          <w:rFonts w:ascii="Times New Roman" w:eastAsia="Times New Roman" w:hAnsi="Times New Roman" w:cs="Times New Roman"/>
          <w:color w:val="231F20"/>
          <w:sz w:val="28"/>
          <w:szCs w:val="28"/>
          <w:shd w:val="clear" w:color="auto" w:fill="FFFFFF"/>
          <w:lang w:val="uk-UA"/>
        </w:rPr>
        <w:t>иво</w:t>
      </w:r>
      <w:r w:rsidRPr="008F4231">
        <w:rPr>
          <w:rFonts w:ascii="Times New Roman" w:eastAsia="Times New Roman" w:hAnsi="Times New Roman" w:cs="Times New Roman"/>
          <w:color w:val="231F20"/>
          <w:sz w:val="28"/>
          <w:szCs w:val="28"/>
          <w:shd w:val="clear" w:color="auto" w:fill="FFFFFF"/>
        </w:rPr>
        <w:t xml:space="preserve"> важливе з</w:t>
      </w:r>
      <w:r w:rsidRPr="00AE4994">
        <w:rPr>
          <w:rFonts w:ascii="Times New Roman" w:eastAsia="Times New Roman" w:hAnsi="Times New Roman" w:cs="Times New Roman"/>
          <w:color w:val="231F20"/>
          <w:sz w:val="28"/>
          <w:szCs w:val="28"/>
          <w:shd w:val="clear" w:color="auto" w:fill="FFFFFF"/>
        </w:rPr>
        <w:t>начення морально-етичного аспек</w:t>
      </w:r>
      <w:r w:rsidRPr="008F4231">
        <w:rPr>
          <w:rFonts w:ascii="Times New Roman" w:eastAsia="Times New Roman" w:hAnsi="Times New Roman" w:cs="Times New Roman"/>
          <w:color w:val="231F20"/>
          <w:sz w:val="28"/>
          <w:szCs w:val="28"/>
          <w:shd w:val="clear" w:color="auto" w:fill="FFFFFF"/>
        </w:rPr>
        <w:t>ту екологічної освіти.</w:t>
      </w:r>
      <w:r w:rsidRPr="00AE4994">
        <w:rPr>
          <w:rFonts w:ascii="Times New Roman" w:eastAsia="Times New Roman" w:hAnsi="Times New Roman" w:cs="Times New Roman"/>
          <w:color w:val="231F20"/>
          <w:sz w:val="28"/>
          <w:szCs w:val="28"/>
          <w:shd w:val="clear" w:color="auto" w:fill="FFFFFF"/>
          <w:lang w:val="uk-UA"/>
        </w:rPr>
        <w:t xml:space="preserve"> </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rPr>
        <w:t>Державний “</w:t>
      </w:r>
      <w:r w:rsidRPr="00AE4994">
        <w:rPr>
          <w:rFonts w:ascii="Times New Roman" w:eastAsia="Times New Roman" w:hAnsi="Times New Roman" w:cs="Times New Roman"/>
          <w:color w:val="231F20"/>
          <w:sz w:val="28"/>
          <w:szCs w:val="28"/>
          <w:shd w:val="clear" w:color="auto" w:fill="FFFFFF"/>
        </w:rPr>
        <w:t>Звіт про утворення з питань при</w:t>
      </w:r>
      <w:r w:rsidRPr="008F4231">
        <w:rPr>
          <w:rFonts w:ascii="Times New Roman" w:eastAsia="Times New Roman" w:hAnsi="Times New Roman" w:cs="Times New Roman"/>
          <w:color w:val="231F20"/>
          <w:sz w:val="28"/>
          <w:szCs w:val="28"/>
          <w:shd w:val="clear" w:color="auto" w:fill="FFFFFF"/>
        </w:rPr>
        <w:t>роди і навколишн</w:t>
      </w:r>
      <w:r w:rsidRPr="00AE4994">
        <w:rPr>
          <w:rFonts w:ascii="Times New Roman" w:eastAsia="Times New Roman" w:hAnsi="Times New Roman" w:cs="Times New Roman"/>
          <w:color w:val="231F20"/>
          <w:sz w:val="28"/>
          <w:szCs w:val="28"/>
          <w:shd w:val="clear" w:color="auto" w:fill="FFFFFF"/>
        </w:rPr>
        <w:t>ього середовища” (1988 р.) сфор</w:t>
      </w:r>
      <w:r w:rsidRPr="008F4231">
        <w:rPr>
          <w:rFonts w:ascii="Times New Roman" w:eastAsia="Times New Roman" w:hAnsi="Times New Roman" w:cs="Times New Roman"/>
          <w:color w:val="231F20"/>
          <w:sz w:val="28"/>
          <w:szCs w:val="28"/>
          <w:shd w:val="clear" w:color="auto" w:fill="FFFFFF"/>
        </w:rPr>
        <w:t>мулював національний план дій у сфері екологічної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освіти в </w:t>
      </w:r>
      <w:r w:rsidRPr="008F4231">
        <w:rPr>
          <w:rFonts w:ascii="Times New Roman" w:eastAsia="Times New Roman" w:hAnsi="Times New Roman" w:cs="Times New Roman"/>
          <w:b/>
          <w:color w:val="231F20"/>
          <w:sz w:val="28"/>
          <w:szCs w:val="28"/>
          <w:shd w:val="clear" w:color="auto" w:fill="FFFFFF"/>
        </w:rPr>
        <w:t>Голландії.</w:t>
      </w:r>
      <w:r w:rsidRPr="008F4231">
        <w:rPr>
          <w:rFonts w:ascii="Times New Roman" w:eastAsia="Times New Roman" w:hAnsi="Times New Roman" w:cs="Times New Roman"/>
          <w:color w:val="231F20"/>
          <w:sz w:val="28"/>
          <w:szCs w:val="28"/>
          <w:shd w:val="clear" w:color="auto" w:fill="FFFFFF"/>
        </w:rPr>
        <w:t xml:space="preserve"> Цей документ закликає школи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самостійно </w:t>
      </w:r>
      <w:r w:rsidRPr="008F4231">
        <w:rPr>
          <w:rFonts w:ascii="Times New Roman" w:eastAsia="Times New Roman" w:hAnsi="Times New Roman" w:cs="Times New Roman"/>
          <w:color w:val="231F20"/>
          <w:sz w:val="28"/>
          <w:szCs w:val="28"/>
          <w:shd w:val="clear" w:color="auto" w:fill="FFFFFF"/>
        </w:rPr>
        <w:lastRenderedPageBreak/>
        <w:t>здійс</w:t>
      </w:r>
      <w:r w:rsidRPr="00AE4994">
        <w:rPr>
          <w:rFonts w:ascii="Times New Roman" w:eastAsia="Times New Roman" w:hAnsi="Times New Roman" w:cs="Times New Roman"/>
          <w:color w:val="231F20"/>
          <w:sz w:val="28"/>
          <w:szCs w:val="28"/>
          <w:shd w:val="clear" w:color="auto" w:fill="FFFFFF"/>
        </w:rPr>
        <w:t>нювати різні види еколого-освіт</w:t>
      </w:r>
      <w:r w:rsidRPr="008F4231">
        <w:rPr>
          <w:rFonts w:ascii="Times New Roman" w:eastAsia="Times New Roman" w:hAnsi="Times New Roman" w:cs="Times New Roman"/>
          <w:color w:val="231F20"/>
          <w:sz w:val="28"/>
          <w:szCs w:val="28"/>
          <w:shd w:val="clear" w:color="auto" w:fill="FFFFFF"/>
        </w:rPr>
        <w:t>ньої діяльності, залучати для цих цілей місцеві,</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регіональні, національні структури, фахівців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експертів. Довгострокова мета екологічної освіти в</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Голландії бачитьс</w:t>
      </w:r>
      <w:r w:rsidRPr="00AE4994">
        <w:rPr>
          <w:rFonts w:ascii="Times New Roman" w:eastAsia="Times New Roman" w:hAnsi="Times New Roman" w:cs="Times New Roman"/>
          <w:color w:val="231F20"/>
          <w:sz w:val="28"/>
          <w:szCs w:val="28"/>
          <w:shd w:val="clear" w:color="auto" w:fill="FFFFFF"/>
        </w:rPr>
        <w:t>я в тому, щоб зробити його скла</w:t>
      </w:r>
      <w:r w:rsidRPr="008F4231">
        <w:rPr>
          <w:rFonts w:ascii="Times New Roman" w:eastAsia="Times New Roman" w:hAnsi="Times New Roman" w:cs="Times New Roman"/>
          <w:color w:val="231F20"/>
          <w:sz w:val="28"/>
          <w:szCs w:val="28"/>
          <w:shd w:val="clear" w:color="auto" w:fill="FFFFFF"/>
        </w:rPr>
        <w:t>довою частиною шк</w:t>
      </w:r>
      <w:r>
        <w:rPr>
          <w:rFonts w:ascii="Times New Roman" w:eastAsia="Times New Roman" w:hAnsi="Times New Roman" w:cs="Times New Roman"/>
          <w:color w:val="231F20"/>
          <w:sz w:val="28"/>
          <w:szCs w:val="28"/>
          <w:shd w:val="clear" w:color="auto" w:fill="FFFFFF"/>
        </w:rPr>
        <w:t>ільних планів і програм на осно</w:t>
      </w:r>
      <w:r w:rsidRPr="008F4231">
        <w:rPr>
          <w:rFonts w:ascii="Times New Roman" w:eastAsia="Times New Roman" w:hAnsi="Times New Roman" w:cs="Times New Roman"/>
          <w:color w:val="231F20"/>
          <w:sz w:val="28"/>
          <w:szCs w:val="28"/>
          <w:shd w:val="clear" w:color="auto" w:fill="FFFFFF"/>
        </w:rPr>
        <w:t>ві інтересу і добровільного вибору кожного учня.</w:t>
      </w:r>
      <w:r w:rsidRPr="00AE4994">
        <w:rPr>
          <w:rFonts w:ascii="Times New Roman" w:eastAsia="Times New Roman" w:hAnsi="Times New Roman" w:cs="Times New Roman"/>
          <w:color w:val="231F20"/>
          <w:sz w:val="28"/>
          <w:szCs w:val="28"/>
          <w:shd w:val="clear" w:color="auto" w:fill="FFFFFF"/>
        </w:rPr>
        <w:tab/>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Згідно із зак</w:t>
      </w:r>
      <w:r w:rsidRPr="00AE4994">
        <w:rPr>
          <w:rFonts w:ascii="Times New Roman" w:eastAsia="Times New Roman" w:hAnsi="Times New Roman" w:cs="Times New Roman"/>
          <w:color w:val="231F20"/>
          <w:sz w:val="28"/>
          <w:szCs w:val="28"/>
          <w:shd w:val="clear" w:color="auto" w:fill="FFFFFF"/>
        </w:rPr>
        <w:t>онодавством Голландії, школи ма</w:t>
      </w:r>
      <w:r w:rsidRPr="008F4231">
        <w:rPr>
          <w:rFonts w:ascii="Times New Roman" w:eastAsia="Times New Roman" w:hAnsi="Times New Roman" w:cs="Times New Roman"/>
          <w:color w:val="231F20"/>
          <w:sz w:val="28"/>
          <w:szCs w:val="28"/>
          <w:shd w:val="clear" w:color="auto" w:fill="FFFFFF"/>
        </w:rPr>
        <w:t>ють право самі вибирати зміст і методи екологічної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освіти. В цілому ж екологічна освіта розглядається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як важливий інс</w:t>
      </w:r>
      <w:r w:rsidRPr="00AE4994">
        <w:rPr>
          <w:rFonts w:ascii="Times New Roman" w:eastAsia="Times New Roman" w:hAnsi="Times New Roman" w:cs="Times New Roman"/>
          <w:color w:val="231F20"/>
          <w:sz w:val="28"/>
          <w:szCs w:val="28"/>
          <w:shd w:val="clear" w:color="auto" w:fill="FFFFFF"/>
        </w:rPr>
        <w:t>трумент, що дозволяє модифікува</w:t>
      </w:r>
      <w:r w:rsidRPr="008F4231">
        <w:rPr>
          <w:rFonts w:ascii="Times New Roman" w:eastAsia="Times New Roman" w:hAnsi="Times New Roman" w:cs="Times New Roman"/>
          <w:color w:val="231F20"/>
          <w:sz w:val="28"/>
          <w:szCs w:val="28"/>
          <w:shd w:val="clear" w:color="auto" w:fill="FFFFFF"/>
        </w:rPr>
        <w:t>ти поведінку гром</w:t>
      </w:r>
      <w:r w:rsidRPr="00AE4994">
        <w:rPr>
          <w:rFonts w:ascii="Times New Roman" w:eastAsia="Times New Roman" w:hAnsi="Times New Roman" w:cs="Times New Roman"/>
          <w:color w:val="231F20"/>
          <w:sz w:val="28"/>
          <w:szCs w:val="28"/>
          <w:shd w:val="clear" w:color="auto" w:fill="FFFFFF"/>
        </w:rPr>
        <w:t>адян, зроблять їх більш зацікав</w:t>
      </w:r>
      <w:r w:rsidRPr="008F4231">
        <w:rPr>
          <w:rFonts w:ascii="Times New Roman" w:eastAsia="Times New Roman" w:hAnsi="Times New Roman" w:cs="Times New Roman"/>
          <w:color w:val="231F20"/>
          <w:sz w:val="28"/>
          <w:szCs w:val="28"/>
          <w:shd w:val="clear" w:color="auto" w:fill="FFFFFF"/>
        </w:rPr>
        <w:t>леними в питаннях природи.</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rPr>
      </w:pPr>
      <w:r w:rsidRPr="008F4231">
        <w:rPr>
          <w:rFonts w:ascii="Times New Roman" w:eastAsia="Times New Roman" w:hAnsi="Times New Roman" w:cs="Times New Roman"/>
          <w:color w:val="231F20"/>
          <w:sz w:val="28"/>
          <w:szCs w:val="28"/>
          <w:shd w:val="clear" w:color="auto" w:fill="FFFFFF"/>
        </w:rPr>
        <w:t xml:space="preserve">Реформа 1988 </w:t>
      </w:r>
      <w:r w:rsidRPr="00AE4994">
        <w:rPr>
          <w:rFonts w:ascii="Times New Roman" w:eastAsia="Times New Roman" w:hAnsi="Times New Roman" w:cs="Times New Roman"/>
          <w:color w:val="231F20"/>
          <w:sz w:val="28"/>
          <w:szCs w:val="28"/>
          <w:shd w:val="clear" w:color="auto" w:fill="FFFFFF"/>
        </w:rPr>
        <w:t>року чітко позначила систему но</w:t>
      </w:r>
      <w:r w:rsidRPr="008F4231">
        <w:rPr>
          <w:rFonts w:ascii="Times New Roman" w:eastAsia="Times New Roman" w:hAnsi="Times New Roman" w:cs="Times New Roman"/>
          <w:color w:val="231F20"/>
          <w:sz w:val="28"/>
          <w:szCs w:val="28"/>
          <w:shd w:val="clear" w:color="auto" w:fill="FFFFFF"/>
        </w:rPr>
        <w:t xml:space="preserve">вих завдань для загальноосвітніх шкіл </w:t>
      </w:r>
      <w:r w:rsidRPr="008F4231">
        <w:rPr>
          <w:rFonts w:ascii="Times New Roman" w:eastAsia="Times New Roman" w:hAnsi="Times New Roman" w:cs="Times New Roman"/>
          <w:b/>
          <w:color w:val="231F20"/>
          <w:sz w:val="28"/>
          <w:szCs w:val="28"/>
          <w:shd w:val="clear" w:color="auto" w:fill="FFFFFF"/>
        </w:rPr>
        <w:t>Велико</w:t>
      </w:r>
      <w:r>
        <w:rPr>
          <w:rFonts w:ascii="Times New Roman" w:eastAsia="Times New Roman" w:hAnsi="Times New Roman" w:cs="Times New Roman"/>
          <w:b/>
          <w:color w:val="231F20"/>
          <w:sz w:val="28"/>
          <w:szCs w:val="28"/>
          <w:shd w:val="clear" w:color="auto" w:fill="FFFFFF"/>
        </w:rPr>
        <w:t>бри</w:t>
      </w:r>
      <w:r w:rsidRPr="008F4231">
        <w:rPr>
          <w:rFonts w:ascii="Times New Roman" w:eastAsia="Times New Roman" w:hAnsi="Times New Roman" w:cs="Times New Roman"/>
          <w:b/>
          <w:color w:val="231F20"/>
          <w:sz w:val="28"/>
          <w:szCs w:val="28"/>
          <w:shd w:val="clear" w:color="auto" w:fill="FFFFFF"/>
        </w:rPr>
        <w:t>танії</w:t>
      </w:r>
      <w:r>
        <w:rPr>
          <w:rFonts w:ascii="Times New Roman" w:eastAsia="Times New Roman" w:hAnsi="Times New Roman" w:cs="Times New Roman"/>
          <w:color w:val="231F20"/>
          <w:sz w:val="28"/>
          <w:szCs w:val="28"/>
          <w:shd w:val="clear" w:color="auto" w:fill="FFFFFF"/>
        </w:rPr>
        <w:t xml:space="preserve">. </w:t>
      </w:r>
      <w:r>
        <w:rPr>
          <w:rFonts w:ascii="Times New Roman" w:eastAsia="Times New Roman" w:hAnsi="Times New Roman" w:cs="Times New Roman"/>
          <w:color w:val="231F20"/>
          <w:sz w:val="28"/>
          <w:szCs w:val="28"/>
          <w:shd w:val="clear" w:color="auto" w:fill="FFFFFF"/>
          <w:lang w:val="uk-UA"/>
        </w:rPr>
        <w:t>Керівництво</w:t>
      </w:r>
      <w:r w:rsidRPr="008F4231">
        <w:rPr>
          <w:rFonts w:ascii="Times New Roman" w:eastAsia="Times New Roman" w:hAnsi="Times New Roman" w:cs="Times New Roman"/>
          <w:color w:val="231F20"/>
          <w:sz w:val="28"/>
          <w:szCs w:val="28"/>
          <w:shd w:val="clear" w:color="auto" w:fill="FFFFFF"/>
        </w:rPr>
        <w:t xml:space="preserve"> країни визначило екологічну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освіту як “серцем” політики досягнення сталого</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розвитку. Мета </w:t>
      </w:r>
      <w:r w:rsidRPr="00AE4994">
        <w:rPr>
          <w:rFonts w:ascii="Times New Roman" w:eastAsia="Times New Roman" w:hAnsi="Times New Roman" w:cs="Times New Roman"/>
          <w:color w:val="231F20"/>
          <w:sz w:val="28"/>
          <w:szCs w:val="28"/>
          <w:shd w:val="clear" w:color="auto" w:fill="FFFFFF"/>
        </w:rPr>
        <w:t>ж сталого розвитку, за визначен</w:t>
      </w:r>
      <w:r w:rsidRPr="008F4231">
        <w:rPr>
          <w:rFonts w:ascii="Times New Roman" w:eastAsia="Times New Roman" w:hAnsi="Times New Roman" w:cs="Times New Roman"/>
          <w:color w:val="231F20"/>
          <w:sz w:val="28"/>
          <w:szCs w:val="28"/>
          <w:shd w:val="clear" w:color="auto" w:fill="FFFFFF"/>
        </w:rPr>
        <w:t>нями британських експертів, полягає в тому, щоб</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підтримати спільні ді</w:t>
      </w:r>
      <w:r w:rsidRPr="00AE4994">
        <w:rPr>
          <w:rFonts w:ascii="Times New Roman" w:eastAsia="Times New Roman" w:hAnsi="Times New Roman" w:cs="Times New Roman"/>
          <w:color w:val="231F20"/>
          <w:sz w:val="28"/>
          <w:szCs w:val="28"/>
          <w:shd w:val="clear" w:color="auto" w:fill="FFFFFF"/>
        </w:rPr>
        <w:t>ї всіх верств суспільства і еко</w:t>
      </w:r>
      <w:r w:rsidRPr="008F4231">
        <w:rPr>
          <w:rFonts w:ascii="Times New Roman" w:eastAsia="Times New Roman" w:hAnsi="Times New Roman" w:cs="Times New Roman"/>
          <w:color w:val="231F20"/>
          <w:sz w:val="28"/>
          <w:szCs w:val="28"/>
          <w:shd w:val="clear" w:color="auto" w:fill="FFFFFF"/>
        </w:rPr>
        <w:t>номіки потрібно р</w:t>
      </w:r>
      <w:r w:rsidRPr="00AE4994">
        <w:rPr>
          <w:rFonts w:ascii="Times New Roman" w:eastAsia="Times New Roman" w:hAnsi="Times New Roman" w:cs="Times New Roman"/>
          <w:color w:val="231F20"/>
          <w:sz w:val="28"/>
          <w:szCs w:val="28"/>
          <w:shd w:val="clear" w:color="auto" w:fill="FFFFFF"/>
        </w:rPr>
        <w:t>ухатися “плавно”, минаючи різно</w:t>
      </w:r>
      <w:r w:rsidRPr="008F4231">
        <w:rPr>
          <w:rFonts w:ascii="Times New Roman" w:eastAsia="Times New Roman" w:hAnsi="Times New Roman" w:cs="Times New Roman"/>
          <w:color w:val="231F20"/>
          <w:sz w:val="28"/>
          <w:szCs w:val="28"/>
          <w:shd w:val="clear" w:color="auto" w:fill="FFFFFF"/>
        </w:rPr>
        <w:t>го роду кризи. Згідно Національній програмі освіти,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школи повинні виконувати такі соціально важливі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завдання: дава</w:t>
      </w:r>
      <w:r w:rsidRPr="00AE4994">
        <w:rPr>
          <w:rFonts w:ascii="Times New Roman" w:eastAsia="Times New Roman" w:hAnsi="Times New Roman" w:cs="Times New Roman"/>
          <w:color w:val="231F20"/>
          <w:sz w:val="28"/>
          <w:szCs w:val="28"/>
          <w:shd w:val="clear" w:color="auto" w:fill="FFFFFF"/>
        </w:rPr>
        <w:t>ти всім школярам можливість при</w:t>
      </w:r>
      <w:r w:rsidRPr="008F4231">
        <w:rPr>
          <w:rFonts w:ascii="Times New Roman" w:eastAsia="Times New Roman" w:hAnsi="Times New Roman" w:cs="Times New Roman"/>
          <w:color w:val="231F20"/>
          <w:sz w:val="28"/>
          <w:szCs w:val="28"/>
          <w:shd w:val="clear" w:color="auto" w:fill="FFFFFF"/>
        </w:rPr>
        <w:t>дбати знання, цінності, відносини, досвід прийняття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рішень, вміння т</w:t>
      </w:r>
      <w:r w:rsidRPr="00AE4994">
        <w:rPr>
          <w:rFonts w:ascii="Times New Roman" w:eastAsia="Times New Roman" w:hAnsi="Times New Roman" w:cs="Times New Roman"/>
          <w:color w:val="231F20"/>
          <w:sz w:val="28"/>
          <w:szCs w:val="28"/>
          <w:shd w:val="clear" w:color="auto" w:fill="FFFFFF"/>
        </w:rPr>
        <w:t>а навички, які необхідні для за</w:t>
      </w:r>
      <w:r w:rsidRPr="008F4231">
        <w:rPr>
          <w:rFonts w:ascii="Times New Roman" w:eastAsia="Times New Roman" w:hAnsi="Times New Roman" w:cs="Times New Roman"/>
          <w:color w:val="231F20"/>
          <w:sz w:val="28"/>
          <w:szCs w:val="28"/>
          <w:shd w:val="clear" w:color="auto" w:fill="FFFFFF"/>
        </w:rPr>
        <w:t>хисту і поліпшення навколишнього середовища;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підтримувати школярів в їх прагненні спостерігати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природу і досліджувати навколишнє середовище з</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різних точок зору; заохочувати цікавість дітей до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навколишнього середовища, а також їх прагнення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прийняти практичну участь у вирішенні реальних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екологічних проблем.</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b/>
          <w:color w:val="231F20"/>
          <w:sz w:val="28"/>
          <w:szCs w:val="28"/>
          <w:shd w:val="clear" w:color="auto" w:fill="FFFFFF"/>
        </w:rPr>
        <w:t>Франція</w:t>
      </w:r>
      <w:r w:rsidRPr="008F4231">
        <w:rPr>
          <w:rFonts w:ascii="Times New Roman" w:eastAsia="Times New Roman" w:hAnsi="Times New Roman" w:cs="Times New Roman"/>
          <w:color w:val="231F20"/>
          <w:sz w:val="28"/>
          <w:szCs w:val="28"/>
          <w:shd w:val="clear" w:color="auto" w:fill="FFFFFF"/>
        </w:rPr>
        <w:t xml:space="preserve"> підк</w:t>
      </w:r>
      <w:r w:rsidRPr="00AE4994">
        <w:rPr>
          <w:rFonts w:ascii="Times New Roman" w:eastAsia="Times New Roman" w:hAnsi="Times New Roman" w:cs="Times New Roman"/>
          <w:color w:val="231F20"/>
          <w:sz w:val="28"/>
          <w:szCs w:val="28"/>
          <w:shd w:val="clear" w:color="auto" w:fill="FFFFFF"/>
        </w:rPr>
        <w:t>реслює важливість придбання еко</w:t>
      </w:r>
      <w:r w:rsidRPr="008F4231">
        <w:rPr>
          <w:rFonts w:ascii="Times New Roman" w:eastAsia="Times New Roman" w:hAnsi="Times New Roman" w:cs="Times New Roman"/>
          <w:color w:val="231F20"/>
          <w:sz w:val="28"/>
          <w:szCs w:val="28"/>
          <w:shd w:val="clear" w:color="auto" w:fill="FFFFFF"/>
        </w:rPr>
        <w:t>логічних знань, о</w:t>
      </w:r>
      <w:r w:rsidRPr="00AE4994">
        <w:rPr>
          <w:rFonts w:ascii="Times New Roman" w:eastAsia="Times New Roman" w:hAnsi="Times New Roman" w:cs="Times New Roman"/>
          <w:color w:val="231F20"/>
          <w:sz w:val="28"/>
          <w:szCs w:val="28"/>
          <w:shd w:val="clear" w:color="auto" w:fill="FFFFFF"/>
        </w:rPr>
        <w:t>собливо наукових екологічних по</w:t>
      </w:r>
      <w:r w:rsidRPr="008F4231">
        <w:rPr>
          <w:rFonts w:ascii="Times New Roman" w:eastAsia="Times New Roman" w:hAnsi="Times New Roman" w:cs="Times New Roman"/>
          <w:color w:val="231F20"/>
          <w:sz w:val="28"/>
          <w:szCs w:val="28"/>
          <w:shd w:val="clear" w:color="auto" w:fill="FFFFFF"/>
        </w:rPr>
        <w:t>нять, які необхідні</w:t>
      </w:r>
      <w:r w:rsidRPr="00AE4994">
        <w:rPr>
          <w:rFonts w:ascii="Times New Roman" w:eastAsia="Times New Roman" w:hAnsi="Times New Roman" w:cs="Times New Roman"/>
          <w:color w:val="231F20"/>
          <w:sz w:val="28"/>
          <w:szCs w:val="28"/>
          <w:shd w:val="clear" w:color="auto" w:fill="FFFFFF"/>
        </w:rPr>
        <w:t xml:space="preserve"> для розуміння біофізичних, еко</w:t>
      </w:r>
      <w:r w:rsidRPr="008F4231">
        <w:rPr>
          <w:rFonts w:ascii="Times New Roman" w:eastAsia="Times New Roman" w:hAnsi="Times New Roman" w:cs="Times New Roman"/>
          <w:color w:val="231F20"/>
          <w:sz w:val="28"/>
          <w:szCs w:val="28"/>
          <w:shd w:val="clear" w:color="auto" w:fill="FFFFFF"/>
        </w:rPr>
        <w:t>номічних і соціальних механізмів функціонування</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навколишнього середовища.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У Франції екол</w:t>
      </w:r>
      <w:r w:rsidRPr="00AE4994">
        <w:rPr>
          <w:rFonts w:ascii="Times New Roman" w:eastAsia="Times New Roman" w:hAnsi="Times New Roman" w:cs="Times New Roman"/>
          <w:color w:val="231F20"/>
          <w:sz w:val="28"/>
          <w:szCs w:val="28"/>
          <w:shd w:val="clear" w:color="auto" w:fill="FFFFFF"/>
          <w:lang w:val="uk-UA"/>
        </w:rPr>
        <w:t>огічна освіта отримала інтенсив</w:t>
      </w:r>
      <w:r w:rsidRPr="008F4231">
        <w:rPr>
          <w:rFonts w:ascii="Times New Roman" w:eastAsia="Times New Roman" w:hAnsi="Times New Roman" w:cs="Times New Roman"/>
          <w:color w:val="231F20"/>
          <w:sz w:val="28"/>
          <w:szCs w:val="28"/>
          <w:shd w:val="clear" w:color="auto" w:fill="FFFFFF"/>
          <w:lang w:val="uk-UA"/>
        </w:rPr>
        <w:t>ний розвиток після прийняття Міністерством освіти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серії документів</w:t>
      </w:r>
      <w:r w:rsidRPr="00AE4994">
        <w:rPr>
          <w:rFonts w:ascii="Times New Roman" w:eastAsia="Times New Roman" w:hAnsi="Times New Roman" w:cs="Times New Roman"/>
          <w:color w:val="231F20"/>
          <w:sz w:val="28"/>
          <w:szCs w:val="28"/>
          <w:shd w:val="clear" w:color="auto" w:fill="FFFFFF"/>
          <w:lang w:val="uk-UA"/>
        </w:rPr>
        <w:t>, що заклали фундамент цієї над</w:t>
      </w:r>
      <w:r w:rsidRPr="008F4231">
        <w:rPr>
          <w:rFonts w:ascii="Times New Roman" w:eastAsia="Times New Roman" w:hAnsi="Times New Roman" w:cs="Times New Roman"/>
          <w:color w:val="231F20"/>
          <w:sz w:val="28"/>
          <w:szCs w:val="28"/>
          <w:shd w:val="clear" w:color="auto" w:fill="FFFFFF"/>
          <w:lang w:val="uk-UA"/>
        </w:rPr>
        <w:t>звичайно важливої сфери соціально-педагогічної</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практики (1977 р., 1983 р.).</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“Протокол 1983 року” – </w:t>
      </w:r>
      <w:r w:rsidRPr="008F4231">
        <w:rPr>
          <w:rFonts w:ascii="Times New Roman" w:eastAsia="Times New Roman" w:hAnsi="Times New Roman" w:cs="Times New Roman"/>
          <w:color w:val="231F20"/>
          <w:sz w:val="28"/>
          <w:szCs w:val="28"/>
          <w:shd w:val="clear" w:color="auto" w:fill="FFFFFF"/>
          <w:lang w:val="uk-UA"/>
        </w:rPr>
        <w:lastRenderedPageBreak/>
        <w:t>державний документ,</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підписаний 15 лютого 1983 року Міністерством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освіти і Міністерством навколишнього середовища,</w:t>
      </w:r>
      <w:r w:rsidRPr="00AE4994">
        <w:rPr>
          <w:rFonts w:ascii="Times New Roman" w:eastAsia="Times New Roman" w:hAnsi="Times New Roman" w:cs="Times New Roman"/>
          <w:color w:val="231F20"/>
          <w:sz w:val="28"/>
          <w:szCs w:val="28"/>
          <w:shd w:val="clear" w:color="auto" w:fill="FFFFFF"/>
          <w:lang w:val="uk-UA"/>
        </w:rPr>
        <w:t> </w:t>
      </w:r>
      <w:r w:rsidRPr="00AE4994">
        <w:rPr>
          <w:rFonts w:ascii="Times New Roman" w:hAnsi="Times New Roman" w:cs="Times New Roman"/>
          <w:sz w:val="28"/>
          <w:szCs w:val="28"/>
          <w:lang w:val="uk-UA"/>
        </w:rPr>
        <w:t>– </w:t>
      </w:r>
      <w:r w:rsidRPr="008F4231">
        <w:rPr>
          <w:rFonts w:ascii="Times New Roman" w:eastAsia="Times New Roman" w:hAnsi="Times New Roman" w:cs="Times New Roman"/>
          <w:color w:val="231F20"/>
          <w:sz w:val="28"/>
          <w:szCs w:val="28"/>
          <w:shd w:val="clear" w:color="auto" w:fill="FFFFFF"/>
          <w:lang w:val="uk-UA"/>
        </w:rPr>
        <w:t>являє собою осн</w:t>
      </w:r>
      <w:r w:rsidRPr="00AE4994">
        <w:rPr>
          <w:rFonts w:ascii="Times New Roman" w:eastAsia="Times New Roman" w:hAnsi="Times New Roman" w:cs="Times New Roman"/>
          <w:color w:val="231F20"/>
          <w:sz w:val="28"/>
          <w:szCs w:val="28"/>
          <w:shd w:val="clear" w:color="auto" w:fill="FFFFFF"/>
          <w:lang w:val="uk-UA"/>
        </w:rPr>
        <w:t>ову для спільних дій двох мініс</w:t>
      </w:r>
      <w:r w:rsidRPr="008F4231">
        <w:rPr>
          <w:rFonts w:ascii="Times New Roman" w:eastAsia="Times New Roman" w:hAnsi="Times New Roman" w:cs="Times New Roman"/>
          <w:color w:val="231F20"/>
          <w:sz w:val="28"/>
          <w:szCs w:val="28"/>
          <w:shd w:val="clear" w:color="auto" w:fill="FFFFFF"/>
          <w:lang w:val="uk-UA"/>
        </w:rPr>
        <w:t>терств і націлений на планомірне введення питань</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типу “людина-при</w:t>
      </w:r>
      <w:r w:rsidRPr="00AE4994">
        <w:rPr>
          <w:rFonts w:ascii="Times New Roman" w:eastAsia="Times New Roman" w:hAnsi="Times New Roman" w:cs="Times New Roman"/>
          <w:color w:val="231F20"/>
          <w:sz w:val="28"/>
          <w:szCs w:val="28"/>
          <w:shd w:val="clear" w:color="auto" w:fill="FFFFFF"/>
          <w:lang w:val="uk-UA"/>
        </w:rPr>
        <w:t>рода” в зміст усіх шкільних кур</w:t>
      </w:r>
      <w:r w:rsidRPr="008F4231">
        <w:rPr>
          <w:rFonts w:ascii="Times New Roman" w:eastAsia="Times New Roman" w:hAnsi="Times New Roman" w:cs="Times New Roman"/>
          <w:color w:val="231F20"/>
          <w:sz w:val="28"/>
          <w:szCs w:val="28"/>
          <w:shd w:val="clear" w:color="auto" w:fill="FFFFFF"/>
          <w:lang w:val="uk-UA"/>
        </w:rPr>
        <w:t>сів, а також ство</w:t>
      </w:r>
      <w:r w:rsidRPr="00AE4994">
        <w:rPr>
          <w:rFonts w:ascii="Times New Roman" w:eastAsia="Times New Roman" w:hAnsi="Times New Roman" w:cs="Times New Roman"/>
          <w:color w:val="231F20"/>
          <w:sz w:val="28"/>
          <w:szCs w:val="28"/>
          <w:shd w:val="clear" w:color="auto" w:fill="FFFFFF"/>
          <w:lang w:val="uk-UA"/>
        </w:rPr>
        <w:t>рення сприятливих умов для орга</w:t>
      </w:r>
      <w:r w:rsidRPr="008F4231">
        <w:rPr>
          <w:rFonts w:ascii="Times New Roman" w:eastAsia="Times New Roman" w:hAnsi="Times New Roman" w:cs="Times New Roman"/>
          <w:color w:val="231F20"/>
          <w:sz w:val="28"/>
          <w:szCs w:val="28"/>
          <w:shd w:val="clear" w:color="auto" w:fill="FFFFFF"/>
          <w:lang w:val="uk-UA"/>
        </w:rPr>
        <w:t xml:space="preserve">нізації різного </w:t>
      </w:r>
      <w:r w:rsidRPr="00AE4994">
        <w:rPr>
          <w:rFonts w:ascii="Times New Roman" w:eastAsia="Times New Roman" w:hAnsi="Times New Roman" w:cs="Times New Roman"/>
          <w:color w:val="231F20"/>
          <w:sz w:val="28"/>
          <w:szCs w:val="28"/>
          <w:shd w:val="clear" w:color="auto" w:fill="FFFFFF"/>
          <w:lang w:val="uk-UA"/>
        </w:rPr>
        <w:t>роду практичних, міждисциплінар</w:t>
      </w:r>
      <w:r w:rsidRPr="008F4231">
        <w:rPr>
          <w:rFonts w:ascii="Times New Roman" w:eastAsia="Times New Roman" w:hAnsi="Times New Roman" w:cs="Times New Roman"/>
          <w:color w:val="231F20"/>
          <w:sz w:val="28"/>
          <w:szCs w:val="28"/>
          <w:shd w:val="clear" w:color="auto" w:fill="FFFFFF"/>
          <w:lang w:val="uk-UA"/>
        </w:rPr>
        <w:t>них акцій за дослідження та охорону навколишньої</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природи.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“Протокол 1993 року”, підписаний 14 лютого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1993 року, фактично оновлює “Протокол 1983 року”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і створює основу д</w:t>
      </w:r>
      <w:r w:rsidRPr="00AE4994">
        <w:rPr>
          <w:rFonts w:ascii="Times New Roman" w:eastAsia="Times New Roman" w:hAnsi="Times New Roman" w:cs="Times New Roman"/>
          <w:color w:val="231F20"/>
          <w:sz w:val="28"/>
          <w:szCs w:val="28"/>
          <w:shd w:val="clear" w:color="auto" w:fill="FFFFFF"/>
        </w:rPr>
        <w:t>ля практичної реалізації тих ре</w:t>
      </w:r>
      <w:r w:rsidRPr="008F4231">
        <w:rPr>
          <w:rFonts w:ascii="Times New Roman" w:eastAsia="Times New Roman" w:hAnsi="Times New Roman" w:cs="Times New Roman"/>
          <w:color w:val="231F20"/>
          <w:sz w:val="28"/>
          <w:szCs w:val="28"/>
          <w:shd w:val="clear" w:color="auto" w:fill="FFFFFF"/>
        </w:rPr>
        <w:t>комендацій, які б</w:t>
      </w:r>
      <w:r w:rsidRPr="00AE4994">
        <w:rPr>
          <w:rFonts w:ascii="Times New Roman" w:eastAsia="Times New Roman" w:hAnsi="Times New Roman" w:cs="Times New Roman"/>
          <w:color w:val="231F20"/>
          <w:sz w:val="28"/>
          <w:szCs w:val="28"/>
          <w:shd w:val="clear" w:color="auto" w:fill="FFFFFF"/>
        </w:rPr>
        <w:t>ули прийняті на міжнародній кон</w:t>
      </w:r>
      <w:r w:rsidRPr="008F4231">
        <w:rPr>
          <w:rFonts w:ascii="Times New Roman" w:eastAsia="Times New Roman" w:hAnsi="Times New Roman" w:cs="Times New Roman"/>
          <w:color w:val="231F20"/>
          <w:sz w:val="28"/>
          <w:szCs w:val="28"/>
          <w:shd w:val="clear" w:color="auto" w:fill="FFFFFF"/>
        </w:rPr>
        <w:t>ференції ООН в Ріо-де-Жанейро (1992 р.).</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У 1992 році Мін</w:t>
      </w:r>
      <w:r w:rsidRPr="00AE4994">
        <w:rPr>
          <w:rFonts w:ascii="Times New Roman" w:eastAsia="Times New Roman" w:hAnsi="Times New Roman" w:cs="Times New Roman"/>
          <w:color w:val="231F20"/>
          <w:sz w:val="28"/>
          <w:szCs w:val="28"/>
          <w:shd w:val="clear" w:color="auto" w:fill="FFFFFF"/>
          <w:lang w:val="uk-UA"/>
        </w:rPr>
        <w:t>істерство освіти Франції ухвали</w:t>
      </w:r>
      <w:r w:rsidRPr="008F4231">
        <w:rPr>
          <w:rFonts w:ascii="Times New Roman" w:eastAsia="Times New Roman" w:hAnsi="Times New Roman" w:cs="Times New Roman"/>
          <w:color w:val="231F20"/>
          <w:sz w:val="28"/>
          <w:szCs w:val="28"/>
          <w:shd w:val="clear" w:color="auto" w:fill="FFFFFF"/>
          <w:lang w:val="uk-UA"/>
        </w:rPr>
        <w:t>ло новий всеосяжн</w:t>
      </w:r>
      <w:r w:rsidRPr="00AE4994">
        <w:rPr>
          <w:rFonts w:ascii="Times New Roman" w:eastAsia="Times New Roman" w:hAnsi="Times New Roman" w:cs="Times New Roman"/>
          <w:color w:val="231F20"/>
          <w:sz w:val="28"/>
          <w:szCs w:val="28"/>
          <w:shd w:val="clear" w:color="auto" w:fill="FFFFFF"/>
          <w:lang w:val="uk-UA"/>
        </w:rPr>
        <w:t>ий план екологічної освіти моло</w:t>
      </w:r>
      <w:r w:rsidRPr="008F4231">
        <w:rPr>
          <w:rFonts w:ascii="Times New Roman" w:eastAsia="Times New Roman" w:hAnsi="Times New Roman" w:cs="Times New Roman"/>
          <w:color w:val="231F20"/>
          <w:sz w:val="28"/>
          <w:szCs w:val="28"/>
          <w:shd w:val="clear" w:color="auto" w:fill="FFFFFF"/>
          <w:lang w:val="uk-UA"/>
        </w:rPr>
        <w:t>ді, в якій центральне місце було відведено питанням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змісту і методів формування дбайливого ставлення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до природи в учнів </w:t>
      </w:r>
      <w:r w:rsidRPr="00AE4994">
        <w:rPr>
          <w:rFonts w:ascii="Times New Roman" w:eastAsia="Times New Roman" w:hAnsi="Times New Roman" w:cs="Times New Roman"/>
          <w:color w:val="231F20"/>
          <w:sz w:val="28"/>
          <w:szCs w:val="28"/>
          <w:shd w:val="clear" w:color="auto" w:fill="FFFFFF"/>
          <w:lang w:val="uk-UA"/>
        </w:rPr>
        <w:t>початкових і середніх класів за</w:t>
      </w:r>
      <w:r w:rsidRPr="008F4231">
        <w:rPr>
          <w:rFonts w:ascii="Times New Roman" w:eastAsia="Times New Roman" w:hAnsi="Times New Roman" w:cs="Times New Roman"/>
          <w:color w:val="231F20"/>
          <w:sz w:val="28"/>
          <w:szCs w:val="28"/>
          <w:shd w:val="clear" w:color="auto" w:fill="FFFFFF"/>
          <w:lang w:val="uk-UA"/>
        </w:rPr>
        <w:t>гальноосвітніх шкіл.</w:t>
      </w:r>
    </w:p>
    <w:p w:rsidR="00AC6001" w:rsidRPr="008F4231"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lang w:val="uk-UA"/>
        </w:rPr>
        <w:t xml:space="preserve">Екологічна освіта в </w:t>
      </w:r>
      <w:r w:rsidRPr="008F4231">
        <w:rPr>
          <w:rFonts w:ascii="Times New Roman" w:eastAsia="Times New Roman" w:hAnsi="Times New Roman" w:cs="Times New Roman"/>
          <w:b/>
          <w:color w:val="231F20"/>
          <w:sz w:val="28"/>
          <w:szCs w:val="28"/>
          <w:shd w:val="clear" w:color="auto" w:fill="FFFFFF"/>
          <w:lang w:val="uk-UA"/>
        </w:rPr>
        <w:t>Бельгії</w:t>
      </w:r>
      <w:r w:rsidRPr="00AE4994">
        <w:rPr>
          <w:rFonts w:ascii="Times New Roman" w:eastAsia="Times New Roman" w:hAnsi="Times New Roman" w:cs="Times New Roman"/>
          <w:color w:val="231F20"/>
          <w:sz w:val="28"/>
          <w:szCs w:val="28"/>
          <w:shd w:val="clear" w:color="auto" w:fill="FFFFFF"/>
          <w:lang w:val="uk-UA"/>
        </w:rPr>
        <w:t xml:space="preserve"> націлена на вирі</w:t>
      </w:r>
      <w:r w:rsidRPr="008F4231">
        <w:rPr>
          <w:rFonts w:ascii="Times New Roman" w:eastAsia="Times New Roman" w:hAnsi="Times New Roman" w:cs="Times New Roman"/>
          <w:color w:val="231F20"/>
          <w:sz w:val="28"/>
          <w:szCs w:val="28"/>
          <w:shd w:val="clear" w:color="auto" w:fill="FFFFFF"/>
          <w:lang w:val="uk-UA"/>
        </w:rPr>
        <w:t>шення таких зав</w:t>
      </w:r>
      <w:r w:rsidRPr="00AE4994">
        <w:rPr>
          <w:rFonts w:ascii="Times New Roman" w:eastAsia="Times New Roman" w:hAnsi="Times New Roman" w:cs="Times New Roman"/>
          <w:color w:val="231F20"/>
          <w:sz w:val="28"/>
          <w:szCs w:val="28"/>
          <w:shd w:val="clear" w:color="auto" w:fill="FFFFFF"/>
          <w:lang w:val="uk-UA"/>
        </w:rPr>
        <w:t>дань: розуміння екологічних осо</w:t>
      </w:r>
      <w:r w:rsidRPr="008F4231">
        <w:rPr>
          <w:rFonts w:ascii="Times New Roman" w:eastAsia="Times New Roman" w:hAnsi="Times New Roman" w:cs="Times New Roman"/>
          <w:color w:val="231F20"/>
          <w:sz w:val="28"/>
          <w:szCs w:val="28"/>
          <w:shd w:val="clear" w:color="auto" w:fill="FFFFFF"/>
          <w:lang w:val="uk-UA"/>
        </w:rPr>
        <w:t xml:space="preserve">бливостей в </w:t>
      </w:r>
      <w:r w:rsidRPr="00AE4994">
        <w:rPr>
          <w:rFonts w:ascii="Times New Roman" w:eastAsia="Times New Roman" w:hAnsi="Times New Roman" w:cs="Times New Roman"/>
          <w:color w:val="231F20"/>
          <w:sz w:val="28"/>
          <w:szCs w:val="28"/>
          <w:shd w:val="clear" w:color="auto" w:fill="FFFFFF"/>
          <w:lang w:val="uk-UA"/>
        </w:rPr>
        <w:t>навколишньому середовищі що змі</w:t>
      </w:r>
      <w:r w:rsidRPr="008F4231">
        <w:rPr>
          <w:rFonts w:ascii="Times New Roman" w:eastAsia="Times New Roman" w:hAnsi="Times New Roman" w:cs="Times New Roman"/>
          <w:color w:val="231F20"/>
          <w:sz w:val="28"/>
          <w:szCs w:val="28"/>
          <w:shd w:val="clear" w:color="auto" w:fill="FFFFFF"/>
          <w:lang w:val="uk-UA"/>
        </w:rPr>
        <w:t>нюється; формування соціально-комунікативних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умінь і навичок,</w:t>
      </w:r>
      <w:r w:rsidRPr="00AE4994">
        <w:rPr>
          <w:rFonts w:ascii="Times New Roman" w:eastAsia="Times New Roman" w:hAnsi="Times New Roman" w:cs="Times New Roman"/>
          <w:color w:val="231F20"/>
          <w:sz w:val="28"/>
          <w:szCs w:val="28"/>
          <w:shd w:val="clear" w:color="auto" w:fill="FFFFFF"/>
          <w:lang w:val="uk-UA"/>
        </w:rPr>
        <w:t xml:space="preserve"> що дозволяють здійснювати ефек</w:t>
      </w:r>
      <w:r w:rsidRPr="008F4231">
        <w:rPr>
          <w:rFonts w:ascii="Times New Roman" w:eastAsia="Times New Roman" w:hAnsi="Times New Roman" w:cs="Times New Roman"/>
          <w:color w:val="231F20"/>
          <w:sz w:val="28"/>
          <w:szCs w:val="28"/>
          <w:shd w:val="clear" w:color="auto" w:fill="FFFFFF"/>
          <w:lang w:val="uk-UA"/>
        </w:rPr>
        <w:t>тивну співпрацю між різ</w:t>
      </w:r>
      <w:r w:rsidRPr="00AE4994">
        <w:rPr>
          <w:rFonts w:ascii="Times New Roman" w:eastAsia="Times New Roman" w:hAnsi="Times New Roman" w:cs="Times New Roman"/>
          <w:color w:val="231F20"/>
          <w:sz w:val="28"/>
          <w:szCs w:val="28"/>
          <w:shd w:val="clear" w:color="auto" w:fill="FFFFFF"/>
          <w:lang w:val="uk-UA"/>
        </w:rPr>
        <w:t>ними групами людей, за</w:t>
      </w:r>
      <w:r w:rsidRPr="008F4231">
        <w:rPr>
          <w:rFonts w:ascii="Times New Roman" w:eastAsia="Times New Roman" w:hAnsi="Times New Roman" w:cs="Times New Roman"/>
          <w:color w:val="231F20"/>
          <w:sz w:val="28"/>
          <w:szCs w:val="28"/>
          <w:shd w:val="clear" w:color="auto" w:fill="FFFFFF"/>
          <w:lang w:val="uk-UA"/>
        </w:rPr>
        <w:t>цікавленими у вирішенні екологічгних проблем;</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використання різноманітних методів і прийомів з</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дослідження і охорони навколишнього природного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середовища; пр</w:t>
      </w:r>
      <w:r w:rsidRPr="00AE4994">
        <w:rPr>
          <w:rFonts w:ascii="Times New Roman" w:eastAsia="Times New Roman" w:hAnsi="Times New Roman" w:cs="Times New Roman"/>
          <w:color w:val="231F20"/>
          <w:sz w:val="28"/>
          <w:szCs w:val="28"/>
          <w:shd w:val="clear" w:color="auto" w:fill="FFFFFF"/>
          <w:lang w:val="uk-UA"/>
        </w:rPr>
        <w:t>обудження у індивіда бажання за</w:t>
      </w:r>
      <w:r w:rsidRPr="008F4231">
        <w:rPr>
          <w:rFonts w:ascii="Times New Roman" w:eastAsia="Times New Roman" w:hAnsi="Times New Roman" w:cs="Times New Roman"/>
          <w:color w:val="231F20"/>
          <w:sz w:val="28"/>
          <w:szCs w:val="28"/>
          <w:shd w:val="clear" w:color="auto" w:fill="FFFFFF"/>
          <w:lang w:val="uk-UA"/>
        </w:rPr>
        <w:t>своїти норми особистої відповідальності для того,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щоб гарантувати</w:t>
      </w:r>
      <w:r w:rsidRPr="00AE4994">
        <w:rPr>
          <w:rFonts w:ascii="Times New Roman" w:eastAsia="Times New Roman" w:hAnsi="Times New Roman" w:cs="Times New Roman"/>
          <w:color w:val="231F20"/>
          <w:sz w:val="28"/>
          <w:szCs w:val="28"/>
          <w:shd w:val="clear" w:color="auto" w:fill="FFFFFF"/>
          <w:lang w:val="uk-UA"/>
        </w:rPr>
        <w:t xml:space="preserve"> сталий розвиток всього суспіль</w:t>
      </w:r>
      <w:r w:rsidRPr="008F4231">
        <w:rPr>
          <w:rFonts w:ascii="Times New Roman" w:eastAsia="Times New Roman" w:hAnsi="Times New Roman" w:cs="Times New Roman"/>
          <w:color w:val="231F20"/>
          <w:sz w:val="28"/>
          <w:szCs w:val="28"/>
          <w:shd w:val="clear" w:color="auto" w:fill="FFFFFF"/>
          <w:lang w:val="uk-UA"/>
        </w:rPr>
        <w:t>ства; привнесення цінностей у систему критичного</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оцінювання факто</w:t>
      </w:r>
      <w:r w:rsidRPr="00AE4994">
        <w:rPr>
          <w:rFonts w:ascii="Times New Roman" w:eastAsia="Times New Roman" w:hAnsi="Times New Roman" w:cs="Times New Roman"/>
          <w:color w:val="231F20"/>
          <w:sz w:val="28"/>
          <w:szCs w:val="28"/>
          <w:shd w:val="clear" w:color="auto" w:fill="FFFFFF"/>
          <w:lang w:val="uk-UA"/>
        </w:rPr>
        <w:t>рів, що впливають на стан навко</w:t>
      </w:r>
      <w:r w:rsidRPr="008F4231">
        <w:rPr>
          <w:rFonts w:ascii="Times New Roman" w:eastAsia="Times New Roman" w:hAnsi="Times New Roman" w:cs="Times New Roman"/>
          <w:color w:val="231F20"/>
          <w:sz w:val="28"/>
          <w:szCs w:val="28"/>
          <w:shd w:val="clear" w:color="auto" w:fill="FFFFFF"/>
          <w:lang w:val="uk-UA"/>
        </w:rPr>
        <w:t>лишнього середовища.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Вперше питання екологічної освіти з’явилися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бельгійських шкільних програмах у другій половині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60-х років, що бу</w:t>
      </w:r>
      <w:r w:rsidRPr="00AE4994">
        <w:rPr>
          <w:rFonts w:ascii="Times New Roman" w:eastAsia="Times New Roman" w:hAnsi="Times New Roman" w:cs="Times New Roman"/>
          <w:color w:val="231F20"/>
          <w:sz w:val="28"/>
          <w:szCs w:val="28"/>
          <w:shd w:val="clear" w:color="auto" w:fill="FFFFFF"/>
          <w:lang w:val="uk-UA"/>
        </w:rPr>
        <w:t>ло ініційовано активістами бага</w:t>
      </w:r>
      <w:r w:rsidRPr="008F4231">
        <w:rPr>
          <w:rFonts w:ascii="Times New Roman" w:eastAsia="Times New Roman" w:hAnsi="Times New Roman" w:cs="Times New Roman"/>
          <w:color w:val="231F20"/>
          <w:sz w:val="28"/>
          <w:szCs w:val="28"/>
          <w:shd w:val="clear" w:color="auto" w:fill="FFFFFF"/>
          <w:lang w:val="uk-UA"/>
        </w:rPr>
        <w:t>тьох суспільних груп і організацій, що займаються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охороною природи. </w:t>
      </w:r>
      <w:r w:rsidRPr="008F4231">
        <w:rPr>
          <w:rFonts w:ascii="Times New Roman" w:eastAsia="Times New Roman" w:hAnsi="Times New Roman" w:cs="Times New Roman"/>
          <w:color w:val="231F20"/>
          <w:sz w:val="28"/>
          <w:szCs w:val="28"/>
          <w:shd w:val="clear" w:color="auto" w:fill="FFFFFF"/>
        </w:rPr>
        <w:t>Принципово важливе значення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 екологізації шкільних програм мав Європейський</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рік охорони природи (1970 р.). Однак ще більше</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 xml:space="preserve">значення для усвідомлення </w:t>
      </w:r>
      <w:r w:rsidRPr="00AE4994">
        <w:rPr>
          <w:rFonts w:ascii="Times New Roman" w:eastAsia="Times New Roman" w:hAnsi="Times New Roman" w:cs="Times New Roman"/>
          <w:color w:val="231F20"/>
          <w:sz w:val="28"/>
          <w:szCs w:val="28"/>
          <w:shd w:val="clear" w:color="auto" w:fill="FFFFFF"/>
          <w:lang w:val="uk-UA"/>
        </w:rPr>
        <w:t>н</w:t>
      </w:r>
      <w:r w:rsidRPr="00AE4994">
        <w:rPr>
          <w:rFonts w:ascii="Times New Roman" w:eastAsia="Times New Roman" w:hAnsi="Times New Roman" w:cs="Times New Roman"/>
          <w:color w:val="231F20"/>
          <w:sz w:val="28"/>
          <w:szCs w:val="28"/>
          <w:shd w:val="clear" w:color="auto" w:fill="FFFFFF"/>
        </w:rPr>
        <w:t>адзвичайної актуаль</w:t>
      </w:r>
      <w:r w:rsidRPr="008F4231">
        <w:rPr>
          <w:rFonts w:ascii="Times New Roman" w:eastAsia="Times New Roman" w:hAnsi="Times New Roman" w:cs="Times New Roman"/>
          <w:color w:val="231F20"/>
          <w:sz w:val="28"/>
          <w:szCs w:val="28"/>
          <w:shd w:val="clear" w:color="auto" w:fill="FFFFFF"/>
        </w:rPr>
        <w:t>ності цієї проблеми мали численні екологічні кризи.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 xml:space="preserve">“Базисна програма </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w:t>
      </w:r>
      <w:r w:rsidRPr="00AE4994">
        <w:rPr>
          <w:rFonts w:ascii="Times New Roman" w:eastAsia="Times New Roman" w:hAnsi="Times New Roman" w:cs="Times New Roman"/>
          <w:color w:val="231F20"/>
          <w:sz w:val="28"/>
          <w:szCs w:val="28"/>
          <w:shd w:val="clear" w:color="auto" w:fill="FFFFFF"/>
          <w:lang w:val="uk-UA"/>
        </w:rPr>
        <w:t>кологічної освіти” для се</w:t>
      </w:r>
      <w:r w:rsidRPr="008F4231">
        <w:rPr>
          <w:rFonts w:ascii="Times New Roman" w:eastAsia="Times New Roman" w:hAnsi="Times New Roman" w:cs="Times New Roman"/>
          <w:color w:val="231F20"/>
          <w:sz w:val="28"/>
          <w:szCs w:val="28"/>
          <w:shd w:val="clear" w:color="auto" w:fill="FFFFFF"/>
          <w:lang w:val="uk-UA"/>
        </w:rPr>
        <w:t xml:space="preserve">редніх шкіл, </w:t>
      </w:r>
      <w:r w:rsidRPr="008F4231">
        <w:rPr>
          <w:rFonts w:ascii="Times New Roman" w:eastAsia="Times New Roman" w:hAnsi="Times New Roman" w:cs="Times New Roman"/>
          <w:color w:val="231F20"/>
          <w:sz w:val="28"/>
          <w:szCs w:val="28"/>
          <w:shd w:val="clear" w:color="auto" w:fill="FFFFFF"/>
          <w:lang w:val="uk-UA"/>
        </w:rPr>
        <w:lastRenderedPageBreak/>
        <w:t>опублікована в січні 1993 року, дала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новий і, мабуть,</w:t>
      </w:r>
      <w:r w:rsidRPr="00AE4994">
        <w:rPr>
          <w:rFonts w:ascii="Times New Roman" w:eastAsia="Times New Roman" w:hAnsi="Times New Roman" w:cs="Times New Roman"/>
          <w:color w:val="231F20"/>
          <w:sz w:val="28"/>
          <w:szCs w:val="28"/>
          <w:shd w:val="clear" w:color="auto" w:fill="FFFFFF"/>
          <w:lang w:val="uk-UA"/>
        </w:rPr>
        <w:t xml:space="preserve"> самий потужний імпульс для роз</w:t>
      </w:r>
      <w:r w:rsidRPr="008F4231">
        <w:rPr>
          <w:rFonts w:ascii="Times New Roman" w:eastAsia="Times New Roman" w:hAnsi="Times New Roman" w:cs="Times New Roman"/>
          <w:color w:val="231F20"/>
          <w:sz w:val="28"/>
          <w:szCs w:val="28"/>
          <w:shd w:val="clear" w:color="auto" w:fill="FFFFFF"/>
          <w:lang w:val="uk-UA"/>
        </w:rPr>
        <w:t>витку даної сфер</w:t>
      </w:r>
      <w:r w:rsidRPr="00AE4994">
        <w:rPr>
          <w:rFonts w:ascii="Times New Roman" w:eastAsia="Times New Roman" w:hAnsi="Times New Roman" w:cs="Times New Roman"/>
          <w:color w:val="231F20"/>
          <w:sz w:val="28"/>
          <w:szCs w:val="28"/>
          <w:shd w:val="clear" w:color="auto" w:fill="FFFFFF"/>
          <w:lang w:val="uk-UA"/>
        </w:rPr>
        <w:t>и соціально-педагогічної практи</w:t>
      </w:r>
      <w:r w:rsidRPr="008F4231">
        <w:rPr>
          <w:rFonts w:ascii="Times New Roman" w:eastAsia="Times New Roman" w:hAnsi="Times New Roman" w:cs="Times New Roman"/>
          <w:color w:val="231F20"/>
          <w:sz w:val="28"/>
          <w:szCs w:val="28"/>
          <w:shd w:val="clear" w:color="auto" w:fill="FFFFFF"/>
          <w:lang w:val="uk-UA"/>
        </w:rPr>
        <w:t xml:space="preserve">ки. Документ, </w:t>
      </w:r>
      <w:r w:rsidRPr="00AE4994">
        <w:rPr>
          <w:rFonts w:ascii="Times New Roman" w:eastAsia="Times New Roman" w:hAnsi="Times New Roman" w:cs="Times New Roman"/>
          <w:color w:val="231F20"/>
          <w:sz w:val="28"/>
          <w:szCs w:val="28"/>
          <w:shd w:val="clear" w:color="auto" w:fill="FFFFFF"/>
          <w:lang w:val="uk-UA"/>
        </w:rPr>
        <w:t>одночасно розкриває питання тео</w:t>
      </w:r>
      <w:r w:rsidRPr="008F4231">
        <w:rPr>
          <w:rFonts w:ascii="Times New Roman" w:eastAsia="Times New Roman" w:hAnsi="Times New Roman" w:cs="Times New Roman"/>
          <w:color w:val="231F20"/>
          <w:sz w:val="28"/>
          <w:szCs w:val="28"/>
          <w:shd w:val="clear" w:color="auto" w:fill="FFFFFF"/>
          <w:lang w:val="uk-UA"/>
        </w:rPr>
        <w:t>рії та методики екологічної освіти, що дає повний</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огляд педагогічних ідей, має надзвичайно важливе</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значення як для Бельгії, так і для багатьох інших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європейських країн.</w:t>
      </w:r>
    </w:p>
    <w:p w:rsidR="00AC6001" w:rsidRPr="00685CF5"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8F4231">
        <w:rPr>
          <w:rFonts w:ascii="Times New Roman" w:eastAsia="Times New Roman" w:hAnsi="Times New Roman" w:cs="Times New Roman"/>
          <w:color w:val="231F20"/>
          <w:sz w:val="28"/>
          <w:szCs w:val="28"/>
          <w:shd w:val="clear" w:color="auto" w:fill="FFFFFF"/>
        </w:rPr>
        <w:t>Паростки спеціалізованої екологічної освіти в</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b/>
          <w:color w:val="231F20"/>
          <w:sz w:val="28"/>
          <w:szCs w:val="28"/>
          <w:shd w:val="clear" w:color="auto" w:fill="FFFFFF"/>
        </w:rPr>
        <w:t xml:space="preserve">Україні </w:t>
      </w:r>
      <w:r w:rsidRPr="008F4231">
        <w:rPr>
          <w:rFonts w:ascii="Times New Roman" w:eastAsia="Times New Roman" w:hAnsi="Times New Roman" w:cs="Times New Roman"/>
          <w:color w:val="231F20"/>
          <w:sz w:val="28"/>
          <w:szCs w:val="28"/>
          <w:shd w:val="clear" w:color="auto" w:fill="FFFFFF"/>
        </w:rPr>
        <w:t>з’являються у середині-кінці 70-х років</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минулого століття</w:t>
      </w:r>
      <w:r w:rsidRPr="00AE4994">
        <w:rPr>
          <w:rFonts w:ascii="Times New Roman" w:eastAsia="Times New Roman" w:hAnsi="Times New Roman" w:cs="Times New Roman"/>
          <w:color w:val="231F20"/>
          <w:sz w:val="28"/>
          <w:szCs w:val="28"/>
          <w:shd w:val="clear" w:color="auto" w:fill="FFFFFF"/>
        </w:rPr>
        <w:t>, колі питання охорони природно</w:t>
      </w:r>
      <w:r w:rsidRPr="008F4231">
        <w:rPr>
          <w:rFonts w:ascii="Times New Roman" w:eastAsia="Times New Roman" w:hAnsi="Times New Roman" w:cs="Times New Roman"/>
          <w:color w:val="231F20"/>
          <w:sz w:val="28"/>
          <w:szCs w:val="28"/>
          <w:shd w:val="clear" w:color="auto" w:fill="FFFFFF"/>
        </w:rPr>
        <w:t>го навколишньо</w:t>
      </w:r>
      <w:r>
        <w:rPr>
          <w:rFonts w:ascii="Times New Roman" w:eastAsia="Times New Roman" w:hAnsi="Times New Roman" w:cs="Times New Roman"/>
          <w:color w:val="231F20"/>
          <w:sz w:val="28"/>
          <w:szCs w:val="28"/>
          <w:shd w:val="clear" w:color="auto" w:fill="FFFFFF"/>
        </w:rPr>
        <w:t>го середовища стали вельми акту</w:t>
      </w:r>
      <w:r w:rsidRPr="008F4231">
        <w:rPr>
          <w:rFonts w:ascii="Times New Roman" w:eastAsia="Times New Roman" w:hAnsi="Times New Roman" w:cs="Times New Roman"/>
          <w:color w:val="231F20"/>
          <w:sz w:val="28"/>
          <w:szCs w:val="28"/>
          <w:shd w:val="clear" w:color="auto" w:fill="FFFFFF"/>
        </w:rPr>
        <w:t>альними для розвитку дер</w:t>
      </w:r>
      <w:r w:rsidRPr="00AE4994">
        <w:rPr>
          <w:rFonts w:ascii="Times New Roman" w:eastAsia="Times New Roman" w:hAnsi="Times New Roman" w:cs="Times New Roman"/>
          <w:color w:val="231F20"/>
          <w:sz w:val="28"/>
          <w:szCs w:val="28"/>
          <w:shd w:val="clear" w:color="auto" w:fill="FFFFFF"/>
        </w:rPr>
        <w:t>жави. Після Стокгольм</w:t>
      </w:r>
      <w:r w:rsidRPr="008F4231">
        <w:rPr>
          <w:rFonts w:ascii="Times New Roman" w:eastAsia="Times New Roman" w:hAnsi="Times New Roman" w:cs="Times New Roman"/>
          <w:color w:val="231F20"/>
          <w:sz w:val="28"/>
          <w:szCs w:val="28"/>
          <w:shd w:val="clear" w:color="auto" w:fill="FFFFFF"/>
        </w:rPr>
        <w:t>ської (1972 р.) конференції ОOН по навколишньому</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середовищі в СРСР були прийняті законодавчі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нормативні акти</w:t>
      </w:r>
      <w:r w:rsidRPr="00AE4994">
        <w:rPr>
          <w:rFonts w:ascii="Times New Roman" w:eastAsia="Times New Roman" w:hAnsi="Times New Roman" w:cs="Times New Roman"/>
          <w:color w:val="231F20"/>
          <w:sz w:val="28"/>
          <w:szCs w:val="28"/>
          <w:shd w:val="clear" w:color="auto" w:fill="FFFFFF"/>
        </w:rPr>
        <w:t>, направлені на організацію охо</w:t>
      </w:r>
      <w:r w:rsidRPr="008F4231">
        <w:rPr>
          <w:rFonts w:ascii="Times New Roman" w:eastAsia="Times New Roman" w:hAnsi="Times New Roman" w:cs="Times New Roman"/>
          <w:color w:val="231F20"/>
          <w:sz w:val="28"/>
          <w:szCs w:val="28"/>
          <w:shd w:val="clear" w:color="auto" w:fill="FFFFFF"/>
        </w:rPr>
        <w:t>рони та контролю стану довкілля. Активізується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науково-дослід</w:t>
      </w:r>
      <w:r w:rsidRPr="00AE4994">
        <w:rPr>
          <w:rFonts w:ascii="Times New Roman" w:eastAsia="Times New Roman" w:hAnsi="Times New Roman" w:cs="Times New Roman"/>
          <w:color w:val="231F20"/>
          <w:sz w:val="28"/>
          <w:szCs w:val="28"/>
          <w:shd w:val="clear" w:color="auto" w:fill="FFFFFF"/>
        </w:rPr>
        <w:t>ницька робота з цих питань в на</w:t>
      </w:r>
      <w:r w:rsidRPr="008F4231">
        <w:rPr>
          <w:rFonts w:ascii="Times New Roman" w:eastAsia="Times New Roman" w:hAnsi="Times New Roman" w:cs="Times New Roman"/>
          <w:color w:val="231F20"/>
          <w:sz w:val="28"/>
          <w:szCs w:val="28"/>
          <w:shd w:val="clear" w:color="auto" w:fill="FFFFFF"/>
        </w:rPr>
        <w:t>уково-дослідних установах та вищих навчальних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закладах.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Все це неминуче привело до включення питань</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охорони навколишнього середовища у курсове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дипломне проекту</w:t>
      </w:r>
      <w:r>
        <w:rPr>
          <w:rFonts w:ascii="Times New Roman" w:eastAsia="Times New Roman" w:hAnsi="Times New Roman" w:cs="Times New Roman"/>
          <w:color w:val="231F20"/>
          <w:sz w:val="28"/>
          <w:szCs w:val="28"/>
          <w:shd w:val="clear" w:color="auto" w:fill="FFFFFF"/>
        </w:rPr>
        <w:t>вання, в появу розділів в тради</w:t>
      </w:r>
      <w:r w:rsidRPr="008F4231">
        <w:rPr>
          <w:rFonts w:ascii="Times New Roman" w:eastAsia="Times New Roman" w:hAnsi="Times New Roman" w:cs="Times New Roman"/>
          <w:color w:val="231F20"/>
          <w:sz w:val="28"/>
          <w:szCs w:val="28"/>
          <w:shd w:val="clear" w:color="auto" w:fill="FFFFFF"/>
        </w:rPr>
        <w:t>ційних навчальних дисциплінах, а потім й окремих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спецкурсів по багатьох спеціальностях. Поступово</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з’являються екологі</w:t>
      </w:r>
      <w:r w:rsidRPr="00AE4994">
        <w:rPr>
          <w:rFonts w:ascii="Times New Roman" w:eastAsia="Times New Roman" w:hAnsi="Times New Roman" w:cs="Times New Roman"/>
          <w:color w:val="231F20"/>
          <w:sz w:val="28"/>
          <w:szCs w:val="28"/>
          <w:shd w:val="clear" w:color="auto" w:fill="FFFFFF"/>
        </w:rPr>
        <w:t>чні спеціалізації окремих спеці</w:t>
      </w:r>
      <w:r w:rsidRPr="008F4231">
        <w:rPr>
          <w:rFonts w:ascii="Times New Roman" w:eastAsia="Times New Roman" w:hAnsi="Times New Roman" w:cs="Times New Roman"/>
          <w:color w:val="231F20"/>
          <w:sz w:val="28"/>
          <w:szCs w:val="28"/>
          <w:shd w:val="clear" w:color="auto" w:fill="FFFFFF"/>
        </w:rPr>
        <w:t>альностей, напри</w:t>
      </w:r>
      <w:r>
        <w:rPr>
          <w:rFonts w:ascii="Times New Roman" w:eastAsia="Times New Roman" w:hAnsi="Times New Roman" w:cs="Times New Roman"/>
          <w:color w:val="231F20"/>
          <w:sz w:val="28"/>
          <w:szCs w:val="28"/>
          <w:shd w:val="clear" w:color="auto" w:fill="FFFFFF"/>
        </w:rPr>
        <w:t>клад “Метеорологічні аспекти за</w:t>
      </w:r>
      <w:r w:rsidRPr="008F4231">
        <w:rPr>
          <w:rFonts w:ascii="Times New Roman" w:eastAsia="Times New Roman" w:hAnsi="Times New Roman" w:cs="Times New Roman"/>
          <w:color w:val="231F20"/>
          <w:sz w:val="28"/>
          <w:szCs w:val="28"/>
          <w:shd w:val="clear" w:color="auto" w:fill="FFFFFF"/>
        </w:rPr>
        <w:t>бруднення атмосф</w:t>
      </w:r>
      <w:r w:rsidRPr="00AE4994">
        <w:rPr>
          <w:rFonts w:ascii="Times New Roman" w:eastAsia="Times New Roman" w:hAnsi="Times New Roman" w:cs="Times New Roman"/>
          <w:color w:val="231F20"/>
          <w:sz w:val="28"/>
          <w:szCs w:val="28"/>
          <w:shd w:val="clear" w:color="auto" w:fill="FFFFFF"/>
        </w:rPr>
        <w:t>ерного повітря” (Одеський гідро</w:t>
      </w:r>
      <w:r w:rsidRPr="008F4231">
        <w:rPr>
          <w:rFonts w:ascii="Times New Roman" w:eastAsia="Times New Roman" w:hAnsi="Times New Roman" w:cs="Times New Roman"/>
          <w:color w:val="231F20"/>
          <w:sz w:val="28"/>
          <w:szCs w:val="28"/>
          <w:shd w:val="clear" w:color="auto" w:fill="FFFFFF"/>
        </w:rPr>
        <w:t>метеорологічний інститут – 1975 рік), “Раціональне</w:t>
      </w:r>
      <w:r>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використання прир</w:t>
      </w:r>
      <w:r w:rsidRPr="00AE4994">
        <w:rPr>
          <w:rFonts w:ascii="Times New Roman" w:eastAsia="Times New Roman" w:hAnsi="Times New Roman" w:cs="Times New Roman"/>
          <w:color w:val="231F20"/>
          <w:sz w:val="28"/>
          <w:szCs w:val="28"/>
          <w:shd w:val="clear" w:color="auto" w:fill="FFFFFF"/>
        </w:rPr>
        <w:t>одних ресурсів та охорона приро</w:t>
      </w:r>
      <w:r w:rsidRPr="008F4231">
        <w:rPr>
          <w:rFonts w:ascii="Times New Roman" w:eastAsia="Times New Roman" w:hAnsi="Times New Roman" w:cs="Times New Roman"/>
          <w:color w:val="231F20"/>
          <w:sz w:val="28"/>
          <w:szCs w:val="28"/>
          <w:shd w:val="clear" w:color="auto" w:fill="FFFFFF"/>
        </w:rPr>
        <w:t>ди” (Харківський державний університет – 1980 рік).</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З’являються й перші спеціалізовані кафедри</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екологічного спря</w:t>
      </w:r>
      <w:r>
        <w:rPr>
          <w:rFonts w:ascii="Times New Roman" w:eastAsia="Times New Roman" w:hAnsi="Times New Roman" w:cs="Times New Roman"/>
          <w:color w:val="231F20"/>
          <w:sz w:val="28"/>
          <w:szCs w:val="28"/>
          <w:shd w:val="clear" w:color="auto" w:fill="FFFFFF"/>
          <w:lang w:val="uk-UA"/>
        </w:rPr>
        <w:t>мування (1980 рік – кафедра “Ра</w:t>
      </w:r>
      <w:r w:rsidRPr="008F4231">
        <w:rPr>
          <w:rFonts w:ascii="Times New Roman" w:eastAsia="Times New Roman" w:hAnsi="Times New Roman" w:cs="Times New Roman"/>
          <w:color w:val="231F20"/>
          <w:sz w:val="28"/>
          <w:szCs w:val="28"/>
          <w:shd w:val="clear" w:color="auto" w:fill="FFFFFF"/>
        </w:rPr>
        <w:t>ціонального використання природних ресурсів та</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rPr>
        <w:t>охорона природи”</w:t>
      </w:r>
      <w:r>
        <w:rPr>
          <w:rFonts w:ascii="Times New Roman" w:eastAsia="Times New Roman" w:hAnsi="Times New Roman" w:cs="Times New Roman"/>
          <w:color w:val="231F20"/>
          <w:sz w:val="28"/>
          <w:szCs w:val="28"/>
          <w:shd w:val="clear" w:color="auto" w:fill="FFFFFF"/>
        </w:rPr>
        <w:t xml:space="preserve"> Харківського державного універ</w:t>
      </w:r>
      <w:r w:rsidRPr="008F4231">
        <w:rPr>
          <w:rFonts w:ascii="Times New Roman" w:eastAsia="Times New Roman" w:hAnsi="Times New Roman" w:cs="Times New Roman"/>
          <w:color w:val="231F20"/>
          <w:sz w:val="28"/>
          <w:szCs w:val="28"/>
          <w:shd w:val="clear" w:color="auto" w:fill="FFFFFF"/>
        </w:rPr>
        <w:t>ситету – зав. кафедрою проф. Черваньов І.Г.).</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Для української</w:t>
      </w:r>
      <w:r w:rsidRPr="00AE4994">
        <w:rPr>
          <w:rFonts w:ascii="Times New Roman" w:eastAsia="Times New Roman" w:hAnsi="Times New Roman" w:cs="Times New Roman"/>
          <w:color w:val="231F20"/>
          <w:sz w:val="28"/>
          <w:szCs w:val="28"/>
          <w:shd w:val="clear" w:color="auto" w:fill="FFFFFF"/>
          <w:lang w:val="uk-UA"/>
        </w:rPr>
        <w:t xml:space="preserve"> вищої екологічної освіти важли</w:t>
      </w:r>
      <w:r w:rsidRPr="008F4231">
        <w:rPr>
          <w:rFonts w:ascii="Times New Roman" w:eastAsia="Times New Roman" w:hAnsi="Times New Roman" w:cs="Times New Roman"/>
          <w:color w:val="231F20"/>
          <w:sz w:val="28"/>
          <w:szCs w:val="28"/>
          <w:shd w:val="clear" w:color="auto" w:fill="FFFFFF"/>
          <w:lang w:val="uk-UA"/>
        </w:rPr>
        <w:t>вою датою є 24 квітня 1990 року, коли на спільному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засіданні колег</w:t>
      </w:r>
      <w:r w:rsidRPr="00AE4994">
        <w:rPr>
          <w:rFonts w:ascii="Times New Roman" w:eastAsia="Times New Roman" w:hAnsi="Times New Roman" w:cs="Times New Roman"/>
          <w:color w:val="231F20"/>
          <w:sz w:val="28"/>
          <w:szCs w:val="28"/>
          <w:shd w:val="clear" w:color="auto" w:fill="FFFFFF"/>
          <w:lang w:val="uk-UA"/>
        </w:rPr>
        <w:t>ій мінвузу УРСР та Держкомприро</w:t>
      </w:r>
      <w:r w:rsidRPr="008F4231">
        <w:rPr>
          <w:rFonts w:ascii="Times New Roman" w:eastAsia="Times New Roman" w:hAnsi="Times New Roman" w:cs="Times New Roman"/>
          <w:color w:val="231F20"/>
          <w:sz w:val="28"/>
          <w:szCs w:val="28"/>
          <w:shd w:val="clear" w:color="auto" w:fill="FFFFFF"/>
          <w:lang w:val="uk-UA"/>
        </w:rPr>
        <w:t>ди УРСР поста</w:t>
      </w:r>
      <w:r w:rsidRPr="00AE4994">
        <w:rPr>
          <w:rFonts w:ascii="Times New Roman" w:eastAsia="Times New Roman" w:hAnsi="Times New Roman" w:cs="Times New Roman"/>
          <w:color w:val="231F20"/>
          <w:sz w:val="28"/>
          <w:szCs w:val="28"/>
          <w:shd w:val="clear" w:color="auto" w:fill="FFFFFF"/>
          <w:lang w:val="uk-UA"/>
        </w:rPr>
        <w:t>новою за № 11/4/210 була затвер</w:t>
      </w:r>
      <w:r w:rsidRPr="008F4231">
        <w:rPr>
          <w:rFonts w:ascii="Times New Roman" w:eastAsia="Times New Roman" w:hAnsi="Times New Roman" w:cs="Times New Roman"/>
          <w:color w:val="231F20"/>
          <w:sz w:val="28"/>
          <w:szCs w:val="28"/>
          <w:shd w:val="clear" w:color="auto" w:fill="FFFFFF"/>
          <w:lang w:val="uk-UA"/>
        </w:rPr>
        <w:t>джена Республіканська програма екологічної освіти</w:t>
      </w:r>
      <w:r>
        <w:rPr>
          <w:rFonts w:ascii="Times New Roman" w:eastAsia="Times New Roman" w:hAnsi="Times New Roman" w:cs="Times New Roman"/>
          <w:color w:val="231F20"/>
          <w:sz w:val="28"/>
          <w:szCs w:val="28"/>
          <w:shd w:val="clear" w:color="auto" w:fill="FFFFFF"/>
          <w:lang w:val="uk-UA"/>
        </w:rPr>
        <w:t xml:space="preserve"> </w:t>
      </w:r>
      <w:r w:rsidRPr="00685CF5">
        <w:rPr>
          <w:rFonts w:ascii="Times New Roman" w:eastAsia="Times New Roman" w:hAnsi="Times New Roman" w:cs="Times New Roman"/>
          <w:color w:val="231F20"/>
          <w:sz w:val="28"/>
          <w:szCs w:val="28"/>
          <w:shd w:val="clear" w:color="auto" w:fill="FFFFFF"/>
          <w:lang w:val="uk-UA"/>
        </w:rPr>
        <w:t>у вищих та середніх спеціальних учбових закладах</w:t>
      </w:r>
      <w:r w:rsidRPr="00AE4994">
        <w:rPr>
          <w:rFonts w:ascii="Times New Roman" w:eastAsia="Times New Roman" w:hAnsi="Times New Roman" w:cs="Times New Roman"/>
          <w:color w:val="231F20"/>
          <w:sz w:val="28"/>
          <w:szCs w:val="28"/>
          <w:shd w:val="clear" w:color="auto" w:fill="FFFFFF"/>
          <w:lang w:val="uk-UA"/>
        </w:rPr>
        <w:t xml:space="preserve"> </w:t>
      </w:r>
      <w:r w:rsidRPr="00685CF5">
        <w:rPr>
          <w:rFonts w:ascii="Times New Roman" w:eastAsia="Times New Roman" w:hAnsi="Times New Roman" w:cs="Times New Roman"/>
          <w:color w:val="231F20"/>
          <w:sz w:val="28"/>
          <w:szCs w:val="28"/>
          <w:shd w:val="clear" w:color="auto" w:fill="FFFFFF"/>
          <w:lang w:val="uk-UA"/>
        </w:rPr>
        <w:t xml:space="preserve">Української СРС на період до 2005 року. </w:t>
      </w:r>
    </w:p>
    <w:p w:rsidR="00AC6001" w:rsidRPr="0033311E" w:rsidRDefault="00AC6001" w:rsidP="00AC6001">
      <w:pPr>
        <w:spacing w:after="0" w:line="360" w:lineRule="auto"/>
        <w:ind w:firstLine="709"/>
        <w:jc w:val="both"/>
        <w:rPr>
          <w:rFonts w:ascii="Times New Roman" w:eastAsia="Times New Roman" w:hAnsi="Times New Roman" w:cs="Times New Roman"/>
          <w:color w:val="231F20"/>
          <w:sz w:val="28"/>
          <w:szCs w:val="28"/>
          <w:shd w:val="clear" w:color="auto" w:fill="FFFFFF"/>
          <w:lang w:val="uk-UA"/>
        </w:rPr>
      </w:pPr>
      <w:r w:rsidRPr="00685CF5">
        <w:rPr>
          <w:rFonts w:ascii="Times New Roman" w:eastAsia="Times New Roman" w:hAnsi="Times New Roman" w:cs="Times New Roman"/>
          <w:color w:val="231F20"/>
          <w:sz w:val="28"/>
          <w:szCs w:val="28"/>
          <w:shd w:val="clear" w:color="auto" w:fill="FFFFFF"/>
          <w:lang w:val="uk-UA"/>
        </w:rPr>
        <w:lastRenderedPageBreak/>
        <w:t>У зв’язку з прийняттям у 1991 році Закону України “Про освіту” та формуванням нової украї</w:t>
      </w:r>
      <w:r w:rsidRPr="00AE4994">
        <w:rPr>
          <w:rFonts w:ascii="Times New Roman" w:eastAsia="Times New Roman" w:hAnsi="Times New Roman" w:cs="Times New Roman"/>
          <w:color w:val="231F20"/>
          <w:sz w:val="28"/>
          <w:szCs w:val="28"/>
          <w:shd w:val="clear" w:color="auto" w:fill="FFFFFF"/>
          <w:lang w:val="uk-UA"/>
        </w:rPr>
        <w:t>н</w:t>
      </w:r>
      <w:r w:rsidRPr="00685CF5">
        <w:rPr>
          <w:rFonts w:ascii="Times New Roman" w:eastAsia="Times New Roman" w:hAnsi="Times New Roman" w:cs="Times New Roman"/>
          <w:color w:val="231F20"/>
          <w:sz w:val="28"/>
          <w:szCs w:val="28"/>
          <w:shd w:val="clear" w:color="auto" w:fill="FFFFFF"/>
          <w:lang w:val="uk-UA"/>
        </w:rPr>
        <w:t>ської структури вищої освіти серед науковців, викладачів вищих навчальних закладів на засіданням</w:t>
      </w:r>
      <w:r>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НМК з екологічної освіти, на численних конференціях йдуть жваві дискусії про зміст екологічної</w:t>
      </w:r>
      <w:r>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освіти, її місце серед природничих, соціальних та</w:t>
      </w:r>
      <w:r w:rsidRPr="00AE4994">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технічних наук. Поступово викристалізовується розуміння необхідності створення концепції сучасної</w:t>
      </w:r>
      <w:r w:rsidRPr="00AE4994">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екологічної освіти в Україні. Це найшло віддзеркалення в указі президента України від 12.09.1995р.</w:t>
      </w:r>
      <w:r w:rsidRPr="00AE4994">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за № 832/95 – серед стратегічних напрямів розвитку вищої освіти в Україні була поставлена задача “розробити концепцію реформування і розвитку</w:t>
      </w:r>
      <w:r>
        <w:rPr>
          <w:rFonts w:ascii="Times New Roman" w:eastAsia="Times New Roman" w:hAnsi="Times New Roman" w:cs="Times New Roman"/>
          <w:color w:val="231F20"/>
          <w:sz w:val="28"/>
          <w:szCs w:val="28"/>
          <w:shd w:val="clear" w:color="auto" w:fill="FFFFFF"/>
          <w:lang w:val="uk-UA"/>
        </w:rPr>
        <w:t xml:space="preserve"> </w:t>
      </w:r>
      <w:r w:rsidRPr="009731C2">
        <w:rPr>
          <w:rFonts w:ascii="Times New Roman" w:eastAsia="Times New Roman" w:hAnsi="Times New Roman" w:cs="Times New Roman"/>
          <w:color w:val="231F20"/>
          <w:sz w:val="28"/>
          <w:szCs w:val="28"/>
          <w:shd w:val="clear" w:color="auto" w:fill="FFFFFF"/>
          <w:lang w:val="uk-UA"/>
        </w:rPr>
        <w:t>екологічного мислення та здібностей будувати гармонійні відносини з природою”.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У відповідності з прийнятим Законом у 1992 році</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починається фо</w:t>
      </w:r>
      <w:r w:rsidRPr="00AE4994">
        <w:rPr>
          <w:rFonts w:ascii="Times New Roman" w:eastAsia="Times New Roman" w:hAnsi="Times New Roman" w:cs="Times New Roman"/>
          <w:color w:val="231F20"/>
          <w:sz w:val="28"/>
          <w:szCs w:val="28"/>
          <w:shd w:val="clear" w:color="auto" w:fill="FFFFFF"/>
          <w:lang w:val="uk-UA"/>
        </w:rPr>
        <w:t>рмування напрямів підготовки фахівців</w:t>
      </w:r>
      <w:r w:rsidRPr="008F4231">
        <w:rPr>
          <w:rFonts w:ascii="Times New Roman" w:eastAsia="Times New Roman" w:hAnsi="Times New Roman" w:cs="Times New Roman"/>
          <w:color w:val="231F20"/>
          <w:sz w:val="28"/>
          <w:szCs w:val="28"/>
          <w:shd w:val="clear" w:color="auto" w:fill="FFFFFF"/>
          <w:lang w:val="uk-UA"/>
        </w:rPr>
        <w:t>, серед яких у квітні 1992 року з’являється</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напрям 6.0708 “Екологія”, який закріплюється 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Переліку напрямів підготовки фахівців з вищою</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освітою за про</w:t>
      </w:r>
      <w:r w:rsidRPr="00AE4994">
        <w:rPr>
          <w:rFonts w:ascii="Times New Roman" w:eastAsia="Times New Roman" w:hAnsi="Times New Roman" w:cs="Times New Roman"/>
          <w:color w:val="231F20"/>
          <w:sz w:val="28"/>
          <w:szCs w:val="28"/>
          <w:shd w:val="clear" w:color="auto" w:fill="FFFFFF"/>
          <w:lang w:val="uk-UA"/>
        </w:rPr>
        <w:t>фесійним спрямуванням, спеціаль</w:t>
      </w:r>
      <w:r w:rsidRPr="008F4231">
        <w:rPr>
          <w:rFonts w:ascii="Times New Roman" w:eastAsia="Times New Roman" w:hAnsi="Times New Roman" w:cs="Times New Roman"/>
          <w:color w:val="231F20"/>
          <w:sz w:val="28"/>
          <w:szCs w:val="28"/>
          <w:shd w:val="clear" w:color="auto" w:fill="FFFFFF"/>
          <w:lang w:val="uk-UA"/>
        </w:rPr>
        <w:t>ностей різних кваліфікаційних рівнів та робітничих</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професій, затве</w:t>
      </w:r>
      <w:r w:rsidRPr="00AE4994">
        <w:rPr>
          <w:rFonts w:ascii="Times New Roman" w:eastAsia="Times New Roman" w:hAnsi="Times New Roman" w:cs="Times New Roman"/>
          <w:color w:val="231F20"/>
          <w:sz w:val="28"/>
          <w:szCs w:val="28"/>
          <w:shd w:val="clear" w:color="auto" w:fill="FFFFFF"/>
          <w:lang w:val="uk-UA"/>
        </w:rPr>
        <w:t>рдженого постановою Кабінету Мі</w:t>
      </w:r>
      <w:r w:rsidRPr="008F4231">
        <w:rPr>
          <w:rFonts w:ascii="Times New Roman" w:eastAsia="Times New Roman" w:hAnsi="Times New Roman" w:cs="Times New Roman"/>
          <w:color w:val="231F20"/>
          <w:sz w:val="28"/>
          <w:szCs w:val="28"/>
          <w:shd w:val="clear" w:color="auto" w:fill="FFFFFF"/>
          <w:lang w:val="uk-UA"/>
        </w:rPr>
        <w:t>ністрів України від 18.05.1994р. за № 325. В цьому</w:t>
      </w:r>
      <w:r w:rsidRPr="00AE4994">
        <w:rPr>
          <w:rFonts w:ascii="Times New Roman" w:eastAsia="Times New Roman" w:hAnsi="Times New Roman" w:cs="Times New Roman"/>
          <w:color w:val="231F20"/>
          <w:sz w:val="28"/>
          <w:szCs w:val="28"/>
          <w:shd w:val="clear" w:color="auto" w:fill="FFFFFF"/>
          <w:lang w:val="uk-UA"/>
        </w:rPr>
        <w:t xml:space="preserve"> </w:t>
      </w:r>
      <w:r w:rsidRPr="008F4231">
        <w:rPr>
          <w:rFonts w:ascii="Times New Roman" w:eastAsia="Times New Roman" w:hAnsi="Times New Roman" w:cs="Times New Roman"/>
          <w:color w:val="231F20"/>
          <w:sz w:val="28"/>
          <w:szCs w:val="28"/>
          <w:shd w:val="clear" w:color="auto" w:fill="FFFFFF"/>
          <w:lang w:val="uk-UA"/>
        </w:rPr>
        <w:t>Переліку були за</w:t>
      </w:r>
      <w:r w:rsidRPr="00AE4994">
        <w:rPr>
          <w:rFonts w:ascii="Times New Roman" w:eastAsia="Times New Roman" w:hAnsi="Times New Roman" w:cs="Times New Roman"/>
          <w:color w:val="231F20"/>
          <w:sz w:val="28"/>
          <w:szCs w:val="28"/>
          <w:shd w:val="clear" w:color="auto" w:fill="FFFFFF"/>
          <w:lang w:val="uk-UA"/>
        </w:rPr>
        <w:t>тверджені 5 спеціальностей в на</w:t>
      </w:r>
      <w:r w:rsidRPr="008F4231">
        <w:rPr>
          <w:rFonts w:ascii="Times New Roman" w:eastAsia="Times New Roman" w:hAnsi="Times New Roman" w:cs="Times New Roman"/>
          <w:color w:val="231F20"/>
          <w:sz w:val="28"/>
          <w:szCs w:val="28"/>
          <w:shd w:val="clear" w:color="auto" w:fill="FFFFFF"/>
          <w:lang w:val="uk-UA"/>
        </w:rPr>
        <w:t>прямі “Екологія”: 7.</w:t>
      </w:r>
      <w:r w:rsidRPr="00AE4994">
        <w:rPr>
          <w:rFonts w:ascii="Times New Roman" w:eastAsia="Times New Roman" w:hAnsi="Times New Roman" w:cs="Times New Roman"/>
          <w:color w:val="231F20"/>
          <w:sz w:val="28"/>
          <w:szCs w:val="28"/>
          <w:shd w:val="clear" w:color="auto" w:fill="FFFFFF"/>
          <w:lang w:val="uk-UA"/>
        </w:rPr>
        <w:t>070801 “Екологія”, 7.070802 “Ге</w:t>
      </w:r>
      <w:r w:rsidRPr="008F4231">
        <w:rPr>
          <w:rFonts w:ascii="Times New Roman" w:eastAsia="Times New Roman" w:hAnsi="Times New Roman" w:cs="Times New Roman"/>
          <w:color w:val="231F20"/>
          <w:sz w:val="28"/>
          <w:szCs w:val="28"/>
          <w:shd w:val="clear" w:color="auto" w:fill="FFFFFF"/>
          <w:lang w:val="uk-UA"/>
        </w:rPr>
        <w:t>оекологія”, 7.07080</w:t>
      </w:r>
      <w:r w:rsidRPr="00AE4994">
        <w:rPr>
          <w:rFonts w:ascii="Times New Roman" w:eastAsia="Times New Roman" w:hAnsi="Times New Roman" w:cs="Times New Roman"/>
          <w:color w:val="231F20"/>
          <w:sz w:val="28"/>
          <w:szCs w:val="28"/>
          <w:shd w:val="clear" w:color="auto" w:fill="FFFFFF"/>
          <w:lang w:val="uk-UA"/>
        </w:rPr>
        <w:t>3 “Радіоекологія”, 7.070804 “Мо</w:t>
      </w:r>
      <w:r w:rsidRPr="008F4231">
        <w:rPr>
          <w:rFonts w:ascii="Times New Roman" w:eastAsia="Times New Roman" w:hAnsi="Times New Roman" w:cs="Times New Roman"/>
          <w:color w:val="231F20"/>
          <w:sz w:val="28"/>
          <w:szCs w:val="28"/>
          <w:shd w:val="clear" w:color="auto" w:fill="FFFFFF"/>
          <w:lang w:val="uk-UA"/>
        </w:rPr>
        <w:t>ніторинг навколишнього природного середовища”,</w:t>
      </w:r>
      <w:r>
        <w:rPr>
          <w:rFonts w:ascii="Times New Roman" w:eastAsia="Times New Roman" w:hAnsi="Times New Roman" w:cs="Times New Roman"/>
          <w:color w:val="231F20"/>
          <w:sz w:val="28"/>
          <w:szCs w:val="28"/>
          <w:shd w:val="clear" w:color="auto" w:fill="FFFFFF"/>
          <w:lang w:val="uk-UA"/>
        </w:rPr>
        <w:t xml:space="preserve"> </w:t>
      </w:r>
      <w:r w:rsidRPr="0033311E">
        <w:rPr>
          <w:rFonts w:ascii="Times New Roman" w:eastAsia="Times New Roman" w:hAnsi="Times New Roman" w:cs="Times New Roman"/>
          <w:color w:val="231F20"/>
          <w:sz w:val="28"/>
          <w:szCs w:val="28"/>
          <w:shd w:val="clear" w:color="auto" w:fill="FFFFFF"/>
          <w:lang w:val="uk-UA"/>
        </w:rPr>
        <w:t>7.070805 “Прикладна екологія”.</w:t>
      </w:r>
    </w:p>
    <w:p w:rsidR="00AC6001" w:rsidRPr="00612539"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A04F01">
        <w:rPr>
          <w:rFonts w:ascii="Times New Roman" w:eastAsia="Arial Unicode MS" w:hAnsi="Times New Roman" w:cs="Times New Roman"/>
          <w:color w:val="231F20"/>
          <w:sz w:val="28"/>
          <w:szCs w:val="28"/>
          <w:lang w:val="uk-UA"/>
        </w:rPr>
        <w:t>В Україні у закладах загальн</w:t>
      </w:r>
      <w:r w:rsidRPr="00612539">
        <w:rPr>
          <w:rFonts w:ascii="Times New Roman" w:eastAsia="Arial Unicode MS" w:hAnsi="Times New Roman" w:cs="Times New Roman"/>
          <w:color w:val="231F20"/>
          <w:sz w:val="28"/>
          <w:szCs w:val="28"/>
          <w:lang w:val="uk-UA"/>
        </w:rPr>
        <w:t xml:space="preserve">ої середньої освіти </w:t>
      </w:r>
      <w:r w:rsidRPr="00612539">
        <w:rPr>
          <w:rFonts w:ascii="Times New Roman" w:eastAsia="Arial Unicode MS" w:hAnsi="Times New Roman" w:cs="Times New Roman"/>
          <w:color w:val="231F20"/>
          <w:sz w:val="28"/>
          <w:szCs w:val="28"/>
        </w:rPr>
        <w:t>I</w:t>
      </w:r>
      <w:r w:rsidRPr="00612539">
        <w:rPr>
          <w:rFonts w:ascii="Times New Roman" w:eastAsia="Arial Unicode MS" w:hAnsi="Times New Roman" w:cs="Times New Roman"/>
          <w:color w:val="231F20"/>
          <w:sz w:val="28"/>
          <w:szCs w:val="28"/>
          <w:lang w:val="uk-UA"/>
        </w:rPr>
        <w:t>–</w:t>
      </w:r>
      <w:r w:rsidRPr="00612539">
        <w:rPr>
          <w:rFonts w:ascii="Times New Roman" w:eastAsia="Arial Unicode MS" w:hAnsi="Times New Roman" w:cs="Times New Roman"/>
          <w:color w:val="231F20"/>
          <w:sz w:val="28"/>
          <w:szCs w:val="28"/>
        </w:rPr>
        <w:t>III</w:t>
      </w:r>
      <w:r w:rsidRPr="00612539">
        <w:rPr>
          <w:rFonts w:ascii="Times New Roman" w:eastAsia="Arial Unicode MS" w:hAnsi="Times New Roman" w:cs="Times New Roman"/>
          <w:color w:val="231F20"/>
          <w:sz w:val="28"/>
          <w:szCs w:val="28"/>
          <w:lang w:val="uk-UA"/>
        </w:rPr>
        <w:t xml:space="preserve"> ступе</w:t>
      </w:r>
      <w:r w:rsidRPr="00A04F01">
        <w:rPr>
          <w:rFonts w:ascii="Times New Roman" w:eastAsia="Arial Unicode MS" w:hAnsi="Times New Roman" w:cs="Times New Roman"/>
          <w:color w:val="231F20"/>
          <w:sz w:val="28"/>
          <w:szCs w:val="28"/>
          <w:lang w:val="uk-UA"/>
        </w:rPr>
        <w:t>нів (1–11 класи) екологічна освіта реалізується переважно через</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освітню галузь «Природознавство» (предмети «природознавство»,</w:t>
      </w:r>
      <w:r>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«біологія», «біологія і екологія», «географія», «хімія», «фізика»)</w:t>
      </w:r>
      <w:r w:rsidRPr="00612539">
        <w:rPr>
          <w:rFonts w:ascii="Times New Roman" w:eastAsia="Arial Unicode MS" w:hAnsi="Times New Roman" w:cs="Times New Roman"/>
          <w:color w:val="231F20"/>
          <w:sz w:val="28"/>
          <w:szCs w:val="28"/>
          <w:lang w:val="uk-UA"/>
        </w:rPr>
        <w:t xml:space="preserve">.  </w:t>
      </w:r>
      <w:r w:rsidRPr="00612539">
        <w:rPr>
          <w:rFonts w:ascii="Times New Roman" w:eastAsia="Arial Unicode MS" w:hAnsi="Times New Roman" w:cs="Times New Roman"/>
          <w:color w:val="231F20"/>
          <w:sz w:val="28"/>
          <w:szCs w:val="28"/>
        </w:rPr>
        <w:t>Во</w:t>
      </w:r>
      <w:r w:rsidRPr="00A04F01">
        <w:rPr>
          <w:rFonts w:ascii="Times New Roman" w:eastAsia="Arial Unicode MS" w:hAnsi="Times New Roman" w:cs="Times New Roman"/>
          <w:color w:val="231F20"/>
          <w:sz w:val="28"/>
          <w:szCs w:val="28"/>
        </w:rPr>
        <w:t>на сприяє формуванню такої клю</w:t>
      </w:r>
      <w:r w:rsidRPr="00612539">
        <w:rPr>
          <w:rFonts w:ascii="Times New Roman" w:eastAsia="Arial Unicode MS" w:hAnsi="Times New Roman" w:cs="Times New Roman"/>
          <w:color w:val="231F20"/>
          <w:sz w:val="28"/>
          <w:szCs w:val="28"/>
        </w:rPr>
        <w:t>чової компетентності, як «еколо</w:t>
      </w:r>
      <w:r w:rsidRPr="00A04F01">
        <w:rPr>
          <w:rFonts w:ascii="Times New Roman" w:eastAsia="Arial Unicode MS" w:hAnsi="Times New Roman" w:cs="Times New Roman"/>
          <w:color w:val="231F20"/>
          <w:sz w:val="28"/>
          <w:szCs w:val="28"/>
        </w:rPr>
        <w:t>гічна грамотність і здорове життя»</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Згідно із вказаною вище класифікацією європейських моделей</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екологічної освіти в початковій і середній школі, у</w:t>
      </w:r>
      <w:r w:rsidRPr="00612539">
        <w:rPr>
          <w:rFonts w:ascii="Times New Roman" w:eastAsia="Arial Unicode MS" w:hAnsi="Times New Roman" w:cs="Times New Roman"/>
          <w:color w:val="231F20"/>
          <w:sz w:val="28"/>
          <w:szCs w:val="28"/>
          <w:lang w:val="uk-UA"/>
        </w:rPr>
        <w:t>країнський ва</w:t>
      </w:r>
      <w:r w:rsidRPr="00A04F01">
        <w:rPr>
          <w:rFonts w:ascii="Times New Roman" w:eastAsia="Arial Unicode MS" w:hAnsi="Times New Roman" w:cs="Times New Roman"/>
          <w:color w:val="231F20"/>
          <w:sz w:val="28"/>
          <w:szCs w:val="28"/>
          <w:lang w:val="uk-UA"/>
        </w:rPr>
        <w:t>ріант найбільше відповідає другій моделі, хоча прийнята у 2001  р</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Концепція екологічної освіти в Україні надає можливості для</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розвитку однопредметної, багатопредметної та змішаної моделі</w:t>
      </w:r>
      <w:r w:rsidRPr="00612539">
        <w:rPr>
          <w:rFonts w:ascii="Times New Roman" w:eastAsia="Arial Unicode MS" w:hAnsi="Times New Roman" w:cs="Times New Roman"/>
          <w:color w:val="231F20"/>
          <w:sz w:val="28"/>
          <w:szCs w:val="28"/>
          <w:lang w:val="uk-UA"/>
        </w:rPr>
        <w:t xml:space="preserve"> </w:t>
      </w:r>
      <w:r w:rsidRPr="00A04F01">
        <w:rPr>
          <w:rFonts w:ascii="Times New Roman" w:eastAsia="Arial Unicode MS" w:hAnsi="Times New Roman" w:cs="Times New Roman"/>
          <w:color w:val="231F20"/>
          <w:sz w:val="28"/>
          <w:szCs w:val="28"/>
          <w:lang w:val="uk-UA"/>
        </w:rPr>
        <w:t xml:space="preserve">Найбільший ступінь інтеграції </w:t>
      </w:r>
      <w:r w:rsidRPr="00A04F01">
        <w:rPr>
          <w:rFonts w:ascii="Times New Roman" w:eastAsia="Arial Unicode MS" w:hAnsi="Times New Roman" w:cs="Times New Roman"/>
          <w:color w:val="231F20"/>
          <w:sz w:val="28"/>
          <w:szCs w:val="28"/>
          <w:lang w:val="uk-UA"/>
        </w:rPr>
        <w:lastRenderedPageBreak/>
        <w:t>елемент</w:t>
      </w:r>
      <w:r w:rsidRPr="00612539">
        <w:rPr>
          <w:rFonts w:ascii="Times New Roman" w:eastAsia="Arial Unicode MS" w:hAnsi="Times New Roman" w:cs="Times New Roman"/>
          <w:color w:val="231F20"/>
          <w:sz w:val="28"/>
          <w:szCs w:val="28"/>
          <w:lang w:val="uk-UA"/>
        </w:rPr>
        <w:t>ів екологічної освіти спо</w:t>
      </w:r>
      <w:r w:rsidRPr="00A04F01">
        <w:rPr>
          <w:rFonts w:ascii="Times New Roman" w:eastAsia="Arial Unicode MS" w:hAnsi="Times New Roman" w:cs="Times New Roman"/>
          <w:color w:val="231F20"/>
          <w:sz w:val="28"/>
          <w:szCs w:val="28"/>
          <w:lang w:val="uk-UA"/>
        </w:rPr>
        <w:t>стерігається в предметах природничого профілю</w:t>
      </w:r>
      <w:r w:rsidRPr="00612539">
        <w:rPr>
          <w:rFonts w:ascii="Times New Roman" w:eastAsia="Arial Unicode MS" w:hAnsi="Times New Roman" w:cs="Times New Roman"/>
          <w:color w:val="231F20"/>
          <w:sz w:val="28"/>
          <w:szCs w:val="28"/>
          <w:lang w:val="uk-UA"/>
        </w:rPr>
        <w:t>.</w:t>
      </w:r>
    </w:p>
    <w:p w:rsidR="00AC6001" w:rsidRPr="00347D73" w:rsidRDefault="00AC6001" w:rsidP="00AC6001">
      <w:pPr>
        <w:shd w:val="clear" w:color="auto" w:fill="FFFFFF"/>
        <w:spacing w:after="0" w:line="360" w:lineRule="auto"/>
        <w:ind w:firstLine="709"/>
        <w:jc w:val="both"/>
        <w:rPr>
          <w:rFonts w:ascii="Times New Roman" w:eastAsia="Arial Unicode MS" w:hAnsi="Times New Roman" w:cs="Times New Roman"/>
          <w:color w:val="231F20"/>
          <w:sz w:val="28"/>
          <w:szCs w:val="28"/>
          <w:lang w:val="uk-UA"/>
        </w:rPr>
      </w:pPr>
      <w:r w:rsidRPr="00347D73">
        <w:rPr>
          <w:rFonts w:ascii="Times New Roman" w:eastAsia="Arial Unicode MS" w:hAnsi="Times New Roman" w:cs="Times New Roman"/>
          <w:color w:val="231F20"/>
          <w:sz w:val="28"/>
          <w:szCs w:val="28"/>
          <w:lang w:val="uk-UA"/>
        </w:rPr>
        <w:t>Враховуючи загострення екологічних проблем у сучасному світі й актуалізацію питання щодо формування екологічної освіти і</w:t>
      </w:r>
      <w:r w:rsidRPr="00612539">
        <w:rPr>
          <w:rFonts w:ascii="Times New Roman" w:eastAsia="Arial Unicode MS" w:hAnsi="Times New Roman" w:cs="Times New Roman"/>
          <w:color w:val="231F20"/>
          <w:sz w:val="28"/>
          <w:szCs w:val="28"/>
          <w:lang w:val="uk-UA"/>
        </w:rPr>
        <w:t xml:space="preserve"> </w:t>
      </w:r>
      <w:r w:rsidRPr="00347D73">
        <w:rPr>
          <w:rFonts w:ascii="Times New Roman" w:eastAsia="Arial Unicode MS" w:hAnsi="Times New Roman" w:cs="Times New Roman"/>
          <w:color w:val="231F20"/>
          <w:sz w:val="28"/>
          <w:szCs w:val="28"/>
          <w:lang w:val="uk-UA"/>
        </w:rPr>
        <w:t>культури, а також спираючись на досвід європейських країн-лі</w:t>
      </w:r>
      <w:r w:rsidRPr="00612539">
        <w:rPr>
          <w:rFonts w:ascii="Times New Roman" w:eastAsia="Arial Unicode MS" w:hAnsi="Times New Roman" w:cs="Times New Roman"/>
          <w:color w:val="231F20"/>
          <w:sz w:val="28"/>
          <w:szCs w:val="28"/>
          <w:lang w:val="uk-UA"/>
        </w:rPr>
        <w:t>де</w:t>
      </w:r>
      <w:r w:rsidRPr="00347D73">
        <w:rPr>
          <w:rFonts w:ascii="Times New Roman" w:eastAsia="Arial Unicode MS" w:hAnsi="Times New Roman" w:cs="Times New Roman"/>
          <w:color w:val="231F20"/>
          <w:sz w:val="28"/>
          <w:szCs w:val="28"/>
          <w:lang w:val="uk-UA"/>
        </w:rPr>
        <w:t>рів екологічної політики, вважаємо доцільним:</w:t>
      </w:r>
      <w:r w:rsidRPr="00612539">
        <w:rPr>
          <w:rFonts w:ascii="Times New Roman" w:eastAsia="Arial Unicode MS" w:hAnsi="Times New Roman" w:cs="Times New Roman"/>
          <w:color w:val="231F20"/>
          <w:sz w:val="28"/>
          <w:szCs w:val="28"/>
          <w:lang w:val="uk-UA"/>
        </w:rPr>
        <w:t xml:space="preserve"> </w:t>
      </w:r>
    </w:p>
    <w:p w:rsidR="00AC6001" w:rsidRPr="00612539" w:rsidRDefault="00AC6001" w:rsidP="001062D5">
      <w:pPr>
        <w:pStyle w:val="a3"/>
        <w:numPr>
          <w:ilvl w:val="0"/>
          <w:numId w:val="39"/>
        </w:numPr>
        <w:shd w:val="clear" w:color="auto" w:fill="FFFFFF"/>
        <w:spacing w:after="0" w:line="360" w:lineRule="auto"/>
        <w:ind w:left="0" w:firstLine="709"/>
        <w:jc w:val="both"/>
        <w:rPr>
          <w:rFonts w:ascii="Times New Roman" w:eastAsia="Arial Unicode MS" w:hAnsi="Times New Roman"/>
          <w:color w:val="231F20"/>
          <w:sz w:val="28"/>
          <w:szCs w:val="28"/>
          <w:lang w:val="uk-UA"/>
        </w:rPr>
      </w:pPr>
      <w:r w:rsidRPr="00612539">
        <w:rPr>
          <w:rFonts w:ascii="Times New Roman" w:eastAsia="Arial Unicode MS" w:hAnsi="Times New Roman"/>
          <w:color w:val="231F20"/>
          <w:sz w:val="28"/>
          <w:szCs w:val="28"/>
          <w:lang w:val="uk-UA"/>
        </w:rPr>
        <w:t xml:space="preserve"> Інтегрувати елементи екологічної освіти у ширше коло на</w:t>
      </w:r>
      <w:r w:rsidRPr="00347D73">
        <w:rPr>
          <w:rFonts w:ascii="Times New Roman" w:eastAsia="Arial Unicode MS" w:hAnsi="Times New Roman"/>
          <w:color w:val="231F20"/>
          <w:sz w:val="28"/>
          <w:szCs w:val="28"/>
          <w:lang w:val="uk-UA"/>
        </w:rPr>
        <w:t>вчальних предметів початкової і середньої освіти, включити їх</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не лише в предмети приро</w:t>
      </w:r>
      <w:r w:rsidRPr="00612539">
        <w:rPr>
          <w:rFonts w:ascii="Times New Roman" w:eastAsia="Arial Unicode MS" w:hAnsi="Times New Roman"/>
          <w:color w:val="231F20"/>
          <w:sz w:val="28"/>
          <w:szCs w:val="28"/>
          <w:lang w:val="uk-UA"/>
        </w:rPr>
        <w:t>дничо-математичного циклу («при</w:t>
      </w:r>
      <w:r w:rsidRPr="00347D73">
        <w:rPr>
          <w:rFonts w:ascii="Times New Roman" w:eastAsia="Arial Unicode MS" w:hAnsi="Times New Roman"/>
          <w:color w:val="231F20"/>
          <w:sz w:val="28"/>
          <w:szCs w:val="28"/>
          <w:lang w:val="uk-UA"/>
        </w:rPr>
        <w:t>родознавство», «біологія», «географія», «хімія», «фізика», «техно-огії»), а й у предмети суспільно-гуманітарного циклу (освітні</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 xml:space="preserve">галузі «суспільствознавство», </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«мистецтво», «здоров’я і фізична</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культура»)</w:t>
      </w:r>
      <w:r w:rsidRPr="00612539">
        <w:rPr>
          <w:rFonts w:ascii="Times New Roman" w:eastAsia="Arial Unicode MS" w:hAnsi="Times New Roman"/>
          <w:color w:val="231F20"/>
          <w:sz w:val="28"/>
          <w:szCs w:val="28"/>
          <w:lang w:val="uk-UA"/>
        </w:rPr>
        <w:t>;</w:t>
      </w:r>
    </w:p>
    <w:p w:rsidR="00AC6001" w:rsidRPr="002456F7" w:rsidRDefault="00AC6001" w:rsidP="001062D5">
      <w:pPr>
        <w:pStyle w:val="a3"/>
        <w:numPr>
          <w:ilvl w:val="0"/>
          <w:numId w:val="39"/>
        </w:numPr>
        <w:shd w:val="clear" w:color="auto" w:fill="FFFFFF"/>
        <w:spacing w:after="0" w:line="360" w:lineRule="auto"/>
        <w:ind w:left="0" w:firstLine="709"/>
        <w:jc w:val="both"/>
        <w:rPr>
          <w:rFonts w:ascii="Times New Roman" w:eastAsia="Arial Unicode MS" w:hAnsi="Times New Roman"/>
          <w:color w:val="231F20"/>
          <w:sz w:val="28"/>
          <w:szCs w:val="28"/>
          <w:lang w:val="uk-UA"/>
        </w:rPr>
      </w:pPr>
      <w:r w:rsidRPr="00612539">
        <w:rPr>
          <w:rFonts w:ascii="Times New Roman" w:eastAsia="Arial Unicode MS" w:hAnsi="Times New Roman"/>
          <w:color w:val="231F20"/>
          <w:sz w:val="28"/>
          <w:szCs w:val="28"/>
          <w:lang w:val="uk-UA"/>
        </w:rPr>
        <w:t xml:space="preserve"> Ширше впроваджувати міждисциплінарний підхід до </w:t>
      </w:r>
      <w:r w:rsidRPr="00347D73">
        <w:rPr>
          <w:rFonts w:ascii="Times New Roman" w:eastAsia="Arial Unicode MS" w:hAnsi="Times New Roman"/>
          <w:color w:val="231F20"/>
          <w:sz w:val="28"/>
          <w:szCs w:val="28"/>
          <w:lang w:val="uk-UA"/>
        </w:rPr>
        <w:t>екологічної освіти, що ство</w:t>
      </w:r>
      <w:r w:rsidRPr="00612539">
        <w:rPr>
          <w:rFonts w:ascii="Times New Roman" w:eastAsia="Arial Unicode MS" w:hAnsi="Times New Roman"/>
          <w:color w:val="231F20"/>
          <w:sz w:val="28"/>
          <w:szCs w:val="28"/>
          <w:lang w:val="uk-UA"/>
        </w:rPr>
        <w:t>рить умови для поступового впро</w:t>
      </w:r>
      <w:r w:rsidRPr="00347D73">
        <w:rPr>
          <w:rFonts w:ascii="Times New Roman" w:eastAsia="Arial Unicode MS" w:hAnsi="Times New Roman"/>
          <w:color w:val="231F20"/>
          <w:sz w:val="28"/>
          <w:szCs w:val="28"/>
          <w:lang w:val="uk-UA"/>
        </w:rPr>
        <w:t>вадження елементів третьої моделі екологічної освіти (відпо</w:t>
      </w:r>
      <w:r w:rsidRPr="002456F7">
        <w:rPr>
          <w:rFonts w:ascii="Times New Roman" w:eastAsia="Arial Unicode MS" w:hAnsi="Times New Roman"/>
          <w:color w:val="231F20"/>
          <w:sz w:val="28"/>
          <w:szCs w:val="28"/>
          <w:lang w:val="uk-UA"/>
        </w:rPr>
        <w:t xml:space="preserve">відно з вказаною вище класифікацією екологічної освіти у країнах ЄС) у загальноосвітніх  навчальних закладах </w:t>
      </w:r>
      <w:r w:rsidRPr="002456F7">
        <w:rPr>
          <w:rFonts w:ascii="Times New Roman" w:eastAsia="Arial Unicode MS" w:hAnsi="Times New Roman"/>
          <w:color w:val="231F20"/>
          <w:sz w:val="28"/>
          <w:szCs w:val="28"/>
        </w:rPr>
        <w:t>I</w:t>
      </w:r>
      <w:r w:rsidRPr="002456F7">
        <w:rPr>
          <w:rFonts w:ascii="Times New Roman" w:eastAsia="Arial Unicode MS" w:hAnsi="Times New Roman"/>
          <w:color w:val="231F20"/>
          <w:sz w:val="28"/>
          <w:szCs w:val="28"/>
          <w:lang w:val="uk-UA"/>
        </w:rPr>
        <w:t>–</w:t>
      </w:r>
      <w:r w:rsidRPr="002456F7">
        <w:rPr>
          <w:rFonts w:ascii="Times New Roman" w:eastAsia="Arial Unicode MS" w:hAnsi="Times New Roman"/>
          <w:color w:val="231F20"/>
          <w:sz w:val="28"/>
          <w:szCs w:val="28"/>
        </w:rPr>
        <w:t>III</w:t>
      </w:r>
      <w:r w:rsidRPr="002456F7">
        <w:rPr>
          <w:rFonts w:ascii="Times New Roman" w:eastAsia="Arial Unicode MS" w:hAnsi="Times New Roman"/>
          <w:color w:val="231F20"/>
          <w:sz w:val="28"/>
          <w:szCs w:val="28"/>
          <w:lang w:val="uk-UA"/>
        </w:rPr>
        <w:t xml:space="preserve"> типів в Україні);</w:t>
      </w:r>
    </w:p>
    <w:p w:rsidR="00AC6001" w:rsidRPr="00612539" w:rsidRDefault="00AC6001" w:rsidP="001062D5">
      <w:pPr>
        <w:pStyle w:val="a3"/>
        <w:numPr>
          <w:ilvl w:val="0"/>
          <w:numId w:val="39"/>
        </w:numPr>
        <w:shd w:val="clear" w:color="auto" w:fill="FFFFFF"/>
        <w:spacing w:after="0" w:line="360" w:lineRule="auto"/>
        <w:ind w:left="0" w:firstLine="709"/>
        <w:jc w:val="both"/>
        <w:rPr>
          <w:rFonts w:ascii="Times New Roman" w:eastAsia="Arial Unicode MS" w:hAnsi="Times New Roman"/>
          <w:color w:val="231F20"/>
          <w:sz w:val="28"/>
          <w:szCs w:val="28"/>
          <w:lang w:val="uk-UA"/>
        </w:rPr>
      </w:pPr>
      <w:r w:rsidRPr="00612539">
        <w:rPr>
          <w:rFonts w:ascii="Times New Roman" w:eastAsia="Arial Unicode MS" w:hAnsi="Times New Roman"/>
          <w:color w:val="231F20"/>
          <w:sz w:val="28"/>
          <w:szCs w:val="28"/>
          <w:lang w:val="uk-UA"/>
        </w:rPr>
        <w:t>Розробити Державний стандарт екологічної освіти рекомен</w:t>
      </w:r>
      <w:r w:rsidRPr="00347D73">
        <w:rPr>
          <w:rFonts w:ascii="Times New Roman" w:eastAsia="Arial Unicode MS" w:hAnsi="Times New Roman"/>
          <w:color w:val="231F20"/>
          <w:sz w:val="28"/>
          <w:szCs w:val="28"/>
          <w:lang w:val="uk-UA"/>
        </w:rPr>
        <w:t>даційного характеру, який буде включати такі складові: мета,</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завдання, принципи, зміст, короткі методичні рекомендації щодо</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вибору тем з огляду на профіль н</w:t>
      </w:r>
      <w:r w:rsidRPr="00612539">
        <w:rPr>
          <w:rFonts w:ascii="Times New Roman" w:eastAsia="Arial Unicode MS" w:hAnsi="Times New Roman"/>
          <w:color w:val="231F20"/>
          <w:sz w:val="28"/>
          <w:szCs w:val="28"/>
          <w:lang w:val="uk-UA"/>
        </w:rPr>
        <w:t>авчального закладу, методів нав</w:t>
      </w:r>
      <w:r w:rsidRPr="00347D73">
        <w:rPr>
          <w:rFonts w:ascii="Times New Roman" w:eastAsia="Arial Unicode MS" w:hAnsi="Times New Roman"/>
          <w:color w:val="231F20"/>
          <w:sz w:val="28"/>
          <w:szCs w:val="28"/>
          <w:lang w:val="uk-UA"/>
        </w:rPr>
        <w:t>чання та вікових особливостей учнів з урахуванням краєзнавчого</w:t>
      </w:r>
      <w:r w:rsidRPr="00612539">
        <w:rPr>
          <w:rFonts w:ascii="Times New Roman" w:eastAsia="Arial Unicode MS" w:hAnsi="Times New Roman"/>
          <w:color w:val="231F20"/>
          <w:sz w:val="28"/>
          <w:szCs w:val="28"/>
          <w:lang w:val="uk-UA"/>
        </w:rPr>
        <w:t xml:space="preserve"> </w:t>
      </w:r>
      <w:r w:rsidRPr="00347D73">
        <w:rPr>
          <w:rFonts w:ascii="Times New Roman" w:eastAsia="Arial Unicode MS" w:hAnsi="Times New Roman"/>
          <w:color w:val="231F20"/>
          <w:sz w:val="28"/>
          <w:szCs w:val="28"/>
          <w:lang w:val="uk-UA"/>
        </w:rPr>
        <w:t>принципу</w:t>
      </w:r>
      <w:r w:rsidRPr="00612539">
        <w:rPr>
          <w:rFonts w:ascii="Times New Roman" w:eastAsia="Arial Unicode MS" w:hAnsi="Times New Roman"/>
          <w:color w:val="231F20"/>
          <w:sz w:val="28"/>
          <w:szCs w:val="28"/>
          <w:lang w:val="uk-UA"/>
        </w:rPr>
        <w:t>;</w:t>
      </w:r>
    </w:p>
    <w:p w:rsidR="00AC6001" w:rsidRPr="00347D73" w:rsidRDefault="00AC6001" w:rsidP="001062D5">
      <w:pPr>
        <w:pStyle w:val="a3"/>
        <w:numPr>
          <w:ilvl w:val="0"/>
          <w:numId w:val="39"/>
        </w:numPr>
        <w:shd w:val="clear" w:color="auto" w:fill="FFFFFF"/>
        <w:spacing w:after="0" w:line="360" w:lineRule="auto"/>
        <w:ind w:left="0" w:firstLine="709"/>
        <w:jc w:val="both"/>
        <w:rPr>
          <w:rFonts w:ascii="Times New Roman" w:eastAsia="Arial Unicode MS" w:hAnsi="Times New Roman"/>
          <w:color w:val="231F20"/>
          <w:sz w:val="28"/>
          <w:szCs w:val="28"/>
          <w:lang w:val="uk-UA"/>
        </w:rPr>
      </w:pPr>
      <w:r w:rsidRPr="00612539">
        <w:rPr>
          <w:rFonts w:ascii="Times New Roman" w:eastAsia="Arial Unicode MS" w:hAnsi="Times New Roman"/>
          <w:color w:val="231F20"/>
          <w:sz w:val="28"/>
          <w:szCs w:val="28"/>
          <w:lang w:val="uk-UA"/>
        </w:rPr>
        <w:t xml:space="preserve"> Після прийняття стандарту враховувати дотримання його </w:t>
      </w:r>
      <w:r w:rsidRPr="00347D73">
        <w:rPr>
          <w:rFonts w:ascii="Times New Roman" w:eastAsia="Arial Unicode MS" w:hAnsi="Times New Roman"/>
          <w:color w:val="231F20"/>
          <w:sz w:val="28"/>
          <w:szCs w:val="28"/>
          <w:lang w:val="uk-UA"/>
        </w:rPr>
        <w:t>рекомендацій при державній атес</w:t>
      </w:r>
      <w:r w:rsidRPr="00612539">
        <w:rPr>
          <w:rFonts w:ascii="Times New Roman" w:eastAsia="Arial Unicode MS" w:hAnsi="Times New Roman"/>
          <w:color w:val="231F20"/>
          <w:sz w:val="28"/>
          <w:szCs w:val="28"/>
          <w:lang w:val="uk-UA"/>
        </w:rPr>
        <w:t>тації вчителів та складанні рей</w:t>
      </w:r>
      <w:r w:rsidRPr="00347D73">
        <w:rPr>
          <w:rFonts w:ascii="Times New Roman" w:eastAsia="Arial Unicode MS" w:hAnsi="Times New Roman"/>
          <w:color w:val="231F20"/>
          <w:sz w:val="28"/>
          <w:szCs w:val="28"/>
          <w:lang w:val="uk-UA"/>
        </w:rPr>
        <w:t>тингів загальноосвітніх навчальних закладів</w:t>
      </w:r>
      <w:r w:rsidRPr="00612539">
        <w:rPr>
          <w:rFonts w:ascii="Times New Roman" w:eastAsia="Arial Unicode MS" w:hAnsi="Times New Roman"/>
          <w:color w:val="231F20"/>
          <w:sz w:val="28"/>
          <w:szCs w:val="28"/>
          <w:lang w:val="uk-UA"/>
        </w:rPr>
        <w:t>.</w:t>
      </w:r>
    </w:p>
    <w:p w:rsidR="00AC6001" w:rsidRPr="00A04F01" w:rsidRDefault="00AC6001" w:rsidP="00AC6001">
      <w:pPr>
        <w:shd w:val="clear" w:color="auto" w:fill="FFFFFF"/>
        <w:spacing w:after="0" w:line="240" w:lineRule="auto"/>
        <w:rPr>
          <w:rFonts w:ascii="Times" w:eastAsia="Times New Roman" w:hAnsi="Times" w:cs="Times"/>
          <w:color w:val="231F20"/>
          <w:lang w:val="uk-UA"/>
        </w:rPr>
      </w:pPr>
    </w:p>
    <w:p w:rsidR="00AC6001" w:rsidRPr="005B79DA" w:rsidRDefault="00AC6001" w:rsidP="00AC6001">
      <w:pPr>
        <w:spacing w:after="0" w:line="360" w:lineRule="auto"/>
        <w:ind w:firstLine="709"/>
        <w:jc w:val="center"/>
        <w:rPr>
          <w:rFonts w:ascii="Times New Roman" w:hAnsi="Times New Roman" w:cs="Times New Roman"/>
          <w:b/>
          <w:sz w:val="28"/>
          <w:lang w:val="uk-UA"/>
        </w:rPr>
      </w:pPr>
      <w:r w:rsidRPr="005B79DA">
        <w:rPr>
          <w:rFonts w:ascii="Times New Roman" w:hAnsi="Times New Roman" w:cs="Times New Roman"/>
          <w:b/>
          <w:sz w:val="28"/>
          <w:lang w:val="uk-UA"/>
        </w:rPr>
        <w:t>Завдання</w:t>
      </w:r>
    </w:p>
    <w:p w:rsidR="00AC6001" w:rsidRPr="005B79DA" w:rsidRDefault="00AC6001" w:rsidP="00AC6001">
      <w:pPr>
        <w:spacing w:after="0" w:line="360" w:lineRule="auto"/>
        <w:ind w:firstLine="709"/>
        <w:jc w:val="both"/>
        <w:rPr>
          <w:rFonts w:ascii="Times New Roman" w:hAnsi="Times New Roman" w:cs="Times New Roman"/>
          <w:sz w:val="28"/>
          <w:lang w:val="uk-UA"/>
        </w:rPr>
      </w:pPr>
      <w:r w:rsidRPr="005B79DA">
        <w:rPr>
          <w:rFonts w:ascii="Times New Roman" w:hAnsi="Times New Roman" w:cs="Times New Roman"/>
          <w:sz w:val="28"/>
          <w:lang w:val="uk-UA"/>
        </w:rPr>
        <w:t>1. Здійснити аналіз мети, завдань, моделей, напрямів, принципів е</w:t>
      </w:r>
      <w:r>
        <w:rPr>
          <w:rFonts w:ascii="Times New Roman" w:hAnsi="Times New Roman" w:cs="Times New Roman"/>
          <w:sz w:val="28"/>
          <w:lang w:val="uk-UA"/>
        </w:rPr>
        <w:t>кологі</w:t>
      </w:r>
      <w:r w:rsidRPr="005B79DA">
        <w:rPr>
          <w:rFonts w:ascii="Times New Roman" w:hAnsi="Times New Roman" w:cs="Times New Roman"/>
          <w:sz w:val="28"/>
          <w:lang w:val="uk-UA"/>
        </w:rPr>
        <w:t xml:space="preserve">чної освіти в країнах Європейського Союзу. </w:t>
      </w:r>
    </w:p>
    <w:p w:rsidR="00AC6001" w:rsidRPr="005B79DA" w:rsidRDefault="00AC6001" w:rsidP="00AC6001">
      <w:pPr>
        <w:spacing w:after="0" w:line="360" w:lineRule="auto"/>
        <w:ind w:firstLine="709"/>
        <w:jc w:val="both"/>
        <w:rPr>
          <w:rFonts w:ascii="Times New Roman" w:hAnsi="Times New Roman" w:cs="Times New Roman"/>
          <w:sz w:val="28"/>
          <w:lang w:val="uk-UA"/>
        </w:rPr>
      </w:pPr>
      <w:r w:rsidRPr="005B79DA">
        <w:rPr>
          <w:rFonts w:ascii="Times New Roman" w:hAnsi="Times New Roman" w:cs="Times New Roman"/>
          <w:sz w:val="28"/>
          <w:lang w:val="uk-UA"/>
        </w:rPr>
        <w:lastRenderedPageBreak/>
        <w:t>2. Схарактеризувати національні системи екологічної освіти країн Євросоюзу, виділивши той позитивний досвід, який можна упровадити на Україні.</w:t>
      </w:r>
    </w:p>
    <w:p w:rsidR="00AC6001" w:rsidRPr="005B79DA" w:rsidRDefault="00AC6001" w:rsidP="00AC6001">
      <w:pPr>
        <w:spacing w:after="0" w:line="360" w:lineRule="auto"/>
        <w:ind w:firstLine="709"/>
        <w:jc w:val="both"/>
        <w:rPr>
          <w:rFonts w:ascii="Times New Roman" w:hAnsi="Times New Roman" w:cs="Times New Roman"/>
          <w:sz w:val="28"/>
          <w:lang w:val="uk-UA"/>
        </w:rPr>
      </w:pPr>
      <w:r w:rsidRPr="005B79DA">
        <w:rPr>
          <w:rFonts w:ascii="Times New Roman" w:hAnsi="Times New Roman" w:cs="Times New Roman"/>
          <w:sz w:val="28"/>
          <w:lang w:val="uk-UA"/>
        </w:rPr>
        <w:t>3. Визначити ймовірну перспективу у створені єдиного Європейського екологічного освітнього простору.</w:t>
      </w:r>
    </w:p>
    <w:p w:rsidR="00AC6001" w:rsidRPr="005B79DA" w:rsidRDefault="00AC6001" w:rsidP="00AC600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Студенти до</w:t>
      </w:r>
      <w:r w:rsidRPr="005B79DA">
        <w:rPr>
          <w:rFonts w:ascii="Times New Roman" w:hAnsi="Times New Roman" w:cs="Times New Roman"/>
          <w:i/>
          <w:sz w:val="28"/>
          <w:lang w:val="uk-UA"/>
        </w:rPr>
        <w:t xml:space="preserve"> прес-конференції повинні підготувати доповіді та презентації і продемонструвати</w:t>
      </w:r>
      <w:r>
        <w:rPr>
          <w:rFonts w:ascii="Times New Roman" w:hAnsi="Times New Roman" w:cs="Times New Roman"/>
          <w:i/>
          <w:sz w:val="28"/>
          <w:lang w:val="uk-UA"/>
        </w:rPr>
        <w:t xml:space="preserve"> їх</w:t>
      </w:r>
      <w:r w:rsidRPr="005B79DA">
        <w:rPr>
          <w:rFonts w:ascii="Times New Roman" w:hAnsi="Times New Roman" w:cs="Times New Roman"/>
          <w:i/>
          <w:sz w:val="28"/>
          <w:lang w:val="uk-UA"/>
        </w:rPr>
        <w:t xml:space="preserve">. </w:t>
      </w:r>
    </w:p>
    <w:p w:rsidR="00AC6001" w:rsidRPr="005B79DA" w:rsidRDefault="00AC6001" w:rsidP="00AC6001">
      <w:pPr>
        <w:spacing w:after="0" w:line="360" w:lineRule="auto"/>
        <w:ind w:firstLine="709"/>
        <w:jc w:val="center"/>
        <w:rPr>
          <w:rFonts w:ascii="Times New Roman" w:hAnsi="Times New Roman" w:cs="Times New Roman"/>
          <w:b/>
          <w:sz w:val="28"/>
          <w:lang w:val="uk-UA"/>
        </w:rPr>
      </w:pPr>
      <w:r w:rsidRPr="005B79DA">
        <w:rPr>
          <w:rFonts w:ascii="Times New Roman" w:hAnsi="Times New Roman" w:cs="Times New Roman"/>
          <w:b/>
          <w:sz w:val="28"/>
          <w:lang w:val="uk-UA"/>
        </w:rPr>
        <w:t>Xiд роботи:</w:t>
      </w:r>
    </w:p>
    <w:p w:rsidR="00AC6001" w:rsidRPr="005B79DA"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1. Згідно з обраною роллю презентувати матеріал про екологічну освіту в певній країні  Європейського Союзу.</w:t>
      </w:r>
    </w:p>
    <w:p w:rsidR="00AC6001" w:rsidRPr="005B79DA"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2. Виробити спільне рішення щодо розвитку екологічної освіти в країнах Євросоюзу і необхідності поширення їхнього досвіду на інші країни.</w:t>
      </w:r>
    </w:p>
    <w:p w:rsidR="00AC6001" w:rsidRPr="005B79DA"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3. Підбити підсумки та дати оцінку кожному учаснику ділової гри.</w:t>
      </w:r>
    </w:p>
    <w:p w:rsidR="00AC6001" w:rsidRPr="005B79DA" w:rsidRDefault="00AC6001" w:rsidP="00AC6001">
      <w:pPr>
        <w:spacing w:after="0" w:line="360" w:lineRule="auto"/>
        <w:ind w:firstLine="709"/>
        <w:rPr>
          <w:rFonts w:ascii="Times New Roman" w:hAnsi="Times New Roman" w:cs="Times New Roman"/>
          <w:b/>
          <w:sz w:val="28"/>
          <w:lang w:val="uk-UA"/>
        </w:rPr>
      </w:pPr>
      <w:r w:rsidRPr="005B79DA">
        <w:rPr>
          <w:rFonts w:ascii="Times New Roman" w:hAnsi="Times New Roman" w:cs="Times New Roman"/>
          <w:b/>
          <w:sz w:val="28"/>
          <w:lang w:val="uk-UA"/>
        </w:rPr>
        <w:t>Завдання для самопідготовки:</w:t>
      </w:r>
    </w:p>
    <w:p w:rsidR="00AC6001" w:rsidRPr="005B79DA" w:rsidRDefault="00AC6001" w:rsidP="00AC6001">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1.О</w:t>
      </w:r>
      <w:r w:rsidRPr="005B79DA">
        <w:rPr>
          <w:rFonts w:ascii="Times New Roman" w:hAnsi="Times New Roman" w:cs="Times New Roman"/>
          <w:sz w:val="28"/>
          <w:lang w:val="uk-UA"/>
        </w:rPr>
        <w:t>брати для себе роль, згідно з якою братимете участь у прес-конференції. Набір ролей: міністр освіти, міністр екології, журналісти.</w:t>
      </w:r>
    </w:p>
    <w:p w:rsidR="00AC6001" w:rsidRPr="005B79DA"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2. Підготувати для обговорення матеріал з таких питань:</w:t>
      </w:r>
    </w:p>
    <w:p w:rsidR="00AC6001" w:rsidRPr="005B79DA"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 xml:space="preserve"> 1) Мета, завдання, моделі. напрям, принципи екологічної освіти в країнах Європейського Союзу. </w:t>
      </w:r>
    </w:p>
    <w:p w:rsidR="00AC6001" w:rsidRDefault="00AC6001" w:rsidP="00AC6001">
      <w:pPr>
        <w:spacing w:after="0" w:line="360" w:lineRule="auto"/>
        <w:ind w:firstLine="709"/>
        <w:rPr>
          <w:rFonts w:ascii="Times New Roman" w:hAnsi="Times New Roman" w:cs="Times New Roman"/>
          <w:sz w:val="28"/>
          <w:lang w:val="uk-UA"/>
        </w:rPr>
      </w:pPr>
      <w:r w:rsidRPr="005B79DA">
        <w:rPr>
          <w:rFonts w:ascii="Times New Roman" w:hAnsi="Times New Roman" w:cs="Times New Roman"/>
          <w:sz w:val="28"/>
          <w:lang w:val="uk-UA"/>
        </w:rPr>
        <w:t>2) Характеристика національних систем екологічної освіти в країнах Євросоюзу.</w:t>
      </w:r>
    </w:p>
    <w:p w:rsidR="00AC6001" w:rsidRPr="00C76007" w:rsidRDefault="00AC6001" w:rsidP="00AC6001">
      <w:pPr>
        <w:spacing w:after="0" w:line="360" w:lineRule="auto"/>
        <w:jc w:val="center"/>
        <w:rPr>
          <w:rFonts w:ascii="Times New Roman" w:hAnsi="Times New Roman" w:cs="Times New Roman"/>
          <w:b/>
          <w:sz w:val="28"/>
          <w:lang w:val="uk-UA"/>
        </w:rPr>
      </w:pPr>
      <w:r w:rsidRPr="00C76007">
        <w:rPr>
          <w:rFonts w:ascii="Times New Roman" w:hAnsi="Times New Roman" w:cs="Times New Roman"/>
          <w:b/>
          <w:sz w:val="28"/>
          <w:lang w:val="uk-UA"/>
        </w:rPr>
        <w:t>Основна література:</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1. Кнодель Л. В. Європейська екологічна освіта [Електронний ресурс].</w:t>
      </w:r>
    </w:p>
    <w:p w:rsidR="00AC6001" w:rsidRPr="00C76007" w:rsidRDefault="00AC6001" w:rsidP="00AC6001">
      <w:pPr>
        <w:spacing w:after="0" w:line="360" w:lineRule="auto"/>
        <w:jc w:val="both"/>
        <w:rPr>
          <w:rFonts w:ascii="Times New Roman" w:hAnsi="Times New Roman" w:cs="Times New Roman"/>
          <w:sz w:val="28"/>
          <w:lang w:val="uk-UA"/>
        </w:rPr>
      </w:pPr>
      <w:r w:rsidRPr="00C76007">
        <w:rPr>
          <w:rFonts w:ascii="Times New Roman" w:hAnsi="Times New Roman" w:cs="Times New Roman"/>
          <w:sz w:val="28"/>
          <w:lang w:val="uk-UA"/>
        </w:rPr>
        <w:t>Режим доступу: bo0k.net.index.php.</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2. Мягченко О.П. Основи екології. Підручник / О.П. Мягченко. – К.:</w:t>
      </w:r>
    </w:p>
    <w:p w:rsidR="00AC6001" w:rsidRPr="00C76007" w:rsidRDefault="00AC6001" w:rsidP="00AC6001">
      <w:pPr>
        <w:spacing w:after="0" w:line="360" w:lineRule="auto"/>
        <w:jc w:val="both"/>
        <w:rPr>
          <w:rFonts w:ascii="Times New Roman" w:hAnsi="Times New Roman" w:cs="Times New Roman"/>
          <w:sz w:val="28"/>
          <w:lang w:val="uk-UA"/>
        </w:rPr>
      </w:pPr>
      <w:r w:rsidRPr="00C76007">
        <w:rPr>
          <w:rFonts w:ascii="Times New Roman" w:hAnsi="Times New Roman" w:cs="Times New Roman"/>
          <w:sz w:val="28"/>
          <w:lang w:val="uk-UA"/>
        </w:rPr>
        <w:t>Центр учбової літератури, 2010. – 312 с.</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3. Писаренко Е.А. Подходы к экологическому образованию в странах</w:t>
      </w:r>
    </w:p>
    <w:p w:rsidR="00AC6001" w:rsidRPr="00C76007" w:rsidRDefault="00AC6001" w:rsidP="00AC6001">
      <w:pPr>
        <w:spacing w:after="0" w:line="360" w:lineRule="auto"/>
        <w:jc w:val="both"/>
        <w:rPr>
          <w:rFonts w:ascii="Times New Roman" w:hAnsi="Times New Roman" w:cs="Times New Roman"/>
          <w:sz w:val="28"/>
          <w:lang w:val="uk-UA"/>
        </w:rPr>
      </w:pPr>
      <w:r w:rsidRPr="00C76007">
        <w:rPr>
          <w:rFonts w:ascii="Times New Roman" w:hAnsi="Times New Roman" w:cs="Times New Roman"/>
          <w:sz w:val="28"/>
          <w:lang w:val="uk-UA"/>
        </w:rPr>
        <w:t>Запада [Электронный ресурс]. Режим доступа: www.superinf.ru</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4. Січко І. Особливості екологічної освіти у вищих навчальних закладах</w:t>
      </w:r>
      <w:r>
        <w:rPr>
          <w:rFonts w:ascii="Times New Roman" w:hAnsi="Times New Roman" w:cs="Times New Roman"/>
          <w:sz w:val="28"/>
          <w:lang w:val="uk-UA"/>
        </w:rPr>
        <w:t xml:space="preserve"> </w:t>
      </w:r>
      <w:r w:rsidRPr="00C76007">
        <w:rPr>
          <w:rFonts w:ascii="Times New Roman" w:hAnsi="Times New Roman" w:cs="Times New Roman"/>
          <w:sz w:val="28"/>
          <w:lang w:val="uk-UA"/>
        </w:rPr>
        <w:t>зарубіжних країн/ Ірина Січко, Людмила Юрченко // Порівняльно-</w:t>
      </w:r>
    </w:p>
    <w:p w:rsidR="00AC6001" w:rsidRPr="00C76007" w:rsidRDefault="00AC6001" w:rsidP="00AC6001">
      <w:pPr>
        <w:spacing w:after="0" w:line="360" w:lineRule="auto"/>
        <w:jc w:val="both"/>
        <w:rPr>
          <w:rFonts w:ascii="Times New Roman" w:hAnsi="Times New Roman" w:cs="Times New Roman"/>
          <w:sz w:val="28"/>
          <w:lang w:val="uk-UA"/>
        </w:rPr>
      </w:pPr>
      <w:r w:rsidRPr="00C76007">
        <w:rPr>
          <w:rFonts w:ascii="Times New Roman" w:hAnsi="Times New Roman" w:cs="Times New Roman"/>
          <w:sz w:val="28"/>
          <w:lang w:val="uk-UA"/>
        </w:rPr>
        <w:lastRenderedPageBreak/>
        <w:t>педагогічні студії. – 2011. – № 1 (7). – С.11-116.</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5. Мельник О.С. Досвід європейських країн у вирішенні питань</w:t>
      </w:r>
      <w:r>
        <w:rPr>
          <w:rFonts w:ascii="Times New Roman" w:hAnsi="Times New Roman" w:cs="Times New Roman"/>
          <w:sz w:val="28"/>
          <w:lang w:val="uk-UA"/>
        </w:rPr>
        <w:t xml:space="preserve"> </w:t>
      </w:r>
      <w:r w:rsidRPr="00C76007">
        <w:rPr>
          <w:rFonts w:ascii="Times New Roman" w:hAnsi="Times New Roman" w:cs="Times New Roman"/>
          <w:sz w:val="28"/>
          <w:lang w:val="uk-UA"/>
        </w:rPr>
        <w:t>екологічної безпеки: навчальний посібник / Мельник О.С., Коренева</w:t>
      </w:r>
      <w:r>
        <w:rPr>
          <w:rFonts w:ascii="Times New Roman" w:hAnsi="Times New Roman" w:cs="Times New Roman"/>
          <w:sz w:val="28"/>
          <w:lang w:val="uk-UA"/>
        </w:rPr>
        <w:t> </w:t>
      </w:r>
      <w:r w:rsidRPr="00C76007">
        <w:rPr>
          <w:rFonts w:ascii="Times New Roman" w:hAnsi="Times New Roman" w:cs="Times New Roman"/>
          <w:sz w:val="28"/>
          <w:lang w:val="uk-UA"/>
        </w:rPr>
        <w:t>І.М., Загородня Л.П., Данильченко І.Г. - Суми: видавничо-виробниче</w:t>
      </w:r>
      <w:r>
        <w:rPr>
          <w:rFonts w:ascii="Times New Roman" w:hAnsi="Times New Roman" w:cs="Times New Roman"/>
          <w:sz w:val="28"/>
          <w:lang w:val="uk-UA"/>
        </w:rPr>
        <w:t xml:space="preserve"> </w:t>
      </w:r>
      <w:r w:rsidRPr="00C76007">
        <w:rPr>
          <w:rFonts w:ascii="Times New Roman" w:hAnsi="Times New Roman" w:cs="Times New Roman"/>
          <w:sz w:val="28"/>
          <w:lang w:val="uk-UA"/>
        </w:rPr>
        <w:t>підприємство «Мрія», 2017. - 400 с.</w:t>
      </w:r>
    </w:p>
    <w:p w:rsidR="00AC6001" w:rsidRPr="00C76007" w:rsidRDefault="00AC6001" w:rsidP="00AC6001">
      <w:pPr>
        <w:spacing w:after="0" w:line="360" w:lineRule="auto"/>
        <w:jc w:val="both"/>
        <w:rPr>
          <w:rFonts w:ascii="Times New Roman" w:hAnsi="Times New Roman" w:cs="Times New Roman"/>
          <w:sz w:val="28"/>
          <w:lang w:val="uk-UA"/>
        </w:rPr>
      </w:pPr>
    </w:p>
    <w:p w:rsidR="00AC6001" w:rsidRDefault="00AC6001" w:rsidP="00AC6001">
      <w:pPr>
        <w:spacing w:after="0" w:line="360" w:lineRule="auto"/>
        <w:jc w:val="center"/>
        <w:rPr>
          <w:rFonts w:ascii="Times New Roman" w:hAnsi="Times New Roman" w:cs="Times New Roman"/>
          <w:b/>
          <w:sz w:val="28"/>
          <w:lang w:val="uk-UA"/>
        </w:rPr>
      </w:pPr>
      <w:r w:rsidRPr="00C76007">
        <w:rPr>
          <w:rFonts w:ascii="Times New Roman" w:hAnsi="Times New Roman" w:cs="Times New Roman"/>
          <w:b/>
          <w:sz w:val="28"/>
          <w:lang w:val="uk-UA"/>
        </w:rPr>
        <w:t>Додаткова література:</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1. Білявський Г.О. Основи екології / Г. О. Білявський. – К. : Либідь, 2006.</w:t>
      </w:r>
      <w:r>
        <w:rPr>
          <w:rFonts w:ascii="Times New Roman" w:hAnsi="Times New Roman" w:cs="Times New Roman"/>
          <w:sz w:val="28"/>
          <w:lang w:val="uk-UA"/>
        </w:rPr>
        <w:t> </w:t>
      </w:r>
      <w:r w:rsidRPr="00C76007">
        <w:rPr>
          <w:rFonts w:ascii="Times New Roman" w:hAnsi="Times New Roman" w:cs="Times New Roman"/>
          <w:sz w:val="28"/>
          <w:lang w:val="uk-UA"/>
        </w:rPr>
        <w:t>– 408 с.</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2. Організація екологічної освіти в зарубіжних країнах [Електронний</w:t>
      </w:r>
    </w:p>
    <w:p w:rsidR="00AC6001" w:rsidRPr="00C76007" w:rsidRDefault="00AC6001" w:rsidP="00AC6001">
      <w:pPr>
        <w:spacing w:after="0" w:line="360" w:lineRule="auto"/>
        <w:jc w:val="both"/>
        <w:rPr>
          <w:rFonts w:ascii="Times New Roman" w:hAnsi="Times New Roman" w:cs="Times New Roman"/>
          <w:sz w:val="28"/>
          <w:lang w:val="uk-UA"/>
        </w:rPr>
      </w:pPr>
      <w:r w:rsidRPr="00C76007">
        <w:rPr>
          <w:rFonts w:ascii="Times New Roman" w:hAnsi="Times New Roman" w:cs="Times New Roman"/>
          <w:sz w:val="28"/>
          <w:lang w:val="uk-UA"/>
        </w:rPr>
        <w:t>ресурс]. Режим доступу: ua.kursoviks.com.ua</w:t>
      </w:r>
    </w:p>
    <w:p w:rsidR="00AC6001" w:rsidRPr="00C76007" w:rsidRDefault="00AC6001" w:rsidP="00AC6001">
      <w:pPr>
        <w:spacing w:after="0" w:line="360" w:lineRule="auto"/>
        <w:ind w:firstLine="709"/>
        <w:jc w:val="both"/>
        <w:rPr>
          <w:rFonts w:ascii="Times New Roman" w:hAnsi="Times New Roman" w:cs="Times New Roman"/>
          <w:sz w:val="28"/>
          <w:lang w:val="uk-UA"/>
        </w:rPr>
      </w:pPr>
      <w:r w:rsidRPr="00C76007">
        <w:rPr>
          <w:rFonts w:ascii="Times New Roman" w:hAnsi="Times New Roman" w:cs="Times New Roman"/>
          <w:sz w:val="28"/>
          <w:lang w:val="uk-UA"/>
        </w:rPr>
        <w:t>3. Юрченко Л.І. Екологічна культура в контексті екологічної безпеки /</w:t>
      </w:r>
    </w:p>
    <w:p w:rsidR="00AC6001" w:rsidRDefault="00AC6001" w:rsidP="00AC6001">
      <w:pPr>
        <w:spacing w:after="0" w:line="360" w:lineRule="auto"/>
        <w:jc w:val="both"/>
        <w:rPr>
          <w:rFonts w:ascii="Times New Roman" w:hAnsi="Times New Roman" w:cs="Times New Roman"/>
          <w:sz w:val="28"/>
          <w:lang w:val="uk-UA"/>
        </w:rPr>
        <w:sectPr w:rsidR="00AC6001" w:rsidSect="00D45B7A">
          <w:pgSz w:w="11906" w:h="16838"/>
          <w:pgMar w:top="1134" w:right="850" w:bottom="1134" w:left="1701" w:header="708" w:footer="708" w:gutter="0"/>
          <w:cols w:space="708"/>
          <w:docGrid w:linePitch="360"/>
        </w:sectPr>
      </w:pPr>
      <w:r w:rsidRPr="00C76007">
        <w:rPr>
          <w:rFonts w:ascii="Times New Roman" w:hAnsi="Times New Roman" w:cs="Times New Roman"/>
          <w:sz w:val="28"/>
          <w:lang w:val="uk-UA"/>
        </w:rPr>
        <w:t>Л.І. Юрченко . – К. : Видавництво ПАРА ПАН, 2008. – 296 с.</w:t>
      </w:r>
    </w:p>
    <w:p w:rsidR="00AC6001" w:rsidRDefault="00AC6001" w:rsidP="00AC6001">
      <w:pPr>
        <w:spacing w:after="0" w:line="360" w:lineRule="auto"/>
        <w:jc w:val="center"/>
        <w:rPr>
          <w:rFonts w:ascii="Times New Roman" w:hAnsi="Times New Roman" w:cs="Times New Roman"/>
          <w:b/>
          <w:sz w:val="28"/>
          <w:lang w:val="uk-UA"/>
        </w:rPr>
      </w:pPr>
      <w:r w:rsidRPr="0083721C">
        <w:rPr>
          <w:rFonts w:ascii="Times New Roman" w:hAnsi="Times New Roman" w:cs="Times New Roman"/>
          <w:b/>
          <w:sz w:val="28"/>
          <w:lang w:val="uk-UA"/>
        </w:rPr>
        <w:lastRenderedPageBreak/>
        <w:t>Додаток А</w:t>
      </w:r>
    </w:p>
    <w:p w:rsidR="00AC6001" w:rsidRDefault="00AC6001" w:rsidP="00AC6001">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Тестові завдання</w:t>
      </w:r>
    </w:p>
    <w:p w:rsidR="00AC6001" w:rsidRPr="00325310"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1</w:t>
      </w:r>
      <w:r w:rsidRPr="00325310">
        <w:rPr>
          <w:rFonts w:ascii="Times New Roman" w:hAnsi="Times New Roman" w:cs="Times New Roman"/>
          <w:b/>
          <w:sz w:val="28"/>
          <w:lang w:val="uk-UA"/>
        </w:rPr>
        <w:t>. Якого типу дошкільного закладу екологічного спрямування</w:t>
      </w:r>
    </w:p>
    <w:p w:rsidR="00AC6001" w:rsidRPr="00325310" w:rsidRDefault="00AC6001" w:rsidP="00AC6001">
      <w:pPr>
        <w:spacing w:after="0" w:line="360" w:lineRule="auto"/>
        <w:jc w:val="both"/>
        <w:rPr>
          <w:rFonts w:ascii="Times New Roman" w:hAnsi="Times New Roman" w:cs="Times New Roman"/>
          <w:b/>
          <w:sz w:val="28"/>
          <w:lang w:val="uk-UA"/>
        </w:rPr>
      </w:pPr>
      <w:r w:rsidRPr="00325310">
        <w:rPr>
          <w:rFonts w:ascii="Times New Roman" w:hAnsi="Times New Roman" w:cs="Times New Roman"/>
          <w:b/>
          <w:sz w:val="28"/>
          <w:lang w:val="uk-UA"/>
        </w:rPr>
        <w:t>не існує в країнах Євросоюзу:</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А) лісового дитячого садка;</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Б) екологічного дитячого садка;</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 xml:space="preserve">В) лісової школи Мулле; </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Г) лісової школи Мауглі.</w:t>
      </w:r>
    </w:p>
    <w:p w:rsidR="00AC6001" w:rsidRPr="00325310" w:rsidRDefault="00AC6001" w:rsidP="00AC6001">
      <w:pPr>
        <w:spacing w:after="0" w:line="360" w:lineRule="auto"/>
        <w:jc w:val="both"/>
        <w:rPr>
          <w:rFonts w:ascii="Times New Roman" w:hAnsi="Times New Roman" w:cs="Times New Roman"/>
          <w:b/>
          <w:sz w:val="28"/>
          <w:lang w:val="uk-UA"/>
        </w:rPr>
      </w:pPr>
      <w:r w:rsidRPr="00325310">
        <w:rPr>
          <w:rFonts w:ascii="Times New Roman" w:hAnsi="Times New Roman" w:cs="Times New Roman"/>
          <w:b/>
          <w:sz w:val="28"/>
          <w:lang w:val="uk-UA"/>
        </w:rPr>
        <w:t>2. Якого принципу еколо</w:t>
      </w:r>
      <w:r>
        <w:rPr>
          <w:rFonts w:ascii="Times New Roman" w:hAnsi="Times New Roman" w:cs="Times New Roman"/>
          <w:b/>
          <w:sz w:val="28"/>
          <w:lang w:val="uk-UA"/>
        </w:rPr>
        <w:t>г</w:t>
      </w:r>
      <w:r w:rsidRPr="00325310">
        <w:rPr>
          <w:rFonts w:ascii="Times New Roman" w:hAnsi="Times New Roman" w:cs="Times New Roman"/>
          <w:b/>
          <w:sz w:val="28"/>
          <w:lang w:val="uk-UA"/>
        </w:rPr>
        <w:t>і</w:t>
      </w:r>
      <w:r>
        <w:rPr>
          <w:rFonts w:ascii="Times New Roman" w:hAnsi="Times New Roman" w:cs="Times New Roman"/>
          <w:b/>
          <w:sz w:val="28"/>
          <w:lang w:val="uk-UA"/>
        </w:rPr>
        <w:t>чної освіти школярів в країнах Є</w:t>
      </w:r>
      <w:r w:rsidRPr="00325310">
        <w:rPr>
          <w:rFonts w:ascii="Times New Roman" w:hAnsi="Times New Roman" w:cs="Times New Roman"/>
          <w:b/>
          <w:sz w:val="28"/>
          <w:lang w:val="uk-UA"/>
        </w:rPr>
        <w:t>С не</w:t>
      </w:r>
    </w:p>
    <w:p w:rsidR="00AC6001" w:rsidRPr="00325310" w:rsidRDefault="00AC6001" w:rsidP="00AC6001">
      <w:pPr>
        <w:spacing w:after="0" w:line="360" w:lineRule="auto"/>
        <w:jc w:val="both"/>
        <w:rPr>
          <w:rFonts w:ascii="Times New Roman" w:hAnsi="Times New Roman" w:cs="Times New Roman"/>
          <w:b/>
          <w:sz w:val="28"/>
          <w:lang w:val="uk-UA"/>
        </w:rPr>
      </w:pPr>
      <w:r w:rsidRPr="00325310">
        <w:rPr>
          <w:rFonts w:ascii="Times New Roman" w:hAnsi="Times New Roman" w:cs="Times New Roman"/>
          <w:b/>
          <w:sz w:val="28"/>
          <w:lang w:val="uk-UA"/>
        </w:rPr>
        <w:t>дотримуються:</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А) екоцентризму,</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Б) антропоцентризму;</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 xml:space="preserve"> В) гуманізації;</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Г) культуровідповідності.</w:t>
      </w:r>
    </w:p>
    <w:p w:rsidR="00AC6001" w:rsidRPr="00325310"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3</w:t>
      </w:r>
      <w:r w:rsidRPr="00325310">
        <w:rPr>
          <w:rFonts w:ascii="Times New Roman" w:hAnsi="Times New Roman" w:cs="Times New Roman"/>
          <w:b/>
          <w:sz w:val="28"/>
          <w:lang w:val="uk-UA"/>
        </w:rPr>
        <w:t xml:space="preserve">. В якій країні </w:t>
      </w:r>
      <w:r>
        <w:rPr>
          <w:rFonts w:ascii="Times New Roman" w:hAnsi="Times New Roman" w:cs="Times New Roman"/>
          <w:b/>
          <w:sz w:val="28"/>
          <w:lang w:val="uk-UA"/>
        </w:rPr>
        <w:t>найбілыше відводиться годин у ЗВО</w:t>
      </w:r>
      <w:r w:rsidRPr="00325310">
        <w:rPr>
          <w:rFonts w:ascii="Times New Roman" w:hAnsi="Times New Roman" w:cs="Times New Roman"/>
          <w:b/>
          <w:sz w:val="28"/>
          <w:lang w:val="uk-UA"/>
        </w:rPr>
        <w:t xml:space="preserve"> на вивчення</w:t>
      </w:r>
      <w:r>
        <w:rPr>
          <w:rFonts w:ascii="Times New Roman" w:hAnsi="Times New Roman" w:cs="Times New Roman"/>
          <w:b/>
          <w:sz w:val="28"/>
          <w:lang w:val="uk-UA"/>
        </w:rPr>
        <w:t xml:space="preserve"> </w:t>
      </w:r>
      <w:r w:rsidRPr="00325310">
        <w:rPr>
          <w:rFonts w:ascii="Times New Roman" w:hAnsi="Times New Roman" w:cs="Times New Roman"/>
          <w:b/>
          <w:sz w:val="28"/>
          <w:lang w:val="uk-UA"/>
        </w:rPr>
        <w:t>дисциплін екологічного змісту?</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А) Україна;</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Б) Росія;</w:t>
      </w:r>
    </w:p>
    <w:p w:rsidR="00AC6001" w:rsidRPr="008543E2"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В) Білорусія;</w:t>
      </w:r>
    </w:p>
    <w:p w:rsidR="00AC6001" w:rsidRDefault="00AC6001" w:rsidP="00AC6001">
      <w:pPr>
        <w:spacing w:after="0" w:line="360" w:lineRule="auto"/>
        <w:ind w:firstLine="709"/>
        <w:jc w:val="both"/>
        <w:rPr>
          <w:rFonts w:ascii="Times New Roman" w:hAnsi="Times New Roman" w:cs="Times New Roman"/>
          <w:sz w:val="28"/>
          <w:lang w:val="uk-UA"/>
        </w:rPr>
      </w:pPr>
      <w:r w:rsidRPr="008543E2">
        <w:rPr>
          <w:rFonts w:ascii="Times New Roman" w:hAnsi="Times New Roman" w:cs="Times New Roman"/>
          <w:sz w:val="28"/>
          <w:lang w:val="uk-UA"/>
        </w:rPr>
        <w:t>Г) Велика Британія.</w:t>
      </w:r>
    </w:p>
    <w:p w:rsidR="00AC6001" w:rsidRPr="00387971"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4</w:t>
      </w:r>
      <w:r w:rsidRPr="00387971">
        <w:rPr>
          <w:rFonts w:ascii="Times New Roman" w:hAnsi="Times New Roman" w:cs="Times New Roman"/>
          <w:b/>
          <w:sz w:val="28"/>
          <w:lang w:val="uk-UA"/>
        </w:rPr>
        <w:t>. Розвиток, яких соціально-економічних завдань, а також проблем сприятливого навколишнього середовища та природно-ресурсного потенціалу з метою задоволення потреб сучаснога та наступних поколінь людства забезпечує збалансоване вирішення називається:</w:t>
      </w:r>
    </w:p>
    <w:p w:rsidR="00AC6001" w:rsidRDefault="00AC6001" w:rsidP="00AC6001">
      <w:pPr>
        <w:spacing w:after="0" w:line="360" w:lineRule="auto"/>
        <w:ind w:firstLine="709"/>
        <w:jc w:val="both"/>
        <w:rPr>
          <w:rFonts w:ascii="Times New Roman" w:hAnsi="Times New Roman" w:cs="Times New Roman"/>
          <w:sz w:val="28"/>
          <w:lang w:val="uk-UA"/>
        </w:rPr>
      </w:pPr>
      <w:r w:rsidRPr="00121914">
        <w:rPr>
          <w:rFonts w:ascii="Times New Roman" w:hAnsi="Times New Roman" w:cs="Times New Roman"/>
          <w:sz w:val="28"/>
          <w:lang w:val="uk-UA"/>
        </w:rPr>
        <w:t>А) дискретним;</w:t>
      </w:r>
    </w:p>
    <w:p w:rsidR="00AC6001" w:rsidRPr="00121914" w:rsidRDefault="00AC6001" w:rsidP="00AC6001">
      <w:pPr>
        <w:spacing w:after="0" w:line="360" w:lineRule="auto"/>
        <w:ind w:firstLine="709"/>
        <w:jc w:val="both"/>
        <w:rPr>
          <w:rFonts w:ascii="Times New Roman" w:hAnsi="Times New Roman" w:cs="Times New Roman"/>
          <w:sz w:val="28"/>
          <w:lang w:val="uk-UA"/>
        </w:rPr>
      </w:pPr>
      <w:r w:rsidRPr="00121914">
        <w:rPr>
          <w:rFonts w:ascii="Times New Roman" w:hAnsi="Times New Roman" w:cs="Times New Roman"/>
          <w:sz w:val="28"/>
          <w:lang w:val="uk-UA"/>
        </w:rPr>
        <w:t xml:space="preserve"> Б) коеволюційним;</w:t>
      </w:r>
    </w:p>
    <w:p w:rsidR="00AC6001" w:rsidRPr="00121914" w:rsidRDefault="00AC6001" w:rsidP="00AC6001">
      <w:pPr>
        <w:spacing w:after="0" w:line="360" w:lineRule="auto"/>
        <w:ind w:firstLine="709"/>
        <w:jc w:val="both"/>
        <w:rPr>
          <w:rFonts w:ascii="Times New Roman" w:hAnsi="Times New Roman" w:cs="Times New Roman"/>
          <w:sz w:val="28"/>
          <w:lang w:val="uk-UA"/>
        </w:rPr>
      </w:pPr>
      <w:r w:rsidRPr="00121914">
        <w:rPr>
          <w:rFonts w:ascii="Times New Roman" w:hAnsi="Times New Roman" w:cs="Times New Roman"/>
          <w:sz w:val="28"/>
          <w:lang w:val="uk-UA"/>
        </w:rPr>
        <w:t>В) сталим;</w:t>
      </w:r>
    </w:p>
    <w:p w:rsidR="00AC6001" w:rsidRPr="008543E2"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w:t>
      </w:r>
      <w:r w:rsidRPr="00121914">
        <w:rPr>
          <w:rFonts w:ascii="Times New Roman" w:hAnsi="Times New Roman" w:cs="Times New Roman"/>
          <w:sz w:val="28"/>
          <w:lang w:val="uk-UA"/>
        </w:rPr>
        <w:t>) Синергетичним.</w:t>
      </w:r>
    </w:p>
    <w:p w:rsidR="00AC6001" w:rsidRPr="00387971"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5</w:t>
      </w:r>
      <w:r w:rsidRPr="00387971">
        <w:rPr>
          <w:rFonts w:ascii="Times New Roman" w:hAnsi="Times New Roman" w:cs="Times New Roman"/>
          <w:b/>
          <w:sz w:val="28"/>
          <w:lang w:val="uk-UA"/>
        </w:rPr>
        <w:t>.Які з нижче названих моделей  екологічної освіти</w:t>
      </w:r>
      <w:r>
        <w:rPr>
          <w:rFonts w:ascii="Times New Roman" w:hAnsi="Times New Roman" w:cs="Times New Roman"/>
          <w:b/>
          <w:sz w:val="28"/>
          <w:lang w:val="uk-UA"/>
        </w:rPr>
        <w:t xml:space="preserve"> </w:t>
      </w:r>
      <w:r w:rsidRPr="00387971">
        <w:rPr>
          <w:rFonts w:ascii="Times New Roman" w:hAnsi="Times New Roman" w:cs="Times New Roman"/>
          <w:b/>
          <w:sz w:val="28"/>
          <w:lang w:val="uk-UA"/>
        </w:rPr>
        <w:t>найпоширеніші в країнах ЄС?</w:t>
      </w:r>
    </w:p>
    <w:p w:rsidR="00AC6001"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lastRenderedPageBreak/>
        <w:t>A) гносеологічна;</w:t>
      </w:r>
    </w:p>
    <w:p w:rsidR="00AC6001" w:rsidRPr="00D3412B"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 xml:space="preserve"> Б) гносеологічно-діяльнісна;</w:t>
      </w:r>
    </w:p>
    <w:p w:rsidR="00AC6001" w:rsidRPr="00D3412B"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В) пізнавально-прагматична;</w:t>
      </w:r>
    </w:p>
    <w:p w:rsidR="00AC6001"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Д) просвітницько-валеологічна;</w:t>
      </w:r>
    </w:p>
    <w:p w:rsidR="00AC6001" w:rsidRPr="00D3412B"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 </w:t>
      </w:r>
      <w:r w:rsidRPr="00D3412B">
        <w:rPr>
          <w:rFonts w:ascii="Times New Roman" w:hAnsi="Times New Roman" w:cs="Times New Roman"/>
          <w:sz w:val="28"/>
          <w:lang w:val="uk-UA"/>
        </w:rPr>
        <w:t>інформаційно-особистісна;</w:t>
      </w:r>
    </w:p>
    <w:p w:rsidR="00AC6001" w:rsidRPr="00D3412B"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Ж</w:t>
      </w:r>
      <w:r w:rsidRPr="00D3412B">
        <w:rPr>
          <w:rFonts w:ascii="Times New Roman" w:hAnsi="Times New Roman" w:cs="Times New Roman"/>
          <w:sz w:val="28"/>
          <w:lang w:val="uk-UA"/>
        </w:rPr>
        <w:t>) антропоцентристська.</w:t>
      </w:r>
    </w:p>
    <w:p w:rsidR="00AC6001" w:rsidRPr="004E0EE9"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6</w:t>
      </w:r>
      <w:r w:rsidRPr="004E0EE9">
        <w:rPr>
          <w:rFonts w:ascii="Times New Roman" w:hAnsi="Times New Roman" w:cs="Times New Roman"/>
          <w:b/>
          <w:sz w:val="28"/>
          <w:lang w:val="uk-UA"/>
        </w:rPr>
        <w:t>. За допомогою ЗМI, кіно, музеїв, виставок, заходів природоохоронних товариств здійснюється:</w:t>
      </w:r>
    </w:p>
    <w:p w:rsidR="00AC6001" w:rsidRPr="00D3412B"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A) формальна екологічна освіта;</w:t>
      </w:r>
    </w:p>
    <w:p w:rsidR="00AC6001" w:rsidRPr="00D3412B"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Б) неформальна екологічна освіта;</w:t>
      </w:r>
    </w:p>
    <w:p w:rsidR="00AC6001" w:rsidRDefault="00AC6001" w:rsidP="00AC6001">
      <w:pPr>
        <w:spacing w:after="0" w:line="360" w:lineRule="auto"/>
        <w:ind w:firstLine="709"/>
        <w:jc w:val="both"/>
        <w:rPr>
          <w:rFonts w:ascii="Times New Roman" w:hAnsi="Times New Roman" w:cs="Times New Roman"/>
          <w:sz w:val="28"/>
          <w:lang w:val="uk-UA"/>
        </w:rPr>
      </w:pPr>
      <w:r w:rsidRPr="00D3412B">
        <w:rPr>
          <w:rFonts w:ascii="Times New Roman" w:hAnsi="Times New Roman" w:cs="Times New Roman"/>
          <w:sz w:val="28"/>
          <w:lang w:val="uk-UA"/>
        </w:rPr>
        <w:t>B) самоосвіта.</w:t>
      </w:r>
    </w:p>
    <w:p w:rsidR="00AC6001" w:rsidRPr="004E0EE9"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7</w:t>
      </w:r>
      <w:r w:rsidRPr="004E0EE9">
        <w:rPr>
          <w:rFonts w:ascii="Times New Roman" w:hAnsi="Times New Roman" w:cs="Times New Roman"/>
          <w:b/>
          <w:sz w:val="28"/>
          <w:lang w:val="uk-UA"/>
        </w:rPr>
        <w:t>. Новими технологіями в екологічній освіті ш</w:t>
      </w:r>
      <w:r>
        <w:rPr>
          <w:rFonts w:ascii="Times New Roman" w:hAnsi="Times New Roman" w:cs="Times New Roman"/>
          <w:b/>
          <w:sz w:val="28"/>
          <w:lang w:val="uk-UA"/>
        </w:rPr>
        <w:t>колярів країн Є</w:t>
      </w:r>
      <w:r w:rsidRPr="004E0EE9">
        <w:rPr>
          <w:rFonts w:ascii="Times New Roman" w:hAnsi="Times New Roman" w:cs="Times New Roman"/>
          <w:b/>
          <w:sz w:val="28"/>
          <w:lang w:val="uk-UA"/>
        </w:rPr>
        <w:t>С є:</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A) навчально-дослідницькі проекти;</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Б) комп'ютерні ігри;</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В) зоологічні та сільськогосподарські ферми:</w:t>
      </w:r>
    </w:p>
    <w:p w:rsidR="00AC6001" w:rsidRPr="004A1574"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w:t>
      </w:r>
      <w:r w:rsidRPr="004A1574">
        <w:rPr>
          <w:rFonts w:ascii="Times New Roman" w:hAnsi="Times New Roman" w:cs="Times New Roman"/>
          <w:sz w:val="28"/>
          <w:lang w:val="uk-UA"/>
        </w:rPr>
        <w:t>) виробнича практика;</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Д</w:t>
      </w:r>
      <w:r>
        <w:rPr>
          <w:rFonts w:ascii="Times New Roman" w:hAnsi="Times New Roman" w:cs="Times New Roman"/>
          <w:sz w:val="28"/>
          <w:lang w:val="uk-UA"/>
        </w:rPr>
        <w:t>)</w:t>
      </w:r>
      <w:r w:rsidRPr="004A1574">
        <w:rPr>
          <w:rFonts w:ascii="Times New Roman" w:hAnsi="Times New Roman" w:cs="Times New Roman"/>
          <w:sz w:val="28"/>
          <w:lang w:val="uk-UA"/>
        </w:rPr>
        <w:t xml:space="preserve"> створення мінідендро- і фітопарків.</w:t>
      </w:r>
    </w:p>
    <w:p w:rsidR="00AC6001" w:rsidRPr="009B7ABF"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8</w:t>
      </w:r>
      <w:r w:rsidRPr="009B7ABF">
        <w:rPr>
          <w:rFonts w:ascii="Times New Roman" w:hAnsi="Times New Roman" w:cs="Times New Roman"/>
          <w:b/>
          <w:sz w:val="28"/>
          <w:lang w:val="uk-UA"/>
        </w:rPr>
        <w:t>. Екологічна освіта, яка грунтується на інтеграці</w:t>
      </w:r>
      <w:r>
        <w:rPr>
          <w:rFonts w:ascii="Times New Roman" w:hAnsi="Times New Roman" w:cs="Times New Roman"/>
          <w:b/>
          <w:sz w:val="28"/>
          <w:lang w:val="uk-UA"/>
        </w:rPr>
        <w:t>ї</w:t>
      </w:r>
      <w:r w:rsidRPr="009B7ABF">
        <w:rPr>
          <w:rFonts w:ascii="Times New Roman" w:hAnsi="Times New Roman" w:cs="Times New Roman"/>
          <w:b/>
          <w:sz w:val="28"/>
          <w:lang w:val="uk-UA"/>
        </w:rPr>
        <w:t xml:space="preserve"> природничо-наукового і соціогуманітарного знання з метою подальшого розвитку</w:t>
      </w:r>
      <w:r>
        <w:rPr>
          <w:rFonts w:ascii="Times New Roman" w:hAnsi="Times New Roman" w:cs="Times New Roman"/>
          <w:b/>
          <w:sz w:val="28"/>
          <w:lang w:val="uk-UA"/>
        </w:rPr>
        <w:t xml:space="preserve"> </w:t>
      </w:r>
      <w:r w:rsidRPr="009B7ABF">
        <w:rPr>
          <w:rFonts w:ascii="Times New Roman" w:hAnsi="Times New Roman" w:cs="Times New Roman"/>
          <w:b/>
          <w:sz w:val="28"/>
          <w:lang w:val="uk-UA"/>
        </w:rPr>
        <w:t>інтерактивної якості особистості - екологічної відповідальності- це:</w:t>
      </w:r>
    </w:p>
    <w:p w:rsidR="00AC6001"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A) загальнокультурна;</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 xml:space="preserve"> Б) загально фахова;</w:t>
      </w:r>
    </w:p>
    <w:p w:rsidR="00AC6001" w:rsidRPr="004A1574" w:rsidRDefault="00AC6001" w:rsidP="00AC6001">
      <w:pPr>
        <w:spacing w:after="0" w:line="360" w:lineRule="auto"/>
        <w:ind w:firstLine="709"/>
        <w:jc w:val="both"/>
        <w:rPr>
          <w:rFonts w:ascii="Times New Roman" w:hAnsi="Times New Roman" w:cs="Times New Roman"/>
          <w:sz w:val="28"/>
          <w:lang w:val="uk-UA"/>
        </w:rPr>
      </w:pPr>
      <w:r w:rsidRPr="004A1574">
        <w:rPr>
          <w:rFonts w:ascii="Times New Roman" w:hAnsi="Times New Roman" w:cs="Times New Roman"/>
          <w:sz w:val="28"/>
          <w:lang w:val="uk-UA"/>
        </w:rPr>
        <w:t>B) професійно opiєнтована.</w:t>
      </w:r>
    </w:p>
    <w:p w:rsidR="00AC6001" w:rsidRPr="009B7ABF"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9</w:t>
      </w:r>
      <w:r w:rsidRPr="009B7ABF">
        <w:rPr>
          <w:rFonts w:ascii="Times New Roman" w:hAnsi="Times New Roman" w:cs="Times New Roman"/>
          <w:b/>
          <w:sz w:val="28"/>
          <w:lang w:val="uk-UA"/>
        </w:rPr>
        <w:t>. Екологічна освіта, покликана сприяти подальшому розвитку</w:t>
      </w:r>
      <w:r>
        <w:rPr>
          <w:rFonts w:ascii="Times New Roman" w:hAnsi="Times New Roman" w:cs="Times New Roman"/>
          <w:b/>
          <w:sz w:val="28"/>
          <w:lang w:val="uk-UA"/>
        </w:rPr>
        <w:t xml:space="preserve"> </w:t>
      </w:r>
      <w:r w:rsidRPr="009B7ABF">
        <w:rPr>
          <w:rFonts w:ascii="Times New Roman" w:hAnsi="Times New Roman" w:cs="Times New Roman"/>
          <w:b/>
          <w:sz w:val="28"/>
          <w:lang w:val="uk-UA"/>
        </w:rPr>
        <w:t>загальних і спеціальних знань про сутність природних явищ,</w:t>
      </w:r>
      <w:r>
        <w:rPr>
          <w:rFonts w:ascii="Times New Roman" w:hAnsi="Times New Roman" w:cs="Times New Roman"/>
          <w:b/>
          <w:sz w:val="28"/>
          <w:lang w:val="uk-UA"/>
        </w:rPr>
        <w:t xml:space="preserve"> </w:t>
      </w:r>
      <w:r w:rsidRPr="009B7ABF">
        <w:rPr>
          <w:rFonts w:ascii="Times New Roman" w:hAnsi="Times New Roman" w:cs="Times New Roman"/>
          <w:b/>
          <w:sz w:val="28"/>
          <w:lang w:val="uk-UA"/>
        </w:rPr>
        <w:t>взаємозалежність і взаємодію суспільства, людини та природи, формування навичок екологічного менеджменту та аудиту- це:</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A) загальнокультурна;</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Б) загально-фахова;</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В) професійно оpiентована.</w:t>
      </w:r>
    </w:p>
    <w:p w:rsidR="00AC6001" w:rsidRPr="00D70F46"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lastRenderedPageBreak/>
        <w:t>10</w:t>
      </w:r>
      <w:r w:rsidRPr="00D70F46">
        <w:rPr>
          <w:rFonts w:ascii="Times New Roman" w:hAnsi="Times New Roman" w:cs="Times New Roman"/>
          <w:b/>
          <w:sz w:val="28"/>
          <w:lang w:val="uk-UA"/>
        </w:rPr>
        <w:t>.Екологічна освіта, що вдосконалює еколого-професійну компетентність спеціалістів залежно від їх фаху й умов праці, інтегрує екологічну, загальнокультурну і професійну складові-це:</w:t>
      </w:r>
    </w:p>
    <w:p w:rsidR="00AC6001"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 xml:space="preserve">A) загальнокультурна; </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Б) загально-фахова;</w:t>
      </w:r>
    </w:p>
    <w:p w:rsidR="00AC6001" w:rsidRPr="004A1574"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775622">
        <w:rPr>
          <w:rFonts w:ascii="Times New Roman" w:hAnsi="Times New Roman" w:cs="Times New Roman"/>
          <w:sz w:val="28"/>
          <w:lang w:val="uk-UA"/>
        </w:rPr>
        <w:t>) професійно орiентована.</w:t>
      </w:r>
    </w:p>
    <w:p w:rsidR="00AC6001" w:rsidRPr="00D70F46"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11</w:t>
      </w:r>
      <w:r w:rsidRPr="00D70F46">
        <w:rPr>
          <w:rFonts w:ascii="Times New Roman" w:hAnsi="Times New Roman" w:cs="Times New Roman"/>
          <w:b/>
          <w:sz w:val="28"/>
          <w:lang w:val="uk-UA"/>
        </w:rPr>
        <w:t>. Гносеологічно-діяльнісну модель екологічної освіти запроваджено в:</w:t>
      </w:r>
    </w:p>
    <w:p w:rsidR="00AC6001" w:rsidRPr="00775622"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A) Польщі Румунії;</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Б) Великій Британі</w:t>
      </w:r>
      <w:r>
        <w:rPr>
          <w:rFonts w:ascii="Times New Roman" w:hAnsi="Times New Roman" w:cs="Times New Roman"/>
          <w:sz w:val="28"/>
          <w:lang w:val="uk-UA"/>
        </w:rPr>
        <w:t>ї;</w:t>
      </w:r>
    </w:p>
    <w:p w:rsidR="00AC6001" w:rsidRPr="00775622"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775622">
        <w:rPr>
          <w:rFonts w:ascii="Times New Roman" w:hAnsi="Times New Roman" w:cs="Times New Roman"/>
          <w:sz w:val="28"/>
          <w:lang w:val="uk-UA"/>
        </w:rPr>
        <w:t>) Hімеччині, Франці, Бельгії, Нідерландах;</w:t>
      </w:r>
    </w:p>
    <w:p w:rsidR="00AC6001" w:rsidRPr="00775622"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w:t>
      </w:r>
      <w:r w:rsidRPr="00775622">
        <w:rPr>
          <w:rFonts w:ascii="Times New Roman" w:hAnsi="Times New Roman" w:cs="Times New Roman"/>
          <w:sz w:val="28"/>
          <w:lang w:val="uk-UA"/>
        </w:rPr>
        <w:t>) Скандинавських країнах.</w:t>
      </w:r>
    </w:p>
    <w:p w:rsidR="00AC6001" w:rsidRPr="00500347"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12</w:t>
      </w:r>
      <w:r w:rsidRPr="00500347">
        <w:rPr>
          <w:rFonts w:ascii="Times New Roman" w:hAnsi="Times New Roman" w:cs="Times New Roman"/>
          <w:b/>
          <w:sz w:val="28"/>
          <w:lang w:val="uk-UA"/>
        </w:rPr>
        <w:t>. Гносеологічу модель екологічної освіти запроваджено в:</w:t>
      </w:r>
    </w:p>
    <w:p w:rsidR="00AC6001"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A) Польщі, Румунії;</w:t>
      </w:r>
    </w:p>
    <w:p w:rsidR="00AC6001" w:rsidRPr="00775622"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 Великій Британії</w:t>
      </w:r>
      <w:r w:rsidRPr="00775622">
        <w:rPr>
          <w:rFonts w:ascii="Times New Roman" w:hAnsi="Times New Roman" w:cs="Times New Roman"/>
          <w:sz w:val="28"/>
          <w:lang w:val="uk-UA"/>
        </w:rPr>
        <w:t>;</w:t>
      </w:r>
    </w:p>
    <w:p w:rsidR="00AC6001" w:rsidRPr="00775622" w:rsidRDefault="00AC6001" w:rsidP="00AC6001">
      <w:pPr>
        <w:spacing w:after="0" w:line="360" w:lineRule="auto"/>
        <w:ind w:firstLine="709"/>
        <w:jc w:val="both"/>
        <w:rPr>
          <w:rFonts w:ascii="Times New Roman" w:hAnsi="Times New Roman" w:cs="Times New Roman"/>
          <w:sz w:val="28"/>
          <w:lang w:val="uk-UA"/>
        </w:rPr>
      </w:pPr>
      <w:r w:rsidRPr="00775622">
        <w:rPr>
          <w:rFonts w:ascii="Times New Roman" w:hAnsi="Times New Roman" w:cs="Times New Roman"/>
          <w:sz w:val="28"/>
          <w:lang w:val="uk-UA"/>
        </w:rPr>
        <w:t>B) Hiмеччині, Франці</w:t>
      </w:r>
      <w:r>
        <w:rPr>
          <w:rFonts w:ascii="Times New Roman" w:hAnsi="Times New Roman" w:cs="Times New Roman"/>
          <w:sz w:val="28"/>
          <w:lang w:val="uk-UA"/>
        </w:rPr>
        <w:t>ї, Бельгії</w:t>
      </w:r>
      <w:r w:rsidRPr="00775622">
        <w:rPr>
          <w:rFonts w:ascii="Times New Roman" w:hAnsi="Times New Roman" w:cs="Times New Roman"/>
          <w:sz w:val="28"/>
          <w:lang w:val="uk-UA"/>
        </w:rPr>
        <w:t>, Нідерландах;</w:t>
      </w:r>
    </w:p>
    <w:p w:rsidR="00AC6001"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 Скандинавських краї</w:t>
      </w:r>
      <w:r w:rsidRPr="00775622">
        <w:rPr>
          <w:rFonts w:ascii="Times New Roman" w:hAnsi="Times New Roman" w:cs="Times New Roman"/>
          <w:sz w:val="28"/>
          <w:lang w:val="uk-UA"/>
        </w:rPr>
        <w:t>нах.</w:t>
      </w:r>
      <w:r>
        <w:rPr>
          <w:rFonts w:ascii="Times New Roman" w:hAnsi="Times New Roman" w:cs="Times New Roman"/>
          <w:sz w:val="28"/>
          <w:lang w:val="uk-UA"/>
        </w:rPr>
        <w:t xml:space="preserve"> </w:t>
      </w:r>
    </w:p>
    <w:p w:rsidR="00AC6001" w:rsidRPr="00500347"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13</w:t>
      </w:r>
      <w:r w:rsidRPr="00500347">
        <w:rPr>
          <w:rFonts w:ascii="Times New Roman" w:hAnsi="Times New Roman" w:cs="Times New Roman"/>
          <w:b/>
          <w:sz w:val="28"/>
          <w:lang w:val="uk-UA"/>
        </w:rPr>
        <w:t>. Інформаційно-особистісну модель екологічної освіти запроваджено в:</w:t>
      </w:r>
    </w:p>
    <w:p w:rsidR="00AC6001" w:rsidRPr="00387971"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sidRPr="00387971">
        <w:rPr>
          <w:rFonts w:ascii="Times New Roman" w:hAnsi="Times New Roman" w:cs="Times New Roman"/>
          <w:sz w:val="28"/>
          <w:lang w:val="uk-UA"/>
        </w:rPr>
        <w:t>) Польщі, Румунії:</w:t>
      </w:r>
    </w:p>
    <w:p w:rsidR="00AC6001" w:rsidRPr="00387971" w:rsidRDefault="00AC6001" w:rsidP="00AC6001">
      <w:pPr>
        <w:spacing w:after="0" w:line="360" w:lineRule="auto"/>
        <w:ind w:firstLine="709"/>
        <w:jc w:val="both"/>
        <w:rPr>
          <w:rFonts w:ascii="Times New Roman" w:hAnsi="Times New Roman" w:cs="Times New Roman"/>
          <w:sz w:val="28"/>
          <w:lang w:val="uk-UA"/>
        </w:rPr>
      </w:pPr>
      <w:r w:rsidRPr="00387971">
        <w:rPr>
          <w:rFonts w:ascii="Times New Roman" w:hAnsi="Times New Roman" w:cs="Times New Roman"/>
          <w:sz w:val="28"/>
          <w:lang w:val="uk-UA"/>
        </w:rPr>
        <w:t>Б) Великій Британії:</w:t>
      </w:r>
    </w:p>
    <w:p w:rsidR="00AC6001" w:rsidRPr="00387971"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B) Hi</w:t>
      </w:r>
      <w:r w:rsidRPr="00387971">
        <w:rPr>
          <w:rFonts w:ascii="Times New Roman" w:hAnsi="Times New Roman" w:cs="Times New Roman"/>
          <w:sz w:val="28"/>
          <w:lang w:val="uk-UA"/>
        </w:rPr>
        <w:t>меччині, Франці, Бельгії, Hідерландах;</w:t>
      </w:r>
    </w:p>
    <w:p w:rsidR="00AC6001" w:rsidRPr="00387971" w:rsidRDefault="00AC6001" w:rsidP="00AC6001">
      <w:pPr>
        <w:spacing w:after="0" w:line="360" w:lineRule="auto"/>
        <w:ind w:firstLine="709"/>
        <w:jc w:val="both"/>
        <w:rPr>
          <w:rFonts w:ascii="Times New Roman" w:hAnsi="Times New Roman" w:cs="Times New Roman"/>
          <w:sz w:val="28"/>
          <w:lang w:val="uk-UA"/>
        </w:rPr>
      </w:pPr>
      <w:r w:rsidRPr="00387971">
        <w:rPr>
          <w:rFonts w:ascii="Times New Roman" w:hAnsi="Times New Roman" w:cs="Times New Roman"/>
          <w:sz w:val="28"/>
          <w:lang w:val="uk-UA"/>
        </w:rPr>
        <w:t>Г) Скандинавських країнах.</w:t>
      </w:r>
    </w:p>
    <w:p w:rsidR="00AC6001" w:rsidRPr="00500347" w:rsidRDefault="00AC6001" w:rsidP="00AC6001">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14</w:t>
      </w:r>
      <w:r w:rsidRPr="00500347">
        <w:rPr>
          <w:rFonts w:ascii="Times New Roman" w:hAnsi="Times New Roman" w:cs="Times New Roman"/>
          <w:b/>
          <w:sz w:val="28"/>
          <w:lang w:val="uk-UA"/>
        </w:rPr>
        <w:t>. Просвітницько-валеологічну модель екологічної освіти запроваджено в:</w:t>
      </w:r>
    </w:p>
    <w:p w:rsidR="00AC6001" w:rsidRPr="00387971" w:rsidRDefault="00AC6001" w:rsidP="00AC6001">
      <w:pPr>
        <w:spacing w:after="0" w:line="360" w:lineRule="auto"/>
        <w:ind w:firstLine="709"/>
        <w:jc w:val="both"/>
        <w:rPr>
          <w:rFonts w:ascii="Times New Roman" w:hAnsi="Times New Roman" w:cs="Times New Roman"/>
          <w:sz w:val="28"/>
          <w:lang w:val="uk-UA"/>
        </w:rPr>
      </w:pPr>
      <w:r w:rsidRPr="00387971">
        <w:rPr>
          <w:rFonts w:ascii="Times New Roman" w:hAnsi="Times New Roman" w:cs="Times New Roman"/>
          <w:sz w:val="28"/>
          <w:lang w:val="uk-UA"/>
        </w:rPr>
        <w:t>A)Польщі, Румунії,</w:t>
      </w:r>
    </w:p>
    <w:p w:rsidR="00AC6001" w:rsidRPr="00387971" w:rsidRDefault="00AC6001" w:rsidP="00AC6001">
      <w:pPr>
        <w:spacing w:after="0" w:line="360" w:lineRule="auto"/>
        <w:ind w:firstLine="709"/>
        <w:jc w:val="both"/>
        <w:rPr>
          <w:rFonts w:ascii="Times New Roman" w:hAnsi="Times New Roman" w:cs="Times New Roman"/>
          <w:sz w:val="28"/>
          <w:lang w:val="uk-UA"/>
        </w:rPr>
      </w:pPr>
      <w:r w:rsidRPr="00387971">
        <w:rPr>
          <w:rFonts w:ascii="Times New Roman" w:hAnsi="Times New Roman" w:cs="Times New Roman"/>
          <w:sz w:val="28"/>
          <w:lang w:val="uk-UA"/>
        </w:rPr>
        <w:t>Б) Великій Британії;</w:t>
      </w:r>
    </w:p>
    <w:p w:rsidR="00AC6001" w:rsidRPr="00387971" w:rsidRDefault="00AC6001" w:rsidP="00AC60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B) Hiмеччині, Франції</w:t>
      </w:r>
      <w:r w:rsidRPr="00387971">
        <w:rPr>
          <w:rFonts w:ascii="Times New Roman" w:hAnsi="Times New Roman" w:cs="Times New Roman"/>
          <w:sz w:val="28"/>
          <w:lang w:val="uk-UA"/>
        </w:rPr>
        <w:t>, Бельгі</w:t>
      </w:r>
      <w:r>
        <w:rPr>
          <w:rFonts w:ascii="Times New Roman" w:hAnsi="Times New Roman" w:cs="Times New Roman"/>
          <w:sz w:val="28"/>
          <w:lang w:val="uk-UA"/>
        </w:rPr>
        <w:t>ї</w:t>
      </w:r>
      <w:r w:rsidRPr="00387971">
        <w:rPr>
          <w:rFonts w:ascii="Times New Roman" w:hAnsi="Times New Roman" w:cs="Times New Roman"/>
          <w:sz w:val="28"/>
          <w:lang w:val="uk-UA"/>
        </w:rPr>
        <w:t>, Нідерландах;</w:t>
      </w:r>
    </w:p>
    <w:p w:rsidR="00D31EE9" w:rsidRDefault="00AC6001" w:rsidP="00AC6001">
      <w:pPr>
        <w:spacing w:after="0" w:line="360" w:lineRule="auto"/>
        <w:ind w:firstLine="709"/>
        <w:jc w:val="both"/>
        <w:rPr>
          <w:rFonts w:ascii="Times New Roman" w:hAnsi="Times New Roman" w:cs="Times New Roman"/>
          <w:sz w:val="28"/>
          <w:lang w:val="uk-UA"/>
        </w:rPr>
        <w:sectPr w:rsidR="00D31EE9" w:rsidSect="00D45B7A">
          <w:pgSz w:w="11906" w:h="16838"/>
          <w:pgMar w:top="1134" w:right="850" w:bottom="1134" w:left="1701" w:header="708" w:footer="708" w:gutter="0"/>
          <w:cols w:space="708"/>
          <w:docGrid w:linePitch="360"/>
        </w:sectPr>
      </w:pPr>
      <w:r w:rsidRPr="00387971">
        <w:rPr>
          <w:rFonts w:ascii="Times New Roman" w:hAnsi="Times New Roman" w:cs="Times New Roman"/>
          <w:sz w:val="28"/>
          <w:lang w:val="uk-UA"/>
        </w:rPr>
        <w:t>Г) Скандинавських країнах</w:t>
      </w:r>
    </w:p>
    <w:p w:rsidR="00D31EE9" w:rsidRPr="00371185" w:rsidRDefault="00D31EE9" w:rsidP="00D31EE9">
      <w:pPr>
        <w:spacing w:after="0" w:line="360" w:lineRule="auto"/>
        <w:ind w:firstLine="709"/>
        <w:jc w:val="center"/>
        <w:rPr>
          <w:rFonts w:ascii="Times New Roman" w:hAnsi="Times New Roman" w:cs="Times New Roman"/>
          <w:sz w:val="28"/>
          <w:szCs w:val="28"/>
        </w:rPr>
      </w:pPr>
      <w:r w:rsidRPr="00371185">
        <w:rPr>
          <w:rFonts w:ascii="Times New Roman" w:hAnsi="Times New Roman" w:cs="Times New Roman"/>
          <w:sz w:val="28"/>
          <w:szCs w:val="28"/>
        </w:rPr>
        <w:lastRenderedPageBreak/>
        <w:t>Міністерство освіти і науки України</w:t>
      </w:r>
    </w:p>
    <w:p w:rsidR="00D31EE9" w:rsidRPr="00371185" w:rsidRDefault="00D31EE9" w:rsidP="00D31EE9">
      <w:pPr>
        <w:spacing w:after="0" w:line="360" w:lineRule="auto"/>
        <w:ind w:firstLine="709"/>
        <w:jc w:val="center"/>
        <w:rPr>
          <w:rFonts w:ascii="Times New Roman" w:hAnsi="Times New Roman" w:cs="Times New Roman"/>
          <w:sz w:val="28"/>
          <w:szCs w:val="28"/>
        </w:rPr>
      </w:pPr>
      <w:r w:rsidRPr="00371185">
        <w:rPr>
          <w:rFonts w:ascii="Times New Roman" w:hAnsi="Times New Roman" w:cs="Times New Roman"/>
          <w:sz w:val="28"/>
          <w:szCs w:val="28"/>
        </w:rPr>
        <w:t>Глухівський національний педагогічний університет</w:t>
      </w:r>
    </w:p>
    <w:p w:rsidR="00D31EE9" w:rsidRPr="00371185" w:rsidRDefault="00D31EE9" w:rsidP="00D31EE9">
      <w:pPr>
        <w:spacing w:after="0" w:line="360" w:lineRule="auto"/>
        <w:ind w:firstLine="709"/>
        <w:jc w:val="center"/>
        <w:rPr>
          <w:rFonts w:ascii="Times New Roman" w:hAnsi="Times New Roman" w:cs="Times New Roman"/>
          <w:sz w:val="28"/>
          <w:szCs w:val="28"/>
        </w:rPr>
      </w:pPr>
      <w:r w:rsidRPr="00371185">
        <w:rPr>
          <w:rFonts w:ascii="Times New Roman" w:hAnsi="Times New Roman" w:cs="Times New Roman"/>
          <w:sz w:val="28"/>
          <w:szCs w:val="28"/>
        </w:rPr>
        <w:t>імені Олександра Довженка</w:t>
      </w:r>
    </w:p>
    <w:p w:rsidR="00D31EE9" w:rsidRPr="00371185" w:rsidRDefault="00D31EE9" w:rsidP="00D31EE9">
      <w:pPr>
        <w:spacing w:after="0" w:line="360" w:lineRule="auto"/>
        <w:ind w:left="7371" w:firstLine="709"/>
        <w:jc w:val="center"/>
        <w:rPr>
          <w:rFonts w:ascii="Times New Roman" w:hAnsi="Times New Roman" w:cs="Times New Roman"/>
          <w:sz w:val="28"/>
          <w:szCs w:val="28"/>
        </w:rPr>
      </w:pPr>
    </w:p>
    <w:p w:rsidR="00D31EE9" w:rsidRPr="00371185" w:rsidRDefault="00D31EE9" w:rsidP="00D31EE9">
      <w:pPr>
        <w:spacing w:after="0" w:line="360" w:lineRule="auto"/>
        <w:ind w:left="7371" w:firstLine="709"/>
        <w:jc w:val="center"/>
        <w:rPr>
          <w:rFonts w:ascii="Times New Roman" w:hAnsi="Times New Roman" w:cs="Times New Roman"/>
          <w:sz w:val="28"/>
          <w:szCs w:val="28"/>
        </w:rPr>
      </w:pPr>
    </w:p>
    <w:p w:rsidR="00D31EE9" w:rsidRPr="00371185" w:rsidRDefault="00D31EE9" w:rsidP="00D31EE9">
      <w:pPr>
        <w:spacing w:after="0" w:line="360" w:lineRule="auto"/>
        <w:ind w:firstLine="709"/>
        <w:jc w:val="right"/>
        <w:rPr>
          <w:rFonts w:ascii="Times New Roman" w:hAnsi="Times New Roman" w:cs="Times New Roman"/>
          <w:sz w:val="28"/>
          <w:szCs w:val="28"/>
          <w:lang w:val="uk-UA"/>
        </w:rPr>
      </w:pPr>
      <w:r w:rsidRPr="00371185">
        <w:rPr>
          <w:rFonts w:ascii="Times New Roman" w:hAnsi="Times New Roman" w:cs="Times New Roman"/>
          <w:sz w:val="28"/>
          <w:szCs w:val="28"/>
        </w:rPr>
        <w:t xml:space="preserve">Кафедра </w:t>
      </w:r>
      <w:r w:rsidRPr="00371185">
        <w:rPr>
          <w:rFonts w:ascii="Times New Roman" w:hAnsi="Times New Roman" w:cs="Times New Roman"/>
          <w:sz w:val="28"/>
          <w:szCs w:val="28"/>
          <w:lang w:val="uk-UA"/>
        </w:rPr>
        <w:t>теорії і методики викладання природничих дисциплін</w:t>
      </w:r>
    </w:p>
    <w:p w:rsidR="00D31EE9" w:rsidRPr="00371185" w:rsidRDefault="00D31EE9" w:rsidP="00D31EE9">
      <w:pPr>
        <w:spacing w:after="0" w:line="360" w:lineRule="auto"/>
        <w:ind w:firstLine="709"/>
        <w:contextualSpacing/>
        <w:jc w:val="center"/>
        <w:rPr>
          <w:rFonts w:ascii="Times New Roman" w:hAnsi="Times New Roman" w:cs="Times New Roman"/>
          <w:sz w:val="28"/>
          <w:szCs w:val="28"/>
        </w:rPr>
      </w:pPr>
    </w:p>
    <w:p w:rsidR="00D31EE9" w:rsidRPr="00371185" w:rsidRDefault="00D31EE9" w:rsidP="00D31EE9">
      <w:pPr>
        <w:spacing w:after="0" w:line="360" w:lineRule="auto"/>
        <w:ind w:firstLine="709"/>
        <w:contextualSpacing/>
        <w:jc w:val="center"/>
        <w:rPr>
          <w:rFonts w:ascii="Times New Roman" w:hAnsi="Times New Roman" w:cs="Times New Roman"/>
          <w:sz w:val="28"/>
          <w:szCs w:val="28"/>
        </w:rPr>
      </w:pPr>
    </w:p>
    <w:p w:rsidR="00D31EE9" w:rsidRPr="00371185" w:rsidRDefault="00D31EE9" w:rsidP="00D31EE9">
      <w:pPr>
        <w:spacing w:after="120" w:line="360" w:lineRule="auto"/>
        <w:ind w:left="-851"/>
        <w:rPr>
          <w:rFonts w:ascii="Times New Roman" w:hAnsi="Times New Roman" w:cs="Times New Roman"/>
          <w:sz w:val="28"/>
          <w:szCs w:val="28"/>
          <w:lang w:val="uk-UA"/>
        </w:rPr>
      </w:pPr>
      <w:r w:rsidRPr="00371185">
        <w:rPr>
          <w:rFonts w:ascii="Times New Roman" w:hAnsi="Times New Roman" w:cs="Times New Roman"/>
          <w:sz w:val="28"/>
          <w:szCs w:val="28"/>
          <w:lang w:val="uk-UA"/>
        </w:rPr>
        <w:t xml:space="preserve">                                                                                     </w:t>
      </w:r>
    </w:p>
    <w:p w:rsidR="00D31EE9" w:rsidRPr="00371185" w:rsidRDefault="00D31EE9" w:rsidP="00D31EE9">
      <w:pPr>
        <w:tabs>
          <w:tab w:val="left" w:pos="3345"/>
        </w:tabs>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План</w:t>
      </w:r>
      <w:r w:rsidRPr="00371185">
        <w:rPr>
          <w:rFonts w:ascii="Times New Roman" w:hAnsi="Times New Roman" w:cs="Times New Roman"/>
          <w:sz w:val="28"/>
          <w:szCs w:val="28"/>
        </w:rPr>
        <w:t>-</w:t>
      </w:r>
      <w:r w:rsidRPr="00371185">
        <w:rPr>
          <w:rFonts w:ascii="Times New Roman" w:hAnsi="Times New Roman" w:cs="Times New Roman"/>
          <w:sz w:val="28"/>
          <w:szCs w:val="28"/>
          <w:lang w:val="uk-UA"/>
        </w:rPr>
        <w:t>конспект</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залікового практичного заняття</w:t>
      </w:r>
      <w:r w:rsidRPr="00371185">
        <w:rPr>
          <w:rFonts w:ascii="Times New Roman" w:hAnsi="Times New Roman" w:cs="Times New Roman"/>
          <w:sz w:val="28"/>
          <w:szCs w:val="28"/>
        </w:rPr>
        <w:t xml:space="preserve"> з освітнього компоненту</w:t>
      </w:r>
      <w:r w:rsidRPr="00371185">
        <w:rPr>
          <w:rFonts w:ascii="Times New Roman" w:hAnsi="Times New Roman" w:cs="Times New Roman"/>
          <w:sz w:val="28"/>
          <w:szCs w:val="28"/>
          <w:lang w:val="uk-UA"/>
        </w:rPr>
        <w:t xml:space="preserve"> </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«Стратегія екологічної безпеки: інтеграції європейського досвіду»</w:t>
      </w:r>
    </w:p>
    <w:p w:rsidR="00D31EE9" w:rsidRDefault="00D31EE9" w:rsidP="00D31EE9">
      <w:pPr>
        <w:spacing w:after="0" w:line="360" w:lineRule="auto"/>
        <w:ind w:firstLine="709"/>
        <w:jc w:val="center"/>
        <w:rPr>
          <w:rFonts w:ascii="Times New Roman" w:hAnsi="Times New Roman" w:cs="Times New Roman"/>
          <w:iCs/>
          <w:sz w:val="28"/>
          <w:szCs w:val="28"/>
          <w:lang w:val="uk-UA" w:eastAsia="uk-UA"/>
        </w:rPr>
      </w:pPr>
      <w:r w:rsidRPr="00371185">
        <w:rPr>
          <w:rFonts w:ascii="Times New Roman" w:hAnsi="Times New Roman" w:cs="Times New Roman"/>
          <w:sz w:val="28"/>
          <w:szCs w:val="28"/>
          <w:lang w:val="uk-UA"/>
        </w:rPr>
        <w:t>на тему: «</w:t>
      </w:r>
      <w:r w:rsidRPr="00371185">
        <w:rPr>
          <w:rFonts w:ascii="Times New Roman" w:hAnsi="Times New Roman" w:cs="Times New Roman"/>
          <w:iCs/>
          <w:sz w:val="28"/>
          <w:szCs w:val="28"/>
          <w:lang w:eastAsia="uk-UA"/>
        </w:rPr>
        <w:t>Сутність екологічної освіти дітей та</w:t>
      </w:r>
    </w:p>
    <w:p w:rsidR="00D31EE9" w:rsidRPr="00371185" w:rsidRDefault="00D31EE9" w:rsidP="00D31EE9">
      <w:pPr>
        <w:spacing w:after="0" w:line="360" w:lineRule="auto"/>
        <w:ind w:firstLine="709"/>
        <w:jc w:val="center"/>
        <w:rPr>
          <w:rFonts w:ascii="Times New Roman" w:hAnsi="Times New Roman" w:cs="Times New Roman"/>
          <w:sz w:val="28"/>
          <w:szCs w:val="28"/>
          <w:lang w:val="uk-UA"/>
        </w:rPr>
      </w:pPr>
      <w:r w:rsidRPr="00371185">
        <w:rPr>
          <w:rFonts w:ascii="Times New Roman" w:hAnsi="Times New Roman" w:cs="Times New Roman"/>
          <w:iCs/>
          <w:sz w:val="28"/>
          <w:szCs w:val="28"/>
          <w:lang w:eastAsia="uk-UA"/>
        </w:rPr>
        <w:t>молоді в країнах ЄС.</w:t>
      </w:r>
      <w:r w:rsidRPr="00371185">
        <w:rPr>
          <w:rFonts w:ascii="Times New Roman" w:hAnsi="Times New Roman" w:cs="Times New Roman"/>
          <w:iCs/>
          <w:sz w:val="28"/>
          <w:szCs w:val="28"/>
          <w:lang w:val="uk-UA" w:eastAsia="uk-UA"/>
        </w:rPr>
        <w:t xml:space="preserve"> Круглий стіл</w:t>
      </w:r>
      <w:r w:rsidRPr="00371185">
        <w:rPr>
          <w:rFonts w:ascii="Times New Roman" w:hAnsi="Times New Roman" w:cs="Times New Roman"/>
          <w:sz w:val="28"/>
          <w:szCs w:val="28"/>
          <w:lang w:val="uk-UA"/>
        </w:rPr>
        <w:t>»,</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проведеного у 41-Б групі</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Глухівського національного педагогічного університету</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 xml:space="preserve"> імені Олександра Довженка</w:t>
      </w:r>
    </w:p>
    <w:p w:rsidR="00D31EE9" w:rsidRPr="00371185" w:rsidRDefault="00D31EE9" w:rsidP="00D31EE9">
      <w:pPr>
        <w:spacing w:after="0" w:line="360" w:lineRule="auto"/>
        <w:jc w:val="center"/>
        <w:rPr>
          <w:rFonts w:ascii="Times New Roman" w:hAnsi="Times New Roman" w:cs="Times New Roman"/>
          <w:sz w:val="28"/>
          <w:szCs w:val="28"/>
          <w:lang w:val="uk-UA"/>
        </w:rPr>
      </w:pPr>
      <w:r w:rsidRPr="00371185">
        <w:rPr>
          <w:rFonts w:ascii="Times New Roman" w:hAnsi="Times New Roman" w:cs="Times New Roman"/>
          <w:sz w:val="28"/>
          <w:szCs w:val="28"/>
          <w:lang w:val="uk-UA"/>
        </w:rPr>
        <w:t>факультету природничої і фізико-математичної освіти</w:t>
      </w:r>
    </w:p>
    <w:p w:rsidR="00D31EE9" w:rsidRPr="00371185" w:rsidRDefault="00D31EE9" w:rsidP="00D31EE9">
      <w:pPr>
        <w:spacing w:after="0" w:line="360" w:lineRule="auto"/>
        <w:jc w:val="center"/>
        <w:rPr>
          <w:rFonts w:ascii="Times New Roman" w:hAnsi="Times New Roman" w:cs="Times New Roman"/>
          <w:b/>
          <w:sz w:val="28"/>
          <w:szCs w:val="28"/>
          <w:lang w:val="uk-UA"/>
        </w:rPr>
      </w:pPr>
      <w:r w:rsidRPr="00371185">
        <w:rPr>
          <w:rFonts w:ascii="Times New Roman" w:hAnsi="Times New Roman" w:cs="Times New Roman"/>
          <w:b/>
          <w:sz w:val="28"/>
          <w:szCs w:val="28"/>
          <w:lang w:val="uk-UA"/>
        </w:rPr>
        <w:t>Леонтенко Аліною Михайлівною</w:t>
      </w:r>
    </w:p>
    <w:p w:rsidR="00D31EE9" w:rsidRPr="00371185" w:rsidRDefault="00D31EE9" w:rsidP="00D31EE9">
      <w:pPr>
        <w:tabs>
          <w:tab w:val="left" w:pos="3915"/>
          <w:tab w:val="left" w:pos="8325"/>
        </w:tabs>
        <w:spacing w:line="360" w:lineRule="auto"/>
        <w:rPr>
          <w:rFonts w:ascii="Times New Roman" w:hAnsi="Times New Roman" w:cs="Times New Roman"/>
          <w:b/>
          <w:sz w:val="28"/>
          <w:szCs w:val="28"/>
          <w:lang w:val="uk-UA"/>
        </w:rPr>
      </w:pPr>
    </w:p>
    <w:p w:rsidR="00D31EE9" w:rsidRPr="00371185" w:rsidRDefault="00D31EE9" w:rsidP="00D31EE9">
      <w:pPr>
        <w:tabs>
          <w:tab w:val="left" w:pos="7245"/>
        </w:tabs>
        <w:spacing w:line="360" w:lineRule="auto"/>
        <w:jc w:val="right"/>
        <w:rPr>
          <w:rFonts w:ascii="Times New Roman" w:hAnsi="Times New Roman" w:cs="Times New Roman"/>
          <w:sz w:val="28"/>
          <w:szCs w:val="28"/>
          <w:lang w:val="uk-UA"/>
        </w:rPr>
      </w:pPr>
      <w:r w:rsidRPr="00371185">
        <w:rPr>
          <w:rFonts w:ascii="Times New Roman" w:hAnsi="Times New Roman" w:cs="Times New Roman"/>
          <w:sz w:val="28"/>
          <w:szCs w:val="28"/>
          <w:lang w:val="uk-UA"/>
        </w:rPr>
        <w:t xml:space="preserve">                                                                                     </w:t>
      </w:r>
    </w:p>
    <w:p w:rsidR="00D31EE9" w:rsidRPr="00371185" w:rsidRDefault="00D31EE9" w:rsidP="00D31EE9">
      <w:pPr>
        <w:tabs>
          <w:tab w:val="left" w:pos="7245"/>
        </w:tabs>
        <w:spacing w:line="360" w:lineRule="auto"/>
        <w:jc w:val="right"/>
        <w:rPr>
          <w:rFonts w:ascii="Times New Roman" w:hAnsi="Times New Roman" w:cs="Times New Roman"/>
          <w:sz w:val="28"/>
          <w:szCs w:val="28"/>
          <w:lang w:val="uk-UA"/>
        </w:rPr>
      </w:pPr>
      <w:r w:rsidRPr="00371185">
        <w:rPr>
          <w:rFonts w:ascii="Times New Roman" w:hAnsi="Times New Roman" w:cs="Times New Roman"/>
          <w:sz w:val="28"/>
          <w:szCs w:val="28"/>
          <w:lang w:val="uk-UA"/>
        </w:rPr>
        <w:t xml:space="preserve">    Методист: Самілик В. І.</w:t>
      </w:r>
    </w:p>
    <w:p w:rsidR="00D31EE9" w:rsidRPr="00371185" w:rsidRDefault="00D31EE9" w:rsidP="00D31EE9">
      <w:pPr>
        <w:tabs>
          <w:tab w:val="left" w:pos="7245"/>
        </w:tabs>
        <w:spacing w:line="360" w:lineRule="auto"/>
        <w:jc w:val="right"/>
        <w:rPr>
          <w:rFonts w:ascii="Times New Roman" w:hAnsi="Times New Roman" w:cs="Times New Roman"/>
          <w:sz w:val="28"/>
          <w:szCs w:val="28"/>
          <w:lang w:val="uk-UA"/>
        </w:rPr>
      </w:pPr>
      <w:r w:rsidRPr="00371185">
        <w:rPr>
          <w:rFonts w:ascii="Times New Roman" w:hAnsi="Times New Roman" w:cs="Times New Roman"/>
          <w:sz w:val="28"/>
          <w:szCs w:val="28"/>
          <w:lang w:val="uk-UA"/>
        </w:rPr>
        <w:t>Викладач: Коненко В. С.</w:t>
      </w:r>
    </w:p>
    <w:p w:rsidR="00D31EE9" w:rsidRPr="00371185" w:rsidRDefault="00D31EE9" w:rsidP="00D31EE9">
      <w:pPr>
        <w:tabs>
          <w:tab w:val="left" w:pos="7245"/>
        </w:tabs>
        <w:spacing w:line="360" w:lineRule="auto"/>
        <w:jc w:val="center"/>
        <w:rPr>
          <w:rFonts w:ascii="Times New Roman" w:hAnsi="Times New Roman" w:cs="Times New Roman"/>
          <w:sz w:val="28"/>
          <w:szCs w:val="28"/>
          <w:lang w:val="uk-UA"/>
        </w:rPr>
      </w:pPr>
    </w:p>
    <w:p w:rsidR="00D31EE9" w:rsidRPr="00371185" w:rsidRDefault="00D31EE9" w:rsidP="00D31EE9">
      <w:pPr>
        <w:tabs>
          <w:tab w:val="left" w:pos="7245"/>
        </w:tabs>
        <w:spacing w:line="360" w:lineRule="auto"/>
        <w:jc w:val="center"/>
        <w:rPr>
          <w:rFonts w:ascii="Times New Roman" w:hAnsi="Times New Roman" w:cs="Times New Roman"/>
          <w:sz w:val="28"/>
          <w:szCs w:val="28"/>
          <w:lang w:val="uk-UA"/>
        </w:rPr>
      </w:pPr>
    </w:p>
    <w:p w:rsidR="00D31EE9" w:rsidRPr="00371185" w:rsidRDefault="00D31EE9" w:rsidP="00D31EE9">
      <w:pPr>
        <w:tabs>
          <w:tab w:val="left" w:pos="7245"/>
        </w:tabs>
        <w:spacing w:line="360" w:lineRule="auto"/>
        <w:jc w:val="center"/>
        <w:rPr>
          <w:rFonts w:ascii="Times New Roman" w:hAnsi="Times New Roman" w:cs="Times New Roman"/>
          <w:sz w:val="28"/>
          <w:szCs w:val="28"/>
          <w:lang w:val="uk-UA"/>
        </w:rPr>
        <w:sectPr w:rsidR="00D31EE9" w:rsidRPr="00371185" w:rsidSect="00D45B7A">
          <w:pgSz w:w="11906" w:h="16838"/>
          <w:pgMar w:top="1134" w:right="850" w:bottom="1134" w:left="1701" w:header="708" w:footer="708" w:gutter="0"/>
          <w:cols w:space="708"/>
          <w:docGrid w:linePitch="360"/>
        </w:sectPr>
      </w:pPr>
      <w:r w:rsidRPr="00371185">
        <w:rPr>
          <w:rFonts w:ascii="Times New Roman" w:hAnsi="Times New Roman" w:cs="Times New Roman"/>
          <w:sz w:val="28"/>
          <w:szCs w:val="28"/>
          <w:lang w:val="uk-UA"/>
        </w:rPr>
        <w:t xml:space="preserve">Глухів   – 2020 </w:t>
      </w:r>
    </w:p>
    <w:p w:rsidR="00D31EE9" w:rsidRPr="00371185" w:rsidRDefault="00D31EE9" w:rsidP="00D31EE9">
      <w:pPr>
        <w:spacing w:after="0" w:line="360" w:lineRule="auto"/>
        <w:ind w:left="540" w:firstLine="594"/>
        <w:jc w:val="center"/>
        <w:rPr>
          <w:rFonts w:ascii="Times New Roman" w:hAnsi="Times New Roman" w:cs="Times New Roman"/>
          <w:b/>
          <w:iCs/>
          <w:sz w:val="28"/>
          <w:szCs w:val="28"/>
          <w:lang w:val="uk-UA" w:eastAsia="uk-UA"/>
        </w:rPr>
      </w:pPr>
      <w:r w:rsidRPr="00371185">
        <w:rPr>
          <w:rFonts w:ascii="Times New Roman" w:hAnsi="Times New Roman" w:cs="Times New Roman"/>
          <w:b/>
          <w:iCs/>
          <w:sz w:val="28"/>
          <w:szCs w:val="28"/>
          <w:lang w:val="uk-UA" w:eastAsia="uk-UA"/>
        </w:rPr>
        <w:lastRenderedPageBreak/>
        <w:t>Практична робота № 6</w:t>
      </w:r>
    </w:p>
    <w:p w:rsidR="00D31EE9" w:rsidRPr="00371185" w:rsidRDefault="00D31EE9" w:rsidP="00D31EE9">
      <w:pPr>
        <w:spacing w:after="0" w:line="360" w:lineRule="auto"/>
        <w:jc w:val="both"/>
        <w:rPr>
          <w:rFonts w:ascii="Times New Roman" w:hAnsi="Times New Roman" w:cs="Times New Roman"/>
          <w:iCs/>
          <w:sz w:val="28"/>
          <w:szCs w:val="28"/>
          <w:lang w:val="uk-UA" w:eastAsia="uk-UA"/>
        </w:rPr>
      </w:pPr>
      <w:r w:rsidRPr="00371185">
        <w:rPr>
          <w:rFonts w:ascii="Times New Roman" w:hAnsi="Times New Roman" w:cs="Times New Roman"/>
          <w:b/>
          <w:iCs/>
          <w:sz w:val="28"/>
          <w:szCs w:val="28"/>
          <w:lang w:val="uk-UA" w:eastAsia="uk-UA"/>
        </w:rPr>
        <w:t xml:space="preserve">           Форма проведення </w:t>
      </w:r>
      <w:r w:rsidRPr="00371185">
        <w:rPr>
          <w:rFonts w:ascii="Times New Roman" w:hAnsi="Times New Roman" w:cs="Times New Roman"/>
          <w:sz w:val="28"/>
          <w:szCs w:val="28"/>
          <w:lang w:val="uk-UA"/>
        </w:rPr>
        <w:t>– </w:t>
      </w:r>
      <w:r w:rsidRPr="00371185">
        <w:rPr>
          <w:rFonts w:ascii="Times New Roman" w:hAnsi="Times New Roman" w:cs="Times New Roman"/>
          <w:iCs/>
          <w:sz w:val="28"/>
          <w:szCs w:val="28"/>
          <w:lang w:val="uk-UA" w:eastAsia="uk-UA"/>
        </w:rPr>
        <w:t>круглий стіл з питань екологічної освіти й безпеки в країнах ЄС.</w:t>
      </w:r>
    </w:p>
    <w:p w:rsidR="00D31EE9" w:rsidRPr="00371185" w:rsidRDefault="00D31EE9" w:rsidP="00D31EE9">
      <w:pPr>
        <w:spacing w:after="0" w:line="360" w:lineRule="auto"/>
        <w:ind w:firstLine="709"/>
        <w:jc w:val="both"/>
        <w:rPr>
          <w:rFonts w:ascii="Times New Roman" w:hAnsi="Times New Roman" w:cs="Times New Roman"/>
          <w:iCs/>
          <w:sz w:val="28"/>
          <w:szCs w:val="28"/>
          <w:lang w:val="uk-UA" w:eastAsia="uk-UA"/>
        </w:rPr>
      </w:pPr>
      <w:r w:rsidRPr="00371185">
        <w:rPr>
          <w:rFonts w:ascii="Times New Roman" w:hAnsi="Times New Roman" w:cs="Times New Roman"/>
          <w:b/>
          <w:iCs/>
          <w:sz w:val="28"/>
          <w:szCs w:val="28"/>
          <w:lang w:val="uk-UA" w:eastAsia="uk-UA"/>
        </w:rPr>
        <w:t>Тема</w:t>
      </w:r>
      <w:r w:rsidRPr="00371185">
        <w:rPr>
          <w:rFonts w:ascii="Times New Roman" w:hAnsi="Times New Roman" w:cs="Times New Roman"/>
          <w:iCs/>
          <w:sz w:val="28"/>
          <w:szCs w:val="28"/>
          <w:lang w:val="uk-UA" w:eastAsia="uk-UA"/>
        </w:rPr>
        <w:t xml:space="preserve">: </w:t>
      </w:r>
      <w:r w:rsidRPr="00371185">
        <w:rPr>
          <w:rFonts w:ascii="Times New Roman" w:hAnsi="Times New Roman" w:cs="Times New Roman"/>
          <w:iCs/>
          <w:sz w:val="28"/>
          <w:szCs w:val="28"/>
          <w:lang w:eastAsia="uk-UA"/>
        </w:rPr>
        <w:t>Сутність екологічної освіти дітей та молоді в країнах ЄС.</w:t>
      </w:r>
      <w:r w:rsidRPr="00371185">
        <w:rPr>
          <w:rFonts w:ascii="Times New Roman" w:hAnsi="Times New Roman" w:cs="Times New Roman"/>
          <w:iCs/>
          <w:sz w:val="28"/>
          <w:szCs w:val="28"/>
          <w:lang w:val="uk-UA" w:eastAsia="uk-UA"/>
        </w:rPr>
        <w:t xml:space="preserve"> Круглий стіл.</w:t>
      </w:r>
    </w:p>
    <w:p w:rsidR="00D31EE9" w:rsidRPr="00371185" w:rsidRDefault="00D31EE9" w:rsidP="00D31EE9">
      <w:pPr>
        <w:spacing w:after="0" w:line="360" w:lineRule="auto"/>
        <w:ind w:firstLine="709"/>
        <w:jc w:val="both"/>
        <w:rPr>
          <w:rFonts w:ascii="Times New Roman" w:hAnsi="Times New Roman" w:cs="Times New Roman"/>
          <w:iCs/>
          <w:sz w:val="28"/>
          <w:szCs w:val="28"/>
          <w:lang w:val="uk-UA" w:eastAsia="uk-UA"/>
        </w:rPr>
      </w:pPr>
      <w:r w:rsidRPr="00371185">
        <w:rPr>
          <w:rFonts w:ascii="Times New Roman" w:hAnsi="Times New Roman" w:cs="Times New Roman"/>
          <w:b/>
          <w:iCs/>
          <w:sz w:val="28"/>
          <w:szCs w:val="28"/>
          <w:lang w:val="uk-UA" w:eastAsia="uk-UA"/>
        </w:rPr>
        <w:t>Мета</w:t>
      </w:r>
      <w:r w:rsidRPr="00371185">
        <w:rPr>
          <w:rFonts w:ascii="Times New Roman" w:hAnsi="Times New Roman" w:cs="Times New Roman"/>
          <w:iCs/>
          <w:sz w:val="28"/>
          <w:szCs w:val="28"/>
          <w:lang w:val="uk-UA" w:eastAsia="uk-UA"/>
        </w:rPr>
        <w:t>: набути навичок аналізу змісту екологічної освіти в дошкільних, загальноосвітніх і вищих закладах освіти країн Євросоюзу на основі вільного володіння інформацією.</w:t>
      </w:r>
    </w:p>
    <w:p w:rsidR="00D31EE9" w:rsidRPr="00371185" w:rsidRDefault="00D31EE9" w:rsidP="00D31EE9">
      <w:pPr>
        <w:spacing w:after="0" w:line="360" w:lineRule="auto"/>
        <w:ind w:left="540" w:firstLine="594"/>
        <w:jc w:val="center"/>
        <w:rPr>
          <w:rFonts w:ascii="Times New Roman" w:hAnsi="Times New Roman" w:cs="Times New Roman"/>
          <w:b/>
          <w:iCs/>
          <w:sz w:val="28"/>
          <w:szCs w:val="28"/>
          <w:lang w:val="uk-UA" w:eastAsia="uk-UA"/>
        </w:rPr>
      </w:pPr>
      <w:r w:rsidRPr="00371185">
        <w:rPr>
          <w:rFonts w:ascii="Times New Roman" w:hAnsi="Times New Roman" w:cs="Times New Roman"/>
          <w:b/>
          <w:iCs/>
          <w:sz w:val="28"/>
          <w:szCs w:val="28"/>
          <w:lang w:val="uk-UA" w:eastAsia="uk-UA"/>
        </w:rPr>
        <w:t>План</w:t>
      </w:r>
    </w:p>
    <w:p w:rsidR="00D31EE9" w:rsidRPr="00371185" w:rsidRDefault="00D31EE9" w:rsidP="00D31EE9">
      <w:pPr>
        <w:spacing w:after="0" w:line="360" w:lineRule="auto"/>
        <w:jc w:val="both"/>
        <w:rPr>
          <w:rFonts w:ascii="Times New Roman" w:hAnsi="Times New Roman" w:cs="Times New Roman"/>
          <w:b/>
          <w:iCs/>
          <w:sz w:val="28"/>
          <w:szCs w:val="28"/>
          <w:lang w:val="uk-UA" w:eastAsia="uk-UA"/>
        </w:rPr>
      </w:pPr>
      <w:r w:rsidRPr="00371185">
        <w:rPr>
          <w:rFonts w:ascii="Times New Roman" w:hAnsi="Times New Roman" w:cs="Times New Roman"/>
          <w:b/>
          <w:iCs/>
          <w:sz w:val="28"/>
          <w:szCs w:val="28"/>
          <w:lang w:val="uk-UA" w:eastAsia="uk-UA"/>
        </w:rPr>
        <w:t xml:space="preserve">1. Основи екологічної освіти дітей до школи в країнах Європейського союзу, її зміст і форми. </w:t>
      </w:r>
      <w:r w:rsidRPr="00371185">
        <w:rPr>
          <w:rFonts w:ascii="Times New Roman" w:hAnsi="Times New Roman" w:cs="Times New Roman"/>
          <w:i/>
          <w:iCs/>
          <w:sz w:val="28"/>
          <w:szCs w:val="28"/>
          <w:lang w:val="uk-UA" w:eastAsia="uk-UA"/>
        </w:rPr>
        <w:t>(метод проектів)</w:t>
      </w:r>
    </w:p>
    <w:p w:rsidR="00D31EE9" w:rsidRPr="00B47C2D" w:rsidRDefault="00D31EE9" w:rsidP="00D31EE9">
      <w:pPr>
        <w:spacing w:after="0" w:line="360" w:lineRule="auto"/>
        <w:jc w:val="both"/>
        <w:rPr>
          <w:rFonts w:ascii="Times New Roman" w:eastAsia="Times New Roman" w:hAnsi="Times New Roman" w:cs="Times New Roman"/>
          <w:i/>
          <w:sz w:val="28"/>
          <w:szCs w:val="28"/>
          <w:shd w:val="clear" w:color="auto" w:fill="FFFFFF"/>
        </w:rPr>
      </w:pPr>
      <w:r w:rsidRPr="00371185">
        <w:rPr>
          <w:rFonts w:ascii="Times New Roman" w:eastAsia="Times New Roman" w:hAnsi="Times New Roman" w:cs="Times New Roman"/>
          <w:i/>
          <w:sz w:val="28"/>
          <w:szCs w:val="28"/>
          <w:shd w:val="clear" w:color="auto" w:fill="FFFFFF"/>
          <w:lang w:val="uk-UA"/>
        </w:rPr>
        <w:t>П</w:t>
      </w:r>
      <w:r w:rsidRPr="00B47C2D">
        <w:rPr>
          <w:rFonts w:ascii="Times New Roman" w:eastAsia="Times New Roman" w:hAnsi="Times New Roman" w:cs="Times New Roman"/>
          <w:i/>
          <w:sz w:val="28"/>
          <w:szCs w:val="28"/>
          <w:shd w:val="clear" w:color="auto" w:fill="FFFFFF"/>
        </w:rPr>
        <w:t>ріоритетні напрями екологічної</w:t>
      </w:r>
      <w:r w:rsidRPr="00371185">
        <w:rPr>
          <w:rFonts w:ascii="Times New Roman" w:eastAsia="Times New Roman" w:hAnsi="Times New Roman" w:cs="Times New Roman"/>
          <w:i/>
          <w:sz w:val="28"/>
          <w:szCs w:val="28"/>
          <w:shd w:val="clear" w:color="auto" w:fill="FFFFFF"/>
          <w:lang w:val="uk-UA"/>
        </w:rPr>
        <w:t xml:space="preserve"> </w:t>
      </w:r>
      <w:r w:rsidRPr="00B47C2D">
        <w:rPr>
          <w:rFonts w:ascii="Times New Roman" w:eastAsia="Times New Roman" w:hAnsi="Times New Roman" w:cs="Times New Roman"/>
          <w:i/>
          <w:sz w:val="28"/>
          <w:szCs w:val="28"/>
          <w:shd w:val="clear" w:color="auto" w:fill="FFFFFF"/>
        </w:rPr>
        <w:t>освіти дошкільників за кордоном:</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1. Виховання почуття любові до природи шляхом безпосереднього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спілкування з нею (еколого-естетичне виховання).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2. Формування навичок здорового способу життя як компонента екологічної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культури (еколого-валеологічне виховання).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3. Виховання бережливого ставлення до природи шляхом формування вмінь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економії природних ресурсів (еколого-економічне виховання).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4. Єдність сім’ї та закладу дошкільної освіти в екологічному вихованні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дошкільників (еколого-соціальне виховання).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371185">
        <w:rPr>
          <w:rFonts w:ascii="Times New Roman" w:eastAsia="Times New Roman" w:hAnsi="Times New Roman" w:cs="Times New Roman"/>
          <w:sz w:val="28"/>
          <w:szCs w:val="28"/>
          <w:shd w:val="clear" w:color="auto" w:fill="FFFFFF"/>
          <w:lang w:val="uk-UA"/>
        </w:rPr>
        <w:t>А</w:t>
      </w:r>
      <w:r w:rsidRPr="00B47C2D">
        <w:rPr>
          <w:rFonts w:ascii="Times New Roman" w:eastAsia="Times New Roman" w:hAnsi="Times New Roman" w:cs="Times New Roman"/>
          <w:sz w:val="28"/>
          <w:szCs w:val="28"/>
          <w:shd w:val="clear" w:color="auto" w:fill="FFFFFF"/>
        </w:rPr>
        <w:t>наліз літературних джерел засвідчує, що предметом наукових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досліджень у зарубіжній педагогіці є безпосереднє спілкування дитини з природою.</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Завдання екологічного виховання дошкільників полягає у створенні умов для</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можливості побачити багатогранність, різноманітність форм, барв, звуків у природі,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привернути увагу дітей до змін, що відбуваються в природі в різні пори року,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навчити любити і розуміти природу, виховувати бажання бути активним учасником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творення прекрасного у світі</w:t>
      </w:r>
      <w:r w:rsidRPr="00371185">
        <w:rPr>
          <w:rFonts w:ascii="Times New Roman" w:eastAsia="Times New Roman" w:hAnsi="Times New Roman" w:cs="Times New Roman"/>
          <w:sz w:val="28"/>
          <w:szCs w:val="28"/>
          <w:shd w:val="clear" w:color="auto" w:fill="FFFFFF"/>
        </w:rPr>
        <w:t xml:space="preserve"> природи. Ці положення </w:t>
      </w:r>
      <w:r w:rsidRPr="00371185">
        <w:rPr>
          <w:rFonts w:ascii="Times New Roman" w:eastAsia="Times New Roman" w:hAnsi="Times New Roman" w:cs="Times New Roman"/>
          <w:sz w:val="28"/>
          <w:szCs w:val="28"/>
          <w:shd w:val="clear" w:color="auto" w:fill="FFFFFF"/>
          <w:lang w:val="uk-UA"/>
        </w:rPr>
        <w:t>присутні</w:t>
      </w:r>
      <w:r w:rsidRPr="00B47C2D">
        <w:rPr>
          <w:rFonts w:ascii="Times New Roman" w:eastAsia="Times New Roman" w:hAnsi="Times New Roman" w:cs="Times New Roman"/>
          <w:sz w:val="28"/>
          <w:szCs w:val="28"/>
          <w:shd w:val="clear" w:color="auto" w:fill="FFFFFF"/>
        </w:rPr>
        <w:t xml:space="preserve"> у працях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Я. Коменського (Чехія), Й.-Г. Песталоцці (Швейцарія), I. Канта, Р. Штайнера,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Г. Гегеля, Ф. Фребеля (Німеччина); Дж. </w:t>
      </w:r>
      <w:r w:rsidRPr="00B47C2D">
        <w:rPr>
          <w:rFonts w:ascii="Times New Roman" w:eastAsia="Times New Roman" w:hAnsi="Times New Roman" w:cs="Times New Roman"/>
          <w:sz w:val="28"/>
          <w:szCs w:val="28"/>
          <w:shd w:val="clear" w:color="auto" w:fill="FFFFFF"/>
        </w:rPr>
        <w:lastRenderedPageBreak/>
        <w:t>Локка, Г. Шеллі, В. Брауна, Т. Реймс (Велика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Британія), Ж. Руссо, М. Монтессорі (Франція).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Доцільно наголосити, що характерною особливістю сучасної зарубіжної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екологічної педагогіки є посилення емоційно-чуттєвого компонента, зростання значення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духовної, естетичної цінності природи. Таке філософсько-педагогічне обґрунтування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виховання дитини засобами природи яскраво відображені в теорії Штайнер-педагогіки,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вальдорфської педагогіки у Німеччині. Науковці вважають, що яскраво краса природи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сприймається в дитинстві, а закарбувавшись у відчуттях і думках, проходить крізь усе</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життя людини. Вчені вважають, що дитина належить природі і повинна черпати у ній</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сили, необхідні для розвитку її тіла і духу (Воробель, 2012).</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Без сумніву, чуттєве сприймання і розуміння світу як частини своєї природи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допомагає дитині любити її як саму себе і прикладати максимум зусиль для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збереження і процвітання різних форм життя в довкіллі навколишнього світу.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Природа стає невичерпним джерелом для здійснення розумового, морального,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етичного виховання дітей. Догляд за рослинами, тваринами, вплив на природу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формують дух і пізнання дитини, її характер і почуття, є джерелом для внутрішнього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морального вдосконалення. У європейських країнах чимало закладів дошкільної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освіти розміщені в лісі. Німецькі вчені вважають, що спільне переживання краси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природи зближує дітей, налагоджує між ними душевні відносини, зароджує почуття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спільності, єдність думок, бажань, сприяє вихованню гуманного ставлення до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природи.</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 xml:space="preserve">Поширеною формою екологічної дошкільної освіті у </w:t>
      </w:r>
      <w:r w:rsidRPr="00B47C2D">
        <w:rPr>
          <w:rFonts w:ascii="Times New Roman" w:eastAsia="Times New Roman" w:hAnsi="Times New Roman" w:cs="Times New Roman"/>
          <w:b/>
          <w:sz w:val="28"/>
          <w:szCs w:val="28"/>
          <w:shd w:val="clear" w:color="auto" w:fill="FFFFFF"/>
        </w:rPr>
        <w:t>Швеції</w:t>
      </w:r>
      <w:r w:rsidRPr="00B47C2D">
        <w:rPr>
          <w:rFonts w:ascii="Times New Roman" w:eastAsia="Times New Roman" w:hAnsi="Times New Roman" w:cs="Times New Roman"/>
          <w:sz w:val="28"/>
          <w:szCs w:val="28"/>
          <w:shd w:val="clear" w:color="auto" w:fill="FFFFFF"/>
        </w:rPr>
        <w:t xml:space="preserve"> стали заняття у</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Лісових школах</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 xml:space="preserve"> або школах Муле. Метою цих закладів є знайомство дітей зі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світом природи, її неповторністю та унікальністю, дослідження природних явищ,</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навчання правильній поведінці в природі, формування вмінь приймати самостійні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рішення в екстремальних природних умовах. До ключових принципів лісових шкіл</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належить розвиток дітей засобами природи, зміцнення фізичного і психічного</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 xml:space="preserve">здоров’я. Методика </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лісових шкіл</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 xml:space="preserve"> стала популярною і вийшла за межі Швеції: такі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школи Муле </w:t>
      </w:r>
      <w:r w:rsidRPr="00B47C2D">
        <w:rPr>
          <w:rFonts w:ascii="Times New Roman" w:eastAsia="Times New Roman" w:hAnsi="Times New Roman" w:cs="Times New Roman"/>
          <w:sz w:val="28"/>
          <w:szCs w:val="28"/>
          <w:shd w:val="clear" w:color="auto" w:fill="FFFFFF"/>
        </w:rPr>
        <w:lastRenderedPageBreak/>
        <w:t>тепер є в Норвегії, Японії, Прибалтиці тощо. Вони добре підходять для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сільської місцевості, де діти можуть багато часу проводити в лісі.</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Альтернативними дош</w:t>
      </w:r>
      <w:r w:rsidRPr="00371185">
        <w:rPr>
          <w:rFonts w:ascii="Times New Roman" w:eastAsia="Times New Roman" w:hAnsi="Times New Roman" w:cs="Times New Roman"/>
          <w:sz w:val="28"/>
          <w:szCs w:val="28"/>
          <w:shd w:val="clear" w:color="auto" w:fill="FFFFFF"/>
        </w:rPr>
        <w:t xml:space="preserve">кільними установами у Швеції є </w:t>
      </w:r>
      <w:r w:rsidRPr="00371185">
        <w:rPr>
          <w:rFonts w:ascii="Times New Roman" w:eastAsia="Times New Roman" w:hAnsi="Times New Roman" w:cs="Times New Roman"/>
          <w:i/>
          <w:sz w:val="28"/>
          <w:szCs w:val="28"/>
          <w:shd w:val="clear" w:color="auto" w:fill="FFFFFF"/>
          <w:lang w:val="uk-UA"/>
        </w:rPr>
        <w:t>«</w:t>
      </w:r>
      <w:r w:rsidRPr="00B47C2D">
        <w:rPr>
          <w:rFonts w:ascii="Times New Roman" w:eastAsia="Times New Roman" w:hAnsi="Times New Roman" w:cs="Times New Roman"/>
          <w:i/>
          <w:sz w:val="28"/>
          <w:szCs w:val="28"/>
          <w:shd w:val="clear" w:color="auto" w:fill="FFFFFF"/>
        </w:rPr>
        <w:t>вуличні сади</w:t>
      </w:r>
      <w:r w:rsidRPr="00371185">
        <w:rPr>
          <w:rFonts w:ascii="Times New Roman" w:eastAsia="Times New Roman" w:hAnsi="Times New Roman" w:cs="Times New Roman"/>
          <w:i/>
          <w:sz w:val="28"/>
          <w:szCs w:val="28"/>
          <w:shd w:val="clear" w:color="auto" w:fill="FFFFFF"/>
          <w:lang w:val="uk-UA"/>
        </w:rPr>
        <w:t>»</w:t>
      </w:r>
      <w:r w:rsidRPr="00B47C2D">
        <w:rPr>
          <w:rFonts w:ascii="Times New Roman" w:eastAsia="Times New Roman" w:hAnsi="Times New Roman" w:cs="Times New Roman"/>
          <w:i/>
          <w:sz w:val="28"/>
          <w:szCs w:val="28"/>
          <w:shd w:val="clear" w:color="auto" w:fill="FFFFFF"/>
        </w:rPr>
        <w:t>,</w:t>
      </w:r>
      <w:r w:rsidRPr="00B47C2D">
        <w:rPr>
          <w:rFonts w:ascii="Times New Roman" w:eastAsia="Times New Roman" w:hAnsi="Times New Roman" w:cs="Times New Roman"/>
          <w:sz w:val="28"/>
          <w:szCs w:val="28"/>
          <w:shd w:val="clear" w:color="auto" w:fill="FFFFFF"/>
        </w:rPr>
        <w:t xml:space="preserve"> в яких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діти майже весь час знаходяться на свіжому повітрі: займаються садово-польовими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роботами, відпочивають, займаються фізкультурою. Провідним методом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екологічного виховання дітей дошкільного віку в Швеції є екологічні ігри, основна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мета яких полягає в емоційному сприйнятті природи.</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 xml:space="preserve">У </w:t>
      </w:r>
      <w:r w:rsidRPr="00B47C2D">
        <w:rPr>
          <w:rFonts w:ascii="Times New Roman" w:eastAsia="Times New Roman" w:hAnsi="Times New Roman" w:cs="Times New Roman"/>
          <w:b/>
          <w:sz w:val="28"/>
          <w:szCs w:val="28"/>
          <w:shd w:val="clear" w:color="auto" w:fill="FFFFFF"/>
        </w:rPr>
        <w:t>Фінляндії</w:t>
      </w:r>
      <w:r w:rsidRPr="00B47C2D">
        <w:rPr>
          <w:rFonts w:ascii="Times New Roman" w:eastAsia="Times New Roman" w:hAnsi="Times New Roman" w:cs="Times New Roman"/>
          <w:sz w:val="28"/>
          <w:szCs w:val="28"/>
          <w:shd w:val="clear" w:color="auto" w:fill="FFFFFF"/>
        </w:rPr>
        <w:t xml:space="preserve"> вважають, що уміння бачити красу природи є першою умовою</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виховання світовідчуття та єдності із нею. Гармонія педагогічних впливів</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досягається шляхом постійного безпосереднього спілкування дітей із природою.</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Педагоги переконані, щоб відчувати себе частиною цілого людина має не</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епізодично, а постійно бути у відносинах із цим цілим. Задля систематичного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екологічного дошкільного навчання створені Центри природи, а також облаштовані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екологічні стежки та екологічні вежі у фінських лісах, де діти цікаво проводять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вільний часу. Об’єктами маршруту екологічної</w:t>
      </w:r>
      <w:r w:rsidRPr="00371185">
        <w:rPr>
          <w:rFonts w:ascii="Times New Roman" w:eastAsia="Times New Roman" w:hAnsi="Times New Roman" w:cs="Times New Roman"/>
          <w:sz w:val="28"/>
          <w:szCs w:val="28"/>
          <w:shd w:val="clear" w:color="auto" w:fill="FFFFFF"/>
        </w:rPr>
        <w:t xml:space="preserve"> стежки є ділянки незайманої </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дикої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природи, а також антропогенний ландшафт. Це дає змогу проводити порівняльне</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вивчення природного та рукотворного довкілля, вивчати характер діяльності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людини, вчитися прогнозувати можливі наслідки такої діяльності.</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 xml:space="preserve">Цікавим є досвід </w:t>
      </w:r>
      <w:r w:rsidRPr="00B47C2D">
        <w:rPr>
          <w:rFonts w:ascii="Times New Roman" w:eastAsia="Times New Roman" w:hAnsi="Times New Roman" w:cs="Times New Roman"/>
          <w:b/>
          <w:sz w:val="28"/>
          <w:szCs w:val="28"/>
          <w:shd w:val="clear" w:color="auto" w:fill="FFFFFF"/>
        </w:rPr>
        <w:t>Японії,</w:t>
      </w:r>
      <w:r w:rsidRPr="00B47C2D">
        <w:rPr>
          <w:rFonts w:ascii="Times New Roman" w:eastAsia="Times New Roman" w:hAnsi="Times New Roman" w:cs="Times New Roman"/>
          <w:sz w:val="28"/>
          <w:szCs w:val="28"/>
          <w:shd w:val="clear" w:color="auto" w:fill="FFFFFF"/>
        </w:rPr>
        <w:t xml:space="preserve"> де формування любові до природи відбувається в</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єдності релігійного та екологічного виховання. Відсутність прагнення підкорити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природу та пошук шляхів гармонійного співжиття з нею є основою екологічної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політики країни. Божественне ставлення до природи, усвідомлення людиною самої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себе як частини природи, прагнення жити в гармонії з природою є невіддільною</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частиною життя японського суспільства, основою виховання та формування</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національних рис характеру</w:t>
      </w:r>
      <w:r w:rsidRPr="00371185">
        <w:rPr>
          <w:rFonts w:ascii="Times New Roman" w:eastAsia="Times New Roman" w:hAnsi="Times New Roman" w:cs="Times New Roman"/>
          <w:sz w:val="28"/>
          <w:szCs w:val="28"/>
          <w:shd w:val="clear" w:color="auto" w:fill="FFFFFF"/>
          <w:lang w:val="uk-UA"/>
        </w:rPr>
        <w:t>  – </w:t>
      </w:r>
      <w:r w:rsidRPr="00B47C2D">
        <w:rPr>
          <w:rFonts w:ascii="Times New Roman" w:eastAsia="Times New Roman" w:hAnsi="Times New Roman" w:cs="Times New Roman"/>
          <w:sz w:val="28"/>
          <w:szCs w:val="28"/>
          <w:shd w:val="clear" w:color="auto" w:fill="FFFFFF"/>
        </w:rPr>
        <w:t>поваги до життя, до старшого покоління,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відповідальності за власні дії, вміння милуватись природою і відчувати природу</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джерелом насамперед духовного, а не матеріального задоволення. Вчення синто,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буддизму, дзен-буддизму, </w:t>
      </w:r>
      <w:r w:rsidRPr="00B47C2D">
        <w:rPr>
          <w:rFonts w:ascii="Times New Roman" w:eastAsia="Times New Roman" w:hAnsi="Times New Roman" w:cs="Times New Roman"/>
          <w:sz w:val="28"/>
          <w:szCs w:val="28"/>
          <w:shd w:val="clear" w:color="auto" w:fill="FFFFFF"/>
        </w:rPr>
        <w:lastRenderedPageBreak/>
        <w:t>даосизму, конфуціанства – є ефективною силою для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усвідомлення людиною необхідності збереження природи, формування позиції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поваги до всіх форм життя в навколишньому середовищі як запоруки гармонійного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розвитку суспільства. </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 xml:space="preserve">Привертає увагу екологічне виховання дітей у </w:t>
      </w:r>
      <w:r w:rsidRPr="00B47C2D">
        <w:rPr>
          <w:rFonts w:ascii="Times New Roman" w:eastAsia="Times New Roman" w:hAnsi="Times New Roman" w:cs="Times New Roman"/>
          <w:b/>
          <w:sz w:val="28"/>
          <w:szCs w:val="28"/>
          <w:shd w:val="clear" w:color="auto" w:fill="FFFFFF"/>
        </w:rPr>
        <w:t>Китаї</w:t>
      </w:r>
      <w:r w:rsidRPr="00B47C2D">
        <w:rPr>
          <w:rFonts w:ascii="Times New Roman" w:eastAsia="Times New Roman" w:hAnsi="Times New Roman" w:cs="Times New Roman"/>
          <w:sz w:val="28"/>
          <w:szCs w:val="28"/>
          <w:shd w:val="clear" w:color="auto" w:fill="FFFFFF"/>
        </w:rPr>
        <w:t>, де активно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використовується педагогічна спадщина великого українського педагога Василя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Сухомлинського. Китайським освітянам надзвичайно імпонують ідеї українського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вченого, де природа є важливим виховним фактором, що накладає свій відбиток на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педагогічний процес: з одного боку, природа полегшує виховний процес, бо є світом,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у якому дитина народжується, пізнає себе і навколишню дійсність, а з іншого боку,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ускладнює його, оскільки „робить її багатшою, багатограннішою”. Екологічне</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виховання у Китаї полягає у систематичному, </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цілеспрямованому впливові на дитину</w:t>
      </w:r>
      <w:r w:rsidRPr="00371185">
        <w:rPr>
          <w:rFonts w:ascii="Times New Roman" w:eastAsia="Times New Roman" w:hAnsi="Times New Roman" w:cs="Times New Roman"/>
          <w:sz w:val="28"/>
          <w:szCs w:val="28"/>
          <w:shd w:val="clear" w:color="auto" w:fill="FFFFFF"/>
        </w:rPr>
        <w:t xml:space="preserve">з метою її усвідомлення себе </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частин</w:t>
      </w:r>
      <w:r w:rsidRPr="00371185">
        <w:rPr>
          <w:rFonts w:ascii="Times New Roman" w:eastAsia="Times New Roman" w:hAnsi="Times New Roman" w:cs="Times New Roman"/>
          <w:sz w:val="28"/>
          <w:szCs w:val="28"/>
          <w:shd w:val="clear" w:color="auto" w:fill="FFFFFF"/>
        </w:rPr>
        <w:t>кою природи</w:t>
      </w:r>
      <w:r w:rsidRPr="00371185">
        <w:rPr>
          <w:rFonts w:ascii="Times New Roman" w:eastAsia="Times New Roman" w:hAnsi="Times New Roman" w:cs="Times New Roman"/>
          <w:sz w:val="28"/>
          <w:szCs w:val="28"/>
          <w:shd w:val="clear" w:color="auto" w:fill="FFFFFF"/>
          <w:lang w:val="uk-UA"/>
        </w:rPr>
        <w:t>».</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371185">
        <w:rPr>
          <w:rFonts w:ascii="Times New Roman" w:eastAsia="Times New Roman" w:hAnsi="Times New Roman" w:cs="Times New Roman"/>
          <w:sz w:val="28"/>
          <w:szCs w:val="28"/>
          <w:shd w:val="clear" w:color="auto" w:fill="FFFFFF"/>
          <w:lang w:val="uk-UA"/>
        </w:rPr>
        <w:t>К</w:t>
      </w:r>
      <w:r w:rsidRPr="00B47C2D">
        <w:rPr>
          <w:rFonts w:ascii="Times New Roman" w:eastAsia="Times New Roman" w:hAnsi="Times New Roman" w:cs="Times New Roman"/>
          <w:sz w:val="28"/>
          <w:szCs w:val="28"/>
          <w:shd w:val="clear" w:color="auto" w:fill="FFFFFF"/>
        </w:rPr>
        <w:t>лючовим напрямом екологічного виховання дошкільників за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кордоном є еколого-валеологічне виховання. Природа є невичерпним джерелом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всебічного розвитку дитини, тому одним із ключових завдань екологічної освіти є</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формування системи знань, поглядів, переконань про власне здоров’я. Основним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інтегральним екологічним критерієм організму людини є її здоров’я, а гармонія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відносин із навколишнім середовищем ґрунтується на рівновазі внутрішнього 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зовнішнього середовища.</w:t>
      </w:r>
    </w:p>
    <w:p w:rsidR="00D31EE9" w:rsidRPr="00371185"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rPr>
        <w:t>У зарубіжній практиці увага педагогів дошкільних закладів звернена до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розкриття складних взаємозв’язків між людиною і природою, що є обов’язковим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елементом у змісті екологічної освіти дошкільників. Педагоги вважають, що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усвідомлення дітьми взаємозв’язків між живою і неживою природою формує</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уявлення про цілісність і стійкість природного середовища, а можливість його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порушення неправильною діяльністю людини, що може позначитися на її здоров’ї.</w:t>
      </w:r>
      <w:r w:rsidRPr="00371185">
        <w:rPr>
          <w:rFonts w:ascii="Times New Roman" w:eastAsia="Times New Roman" w:hAnsi="Times New Roman" w:cs="Times New Roman"/>
          <w:sz w:val="28"/>
          <w:szCs w:val="28"/>
          <w:shd w:val="clear" w:color="auto" w:fill="FFFFFF"/>
          <w:lang w:val="uk-UA"/>
        </w:rPr>
        <w:t xml:space="preserve"> </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lang w:val="uk-UA"/>
        </w:rPr>
        <w:t xml:space="preserve">Сформувати любов до природи, закласти підвалини бережливого ставлення </w:t>
      </w:r>
      <w:r w:rsidRPr="00371185">
        <w:rPr>
          <w:rFonts w:ascii="Times New Roman" w:eastAsia="Times New Roman" w:hAnsi="Times New Roman" w:cs="Times New Roman"/>
          <w:sz w:val="28"/>
          <w:szCs w:val="28"/>
          <w:shd w:val="clear" w:color="auto" w:fill="FFFFFF"/>
          <w:lang w:val="uk-UA"/>
        </w:rPr>
        <w:t>до неї</w:t>
      </w:r>
      <w:r w:rsidRPr="00371185">
        <w:rPr>
          <w:rFonts w:ascii="Times New Roman" w:eastAsia="Times New Roman" w:hAnsi="Times New Roman" w:cs="Times New Roman"/>
          <w:sz w:val="28"/>
          <w:szCs w:val="28"/>
          <w:shd w:val="clear" w:color="auto" w:fill="FFFFFF"/>
          <w:lang w:val="en-US"/>
        </w:rPr>
        <w:t> </w:t>
      </w:r>
      <w:r w:rsidRPr="00371185">
        <w:rPr>
          <w:rFonts w:ascii="Times New Roman" w:hAnsi="Times New Roman" w:cs="Times New Roman"/>
          <w:sz w:val="28"/>
          <w:szCs w:val="28"/>
          <w:lang w:val="uk-UA"/>
        </w:rPr>
        <w:t>–</w:t>
      </w:r>
      <w:r w:rsidRPr="00371185">
        <w:rPr>
          <w:rFonts w:ascii="Times New Roman" w:hAnsi="Times New Roman" w:cs="Times New Roman"/>
          <w:sz w:val="28"/>
          <w:szCs w:val="28"/>
          <w:lang w:val="en-US"/>
        </w:rPr>
        <w:t> </w:t>
      </w:r>
      <w:r w:rsidRPr="00B47C2D">
        <w:rPr>
          <w:rFonts w:ascii="Times New Roman" w:eastAsia="Times New Roman" w:hAnsi="Times New Roman" w:cs="Times New Roman"/>
          <w:sz w:val="28"/>
          <w:szCs w:val="28"/>
          <w:shd w:val="clear" w:color="auto" w:fill="FFFFFF"/>
          <w:lang w:val="uk-UA"/>
        </w:rPr>
        <w:t xml:space="preserve">це означає і спонукати дітей постійно дбати про своє </w:t>
      </w:r>
      <w:r w:rsidRPr="00B47C2D">
        <w:rPr>
          <w:rFonts w:ascii="Times New Roman" w:eastAsia="Times New Roman" w:hAnsi="Times New Roman" w:cs="Times New Roman"/>
          <w:sz w:val="28"/>
          <w:szCs w:val="28"/>
          <w:shd w:val="clear" w:color="auto" w:fill="FFFFFF"/>
          <w:lang w:val="uk-UA"/>
        </w:rPr>
        <w:lastRenderedPageBreak/>
        <w:t>здоров’я.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Підкреслимо, що турбота про здоров’я підростаючого покоління є однією із</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 xml:space="preserve">ключових у європейському суспільстві. </w:t>
      </w:r>
      <w:r w:rsidRPr="00E60B96">
        <w:rPr>
          <w:rFonts w:ascii="Times New Roman" w:eastAsia="Times New Roman" w:hAnsi="Times New Roman" w:cs="Times New Roman"/>
          <w:sz w:val="28"/>
          <w:szCs w:val="28"/>
          <w:shd w:val="clear" w:color="auto" w:fill="FFFFFF"/>
          <w:lang w:val="uk-UA"/>
        </w:rPr>
        <w:t xml:space="preserve">Так, у </w:t>
      </w:r>
      <w:r w:rsidRPr="00E60B96">
        <w:rPr>
          <w:rFonts w:ascii="Times New Roman" w:eastAsia="Times New Roman" w:hAnsi="Times New Roman" w:cs="Times New Roman"/>
          <w:b/>
          <w:sz w:val="28"/>
          <w:szCs w:val="28"/>
          <w:shd w:val="clear" w:color="auto" w:fill="FFFFFF"/>
          <w:lang w:val="uk-UA"/>
        </w:rPr>
        <w:t>Фінляндії</w:t>
      </w:r>
      <w:r w:rsidRPr="00E60B96">
        <w:rPr>
          <w:rFonts w:ascii="Times New Roman" w:eastAsia="Times New Roman" w:hAnsi="Times New Roman" w:cs="Times New Roman"/>
          <w:sz w:val="28"/>
          <w:szCs w:val="28"/>
          <w:shd w:val="clear" w:color="auto" w:fill="FFFFFF"/>
          <w:lang w:val="uk-UA"/>
        </w:rPr>
        <w:t xml:space="preserve"> створена Маннергеймска</w:t>
      </w:r>
      <w:r w:rsidRPr="00371185">
        <w:rPr>
          <w:rFonts w:ascii="Times New Roman" w:eastAsia="Times New Roman" w:hAnsi="Times New Roman" w:cs="Times New Roman"/>
          <w:sz w:val="28"/>
          <w:szCs w:val="28"/>
          <w:shd w:val="clear" w:color="auto" w:fill="FFFFFF"/>
          <w:lang w:val="uk-UA"/>
        </w:rPr>
        <w:t xml:space="preserve"> </w:t>
      </w:r>
      <w:r w:rsidRPr="00E60B96">
        <w:rPr>
          <w:rFonts w:ascii="Times New Roman" w:eastAsia="Times New Roman" w:hAnsi="Times New Roman" w:cs="Times New Roman"/>
          <w:sz w:val="28"/>
          <w:szCs w:val="28"/>
          <w:shd w:val="clear" w:color="auto" w:fill="FFFFFF"/>
          <w:lang w:val="uk-UA"/>
        </w:rPr>
        <w:t>Ліга захисту дітей, яка піклується про перетворення міського середовища із</w:t>
      </w:r>
      <w:r w:rsidRPr="00371185">
        <w:rPr>
          <w:rFonts w:ascii="Times New Roman" w:eastAsia="Times New Roman" w:hAnsi="Times New Roman" w:cs="Times New Roman"/>
          <w:sz w:val="28"/>
          <w:szCs w:val="28"/>
          <w:shd w:val="clear" w:color="auto" w:fill="FFFFFF"/>
          <w:lang w:val="uk-UA"/>
        </w:rPr>
        <w:t xml:space="preserve"> </w:t>
      </w:r>
      <w:r w:rsidRPr="00E60B96">
        <w:rPr>
          <w:rFonts w:ascii="Times New Roman" w:eastAsia="Times New Roman" w:hAnsi="Times New Roman" w:cs="Times New Roman"/>
          <w:sz w:val="28"/>
          <w:szCs w:val="28"/>
          <w:shd w:val="clear" w:color="auto" w:fill="FFFFFF"/>
          <w:lang w:val="uk-UA"/>
        </w:rPr>
        <w:t xml:space="preserve">урахуванням інтересів дітей. </w:t>
      </w:r>
      <w:r w:rsidRPr="00B47C2D">
        <w:rPr>
          <w:rFonts w:ascii="Times New Roman" w:eastAsia="Times New Roman" w:hAnsi="Times New Roman" w:cs="Times New Roman"/>
          <w:sz w:val="28"/>
          <w:szCs w:val="28"/>
          <w:shd w:val="clear" w:color="auto" w:fill="FFFFFF"/>
        </w:rPr>
        <w:t>Мета Ліги – зведення до мінімуму несприятливих</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наслідків техногенної економіки, її негативного впливу на здоров’я дітей</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 xml:space="preserve">Доцільно згадати досвід валеологічного виховання дітей </w:t>
      </w:r>
      <w:r w:rsidRPr="00B47C2D">
        <w:rPr>
          <w:rFonts w:ascii="Times New Roman" w:eastAsia="Times New Roman" w:hAnsi="Times New Roman" w:cs="Times New Roman"/>
          <w:b/>
          <w:sz w:val="28"/>
          <w:szCs w:val="28"/>
          <w:shd w:val="clear" w:color="auto" w:fill="FFFFFF"/>
        </w:rPr>
        <w:t>Швеції</w:t>
      </w:r>
      <w:r w:rsidRPr="00B47C2D">
        <w:rPr>
          <w:rFonts w:ascii="Times New Roman" w:eastAsia="Times New Roman" w:hAnsi="Times New Roman" w:cs="Times New Roman"/>
          <w:sz w:val="28"/>
          <w:szCs w:val="28"/>
          <w:shd w:val="clear" w:color="auto" w:fill="FFFFFF"/>
        </w:rPr>
        <w:t xml:space="preserve"> як одного із</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важливих завдань екологічної освіти. У дитячих садках цієї країни діти майже весь</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час проводять на свіжому повітрі, на вулиці навіть обідають та сплять. Особливо</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вимогливі шведи до їжі (екологічно чисті овочі та фрукти, м’ясо національного</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виробника тощо), оскільки вважають харчування важливим фактором формування</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здорового організму.</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 xml:space="preserve">Заслуговує на увагу й підхід </w:t>
      </w:r>
      <w:r w:rsidRPr="00371185">
        <w:rPr>
          <w:rFonts w:ascii="Times New Roman" w:eastAsia="Times New Roman" w:hAnsi="Times New Roman" w:cs="Times New Roman"/>
          <w:sz w:val="28"/>
          <w:szCs w:val="28"/>
          <w:shd w:val="clear" w:color="auto" w:fill="FFFFFF"/>
        </w:rPr>
        <w:t xml:space="preserve">у </w:t>
      </w:r>
      <w:r w:rsidRPr="00371185">
        <w:rPr>
          <w:rFonts w:ascii="Times New Roman" w:eastAsia="Times New Roman" w:hAnsi="Times New Roman" w:cs="Times New Roman"/>
          <w:b/>
          <w:sz w:val="28"/>
          <w:szCs w:val="28"/>
          <w:shd w:val="clear" w:color="auto" w:fill="FFFFFF"/>
        </w:rPr>
        <w:t>Франції</w:t>
      </w:r>
      <w:r w:rsidRPr="00371185">
        <w:rPr>
          <w:rFonts w:ascii="Times New Roman" w:eastAsia="Times New Roman" w:hAnsi="Times New Roman" w:cs="Times New Roman"/>
          <w:sz w:val="28"/>
          <w:szCs w:val="28"/>
          <w:shd w:val="clear" w:color="auto" w:fill="FFFFFF"/>
        </w:rPr>
        <w:t xml:space="preserve"> </w:t>
      </w:r>
      <w:r w:rsidRPr="00B47C2D">
        <w:rPr>
          <w:rFonts w:ascii="Times New Roman" w:eastAsia="Times New Roman" w:hAnsi="Times New Roman" w:cs="Times New Roman"/>
          <w:sz w:val="28"/>
          <w:szCs w:val="28"/>
          <w:shd w:val="clear" w:color="auto" w:fill="FFFFFF"/>
        </w:rPr>
        <w:t>до впровадження екологічної освіти. 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цій країні переконані, що перебування дітей сере</w:t>
      </w:r>
      <w:r w:rsidRPr="00371185">
        <w:rPr>
          <w:rFonts w:ascii="Times New Roman" w:eastAsia="Times New Roman" w:hAnsi="Times New Roman" w:cs="Times New Roman"/>
          <w:sz w:val="28"/>
          <w:szCs w:val="28"/>
          <w:shd w:val="clear" w:color="auto" w:fill="FFFFFF"/>
        </w:rPr>
        <w:t xml:space="preserve">д природи, на </w:t>
      </w:r>
      <w:r w:rsidRPr="00371185">
        <w:rPr>
          <w:rFonts w:ascii="Times New Roman" w:eastAsia="Times New Roman" w:hAnsi="Times New Roman" w:cs="Times New Roman"/>
          <w:sz w:val="28"/>
          <w:szCs w:val="28"/>
          <w:shd w:val="clear" w:color="auto" w:fill="FFFFFF"/>
          <w:lang w:val="uk-UA"/>
        </w:rPr>
        <w:t>«</w:t>
      </w:r>
      <w:r w:rsidRPr="00371185">
        <w:rPr>
          <w:rFonts w:ascii="Times New Roman" w:eastAsia="Times New Roman" w:hAnsi="Times New Roman" w:cs="Times New Roman"/>
          <w:sz w:val="28"/>
          <w:szCs w:val="28"/>
          <w:shd w:val="clear" w:color="auto" w:fill="FFFFFF"/>
        </w:rPr>
        <w:t>свіжому повітрі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зміцнює їхні фізичні можливості, впливає на формування тіла. Вони вважають, що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повноцінного фізичного розвитку можна досягти за умови виховання дітей серед</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природи, в середовищі, де вони можуть бігати, стрибати, задовольняти природні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потреби у рухах, а також різноманітних іграх з природними матеріалами (снігом,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водою, піском, землею тощо).</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rPr>
        <w:t>Збереження і зміцнення здоров’я дитини, формування здорових звичок,</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культурно-гігієнічних умінь і навичок у </w:t>
      </w:r>
      <w:r w:rsidRPr="00B47C2D">
        <w:rPr>
          <w:rFonts w:ascii="Times New Roman" w:eastAsia="Times New Roman" w:hAnsi="Times New Roman" w:cs="Times New Roman"/>
          <w:b/>
          <w:sz w:val="28"/>
          <w:szCs w:val="28"/>
          <w:shd w:val="clear" w:color="auto" w:fill="FFFFFF"/>
        </w:rPr>
        <w:t>Норвегії</w:t>
      </w:r>
      <w:r w:rsidRPr="00B47C2D">
        <w:rPr>
          <w:rFonts w:ascii="Times New Roman" w:eastAsia="Times New Roman" w:hAnsi="Times New Roman" w:cs="Times New Roman"/>
          <w:sz w:val="28"/>
          <w:szCs w:val="28"/>
          <w:shd w:val="clear" w:color="auto" w:fill="FFFFFF"/>
        </w:rPr>
        <w:t xml:space="preserve"> тісно пов’язано із навичками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перебування дітей у навколишньому середовищі. Особливість природних умов цієї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країни не є перешкодою для перебування дітей на вулиці в будь-який час року. Це є</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природною активізацією рухової активності дітей, а суворі погодні умови в північній</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частині країни – природними факторами для загартовування організму дитини.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Природним для практики дошкільних установ є організація сну дитини до 3 років на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свіжому повітрі, організація спільної і вільної діяльності на ділянці дитячого саду.</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371185">
        <w:rPr>
          <w:rFonts w:ascii="Times New Roman" w:eastAsia="Times New Roman" w:hAnsi="Times New Roman" w:cs="Times New Roman"/>
          <w:sz w:val="28"/>
          <w:szCs w:val="28"/>
          <w:shd w:val="clear" w:color="auto" w:fill="FFFFFF"/>
          <w:lang w:val="uk-UA"/>
        </w:rPr>
        <w:lastRenderedPageBreak/>
        <w:t>В</w:t>
      </w:r>
      <w:r w:rsidRPr="00B47C2D">
        <w:rPr>
          <w:rFonts w:ascii="Times New Roman" w:eastAsia="Times New Roman" w:hAnsi="Times New Roman" w:cs="Times New Roman"/>
          <w:sz w:val="28"/>
          <w:szCs w:val="28"/>
          <w:shd w:val="clear" w:color="auto" w:fill="FFFFFF"/>
        </w:rPr>
        <w:t>иховання бережливого ставлення до природи через формування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вмінь економії природних ресурсів є цивілізованим викликом сьогодення.</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rPr>
      </w:pPr>
      <w:r w:rsidRPr="00B47C2D">
        <w:rPr>
          <w:rFonts w:ascii="Times New Roman" w:eastAsia="Times New Roman" w:hAnsi="Times New Roman" w:cs="Times New Roman"/>
          <w:sz w:val="28"/>
          <w:szCs w:val="28"/>
          <w:shd w:val="clear" w:color="auto" w:fill="FFFFFF"/>
        </w:rPr>
        <w:t>На основі здійс</w:t>
      </w:r>
      <w:r w:rsidRPr="00371185">
        <w:rPr>
          <w:rFonts w:ascii="Times New Roman" w:eastAsia="Times New Roman" w:hAnsi="Times New Roman" w:cs="Times New Roman"/>
          <w:sz w:val="28"/>
          <w:szCs w:val="28"/>
          <w:shd w:val="clear" w:color="auto" w:fill="FFFFFF"/>
        </w:rPr>
        <w:t>неного аналітичного опису, м</w:t>
      </w:r>
      <w:r w:rsidRPr="00371185">
        <w:rPr>
          <w:rFonts w:ascii="Times New Roman" w:eastAsia="Times New Roman" w:hAnsi="Times New Roman" w:cs="Times New Roman"/>
          <w:sz w:val="28"/>
          <w:szCs w:val="28"/>
          <w:shd w:val="clear" w:color="auto" w:fill="FFFFFF"/>
          <w:lang w:val="uk-UA"/>
        </w:rPr>
        <w:t>ожна</w:t>
      </w:r>
      <w:r w:rsidRPr="00B47C2D">
        <w:rPr>
          <w:rFonts w:ascii="Times New Roman" w:eastAsia="Times New Roman" w:hAnsi="Times New Roman" w:cs="Times New Roman"/>
          <w:sz w:val="28"/>
          <w:szCs w:val="28"/>
          <w:shd w:val="clear" w:color="auto" w:fill="FFFFFF"/>
        </w:rPr>
        <w:t xml:space="preserve"> констатувати, що в</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зарубіжній педагогіці виховання </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е</w:t>
      </w:r>
      <w:r w:rsidRPr="00371185">
        <w:rPr>
          <w:rFonts w:ascii="Times New Roman" w:eastAsia="Times New Roman" w:hAnsi="Times New Roman" w:cs="Times New Roman"/>
          <w:sz w:val="28"/>
          <w:szCs w:val="28"/>
          <w:shd w:val="clear" w:color="auto" w:fill="FFFFFF"/>
        </w:rPr>
        <w:t>кологічно свідомої особистості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пов’язують із</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формуванням культури споживання природних ресурсів, гармонізацією відносин</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людини з природою. Особливої значущості в екологічній освіті дошкільників</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надають формуванню потребнісної сфери психіки особистості та суспільства в</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цілому. Система взаємин людини та природи тут будується як своєрідний ланцюг</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природа–суспільство–економіка</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w:t>
      </w:r>
    </w:p>
    <w:p w:rsidR="00D31EE9" w:rsidRPr="00371185"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rPr>
        <w:t>У освітньому процесі простежується чітка орієнтація на підготовку дітей до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вирішення в майбутньому конкретних локальних задач. Так, для прикладу, модель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екологічної освіти у різних федеральних землях Німеччини має ефективне та виразне</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 xml:space="preserve">гасло </w:t>
      </w:r>
      <w:r w:rsidRPr="00371185">
        <w:rPr>
          <w:rFonts w:ascii="Times New Roman" w:eastAsia="Times New Roman" w:hAnsi="Times New Roman" w:cs="Times New Roman"/>
          <w:sz w:val="28"/>
          <w:szCs w:val="28"/>
          <w:shd w:val="clear" w:color="auto" w:fill="FFFFFF"/>
          <w:lang w:val="uk-UA"/>
        </w:rPr>
        <w:t>«</w:t>
      </w:r>
      <w:r w:rsidRPr="00371185">
        <w:rPr>
          <w:rFonts w:ascii="Times New Roman" w:eastAsia="Times New Roman" w:hAnsi="Times New Roman" w:cs="Times New Roman"/>
          <w:sz w:val="28"/>
          <w:szCs w:val="28"/>
          <w:shd w:val="clear" w:color="auto" w:fill="FFFFFF"/>
        </w:rPr>
        <w:t>Мислити глобально</w:t>
      </w:r>
      <w:r w:rsidRPr="00371185">
        <w:rPr>
          <w:rFonts w:ascii="Times New Roman" w:eastAsia="Times New Roman" w:hAnsi="Times New Roman" w:cs="Times New Roman"/>
          <w:sz w:val="28"/>
          <w:szCs w:val="28"/>
          <w:shd w:val="clear" w:color="auto" w:fill="FFFFFF"/>
          <w:lang w:val="uk-UA"/>
        </w:rPr>
        <w:t> </w:t>
      </w:r>
      <w:r w:rsidRPr="00371185">
        <w:rPr>
          <w:rFonts w:ascii="Times New Roman" w:hAnsi="Times New Roman" w:cs="Times New Roman"/>
          <w:sz w:val="28"/>
          <w:szCs w:val="28"/>
          <w:lang w:val="uk-UA"/>
        </w:rPr>
        <w:t>– </w:t>
      </w:r>
      <w:r w:rsidRPr="00B47C2D">
        <w:rPr>
          <w:rFonts w:ascii="Times New Roman" w:eastAsia="Times New Roman" w:hAnsi="Times New Roman" w:cs="Times New Roman"/>
          <w:sz w:val="28"/>
          <w:szCs w:val="28"/>
          <w:shd w:val="clear" w:color="auto" w:fill="FFFFFF"/>
        </w:rPr>
        <w:t>діяти локально</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Еколого-економічний підхід у вихованні дітей в дитячому садку передбачає</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декілька основних стратегій: розвиток вмінь та навичок регулярного збору 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сортування відходів у відповідні ящики, бочки, контейнери; формування вміння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уникати утворення відходів, зменшувати об’єм сміття; розвиток поведінки дитини як</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покупця і споживача з позиції сталого розвитку; використання фінансових заохочень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для вторинного перероблення та утилізації відходів.</w:t>
      </w:r>
    </w:p>
    <w:p w:rsidR="00D31EE9" w:rsidRPr="00B47C2D" w:rsidRDefault="00D31EE9" w:rsidP="00D31EE9">
      <w:pPr>
        <w:spacing w:after="0" w:line="360" w:lineRule="auto"/>
        <w:ind w:firstLine="709"/>
        <w:jc w:val="both"/>
        <w:rPr>
          <w:rFonts w:ascii="Times New Roman" w:eastAsia="Times New Roman" w:hAnsi="Times New Roman" w:cs="Times New Roman"/>
          <w:b/>
          <w:i/>
          <w:sz w:val="28"/>
          <w:szCs w:val="28"/>
          <w:shd w:val="clear" w:color="auto" w:fill="FFFFFF"/>
          <w:lang w:val="uk-UA"/>
        </w:rPr>
      </w:pPr>
      <w:r w:rsidRPr="00371185">
        <w:rPr>
          <w:rFonts w:ascii="Times New Roman" w:eastAsia="Times New Roman" w:hAnsi="Times New Roman" w:cs="Times New Roman"/>
          <w:b/>
          <w:i/>
          <w:sz w:val="28"/>
          <w:szCs w:val="28"/>
          <w:shd w:val="clear" w:color="auto" w:fill="FFFFFF"/>
          <w:lang w:val="uk-UA"/>
        </w:rPr>
        <w:t>Д</w:t>
      </w:r>
      <w:r w:rsidRPr="00B47C2D">
        <w:rPr>
          <w:rFonts w:ascii="Times New Roman" w:eastAsia="Times New Roman" w:hAnsi="Times New Roman" w:cs="Times New Roman"/>
          <w:b/>
          <w:i/>
          <w:sz w:val="28"/>
          <w:szCs w:val="28"/>
          <w:shd w:val="clear" w:color="auto" w:fill="FFFFFF"/>
          <w:lang w:val="uk-UA"/>
        </w:rPr>
        <w:t>екілька конкретних прикладів.</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lang w:val="uk-UA"/>
        </w:rPr>
        <w:t xml:space="preserve">У </w:t>
      </w:r>
      <w:r w:rsidRPr="00B47C2D">
        <w:rPr>
          <w:rFonts w:ascii="Times New Roman" w:eastAsia="Times New Roman" w:hAnsi="Times New Roman" w:cs="Times New Roman"/>
          <w:b/>
          <w:sz w:val="28"/>
          <w:szCs w:val="28"/>
          <w:shd w:val="clear" w:color="auto" w:fill="FFFFFF"/>
          <w:lang w:val="uk-UA"/>
        </w:rPr>
        <w:t>Фінляндії</w:t>
      </w:r>
      <w:r w:rsidRPr="00B47C2D">
        <w:rPr>
          <w:rFonts w:ascii="Times New Roman" w:eastAsia="Times New Roman" w:hAnsi="Times New Roman" w:cs="Times New Roman"/>
          <w:sz w:val="28"/>
          <w:szCs w:val="28"/>
          <w:shd w:val="clear" w:color="auto" w:fill="FFFFFF"/>
          <w:lang w:val="uk-UA"/>
        </w:rPr>
        <w:t xml:space="preserve"> формування навичок піклування про природу активно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починається з раннього дитинства. Форми виховного впливу найрізноманітніші: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книги, на випуск яких держава виділяє чималі кошти, мультфільми, навчальні 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розважальні ігри, теле- і радіопередачі. Візитівкою екологічної освіти дошкільників у</w:t>
      </w:r>
      <w:r w:rsidRPr="00371185">
        <w:rPr>
          <w:rFonts w:ascii="Times New Roman" w:eastAsia="Times New Roman" w:hAnsi="Times New Roman" w:cs="Times New Roman"/>
          <w:sz w:val="28"/>
          <w:szCs w:val="28"/>
          <w:shd w:val="clear" w:color="auto" w:fill="FFFFFF"/>
          <w:lang w:val="uk-UA"/>
        </w:rPr>
        <w:t xml:space="preserve"> Фінляндії є </w:t>
      </w:r>
      <w:r w:rsidRPr="00371185">
        <w:rPr>
          <w:rFonts w:ascii="Times New Roman" w:eastAsia="Times New Roman" w:hAnsi="Times New Roman" w:cs="Times New Roman"/>
          <w:sz w:val="28"/>
          <w:szCs w:val="28"/>
          <w:shd w:val="clear" w:color="auto" w:fill="FFFFFF"/>
        </w:rPr>
        <w:t>Roskisnalle</w:t>
      </w:r>
      <w:r w:rsidRPr="00371185">
        <w:rPr>
          <w:rFonts w:ascii="Times New Roman" w:eastAsia="Times New Roman" w:hAnsi="Times New Roman" w:cs="Times New Roman"/>
          <w:sz w:val="28"/>
          <w:szCs w:val="28"/>
          <w:shd w:val="clear" w:color="auto" w:fill="FFFFFF"/>
          <w:lang w:val="uk-UA"/>
        </w:rPr>
        <w:t xml:space="preserve"> («сміттєве ведмежа»</w:t>
      </w:r>
      <w:r w:rsidRPr="00B47C2D">
        <w:rPr>
          <w:rFonts w:ascii="Times New Roman" w:eastAsia="Times New Roman" w:hAnsi="Times New Roman" w:cs="Times New Roman"/>
          <w:sz w:val="28"/>
          <w:szCs w:val="28"/>
          <w:shd w:val="clear" w:color="auto" w:fill="FFFFFF"/>
          <w:lang w:val="uk-UA"/>
        </w:rPr>
        <w:t>), яке уже понад десять років відвідує</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дитячі садки і цікаво розповідає дітям про особливості процесу утилізації сміття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rPr>
        <w:lastRenderedPageBreak/>
        <w:t>Великою популярністю за кордоном користуються центри рециклінгу, де за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допомогою різноманітних прийомів виховують екологічну бережливість 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підростаючого покоління. Маленьких слухачів (дітей 2–3 років) вчать сортувати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сміття і викидати його в різні контейнери, пояснюють механізми продовження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терміну придатності речей чи можливості їх вторинного використання, виховують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правильну життєву позиції із екологічно доцільними пріоритетами. У центрі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рециклінгу багато пізнавального: тут можна дізнатися про кругообіг речовин 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природі, про особливості будови та життєдіяльності живих організмів і їх значення 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природному середовищі, про природну і штучну переробку відходів і т.д. Сюди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приходять на екскурсії і заняття вихованці закладів дошкільної освіти, учні та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дорослі. Цікавим </w:t>
      </w:r>
      <w:r w:rsidRPr="00371185">
        <w:rPr>
          <w:rFonts w:ascii="Times New Roman" w:eastAsia="Times New Roman" w:hAnsi="Times New Roman" w:cs="Times New Roman"/>
          <w:sz w:val="28"/>
          <w:szCs w:val="28"/>
          <w:shd w:val="clear" w:color="auto" w:fill="FFFFFF"/>
        </w:rPr>
        <w:t xml:space="preserve">методом роботи із дітьми тут є </w:t>
      </w:r>
      <w:r w:rsidRPr="00371185">
        <w:rPr>
          <w:rFonts w:ascii="Times New Roman" w:eastAsia="Times New Roman" w:hAnsi="Times New Roman" w:cs="Times New Roman"/>
          <w:sz w:val="28"/>
          <w:szCs w:val="28"/>
          <w:shd w:val="clear" w:color="auto" w:fill="FFFFFF"/>
          <w:lang w:val="uk-UA"/>
        </w:rPr>
        <w:t>«</w:t>
      </w:r>
      <w:r w:rsidRPr="00371185">
        <w:rPr>
          <w:rFonts w:ascii="Times New Roman" w:eastAsia="Times New Roman" w:hAnsi="Times New Roman" w:cs="Times New Roman"/>
          <w:sz w:val="28"/>
          <w:szCs w:val="28"/>
          <w:shd w:val="clear" w:color="auto" w:fill="FFFFFF"/>
        </w:rPr>
        <w:t>Дерево щастя</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 xml:space="preserve"> (на гілках висять</w:t>
      </w:r>
      <w:r w:rsidRPr="00371185">
        <w:rPr>
          <w:rFonts w:ascii="Times New Roman" w:eastAsia="Times New Roman" w:hAnsi="Times New Roman" w:cs="Times New Roman"/>
          <w:sz w:val="28"/>
          <w:szCs w:val="28"/>
          <w:shd w:val="clear" w:color="auto" w:fill="FFFFFF"/>
          <w:lang w:val="uk-UA"/>
        </w:rPr>
        <w:t xml:space="preserve"> </w:t>
      </w:r>
      <w:r w:rsidRPr="00371185">
        <w:rPr>
          <w:rFonts w:ascii="Times New Roman" w:eastAsia="Times New Roman" w:hAnsi="Times New Roman" w:cs="Times New Roman"/>
          <w:sz w:val="28"/>
          <w:szCs w:val="28"/>
          <w:shd w:val="clear" w:color="auto" w:fill="FFFFFF"/>
        </w:rPr>
        <w:t>яблука</w:t>
      </w:r>
      <w:r w:rsidRPr="00B47C2D">
        <w:rPr>
          <w:rFonts w:ascii="Times New Roman" w:eastAsia="Times New Roman" w:hAnsi="Times New Roman" w:cs="Times New Roman"/>
          <w:sz w:val="28"/>
          <w:szCs w:val="28"/>
          <w:shd w:val="clear" w:color="auto" w:fill="FFFFFF"/>
        </w:rPr>
        <w:t xml:space="preserve"> з висловами великих людей</w:t>
      </w:r>
      <w:r w:rsidRPr="00371185">
        <w:rPr>
          <w:rFonts w:ascii="Times New Roman" w:eastAsia="Times New Roman" w:hAnsi="Times New Roman" w:cs="Times New Roman"/>
          <w:sz w:val="28"/>
          <w:szCs w:val="28"/>
          <w:shd w:val="clear" w:color="auto" w:fill="FFFFFF"/>
        </w:rPr>
        <w:t xml:space="preserve"> про екологію та життя); </w:t>
      </w:r>
      <w:r w:rsidRPr="00371185">
        <w:rPr>
          <w:rFonts w:ascii="Times New Roman" w:eastAsia="Times New Roman" w:hAnsi="Times New Roman" w:cs="Times New Roman"/>
          <w:sz w:val="28"/>
          <w:szCs w:val="28"/>
          <w:shd w:val="clear" w:color="auto" w:fill="FFFFFF"/>
          <w:lang w:val="uk-UA"/>
        </w:rPr>
        <w:t>«</w:t>
      </w:r>
      <w:r w:rsidRPr="00371185">
        <w:rPr>
          <w:rFonts w:ascii="Times New Roman" w:eastAsia="Times New Roman" w:hAnsi="Times New Roman" w:cs="Times New Roman"/>
          <w:sz w:val="28"/>
          <w:szCs w:val="28"/>
          <w:shd w:val="clear" w:color="auto" w:fill="FFFFFF"/>
        </w:rPr>
        <w:t>Велосипед щастя</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 xml:space="preserve"> (на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спицях якого зазначено окремі життєві ситуації: зустрів друга, купив будинок,</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придбав автомобіль). Дітям пропонується обговорити і розставити пріоритети.</w:t>
      </w:r>
      <w:r w:rsidRPr="00371185">
        <w:rPr>
          <w:rFonts w:ascii="Times New Roman" w:eastAsia="Times New Roman" w:hAnsi="Times New Roman" w:cs="Times New Roman"/>
          <w:sz w:val="28"/>
          <w:szCs w:val="28"/>
          <w:shd w:val="clear" w:color="auto" w:fill="FFFFFF"/>
          <w:lang w:val="uk-UA"/>
        </w:rPr>
        <w:t xml:space="preserve"> </w:t>
      </w:r>
    </w:p>
    <w:p w:rsidR="00D31EE9" w:rsidRPr="00371185"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rPr>
        <w:t>Велике значення у формуванні бережливого ставлення до природи сучасних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дітей відіграють інтернет-сайти. Вони є популярними серед дітей та дорослих у всіх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зарубіжних країнах, активно рекламуються і мають великий виховний вплив. Окрім</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необхідної інформації з перероблення та утилізації відходів, безлічі корисних порад,</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тут можна знайти велику кількість навчальних екологічних матеріалів для дітей</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 xml:space="preserve">будь-якого віку. </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lang w:val="uk-UA"/>
        </w:rPr>
        <w:t xml:space="preserve">Так, у </w:t>
      </w:r>
      <w:r w:rsidRPr="00B47C2D">
        <w:rPr>
          <w:rFonts w:ascii="Times New Roman" w:eastAsia="Times New Roman" w:hAnsi="Times New Roman" w:cs="Times New Roman"/>
          <w:b/>
          <w:sz w:val="28"/>
          <w:szCs w:val="28"/>
          <w:shd w:val="clear" w:color="auto" w:fill="FFFFFF"/>
          <w:lang w:val="uk-UA"/>
        </w:rPr>
        <w:t>Швеції</w:t>
      </w:r>
      <w:r w:rsidRPr="00B47C2D">
        <w:rPr>
          <w:rFonts w:ascii="Times New Roman" w:eastAsia="Times New Roman" w:hAnsi="Times New Roman" w:cs="Times New Roman"/>
          <w:sz w:val="28"/>
          <w:szCs w:val="28"/>
          <w:shd w:val="clear" w:color="auto" w:fill="FFFFFF"/>
          <w:lang w:val="uk-UA"/>
        </w:rPr>
        <w:t xml:space="preserve"> двічі на тиждень виходить передача для дітей</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rPr>
        <w:t>Jj</w:t>
      </w:r>
      <w:r w:rsidRPr="00B47C2D">
        <w:rPr>
          <w:rFonts w:ascii="Times New Roman" w:eastAsia="Times New Roman" w:hAnsi="Times New Roman" w:cs="Times New Roman"/>
          <w:sz w:val="28"/>
          <w:szCs w:val="28"/>
          <w:shd w:val="clear" w:color="auto" w:fill="FFFFFF"/>
          <w:lang w:val="uk-UA"/>
        </w:rPr>
        <w:t>ä</w:t>
      </w:r>
      <w:r w:rsidRPr="00B47C2D">
        <w:rPr>
          <w:rFonts w:ascii="Times New Roman" w:eastAsia="Times New Roman" w:hAnsi="Times New Roman" w:cs="Times New Roman"/>
          <w:sz w:val="28"/>
          <w:szCs w:val="28"/>
          <w:shd w:val="clear" w:color="auto" w:fill="FFFFFF"/>
        </w:rPr>
        <w:t>tteiden</w:t>
      </w:r>
      <w:r w:rsidRPr="00B47C2D">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tuotannon</w:t>
      </w:r>
      <w:r w:rsidRPr="00B47C2D">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matkaan</w:t>
      </w:r>
      <w:r w:rsidRPr="00B47C2D">
        <w:rPr>
          <w:rFonts w:ascii="Times New Roman" w:eastAsia="Times New Roman" w:hAnsi="Times New Roman" w:cs="Times New Roman"/>
          <w:sz w:val="28"/>
          <w:szCs w:val="28"/>
          <w:shd w:val="clear" w:color="auto" w:fill="FFFFFF"/>
          <w:lang w:val="uk-UA"/>
        </w:rPr>
        <w:t>” (подорож від виробництва до відходів), яка формує</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правила поведінки, спрямовані на дбайливе ставлення до природи.</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lang w:val="uk-UA"/>
        </w:rPr>
        <w:t xml:space="preserve">У </w:t>
      </w:r>
      <w:r w:rsidRPr="00B47C2D">
        <w:rPr>
          <w:rFonts w:ascii="Times New Roman" w:eastAsia="Times New Roman" w:hAnsi="Times New Roman" w:cs="Times New Roman"/>
          <w:b/>
          <w:sz w:val="28"/>
          <w:szCs w:val="28"/>
          <w:shd w:val="clear" w:color="auto" w:fill="FFFFFF"/>
          <w:lang w:val="uk-UA"/>
        </w:rPr>
        <w:t>Норвегії</w:t>
      </w:r>
      <w:r w:rsidRPr="00B47C2D">
        <w:rPr>
          <w:rFonts w:ascii="Times New Roman" w:eastAsia="Times New Roman" w:hAnsi="Times New Roman" w:cs="Times New Roman"/>
          <w:sz w:val="28"/>
          <w:szCs w:val="28"/>
          <w:shd w:val="clear" w:color="auto" w:fill="FFFFFF"/>
          <w:lang w:val="uk-UA"/>
        </w:rPr>
        <w:t xml:space="preserve"> дітей із раннього віку вчать поважати і цінувати життя в усіх його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проявах; розуміти залежність людини від навколишнього середовища і природних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ресурсів; мати чітке уявлення про екологічні проблеми сьогодення; знати права та</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обов’язки кожного громадянина і всього суспільства загалом до навколишнього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 xml:space="preserve">середовища; набувати знань, </w:t>
      </w:r>
      <w:r w:rsidRPr="00B47C2D">
        <w:rPr>
          <w:rFonts w:ascii="Times New Roman" w:eastAsia="Times New Roman" w:hAnsi="Times New Roman" w:cs="Times New Roman"/>
          <w:sz w:val="28"/>
          <w:szCs w:val="28"/>
          <w:shd w:val="clear" w:color="auto" w:fill="FFFFFF"/>
          <w:lang w:val="uk-UA"/>
        </w:rPr>
        <w:lastRenderedPageBreak/>
        <w:t>навичок, умінь, щоб робити посильний внесок у</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розв’язання проблеми охорони природи.</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371185">
        <w:rPr>
          <w:rFonts w:ascii="Times New Roman" w:eastAsia="Times New Roman" w:hAnsi="Times New Roman" w:cs="Times New Roman"/>
          <w:i/>
          <w:sz w:val="28"/>
          <w:szCs w:val="28"/>
          <w:shd w:val="clear" w:color="auto" w:fill="FFFFFF"/>
          <w:lang w:val="uk-UA"/>
        </w:rPr>
        <w:t>В</w:t>
      </w:r>
      <w:r w:rsidRPr="00B47C2D">
        <w:rPr>
          <w:rFonts w:ascii="Times New Roman" w:eastAsia="Times New Roman" w:hAnsi="Times New Roman" w:cs="Times New Roman"/>
          <w:i/>
          <w:sz w:val="28"/>
          <w:szCs w:val="28"/>
          <w:shd w:val="clear" w:color="auto" w:fill="FFFFFF"/>
          <w:lang w:val="uk-UA"/>
        </w:rPr>
        <w:t>ажливим напрямом сучасної екологічної</w:t>
      </w:r>
      <w:r w:rsidRPr="00B47C2D">
        <w:rPr>
          <w:rFonts w:ascii="Times New Roman" w:eastAsia="Times New Roman" w:hAnsi="Times New Roman" w:cs="Times New Roman"/>
          <w:b/>
          <w:sz w:val="28"/>
          <w:szCs w:val="28"/>
          <w:shd w:val="clear" w:color="auto" w:fill="FFFFFF"/>
          <w:lang w:val="uk-UA"/>
        </w:rPr>
        <w:t xml:space="preserve"> </w:t>
      </w:r>
      <w:r w:rsidRPr="00B47C2D">
        <w:rPr>
          <w:rFonts w:ascii="Times New Roman" w:eastAsia="Times New Roman" w:hAnsi="Times New Roman" w:cs="Times New Roman"/>
          <w:i/>
          <w:sz w:val="28"/>
          <w:szCs w:val="28"/>
          <w:shd w:val="clear" w:color="auto" w:fill="FFFFFF"/>
          <w:lang w:val="uk-UA"/>
        </w:rPr>
        <w:t>освіти</w:t>
      </w:r>
      <w:r w:rsidRPr="00B47C2D">
        <w:rPr>
          <w:rFonts w:ascii="Times New Roman" w:eastAsia="Times New Roman" w:hAnsi="Times New Roman" w:cs="Times New Roman"/>
          <w:sz w:val="28"/>
          <w:szCs w:val="28"/>
          <w:shd w:val="clear" w:color="auto" w:fill="FFFFFF"/>
          <w:lang w:val="uk-UA"/>
        </w:rPr>
        <w:t xml:space="preserve"> в зарубіжних</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країнах вважається єдність сім’ї та дошкільного закладу. У сім’ї закладаються основи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духовності і моральності, формується</w:t>
      </w:r>
      <w:r w:rsidRPr="00B47C2D">
        <w:rPr>
          <w:rFonts w:ascii="Times New Roman" w:eastAsia="Times New Roman" w:hAnsi="Times New Roman" w:cs="Times New Roman"/>
          <w:sz w:val="28"/>
          <w:szCs w:val="28"/>
          <w:shd w:val="clear" w:color="auto" w:fill="FFFFFF"/>
        </w:rPr>
        <w:t> </w:t>
      </w:r>
      <w:r w:rsidRPr="00B47C2D">
        <w:rPr>
          <w:rFonts w:ascii="Times New Roman" w:eastAsia="Times New Roman" w:hAnsi="Times New Roman" w:cs="Times New Roman"/>
          <w:sz w:val="28"/>
          <w:szCs w:val="28"/>
          <w:shd w:val="clear" w:color="auto" w:fill="FFFFFF"/>
          <w:lang w:val="uk-UA"/>
        </w:rPr>
        <w:t>фундамент повноцінного фізичного 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психічного розвитку дитини,</w:t>
      </w:r>
      <w:r w:rsidRPr="00B47C2D">
        <w:rPr>
          <w:rFonts w:ascii="Times New Roman" w:eastAsia="Times New Roman" w:hAnsi="Times New Roman" w:cs="Times New Roman"/>
          <w:sz w:val="28"/>
          <w:szCs w:val="28"/>
          <w:shd w:val="clear" w:color="auto" w:fill="FFFFFF"/>
        </w:rPr>
        <w:t> </w:t>
      </w:r>
      <w:r w:rsidRPr="00B47C2D">
        <w:rPr>
          <w:rFonts w:ascii="Times New Roman" w:eastAsia="Times New Roman" w:hAnsi="Times New Roman" w:cs="Times New Roman"/>
          <w:sz w:val="28"/>
          <w:szCs w:val="28"/>
          <w:shd w:val="clear" w:color="auto" w:fill="FFFFFF"/>
          <w:lang w:val="uk-UA"/>
        </w:rPr>
        <w:t>особливо важлива роль сім’ї на ранній стадії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формування екологічної культури. Це розуміння спонукає дошкільний заклад до</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пильного вивчення запитів, потреб і вимог сучасної сім’ї, тобто до тісної взаємодії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дошкільного навчального закладу і родини.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Зростання ролі сім’ї є однією з провідних тенденцій розвитку зарубіжної</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lang w:val="uk-UA"/>
        </w:rPr>
        <w:t>екологічної педагогіки.</w:t>
      </w:r>
      <w:r w:rsidRPr="00B47C2D">
        <w:rPr>
          <w:rFonts w:ascii="Times New Roman" w:eastAsia="Times New Roman" w:hAnsi="Times New Roman" w:cs="Times New Roman"/>
          <w:sz w:val="28"/>
          <w:szCs w:val="28"/>
          <w:shd w:val="clear" w:color="auto" w:fill="FFFFFF"/>
        </w:rPr>
        <w:t> </w:t>
      </w:r>
      <w:r w:rsidRPr="00B47C2D">
        <w:rPr>
          <w:rFonts w:ascii="Times New Roman" w:eastAsia="Times New Roman" w:hAnsi="Times New Roman" w:cs="Times New Roman"/>
          <w:sz w:val="28"/>
          <w:szCs w:val="28"/>
          <w:shd w:val="clear" w:color="auto" w:fill="FFFFFF"/>
          <w:lang w:val="uk-UA"/>
        </w:rPr>
        <w:t>Сучасні заклади дошкільної освіти є абсолютно відкриті для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батьків та громадськості, що вибудовується на переконанні у тому, що родина 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дошкільний навчальний заклад, виконуючи специфічні виховні функції, не можуть</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замінити один одного і мають взаємодіяти задля повноцінного розвитку дитини-дошкільника. Є глибоке розуміння того, що лише на принципах взаємної поваги,</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довіри, підтримки, єдиних вимог до дітей можна досягти освітніх цілей. Співпраця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сім’ї і закладу дошкільної освіти будується за принципом духовної єдності,</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підвалиною якої є любов до дитини, сприймання її як вільної особистості, розуміння</w:t>
      </w:r>
      <w:r w:rsidRPr="00371185">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проблем становлення людської гідності, дорослішання і творчого розвитку</w:t>
      </w:r>
      <w:r w:rsidRPr="00371185">
        <w:rPr>
          <w:rFonts w:ascii="Times New Roman" w:eastAsia="Times New Roman" w:hAnsi="Times New Roman" w:cs="Times New Roman"/>
          <w:sz w:val="28"/>
          <w:szCs w:val="28"/>
          <w:shd w:val="clear" w:color="auto" w:fill="FFFFFF"/>
          <w:lang w:val="uk-UA"/>
        </w:rPr>
        <w:t>.</w:t>
      </w:r>
    </w:p>
    <w:p w:rsidR="00D31EE9" w:rsidRPr="00B47C2D" w:rsidRDefault="00D31EE9" w:rsidP="00D31EE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47C2D">
        <w:rPr>
          <w:rFonts w:ascii="Times New Roman" w:eastAsia="Times New Roman" w:hAnsi="Times New Roman" w:cs="Times New Roman"/>
          <w:sz w:val="28"/>
          <w:szCs w:val="28"/>
          <w:shd w:val="clear" w:color="auto" w:fill="FFFFFF"/>
          <w:lang w:val="uk-UA"/>
        </w:rPr>
        <w:t>Більшість європейських країн орієнтовані на відкриту модель екологічного</w:t>
      </w:r>
      <w:r>
        <w:rPr>
          <w:rFonts w:ascii="Times New Roman" w:eastAsia="Times New Roman" w:hAnsi="Times New Roman" w:cs="Times New Roman"/>
          <w:sz w:val="28"/>
          <w:szCs w:val="28"/>
          <w:shd w:val="clear" w:color="auto" w:fill="FFFFFF"/>
          <w:lang w:val="uk-UA"/>
        </w:rPr>
        <w:t xml:space="preserve"> </w:t>
      </w:r>
      <w:r w:rsidRPr="00C34CBD">
        <w:rPr>
          <w:rFonts w:ascii="Times New Roman" w:eastAsia="Times New Roman" w:hAnsi="Times New Roman" w:cs="Times New Roman"/>
          <w:sz w:val="28"/>
          <w:szCs w:val="28"/>
          <w:shd w:val="clear" w:color="auto" w:fill="FFFFFF"/>
          <w:lang w:val="uk-UA"/>
        </w:rPr>
        <w:t xml:space="preserve">виховання – </w:t>
      </w:r>
      <w:r w:rsidRPr="00371185">
        <w:rPr>
          <w:rFonts w:ascii="Times New Roman" w:eastAsia="Times New Roman" w:hAnsi="Times New Roman" w:cs="Times New Roman"/>
          <w:sz w:val="28"/>
          <w:szCs w:val="28"/>
          <w:shd w:val="clear" w:color="auto" w:fill="FFFFFF"/>
          <w:lang w:val="uk-UA"/>
        </w:rPr>
        <w:t>«</w:t>
      </w:r>
      <w:r w:rsidRPr="00C34CBD">
        <w:rPr>
          <w:rFonts w:ascii="Times New Roman" w:eastAsia="Times New Roman" w:hAnsi="Times New Roman" w:cs="Times New Roman"/>
          <w:sz w:val="28"/>
          <w:szCs w:val="28"/>
          <w:shd w:val="clear" w:color="auto" w:fill="FFFFFF"/>
          <w:lang w:val="uk-UA"/>
        </w:rPr>
        <w:t>суспільна екологічна педагогіка</w:t>
      </w:r>
      <w:r w:rsidRPr="00371185">
        <w:rPr>
          <w:rFonts w:ascii="Times New Roman" w:eastAsia="Times New Roman" w:hAnsi="Times New Roman" w:cs="Times New Roman"/>
          <w:sz w:val="28"/>
          <w:szCs w:val="28"/>
          <w:shd w:val="clear" w:color="auto" w:fill="FFFFFF"/>
          <w:lang w:val="uk-UA"/>
        </w:rPr>
        <w:t>»</w:t>
      </w:r>
      <w:r w:rsidRPr="00B47C2D">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Система екологічного виховання</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носить неперервний х</w:t>
      </w:r>
      <w:r>
        <w:rPr>
          <w:rFonts w:ascii="Times New Roman" w:eastAsia="Times New Roman" w:hAnsi="Times New Roman" w:cs="Times New Roman"/>
          <w:sz w:val="28"/>
          <w:szCs w:val="28"/>
          <w:shd w:val="clear" w:color="auto" w:fill="FFFFFF"/>
        </w:rPr>
        <w:t>арактер: сім’я – дитячий садок</w:t>
      </w:r>
      <w:r>
        <w:rPr>
          <w:rFonts w:ascii="Times New Roman" w:eastAsia="Times New Roman" w:hAnsi="Times New Roman" w:cs="Times New Roman"/>
          <w:sz w:val="28"/>
          <w:szCs w:val="28"/>
          <w:shd w:val="clear" w:color="auto" w:fill="FFFFFF"/>
          <w:lang w:val="uk-UA"/>
        </w:rPr>
        <w:t> </w:t>
      </w:r>
      <w:r>
        <w:rPr>
          <w:lang w:val="uk-UA"/>
        </w:rPr>
        <w:t>– </w:t>
      </w:r>
      <w:r w:rsidRPr="00B47C2D">
        <w:rPr>
          <w:rFonts w:ascii="Times New Roman" w:eastAsia="Times New Roman" w:hAnsi="Times New Roman" w:cs="Times New Roman"/>
          <w:sz w:val="28"/>
          <w:szCs w:val="28"/>
          <w:shd w:val="clear" w:color="auto" w:fill="FFFFFF"/>
        </w:rPr>
        <w:t xml:space="preserve"> школа – університет –</w:t>
      </w:r>
      <w:r>
        <w:rPr>
          <w:rFonts w:ascii="Times New Roman" w:eastAsia="Times New Roman" w:hAnsi="Times New Roman" w:cs="Times New Roman"/>
          <w:sz w:val="28"/>
          <w:szCs w:val="28"/>
          <w:shd w:val="clear" w:color="auto" w:fill="FFFFFF"/>
          <w:lang w:val="uk-UA"/>
        </w:rPr>
        <w:t xml:space="preserve"> </w:t>
      </w:r>
      <w:r w:rsidRPr="00B47C2D">
        <w:rPr>
          <w:rFonts w:ascii="Times New Roman" w:eastAsia="Times New Roman" w:hAnsi="Times New Roman" w:cs="Times New Roman"/>
          <w:sz w:val="28"/>
          <w:szCs w:val="28"/>
          <w:shd w:val="clear" w:color="auto" w:fill="FFFFFF"/>
        </w:rPr>
        <w:t>професійна діяльність</w:t>
      </w:r>
      <w:r w:rsidRPr="00371185">
        <w:rPr>
          <w:rFonts w:ascii="Times New Roman" w:eastAsia="Times New Roman" w:hAnsi="Times New Roman" w:cs="Times New Roman"/>
          <w:sz w:val="28"/>
          <w:szCs w:val="28"/>
          <w:shd w:val="clear" w:color="auto" w:fill="FFFFFF"/>
          <w:lang w:val="uk-UA"/>
        </w:rPr>
        <w:t>.</w:t>
      </w:r>
    </w:p>
    <w:p w:rsidR="00D31EE9" w:rsidRPr="00371185" w:rsidRDefault="00D31EE9" w:rsidP="00D31EE9">
      <w:pPr>
        <w:spacing w:after="0"/>
        <w:jc w:val="both"/>
        <w:rPr>
          <w:b/>
          <w:iCs/>
          <w:lang w:val="uk-UA" w:eastAsia="uk-UA"/>
        </w:rPr>
      </w:pPr>
    </w:p>
    <w:p w:rsidR="00D31EE9" w:rsidRDefault="00D31EE9" w:rsidP="00D31EE9">
      <w:pPr>
        <w:spacing w:after="0" w:line="360" w:lineRule="auto"/>
        <w:jc w:val="both"/>
        <w:rPr>
          <w:rFonts w:ascii="Times New Roman" w:hAnsi="Times New Roman" w:cs="Times New Roman"/>
          <w:b/>
          <w:iCs/>
          <w:sz w:val="28"/>
          <w:szCs w:val="28"/>
          <w:lang w:val="uk-UA" w:eastAsia="uk-UA"/>
        </w:rPr>
      </w:pPr>
      <w:r w:rsidRPr="0056077F">
        <w:rPr>
          <w:rFonts w:ascii="Times New Roman" w:hAnsi="Times New Roman" w:cs="Times New Roman"/>
          <w:b/>
          <w:iCs/>
          <w:sz w:val="28"/>
          <w:szCs w:val="28"/>
          <w:lang w:val="uk-UA" w:eastAsia="uk-UA"/>
        </w:rPr>
        <w:t>2. Сутність екологічної освіти школярів в країнах ЄС.</w:t>
      </w:r>
    </w:p>
    <w:p w:rsidR="00D31EE9" w:rsidRPr="0006279D" w:rsidRDefault="00D31EE9" w:rsidP="00D31EE9">
      <w:pPr>
        <w:spacing w:after="0" w:line="360" w:lineRule="auto"/>
        <w:ind w:firstLine="709"/>
        <w:jc w:val="both"/>
        <w:rPr>
          <w:rFonts w:ascii="Times New Roman" w:eastAsia="Times New Roman" w:hAnsi="Times New Roman" w:cs="Times New Roman"/>
          <w:sz w:val="28"/>
          <w:szCs w:val="28"/>
          <w:lang w:val="uk-UA"/>
        </w:rPr>
      </w:pPr>
      <w:r w:rsidRPr="003634C6">
        <w:rPr>
          <w:rFonts w:ascii="Times New Roman" w:eastAsia="Times New Roman" w:hAnsi="Times New Roman" w:cs="Times New Roman"/>
          <w:sz w:val="28"/>
          <w:szCs w:val="28"/>
          <w:lang w:val="uk-UA"/>
        </w:rPr>
        <w:t>Екологічна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політика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ЄС</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розвивалася</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впродовж</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останніх</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двохдесятиліть,</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екологічна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освіта</w:t>
      </w:r>
      <w:r>
        <w:rPr>
          <w:rFonts w:ascii="Times New Roman" w:eastAsia="Times New Roman" w:hAnsi="Times New Roman" w:cs="Times New Roman"/>
          <w:sz w:val="28"/>
          <w:szCs w:val="28"/>
          <w:lang w:val="uk-UA"/>
        </w:rPr>
        <w:t xml:space="preserve">  </w:t>
      </w:r>
      <w:r w:rsidRPr="003634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як</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частина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її</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ефективної</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реалізації.</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тандемі,</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концепт</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“середовища”</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змінювався</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часом.</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Ранні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погля</w:t>
      </w:r>
      <w:r w:rsidRPr="003634C6">
        <w:rPr>
          <w:rFonts w:ascii="Times New Roman" w:eastAsia="Times New Roman" w:hAnsi="Times New Roman" w:cs="Times New Roman"/>
          <w:sz w:val="28"/>
          <w:szCs w:val="28"/>
          <w:lang w:val="uk-UA"/>
        </w:rPr>
        <w:t>д</w:t>
      </w:r>
      <w:r w:rsidRPr="0006279D">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lang w:val="uk-UA"/>
        </w:rPr>
        <w:t>з</w:t>
      </w:r>
      <w:r w:rsidRPr="0006279D">
        <w:rPr>
          <w:rFonts w:ascii="Times New Roman" w:eastAsia="Times New Roman" w:hAnsi="Times New Roman" w:cs="Times New Roman"/>
          <w:sz w:val="28"/>
          <w:szCs w:val="28"/>
          <w:lang w:val="uk-UA"/>
        </w:rPr>
        <w:t>осереджувалися</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зміні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екосистем</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впливі</w:t>
      </w:r>
      <w:r w:rsidRPr="003634C6">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різних</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форм</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забруднення.</w:t>
      </w:r>
      <w:r w:rsidRPr="003634C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lastRenderedPageBreak/>
        <w:t>Однак</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соціальні,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економічні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культурні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аспекти</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навколишнього</w:t>
      </w:r>
      <w:r w:rsidRPr="003634C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середовища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почали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все</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більше</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усвідомлюватися,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тому</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включення</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ста</w:t>
      </w:r>
      <w:r>
        <w:rPr>
          <w:rFonts w:ascii="Times New Roman" w:eastAsia="Times New Roman" w:hAnsi="Times New Roman" w:cs="Times New Roman"/>
          <w:sz w:val="28"/>
          <w:szCs w:val="28"/>
        </w:rPr>
        <w:t>лого</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розвитку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робить</w:t>
      </w:r>
      <w:r>
        <w:rPr>
          <w:rFonts w:ascii="Times New Roman" w:eastAsia="Times New Roman" w:hAnsi="Times New Roman" w:cs="Times New Roman"/>
          <w:sz w:val="28"/>
          <w:szCs w:val="28"/>
          <w:lang w:val="uk-UA"/>
        </w:rPr>
        <w:t xml:space="preserve"> </w:t>
      </w:r>
      <w:r w:rsidRPr="003634C6">
        <w:rPr>
          <w:rFonts w:ascii="Times New Roman" w:eastAsia="Times New Roman" w:hAnsi="Times New Roman" w:cs="Times New Roman"/>
          <w:sz w:val="28"/>
          <w:szCs w:val="28"/>
        </w:rPr>
        <w:t>це</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поняття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ще</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більш</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широким.</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Роль</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освіти</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w:t>
      </w:r>
      <w:r w:rsidRPr="003634C6">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екологічній</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політиці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була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чітко</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визначена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w:t>
      </w:r>
      <w:r w:rsidRPr="003634C6">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Резолюції,</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прийнятій</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Радою</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міністрів</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1988</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році, в</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якій</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стверджувалося,</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що</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метою</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екологічної</w:t>
      </w:r>
      <w:r w:rsidRPr="003634C6">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освіти</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підвищення</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громадської</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обізнаності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про</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проблеми</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цій</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галузі,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також</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закладання</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основи</w:t>
      </w:r>
      <w:r w:rsidRPr="003634C6">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для</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повної</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 xml:space="preserve"> інформованої</w:t>
      </w:r>
      <w:r>
        <w:rPr>
          <w:rFonts w:ascii="Times New Roman" w:eastAsia="Times New Roman" w:hAnsi="Times New Roman" w:cs="Times New Roman"/>
          <w:sz w:val="28"/>
          <w:szCs w:val="28"/>
          <w:lang w:val="uk-UA"/>
        </w:rPr>
        <w:t xml:space="preserve"> й</w:t>
      </w:r>
      <w:r w:rsidRPr="0006279D">
        <w:rPr>
          <w:rFonts w:ascii="Times New Roman" w:eastAsia="Times New Roman" w:hAnsi="Times New Roman" w:cs="Times New Roman"/>
          <w:sz w:val="28"/>
          <w:szCs w:val="28"/>
          <w:lang w:val="uk-UA"/>
        </w:rPr>
        <w:t xml:space="preserve"> активної участі особистості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охороні</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навколишнього</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середовища</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та обережному</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і раціональному використанні природних</w:t>
      </w:r>
      <w:r>
        <w:rPr>
          <w:rFonts w:ascii="Times New Roman" w:eastAsia="Times New Roman" w:hAnsi="Times New Roman" w:cs="Times New Roman"/>
          <w:sz w:val="28"/>
          <w:szCs w:val="28"/>
          <w:lang w:val="uk-UA"/>
        </w:rPr>
        <w:t xml:space="preserve"> </w:t>
      </w:r>
      <w:r w:rsidRPr="0006279D">
        <w:rPr>
          <w:rFonts w:ascii="Times New Roman" w:eastAsia="Times New Roman" w:hAnsi="Times New Roman" w:cs="Times New Roman"/>
          <w:sz w:val="28"/>
          <w:szCs w:val="28"/>
          <w:lang w:val="uk-UA"/>
        </w:rPr>
        <w:t>ресурсів.</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06279D">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1993</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році</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Європейський</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Парламент</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закріпив</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цей</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підхід</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Резолюції,</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яка</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закликала</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держави</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члени та Комісію“включати екологічний аспект</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у всі аспекти освіти на всіх рівнях” й “підкреслювати фундаментальну роль шкіл та</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 xml:space="preserve">їхніх вчителів розробці та реалізації політики”. </w:t>
      </w:r>
      <w:r w:rsidRPr="003634C6">
        <w:rPr>
          <w:rFonts w:ascii="Times New Roman" w:eastAsia="Times New Roman" w:hAnsi="Times New Roman" w:cs="Times New Roman"/>
          <w:color w:val="000000"/>
          <w:sz w:val="28"/>
          <w:szCs w:val="28"/>
        </w:rPr>
        <w:t xml:space="preserve">Крім </w:t>
      </w:r>
      <w:r>
        <w:rPr>
          <w:rFonts w:ascii="Times New Roman" w:eastAsia="Times New Roman" w:hAnsi="Times New Roman" w:cs="Times New Roman"/>
          <w:color w:val="000000"/>
          <w:sz w:val="28"/>
          <w:szCs w:val="28"/>
        </w:rPr>
        <w:t>того,</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П’ята</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w:t>
      </w:r>
      <w:r>
        <w:rPr>
          <w:rFonts w:ascii="Times New Roman" w:eastAsia="Times New Roman" w:hAnsi="Times New Roman" w:cs="Times New Roman"/>
          <w:color w:val="000000"/>
          <w:sz w:val="28"/>
          <w:szCs w:val="28"/>
        </w:rPr>
        <w:t>ічна</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программа</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Європейського</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Співтовариства спрямована на те,</w:t>
      </w:r>
      <w:r w:rsidRPr="003634C6">
        <w:rPr>
          <w:rFonts w:ascii="Times New Roman" w:eastAsia="Times New Roman" w:hAnsi="Times New Roman" w:cs="Times New Roman"/>
          <w:color w:val="000000"/>
          <w:sz w:val="28"/>
          <w:szCs w:val="28"/>
        </w:rPr>
        <w:t xml:space="preserve"> щоб</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інтегрувати</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екологічний</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аспект</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всі</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основні</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сфери</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політики</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як</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ключовий</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чинник</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для</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забезпечення </w:t>
      </w:r>
      <w:r>
        <w:rPr>
          <w:rFonts w:ascii="Times New Roman" w:eastAsia="Times New Roman" w:hAnsi="Times New Roman" w:cs="Times New Roman"/>
          <w:color w:val="000000"/>
          <w:sz w:val="28"/>
          <w:szCs w:val="28"/>
        </w:rPr>
        <w:t>поведінкових змін,</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необхідних для</w:t>
      </w:r>
      <w:r w:rsidRPr="003634C6">
        <w:rPr>
          <w:rFonts w:ascii="Times New Roman" w:eastAsia="Times New Roman" w:hAnsi="Times New Roman" w:cs="Times New Roman"/>
          <w:color w:val="000000"/>
          <w:sz w:val="28"/>
          <w:szCs w:val="28"/>
        </w:rPr>
        <w:t xml:space="preserve"> сталого</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розвитку.</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цьому</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контексті</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інформація</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освіта </w:t>
      </w:r>
      <w:r>
        <w:rPr>
          <w:rFonts w:ascii="Times New Roman" w:eastAsia="Times New Roman" w:hAnsi="Times New Roman" w:cs="Times New Roman"/>
          <w:color w:val="000000"/>
          <w:sz w:val="28"/>
          <w:szCs w:val="28"/>
        </w:rPr>
        <w:t>стали</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важливими</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компонентами,</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що</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доповнюють</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законодавство</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ринкові</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інструменти,</w:t>
      </w:r>
      <w:r w:rsidRPr="0006279D">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спрямовані </w:t>
      </w:r>
      <w:r>
        <w:rPr>
          <w:rFonts w:ascii="Times New Roman" w:eastAsia="Times New Roman" w:hAnsi="Times New Roman" w:cs="Times New Roman"/>
          <w:color w:val="000000"/>
          <w:sz w:val="28"/>
          <w:szCs w:val="28"/>
        </w:rPr>
        <w:t>на</w:t>
      </w:r>
      <w:r w:rsidRPr="0006279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зміну </w:t>
      </w:r>
      <w:r w:rsidRPr="0006279D">
        <w:rPr>
          <w:rFonts w:ascii="Times New Roman" w:eastAsia="Times New Roman" w:hAnsi="Times New Roman" w:cs="Times New Roman"/>
          <w:color w:val="000000"/>
          <w:sz w:val="28"/>
          <w:szCs w:val="28"/>
        </w:rPr>
        <w:t>екол</w:t>
      </w:r>
      <w:r>
        <w:rPr>
          <w:rFonts w:ascii="Times New Roman" w:eastAsia="Times New Roman" w:hAnsi="Times New Roman" w:cs="Times New Roman"/>
          <w:color w:val="000000"/>
          <w:sz w:val="28"/>
          <w:szCs w:val="28"/>
        </w:rPr>
        <w:t>огічно</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шкідливої</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поведінки</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перехід</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до</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сталого</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розвитку.</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зазначалося</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группою</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учених</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(Westet</w:t>
      </w:r>
      <w:r w:rsidRPr="003634C6">
        <w:rPr>
          <w:rFonts w:ascii="Times New Roman" w:eastAsia="Times New Roman" w:hAnsi="Times New Roman" w:cs="Times New Roman"/>
          <w:color w:val="000000"/>
          <w:sz w:val="28"/>
          <w:szCs w:val="28"/>
        </w:rPr>
        <w:t>al.,</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1999),</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керівні</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 принципи</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навчальних</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програ</w:t>
      </w:r>
      <w:r w:rsidRPr="003634C6">
        <w:rPr>
          <w:rFonts w:ascii="Times New Roman" w:eastAsia="Times New Roman" w:hAnsi="Times New Roman" w:cs="Times New Roman"/>
          <w:color w:val="000000"/>
          <w:sz w:val="28"/>
          <w:szCs w:val="28"/>
        </w:rPr>
        <w:t>м</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змінюються</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точки</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зору</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того,</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якою</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мірою</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вони</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призначають</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те,</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що</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має</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охоплюватися.</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 xml:space="preserve">Можна </w:t>
      </w:r>
      <w:r>
        <w:rPr>
          <w:rFonts w:ascii="Times New Roman" w:eastAsia="Times New Roman" w:hAnsi="Times New Roman" w:cs="Times New Roman"/>
          <w:color w:val="000000"/>
          <w:sz w:val="28"/>
          <w:szCs w:val="28"/>
        </w:rPr>
        <w:t>розрізнити</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дві</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моделі.</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Більше</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половини</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країн</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надають детальні рекомендації</w:t>
      </w:r>
      <w:r>
        <w:rPr>
          <w:rFonts w:ascii="Times New Roman" w:eastAsia="Times New Roman" w:hAnsi="Times New Roman" w:cs="Times New Roman"/>
          <w:color w:val="000000"/>
          <w:sz w:val="28"/>
          <w:szCs w:val="28"/>
          <w:lang w:val="uk-UA"/>
        </w:rPr>
        <w:t xml:space="preserve">  /  </w:t>
      </w:r>
      <w:r w:rsidRPr="0006279D">
        <w:rPr>
          <w:rFonts w:ascii="Times New Roman" w:eastAsia="Times New Roman" w:hAnsi="Times New Roman" w:cs="Times New Roman"/>
          <w:color w:val="000000"/>
          <w:sz w:val="28"/>
          <w:szCs w:val="28"/>
          <w:lang w:val="uk-UA"/>
        </w:rPr>
        <w:t>програми навчального</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плану</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(наприклад,</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Австрія,</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Бельгія</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(Фламандські</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та</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Французькі</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громади),</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Франція, Німеччина</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(Баварія,</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Північний</w:t>
      </w:r>
      <w:r>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Рейн</w:t>
      </w:r>
      <w:r w:rsidRPr="009D5229">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Вестфалія</w:t>
      </w:r>
      <w:r w:rsidRPr="006105ED">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і</w:t>
      </w:r>
      <w:r w:rsidRPr="003634C6">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Тюрінгія),</w:t>
      </w:r>
      <w:r w:rsidRPr="006105ED">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i/>
          <w:iCs/>
          <w:color w:val="000000"/>
          <w:sz w:val="28"/>
          <w:szCs w:val="28"/>
          <w:lang w:val="uk-UA"/>
        </w:rPr>
        <w:t>Греція</w:t>
      </w:r>
      <w:r w:rsidRPr="0006279D">
        <w:rPr>
          <w:rFonts w:ascii="Times New Roman" w:eastAsia="Times New Roman" w:hAnsi="Times New Roman" w:cs="Times New Roman"/>
          <w:color w:val="000000"/>
          <w:sz w:val="28"/>
          <w:szCs w:val="28"/>
          <w:lang w:val="uk-UA"/>
        </w:rPr>
        <w:t xml:space="preserve">, Ірландія, Люксембург, </w:t>
      </w:r>
      <w:r w:rsidRPr="0006279D">
        <w:rPr>
          <w:rFonts w:ascii="Times New Roman" w:eastAsia="Times New Roman" w:hAnsi="Times New Roman" w:cs="Times New Roman"/>
          <w:i/>
          <w:iCs/>
          <w:color w:val="000000"/>
          <w:sz w:val="28"/>
          <w:szCs w:val="28"/>
          <w:lang w:val="uk-UA"/>
        </w:rPr>
        <w:t>Португалія</w:t>
      </w:r>
      <w:r w:rsidRPr="006105ED">
        <w:rPr>
          <w:rFonts w:ascii="Times New Roman" w:eastAsia="Times New Roman" w:hAnsi="Times New Roman" w:cs="Times New Roman"/>
          <w:i/>
          <w:iCs/>
          <w:color w:val="000000"/>
          <w:sz w:val="28"/>
          <w:szCs w:val="28"/>
          <w:lang w:val="uk-UA"/>
        </w:rPr>
        <w:t xml:space="preserve"> </w:t>
      </w:r>
      <w:r w:rsidRPr="0006279D">
        <w:rPr>
          <w:rFonts w:ascii="Times New Roman" w:eastAsia="Times New Roman" w:hAnsi="Times New Roman" w:cs="Times New Roman"/>
          <w:color w:val="000000"/>
          <w:sz w:val="28"/>
          <w:szCs w:val="28"/>
          <w:lang w:val="uk-UA"/>
        </w:rPr>
        <w:t>та</w:t>
      </w:r>
      <w:r w:rsidRPr="006105ED">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Великобританія</w:t>
      </w:r>
      <w:r w:rsidRPr="006105ED">
        <w:rPr>
          <w:rFonts w:ascii="Times New Roman" w:eastAsia="Times New Roman" w:hAnsi="Times New Roman" w:cs="Times New Roman"/>
          <w:color w:val="000000"/>
          <w:sz w:val="28"/>
          <w:szCs w:val="28"/>
          <w:lang w:val="uk-UA"/>
        </w:rPr>
        <w:t xml:space="preserve"> </w:t>
      </w:r>
      <w:r w:rsidRPr="0006279D">
        <w:rPr>
          <w:rFonts w:ascii="Times New Roman" w:eastAsia="Times New Roman" w:hAnsi="Times New Roman" w:cs="Times New Roman"/>
          <w:color w:val="000000"/>
          <w:sz w:val="28"/>
          <w:szCs w:val="28"/>
          <w:lang w:val="uk-UA"/>
        </w:rPr>
        <w:t>(Англія).</w:t>
      </w:r>
      <w:r w:rsidRPr="006105ED">
        <w:rPr>
          <w:rFonts w:ascii="Times New Roman" w:eastAsia="Times New Roman" w:hAnsi="Times New Roman" w:cs="Times New Roman"/>
          <w:color w:val="000000"/>
          <w:sz w:val="28"/>
          <w:szCs w:val="28"/>
          <w:lang w:val="uk-UA"/>
        </w:rPr>
        <w:t xml:space="preserve"> У деяких</w:t>
      </w:r>
      <w:r w:rsidRPr="003634C6">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з цих країн навчальний план є більш прописаним, ніж в інших, але менші детальні характеристики</w:t>
      </w:r>
      <w:r w:rsidRPr="003634C6">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змісту навчальних програм зазвичай наводяться в</w:t>
      </w:r>
      <w:r w:rsidRPr="00D04E6E">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Данії,</w:t>
      </w:r>
      <w:r w:rsidRPr="00D04E6E">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Фінляндії,</w:t>
      </w:r>
      <w:r w:rsidRPr="00D04E6E">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Італії,</w:t>
      </w:r>
      <w:r w:rsidRPr="00D04E6E">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Нідерландах,</w:t>
      </w:r>
      <w:r w:rsidRPr="00D04E6E">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i/>
          <w:iCs/>
          <w:color w:val="000000"/>
          <w:sz w:val="28"/>
          <w:szCs w:val="28"/>
          <w:lang w:val="uk-UA"/>
        </w:rPr>
        <w:t>Іспанії</w:t>
      </w:r>
      <w:r w:rsidRPr="00D04E6E">
        <w:rPr>
          <w:rFonts w:ascii="Times New Roman" w:eastAsia="Times New Roman" w:hAnsi="Times New Roman" w:cs="Times New Roman"/>
          <w:i/>
          <w:iCs/>
          <w:color w:val="000000"/>
          <w:sz w:val="28"/>
          <w:szCs w:val="28"/>
          <w:lang w:val="uk-UA"/>
        </w:rPr>
        <w:t xml:space="preserve"> </w:t>
      </w:r>
      <w:r w:rsidRPr="006105ED">
        <w:rPr>
          <w:rFonts w:ascii="Times New Roman" w:eastAsia="Times New Roman" w:hAnsi="Times New Roman" w:cs="Times New Roman"/>
          <w:color w:val="000000"/>
          <w:sz w:val="28"/>
          <w:szCs w:val="28"/>
          <w:lang w:val="uk-UA"/>
        </w:rPr>
        <w:t>та</w:t>
      </w:r>
      <w:r w:rsidRPr="003634C6">
        <w:rPr>
          <w:rFonts w:ascii="Times New Roman" w:eastAsia="Times New Roman" w:hAnsi="Times New Roman" w:cs="Times New Roman"/>
          <w:color w:val="000000"/>
          <w:sz w:val="28"/>
          <w:szCs w:val="28"/>
          <w:lang w:val="uk-UA"/>
        </w:rPr>
        <w:t xml:space="preserve"> </w:t>
      </w:r>
      <w:r w:rsidRPr="006105ED">
        <w:rPr>
          <w:rFonts w:ascii="Times New Roman" w:eastAsia="Times New Roman" w:hAnsi="Times New Roman" w:cs="Times New Roman"/>
          <w:color w:val="000000"/>
          <w:sz w:val="28"/>
          <w:szCs w:val="28"/>
          <w:lang w:val="uk-UA"/>
        </w:rPr>
        <w:t>Швеції.</w:t>
      </w:r>
      <w:r w:rsidRPr="00D04E6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Важливо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відзначити,</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відміну</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від багатьох</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інших</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областей</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навчальної</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програми,</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екологічна</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освіта</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не</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обов’язково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викладається</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як окремий</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предмет.</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Одним</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наслідків</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цього,</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також</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того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факту,</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документи</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навчальних планів</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не</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обов’язково</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прописують</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зміст,</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є</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те,</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в</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деяких</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країнах</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існує</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гнучкість</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щодо</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ст</w:t>
      </w:r>
      <w:r>
        <w:rPr>
          <w:rFonts w:ascii="Times New Roman" w:eastAsia="Times New Roman" w:hAnsi="Times New Roman" w:cs="Times New Roman"/>
          <w:color w:val="000000"/>
          <w:sz w:val="28"/>
          <w:szCs w:val="28"/>
        </w:rPr>
        <w:t>упеня охоплення</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екологічної</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освіти.</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Як</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зазначив</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один</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чиновників</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Міністерства:“ступінь</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викладання залежить</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від</w:t>
      </w:r>
      <w:r w:rsidRPr="00D04E6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особистості</w:t>
      </w:r>
      <w:r w:rsidRPr="00D04E6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вчителя”.</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b/>
          <w:color w:val="000000"/>
          <w:sz w:val="28"/>
          <w:szCs w:val="28"/>
          <w:lang w:val="uk-UA"/>
        </w:rPr>
        <w:t>Глобальні цілі та цінності екологічної освіти в початкових школах.</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початковому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рівні більшість</w:t>
      </w:r>
      <w:r>
        <w:rPr>
          <w:rFonts w:ascii="Times New Roman" w:eastAsia="Times New Roman" w:hAnsi="Times New Roman" w:cs="Times New Roman"/>
          <w:color w:val="000000"/>
          <w:sz w:val="28"/>
          <w:szCs w:val="28"/>
        </w:rPr>
        <w:t xml:space="preserve"> держав</w:t>
      </w:r>
      <w:r w:rsidRPr="00AF5EDE">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rPr>
        <w:t>членів включають</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екологічну</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освіту</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до</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загальної</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постановки</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цілей та</w:t>
      </w:r>
      <w:r w:rsidRPr="003634C6">
        <w:rPr>
          <w:rFonts w:ascii="Times New Roman" w:eastAsia="Times New Roman" w:hAnsi="Times New Roman" w:cs="Times New Roman"/>
          <w:color w:val="000000"/>
          <w:sz w:val="28"/>
          <w:szCs w:val="28"/>
        </w:rPr>
        <w:t xml:space="preserve"> /</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або</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цінностей.</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До</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таких</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країн</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належать:</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Австрія,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Бельгія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(Фламандська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Французька громади),</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Данія,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Фінляндія,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Німеччина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(Баварія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Тюрінгія),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rPr>
        <w:t>Греція</w:t>
      </w:r>
      <w:r>
        <w:rPr>
          <w:rFonts w:ascii="Times New Roman" w:eastAsia="Times New Roman" w:hAnsi="Times New Roman" w:cs="Times New Roman"/>
          <w:color w:val="000000"/>
          <w:sz w:val="28"/>
          <w:szCs w:val="28"/>
        </w:rPr>
        <w:t>,</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Ірландія,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Люксембург,</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rPr>
        <w:t>Іспанія</w:t>
      </w:r>
      <w:r w:rsidRPr="003634C6">
        <w:rPr>
          <w:rFonts w:ascii="Times New Roman" w:eastAsia="Times New Roman" w:hAnsi="Times New Roman" w:cs="Times New Roman"/>
          <w:color w:val="000000"/>
          <w:sz w:val="28"/>
          <w:szCs w:val="28"/>
        </w:rPr>
        <w:t>, Швеція,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Великоб</w:t>
      </w:r>
      <w:r>
        <w:rPr>
          <w:rFonts w:ascii="Times New Roman" w:eastAsia="Times New Roman" w:hAnsi="Times New Roman" w:cs="Times New Roman"/>
          <w:color w:val="000000"/>
          <w:sz w:val="28"/>
          <w:szCs w:val="28"/>
        </w:rPr>
        <w:t>ританія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(Англія,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Уельс,</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Північна</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Ірландія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w:t>
      </w:r>
      <w:r>
        <w:rPr>
          <w:rFonts w:ascii="Times New Roman" w:eastAsia="Times New Roman" w:hAnsi="Times New Roman" w:cs="Times New Roman"/>
          <w:color w:val="000000"/>
          <w:sz w:val="28"/>
          <w:szCs w:val="28"/>
        </w:rPr>
        <w:t>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Шотландія).</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навчальних</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документах Данії,</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Фінляндії,</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Німеччини,</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rPr>
        <w:t>Іспанії</w:t>
      </w:r>
      <w:r w:rsidRPr="003634C6">
        <w:rPr>
          <w:rFonts w:ascii="Times New Roman" w:eastAsia="Times New Roman" w:hAnsi="Times New Roman" w:cs="Times New Roman"/>
          <w:color w:val="000000"/>
          <w:sz w:val="28"/>
          <w:szCs w:val="28"/>
        </w:rPr>
        <w:t>,</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Швеції</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Великобританії</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(Англія)</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особлива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увага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приділяється елементу</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навколишнього середовища.</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Ми</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розглядаємо</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загальні</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цілі</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цінні</w:t>
      </w:r>
      <w:r>
        <w:rPr>
          <w:rFonts w:ascii="Times New Roman" w:eastAsia="Times New Roman" w:hAnsi="Times New Roman" w:cs="Times New Roman"/>
          <w:color w:val="000000"/>
          <w:sz w:val="28"/>
          <w:szCs w:val="28"/>
        </w:rPr>
        <w:t>сні</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висловлювання цих</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країн,</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 екологічна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освіта</w:t>
      </w:r>
      <w:r w:rsidRPr="00AF5ED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булла</w:t>
      </w:r>
      <w:r w:rsidRPr="00AF5EDE">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розглянута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відносно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високо,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тому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досягла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відносно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високого рівня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початковій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освіті.</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634C6">
        <w:rPr>
          <w:rFonts w:ascii="Times New Roman" w:eastAsia="Times New Roman" w:hAnsi="Times New Roman" w:cs="Times New Roman"/>
          <w:i/>
          <w:color w:val="000000"/>
          <w:sz w:val="28"/>
          <w:szCs w:val="28"/>
          <w:lang w:val="uk-UA"/>
        </w:rPr>
        <w:t>Д</w:t>
      </w:r>
      <w:r w:rsidRPr="003634C6">
        <w:rPr>
          <w:rFonts w:ascii="Times New Roman" w:eastAsia="Times New Roman" w:hAnsi="Times New Roman" w:cs="Times New Roman"/>
          <w:i/>
          <w:color w:val="000000"/>
          <w:sz w:val="28"/>
          <w:szCs w:val="28"/>
        </w:rPr>
        <w:t>етальніше</w:t>
      </w:r>
      <w:r w:rsidRPr="003634C6">
        <w:rPr>
          <w:rFonts w:ascii="Times New Roman" w:eastAsia="Times New Roman" w:hAnsi="Times New Roman" w:cs="Times New Roman"/>
          <w:i/>
          <w:color w:val="000000"/>
          <w:sz w:val="28"/>
          <w:szCs w:val="28"/>
          <w:lang w:val="uk-UA"/>
        </w:rPr>
        <w:t xml:space="preserve"> про</w:t>
      </w:r>
      <w:r w:rsidRPr="00E40D59">
        <w:rPr>
          <w:rFonts w:ascii="Times New Roman" w:eastAsia="Times New Roman" w:hAnsi="Times New Roman" w:cs="Times New Roman"/>
          <w:i/>
          <w:color w:val="000000"/>
          <w:sz w:val="28"/>
          <w:szCs w:val="28"/>
        </w:rPr>
        <w:t xml:space="preserve"> </w:t>
      </w:r>
      <w:r w:rsidRPr="003634C6">
        <w:rPr>
          <w:rFonts w:ascii="Times New Roman" w:eastAsia="Times New Roman" w:hAnsi="Times New Roman" w:cs="Times New Roman"/>
          <w:i/>
          <w:color w:val="000000"/>
          <w:sz w:val="28"/>
          <w:szCs w:val="28"/>
        </w:rPr>
        <w:t>особливості</w:t>
      </w:r>
      <w:r w:rsidRPr="00E40D59">
        <w:rPr>
          <w:rFonts w:ascii="Times New Roman" w:eastAsia="Times New Roman" w:hAnsi="Times New Roman" w:cs="Times New Roman"/>
          <w:i/>
          <w:color w:val="000000"/>
          <w:sz w:val="28"/>
          <w:szCs w:val="28"/>
        </w:rPr>
        <w:t xml:space="preserve"> </w:t>
      </w:r>
      <w:r w:rsidRPr="003634C6">
        <w:rPr>
          <w:rFonts w:ascii="Times New Roman" w:eastAsia="Times New Roman" w:hAnsi="Times New Roman" w:cs="Times New Roman"/>
          <w:i/>
          <w:color w:val="000000"/>
          <w:sz w:val="28"/>
          <w:szCs w:val="28"/>
        </w:rPr>
        <w:t>реалізації</w:t>
      </w:r>
      <w:r w:rsidRPr="003634C6">
        <w:rPr>
          <w:rFonts w:ascii="Times New Roman" w:eastAsia="Times New Roman" w:hAnsi="Times New Roman" w:cs="Times New Roman"/>
          <w:i/>
          <w:color w:val="000000"/>
          <w:sz w:val="28"/>
          <w:szCs w:val="28"/>
          <w:lang w:val="uk-UA"/>
        </w:rPr>
        <w:t xml:space="preserve"> </w:t>
      </w:r>
      <w:r>
        <w:rPr>
          <w:rFonts w:ascii="Times New Roman" w:eastAsia="Times New Roman" w:hAnsi="Times New Roman" w:cs="Times New Roman"/>
          <w:i/>
          <w:color w:val="000000"/>
          <w:sz w:val="28"/>
          <w:szCs w:val="28"/>
        </w:rPr>
        <w:t>екологічної</w:t>
      </w:r>
      <w:r w:rsidRPr="00E40D59">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освіти</w:t>
      </w:r>
      <w:r w:rsidRPr="00E40D59">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в</w:t>
      </w:r>
      <w:r w:rsidRPr="00E40D59">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загальноосвітніх</w:t>
      </w:r>
      <w:r w:rsidRPr="00E40D59">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школах</w:t>
      </w:r>
      <w:r w:rsidRPr="00E40D59">
        <w:rPr>
          <w:rFonts w:ascii="Times New Roman" w:eastAsia="Times New Roman" w:hAnsi="Times New Roman" w:cs="Times New Roman"/>
          <w:i/>
          <w:color w:val="000000"/>
          <w:sz w:val="28"/>
          <w:szCs w:val="28"/>
        </w:rPr>
        <w:t xml:space="preserve"> </w:t>
      </w:r>
      <w:r w:rsidRPr="003634C6">
        <w:rPr>
          <w:rFonts w:ascii="Times New Roman" w:eastAsia="Times New Roman" w:hAnsi="Times New Roman" w:cs="Times New Roman"/>
          <w:i/>
          <w:color w:val="000000"/>
          <w:sz w:val="28"/>
          <w:szCs w:val="28"/>
        </w:rPr>
        <w:t>країн</w:t>
      </w:r>
      <w:r w:rsidRPr="003634C6">
        <w:rPr>
          <w:rFonts w:ascii="Times New Roman" w:eastAsia="Times New Roman" w:hAnsi="Times New Roman" w:cs="Times New Roman"/>
          <w:i/>
          <w:color w:val="000000"/>
          <w:sz w:val="28"/>
          <w:szCs w:val="28"/>
          <w:lang w:val="uk-UA"/>
        </w:rPr>
        <w:t xml:space="preserve"> ЄС</w:t>
      </w:r>
      <w:r>
        <w:rPr>
          <w:rFonts w:ascii="Times New Roman" w:eastAsia="Times New Roman" w:hAnsi="Times New Roman" w:cs="Times New Roman"/>
          <w:color w:val="000000"/>
          <w:sz w:val="28"/>
          <w:szCs w:val="28"/>
        </w:rPr>
        <w:t>.</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Зокрема,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історія</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екологічної</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освіти</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color w:val="000000"/>
          <w:sz w:val="28"/>
          <w:szCs w:val="28"/>
        </w:rPr>
        <w:t>Греції</w:t>
      </w:r>
      <w:r w:rsidRPr="00E40D59">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налічує</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більше</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30</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років.</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цей</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час</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в</w:t>
      </w:r>
      <w:r w:rsidRPr="003634C6">
        <w:rPr>
          <w:rFonts w:ascii="Times New Roman" w:eastAsia="Times New Roman" w:hAnsi="Times New Roman" w:cs="Times New Roman"/>
          <w:color w:val="000000"/>
          <w:sz w:val="28"/>
          <w:szCs w:val="28"/>
        </w:rPr>
        <w:t xml:space="preserve"> Греції</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було проведено близько</w:t>
      </w:r>
      <w:r w:rsidRPr="003634C6">
        <w:rPr>
          <w:rFonts w:ascii="Times New Roman" w:eastAsia="Times New Roman" w:hAnsi="Times New Roman" w:cs="Times New Roman"/>
          <w:color w:val="000000"/>
          <w:sz w:val="28"/>
          <w:szCs w:val="28"/>
        </w:rPr>
        <w:t xml:space="preserve"> 50</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загальнонаціональних семінарів з питань</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навколишнього</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середовища,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підготовлено</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кілька</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об’ємних</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посібників</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цієї</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надзвичайно</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актуальної проблеми.</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Велика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частина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державних</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документів</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націлена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те,</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щоб</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розкрити</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двері</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школи</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для широкої</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суспільності,</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збагатити</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цінності</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сучасних</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школярів,</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активізувати</w:t>
      </w:r>
      <w:r w:rsidRPr="003634C6">
        <w:rPr>
          <w:rFonts w:ascii="Times New Roman" w:eastAsia="Times New Roman" w:hAnsi="Times New Roman" w:cs="Times New Roman"/>
          <w:color w:val="000000"/>
          <w:sz w:val="28"/>
          <w:szCs w:val="28"/>
        </w:rPr>
        <w:t xml:space="preserve"> зв’язки та взаємодії</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 соціальним</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природним</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оточенням.</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Закони</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31</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липня</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1990</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року</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3</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квітня</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1991</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регламентують </w:t>
      </w:r>
      <w:r>
        <w:rPr>
          <w:rFonts w:ascii="Times New Roman" w:eastAsia="Times New Roman" w:hAnsi="Times New Roman" w:cs="Times New Roman"/>
          <w:color w:val="000000"/>
          <w:sz w:val="28"/>
          <w:szCs w:val="28"/>
        </w:rPr>
        <w:t>включення</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питань</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навколишнього</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середовища</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навчальні</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програми</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w:t>
      </w:r>
      <w:r w:rsidRPr="00E40D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усіх</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основних</w:t>
      </w:r>
      <w:r w:rsidRPr="00E40D5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шкільних предметів.</w:t>
      </w:r>
      <w:r w:rsidRPr="003634C6">
        <w:rPr>
          <w:rFonts w:ascii="Times New Roman" w:eastAsia="Times New Roman" w:hAnsi="Times New Roman" w:cs="Times New Roman"/>
          <w:color w:val="000000"/>
          <w:sz w:val="28"/>
          <w:szCs w:val="28"/>
          <w:lang w:val="uk-UA"/>
        </w:rPr>
        <w:t xml:space="preserve"> Екологічна</w:t>
      </w:r>
      <w:r w:rsidRPr="00E40D5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освіта</w:t>
      </w:r>
      <w:r w:rsidRPr="00E40D5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w:t>
      </w:r>
      <w:r w:rsidRPr="00E40D5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Греції</w:t>
      </w:r>
      <w:r w:rsidRPr="00E40D5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має</w:t>
      </w:r>
      <w:r w:rsidRPr="00E40D5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відповідати слідуючим</w:t>
      </w:r>
      <w:r w:rsidRPr="0098740B">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вимогам:</w:t>
      </w:r>
      <w:r w:rsidRPr="0098740B">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забезпечувати</w:t>
      </w:r>
      <w:r w:rsidRPr="0098740B">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розуміння</w:t>
      </w:r>
      <w:r w:rsidRPr="0098740B">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не тільки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факту</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реального</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існування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екологічних проблем, а й усвідомлення того, що вони є </w:t>
      </w:r>
      <w:r w:rsidRPr="003634C6">
        <w:rPr>
          <w:rFonts w:ascii="Times New Roman" w:eastAsia="Times New Roman" w:hAnsi="Times New Roman" w:cs="Times New Roman"/>
          <w:color w:val="000000"/>
          <w:sz w:val="28"/>
          <w:szCs w:val="28"/>
          <w:lang w:val="uk-UA"/>
        </w:rPr>
        <w:lastRenderedPageBreak/>
        <w:t>результатом</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взаємодії</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багатьох фінансових, соціальних,</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політичних</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економічних</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причин, причому</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як</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міських,</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так</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сільських</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районах; давати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кожному</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учневі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можливість</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придбати знання,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відчуття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цінності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природи,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відносини, активний</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інтерес,</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а</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також</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розуміння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навички, необхідні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для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захисту</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оптимізації</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місцевого навколишнього</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середовища;</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мотивувати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окремих громадян,</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соціальні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групи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суспільство</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цілому засвоїти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нові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моделі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поведінки,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що</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дозволяють краще</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керувати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навколишнім</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середовищем.</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634C6">
        <w:rPr>
          <w:rFonts w:ascii="Times New Roman" w:eastAsia="Times New Roman" w:hAnsi="Times New Roman" w:cs="Times New Roman"/>
          <w:color w:val="000000"/>
          <w:sz w:val="28"/>
          <w:szCs w:val="28"/>
          <w:lang w:val="uk-UA"/>
        </w:rPr>
        <w:t>Натомість</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i/>
          <w:color w:val="000000"/>
          <w:sz w:val="28"/>
          <w:szCs w:val="28"/>
          <w:lang w:val="uk-UA"/>
        </w:rPr>
        <w:t>Іспанії</w:t>
      </w:r>
      <w:r w:rsidRPr="00D7563E">
        <w:rPr>
          <w:rFonts w:ascii="Times New Roman" w:eastAsia="Times New Roman" w:hAnsi="Times New Roman" w:cs="Times New Roman"/>
          <w:i/>
          <w:color w:val="000000"/>
          <w:sz w:val="28"/>
          <w:szCs w:val="28"/>
          <w:lang w:val="uk-UA"/>
        </w:rPr>
        <w:t xml:space="preserve"> </w:t>
      </w:r>
      <w:r w:rsidRPr="003634C6">
        <w:rPr>
          <w:rFonts w:ascii="Times New Roman" w:eastAsia="Times New Roman" w:hAnsi="Times New Roman" w:cs="Times New Roman"/>
          <w:color w:val="000000"/>
          <w:sz w:val="28"/>
          <w:szCs w:val="28"/>
          <w:lang w:val="uk-UA"/>
        </w:rPr>
        <w:t>виокремлено</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щонайменше три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загальні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цілі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навчання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для</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учнів</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початкової школи,</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які</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мають</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зв’язок</w:t>
      </w:r>
      <w:r w:rsidRPr="00D7563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екологічною</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освітою: 1)співпрацювати у</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плануванні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здійсненні групової</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діяльності, приймати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демократично встановлені норми та правила,</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формулювати [свої]</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цілі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інтереси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інтересами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інших</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членів групи,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поважати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чіткі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точки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зору</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брати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себе відповідальність</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такі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погляди; 2)осмислювати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встановлювати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зв’язки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між фактами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явищами</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природного</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BA5B9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соціального середовища, активно сприяти можливому захисту,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збереженню</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поліпшенню</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навколишнього середовища; 3)знати</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про</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культурну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спадщину,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брати</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участь 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її збереженні та вдосконаленні, поважати культурну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мовну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різноманітність</w:t>
      </w:r>
      <w:r w:rsidR="00D037D3">
        <w:rPr>
          <w:rFonts w:ascii="Times New Roman" w:eastAsia="Times New Roman" w:hAnsi="Times New Roman" w:cs="Times New Roman"/>
          <w:color w:val="000000"/>
          <w:sz w:val="28"/>
          <w:szCs w:val="28"/>
          <w:lang w:val="uk-UA"/>
        </w:rPr>
        <w:t> </w:t>
      </w:r>
      <w:r w:rsidRPr="003634C6">
        <w:rPr>
          <w:rFonts w:ascii="Times New Roman" w:eastAsia="Times New Roman" w:hAnsi="Times New Roman" w:cs="Times New Roman"/>
          <w:color w:val="000000"/>
          <w:sz w:val="28"/>
          <w:szCs w:val="28"/>
          <w:lang w:val="uk-UA"/>
        </w:rPr>
        <w:t>–</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як</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право обох</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груп,</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так</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окремих</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осіб</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для</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того,</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щоб сприяти формуванню інтересу та поваги у відношенні</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до</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здійснення</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цього</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права.</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634C6">
        <w:rPr>
          <w:rFonts w:ascii="Times New Roman" w:eastAsia="Times New Roman" w:hAnsi="Times New Roman" w:cs="Times New Roman"/>
          <w:color w:val="000000"/>
          <w:sz w:val="28"/>
          <w:szCs w:val="28"/>
          <w:lang w:val="uk-UA"/>
        </w:rPr>
        <w:t>Екологічна</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освіта</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є</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однією</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багатьох</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сфер (інші</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включають</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медичну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освіту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health</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education</w:t>
      </w:r>
      <w:r w:rsidRPr="003634C6">
        <w:rPr>
          <w:rFonts w:ascii="Times New Roman" w:eastAsia="Times New Roman" w:hAnsi="Times New Roman" w:cs="Times New Roman"/>
          <w:color w:val="000000"/>
          <w:sz w:val="28"/>
          <w:szCs w:val="28"/>
          <w:lang w:val="uk-UA"/>
        </w:rPr>
        <w:t>) та освіту</w:t>
      </w:r>
      <w:r w:rsidRPr="007D11CE">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споживачів), які розглядаються як наскрізні</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теми</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які</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повинні</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бути</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включені</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до викладання</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всіх</w:t>
      </w:r>
      <w:r w:rsidRPr="006A251A">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рівнях.</w:t>
      </w:r>
      <w:r w:rsidRPr="00F53467">
        <w:rPr>
          <w:rFonts w:ascii="Times New Roman" w:eastAsia="Times New Roman" w:hAnsi="Times New Roman" w:cs="Times New Roman"/>
          <w:color w:val="000000"/>
          <w:sz w:val="28"/>
          <w:szCs w:val="28"/>
          <w:lang w:val="uk-UA"/>
        </w:rPr>
        <w:t xml:space="preserve"> Іншими країнами, які</w:t>
      </w:r>
      <w:r w:rsidRPr="003634C6">
        <w:rPr>
          <w:rFonts w:ascii="Times New Roman" w:eastAsia="Times New Roman" w:hAnsi="Times New Roman" w:cs="Times New Roman"/>
          <w:color w:val="000000"/>
          <w:sz w:val="28"/>
          <w:szCs w:val="28"/>
          <w:lang w:val="uk-UA"/>
        </w:rPr>
        <w:t xml:space="preserve"> </w:t>
      </w:r>
      <w:r w:rsidRPr="00F53467">
        <w:rPr>
          <w:rFonts w:ascii="Times New Roman" w:eastAsia="Times New Roman" w:hAnsi="Times New Roman" w:cs="Times New Roman"/>
          <w:color w:val="000000"/>
          <w:sz w:val="28"/>
          <w:szCs w:val="28"/>
          <w:lang w:val="uk-UA"/>
        </w:rPr>
        <w:t xml:space="preserve">посилаються на екологічну освіту в своїх загальних цілях є Австрія, Бельгія, </w:t>
      </w:r>
      <w:r w:rsidRPr="00F53467">
        <w:rPr>
          <w:rFonts w:ascii="Times New Roman" w:eastAsia="Times New Roman" w:hAnsi="Times New Roman" w:cs="Times New Roman"/>
          <w:i/>
          <w:iCs/>
          <w:color w:val="000000"/>
          <w:sz w:val="28"/>
          <w:szCs w:val="28"/>
          <w:lang w:val="uk-UA"/>
        </w:rPr>
        <w:t>Греція</w:t>
      </w:r>
      <w:r w:rsidRPr="00F53467">
        <w:rPr>
          <w:rFonts w:ascii="Times New Roman" w:eastAsia="Times New Roman" w:hAnsi="Times New Roman" w:cs="Times New Roman"/>
          <w:color w:val="000000"/>
          <w:sz w:val="28"/>
          <w:szCs w:val="28"/>
          <w:lang w:val="uk-UA"/>
        </w:rPr>
        <w:t>,</w:t>
      </w:r>
      <w:r w:rsidRPr="003634C6">
        <w:rPr>
          <w:rFonts w:ascii="Times New Roman" w:eastAsia="Times New Roman" w:hAnsi="Times New Roman" w:cs="Times New Roman"/>
          <w:color w:val="000000"/>
          <w:sz w:val="28"/>
          <w:szCs w:val="28"/>
          <w:lang w:val="uk-UA"/>
        </w:rPr>
        <w:t xml:space="preserve"> </w:t>
      </w:r>
      <w:r w:rsidRPr="00F53467">
        <w:rPr>
          <w:rFonts w:ascii="Times New Roman" w:eastAsia="Times New Roman" w:hAnsi="Times New Roman" w:cs="Times New Roman"/>
          <w:color w:val="000000"/>
          <w:sz w:val="28"/>
          <w:szCs w:val="28"/>
          <w:lang w:val="uk-UA"/>
        </w:rPr>
        <w:t>Ірландія, Люксембург, Швеція та Великобританія (Шотландія).</w:t>
      </w:r>
    </w:p>
    <w:p w:rsidR="00D31EE9" w:rsidRPr="009D5229"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634C6">
        <w:rPr>
          <w:rFonts w:ascii="Times New Roman" w:eastAsia="Times New Roman" w:hAnsi="Times New Roman" w:cs="Times New Roman"/>
          <w:b/>
          <w:i/>
          <w:color w:val="000000"/>
          <w:sz w:val="28"/>
          <w:szCs w:val="28"/>
          <w:lang w:val="uk-UA"/>
        </w:rPr>
        <w:t>Екологічна освіта – вища загальна середня освіта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upper</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secondary</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general</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education</w:t>
      </w:r>
      <w:r w:rsidRPr="003634C6">
        <w:rPr>
          <w:rFonts w:ascii="Times New Roman" w:eastAsia="Times New Roman" w:hAnsi="Times New Roman" w:cs="Times New Roman"/>
          <w:color w:val="000000"/>
          <w:sz w:val="28"/>
          <w:szCs w:val="28"/>
          <w:lang w:val="uk-UA"/>
        </w:rPr>
        <w:t>).</w:t>
      </w:r>
      <w:r w:rsidRPr="009D5229">
        <w:rPr>
          <w:rFonts w:ascii="Times New Roman" w:eastAsia="Times New Roman" w:hAnsi="Times New Roman" w:cs="Times New Roman"/>
          <w:color w:val="000000"/>
          <w:sz w:val="28"/>
          <w:szCs w:val="28"/>
          <w:lang w:val="uk-UA"/>
        </w:rPr>
        <w:t xml:space="preserve">  На  вищому  рівні  середньої  освіти</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зростає   спеціалізація   навчальних   програм. Незважаючи  на  те,  що  деякі  предмети  можуть</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lastRenderedPageBreak/>
        <w:t>залишатися  обов’язковими  для  частини,  або  всієї фази  вищої  середньої  школи,  курикулум  ділиться</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на   галузі,   орієнтації,  напрямки  або  програми спеціалізації  у  всіх  країнах.</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9D5229">
        <w:rPr>
          <w:rFonts w:ascii="Times New Roman" w:eastAsia="Times New Roman" w:hAnsi="Times New Roman" w:cs="Times New Roman"/>
          <w:color w:val="000000"/>
          <w:sz w:val="28"/>
          <w:szCs w:val="28"/>
          <w:lang w:val="uk-UA"/>
        </w:rPr>
        <w:t>Як  відзначає,  Е.  Стокс  на  цьому  рівні  деякі</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предмети  є  обов’язковими  в  більшості  країн  ЄС</w:t>
      </w:r>
      <w:r w:rsidRPr="003634C6">
        <w:rPr>
          <w:rFonts w:ascii="Times New Roman" w:eastAsia="Times New Roman" w:hAnsi="Times New Roman" w:cs="Times New Roman"/>
          <w:color w:val="000000"/>
          <w:sz w:val="28"/>
          <w:szCs w:val="28"/>
          <w:lang w:val="uk-UA"/>
        </w:rPr>
        <w:t>. Країни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можуть</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бути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диференційовані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точки зору</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предметів,</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які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учні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вивчають</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у</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вищій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 післяобов’язковій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середній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загальній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освіті.</w:t>
      </w:r>
      <w:r w:rsidRPr="009D5229">
        <w:rPr>
          <w:rFonts w:ascii="Times New Roman" w:eastAsia="Times New Roman" w:hAnsi="Times New Roman" w:cs="Times New Roman"/>
          <w:color w:val="000000"/>
          <w:sz w:val="28"/>
          <w:szCs w:val="28"/>
          <w:lang w:val="uk-UA"/>
        </w:rPr>
        <w:t xml:space="preserve">  Існує</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велика  різниця  в  кількості  предметів.  У  той  час як  у  Великобританії  (Англія,  Уельс  та  Північна</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Ірландія)   учні   загалом   вивчають   невелику кількість  предметів</w:t>
      </w:r>
      <w:r>
        <w:rPr>
          <w:rFonts w:ascii="Times New Roman" w:eastAsia="Times New Roman" w:hAnsi="Times New Roman" w:cs="Times New Roman"/>
          <w:color w:val="000000"/>
          <w:sz w:val="28"/>
          <w:szCs w:val="28"/>
          <w:lang w:val="uk-UA"/>
        </w:rPr>
        <w:t> </w:t>
      </w:r>
      <w:r w:rsidRPr="009D5229">
        <w:rPr>
          <w:rFonts w:ascii="Times New Roman" w:eastAsia="Times New Roman" w:hAnsi="Times New Roman" w:cs="Times New Roman"/>
          <w:color w:val="000000"/>
          <w:sz w:val="28"/>
          <w:szCs w:val="28"/>
          <w:lang w:val="uk-UA"/>
        </w:rPr>
        <w:t>–  близько  чотирьох  або  п’яти</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на  першому  році  вищої  середньої  освіти,  у  всіх інших  країнах  ця  кількість  становить  від  п’яти  до</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 xml:space="preserve">десяти  (наприклад,  Німеччина,  Данія,  Франція, </w:t>
      </w:r>
      <w:r w:rsidRPr="009D5229">
        <w:rPr>
          <w:rFonts w:ascii="Times New Roman" w:eastAsia="Times New Roman" w:hAnsi="Times New Roman" w:cs="Times New Roman"/>
          <w:i/>
          <w:iCs/>
          <w:color w:val="000000"/>
          <w:sz w:val="28"/>
          <w:szCs w:val="28"/>
          <w:lang w:val="uk-UA"/>
        </w:rPr>
        <w:t>Греція</w:t>
      </w:r>
      <w:r w:rsidRPr="009D5229">
        <w:rPr>
          <w:rFonts w:ascii="Times New Roman" w:eastAsia="Times New Roman" w:hAnsi="Times New Roman" w:cs="Times New Roman"/>
          <w:color w:val="000000"/>
          <w:sz w:val="28"/>
          <w:szCs w:val="28"/>
          <w:lang w:val="uk-UA"/>
        </w:rPr>
        <w:t xml:space="preserve">,   Ірландія,   Люксембург,    </w:t>
      </w:r>
      <w:r w:rsidRPr="009D5229">
        <w:rPr>
          <w:rFonts w:ascii="Times New Roman" w:eastAsia="Times New Roman" w:hAnsi="Times New Roman" w:cs="Times New Roman"/>
          <w:i/>
          <w:iCs/>
          <w:color w:val="000000"/>
          <w:sz w:val="28"/>
          <w:szCs w:val="28"/>
          <w:lang w:val="uk-UA"/>
        </w:rPr>
        <w:t>Іспанія</w:t>
      </w:r>
      <w:r w:rsidRPr="009D5229">
        <w:rPr>
          <w:rFonts w:ascii="Times New Roman" w:eastAsia="Times New Roman" w:hAnsi="Times New Roman" w:cs="Times New Roman"/>
          <w:color w:val="000000"/>
          <w:sz w:val="28"/>
          <w:szCs w:val="28"/>
          <w:lang w:val="uk-UA"/>
        </w:rPr>
        <w:t>,</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 xml:space="preserve">Великобританія  (Шотландія)).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деяких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країнах вона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перевищує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десять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предметів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(наприклад,</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Австрія).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Існує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також</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відмінність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щодо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предметів, які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обов’язковими.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Немає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обов’язкових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предметів,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учні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повинні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вивчати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у Великобританії,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лише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один</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предмет</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Ірландії</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(ірландська).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всіх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країнах,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окрім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Ірландії, </w:t>
      </w:r>
      <w:r w:rsidRPr="003634C6">
        <w:rPr>
          <w:rFonts w:ascii="Times New Roman" w:eastAsia="Times New Roman" w:hAnsi="Times New Roman" w:cs="Times New Roman"/>
          <w:i/>
          <w:iCs/>
          <w:color w:val="000000"/>
          <w:sz w:val="28"/>
          <w:szCs w:val="28"/>
        </w:rPr>
        <w:t>Португалії</w:t>
      </w:r>
      <w:r w:rsidRPr="003634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rPr>
        <w:t>Іспанії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Великобританії,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деякі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природничі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науки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обов’язковими.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Це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важливо, оскільки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часто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розглядається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через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природничі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предмети</w:t>
      </w:r>
      <w:r w:rsidRPr="003634C6">
        <w:rPr>
          <w:rFonts w:ascii="Times New Roman" w:eastAsia="Times New Roman" w:hAnsi="Times New Roman" w:cs="Times New Roman"/>
          <w:color w:val="000000"/>
          <w:sz w:val="28"/>
          <w:szCs w:val="28"/>
          <w:lang w:val="uk-UA"/>
        </w:rPr>
        <w:t>.</w:t>
      </w:r>
    </w:p>
    <w:p w:rsidR="00D31EE9" w:rsidRPr="009D5229"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634C6">
        <w:rPr>
          <w:rFonts w:ascii="Times New Roman" w:eastAsia="Times New Roman" w:hAnsi="Times New Roman" w:cs="Times New Roman"/>
          <w:color w:val="000000"/>
          <w:sz w:val="28"/>
          <w:szCs w:val="28"/>
          <w:lang w:val="uk-UA"/>
        </w:rPr>
        <w:t>Спеціалізовані варіанти екологічної освіти (вища середня). У</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ряді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країн</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доступні просунуті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або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спеціалізовані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варіанти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екологічної освіти.</w:t>
      </w:r>
      <w:r w:rsidRPr="009D5229">
        <w:rPr>
          <w:rFonts w:ascii="Times New Roman" w:eastAsia="Times New Roman" w:hAnsi="Times New Roman" w:cs="Times New Roman"/>
          <w:color w:val="000000"/>
          <w:sz w:val="28"/>
          <w:szCs w:val="28"/>
          <w:lang w:val="uk-UA"/>
        </w:rPr>
        <w:t xml:space="preserve">  Зміст  змінюється  залежно  від  типу  курсу.</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9D5229">
        <w:rPr>
          <w:rFonts w:ascii="Times New Roman" w:eastAsia="Times New Roman" w:hAnsi="Times New Roman" w:cs="Times New Roman"/>
          <w:color w:val="000000"/>
          <w:sz w:val="28"/>
          <w:szCs w:val="28"/>
          <w:lang w:val="uk-UA"/>
        </w:rPr>
        <w:t>Пропонуються  найбільш  просунуті  курси,  тобто</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окремі   спеціалізовані   курси:   а)   Принципи екологічних   наук   (Греція);   б)   Екологічна   та</w:t>
      </w:r>
      <w:r w:rsidRPr="003634C6">
        <w:rPr>
          <w:rFonts w:ascii="Times New Roman" w:eastAsia="Times New Roman" w:hAnsi="Times New Roman" w:cs="Times New Roman"/>
          <w:color w:val="000000"/>
          <w:sz w:val="28"/>
          <w:szCs w:val="28"/>
          <w:lang w:val="uk-UA"/>
        </w:rPr>
        <w:t xml:space="preserve"> </w:t>
      </w:r>
      <w:r w:rsidRPr="009D5229">
        <w:rPr>
          <w:rFonts w:ascii="Times New Roman" w:eastAsia="Times New Roman" w:hAnsi="Times New Roman" w:cs="Times New Roman"/>
          <w:color w:val="000000"/>
          <w:sz w:val="28"/>
          <w:szCs w:val="28"/>
          <w:lang w:val="uk-UA"/>
        </w:rPr>
        <w:t>споживацька  освіта  (Португалія);  в)  Науки  про Землю  та  навколишнє  середовище  (Іспанія).</w:t>
      </w:r>
      <w:r w:rsidRPr="003634C6">
        <w:rPr>
          <w:rFonts w:ascii="Times New Roman" w:eastAsia="Times New Roman" w:hAnsi="Times New Roman" w:cs="Times New Roman"/>
          <w:color w:val="000000"/>
          <w:sz w:val="28"/>
          <w:szCs w:val="28"/>
          <w:lang w:val="uk-UA"/>
        </w:rPr>
        <w:t xml:space="preserve"> Наукові засади та аналіз екологічних явищ.</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У</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галузі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наукових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принципів</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аналізу екологічних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явищ</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були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включені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наступні  приклади: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екологічна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наука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як</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сфера міждисциплінарного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вивчення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дослідження, базові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принципи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lastRenderedPageBreak/>
        <w:t>екологічної</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науки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(Греція); причини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природного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ризику</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заходи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щодо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їх запобігання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або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коригування,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дослідження екологічних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проблем,</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використання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наукових, соціологічних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історичних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методів,</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збір</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аналіз даних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з</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різних</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джерел,</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науковий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метод,</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системна теорія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навколишнього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середовища;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зміни навколишнього</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середовища,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наземні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системи, геосфера,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енергетичні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баланси,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атмосферний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 гідросферичний</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баланс</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регулювання,</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ризики</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та вплив</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навколишнє</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середовище</w:t>
      </w:r>
      <w:r w:rsidRPr="009D5229">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(Іспанія).</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color w:val="000000"/>
          <w:sz w:val="28"/>
          <w:szCs w:val="28"/>
        </w:rPr>
        <w:t>Соціально-економічні фактори, детермінанти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або показники екологічних проблем.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сфері соціально</w:t>
      </w:r>
      <w:r w:rsidRPr="003634C6">
        <w:rPr>
          <w:rFonts w:ascii="Times New Roman" w:eastAsia="Times New Roman" w:hAnsi="Times New Roman" w:cs="Times New Roman"/>
          <w:color w:val="000000"/>
          <w:sz w:val="28"/>
          <w:szCs w:val="28"/>
        </w:rPr>
        <w:softHyphen/>
        <w:t>економічних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факторів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приклади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змісту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курикулуму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включали: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навколишнє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середовище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 якість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життя,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технологічний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розвиток,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моделі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виробництва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споживання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сталий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розвиток (Греція);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концепт</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розвитку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поєднанні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соціально</w:t>
      </w:r>
      <w:r w:rsidRPr="003634C6">
        <w:rPr>
          <w:rFonts w:ascii="Times New Roman" w:eastAsia="Times New Roman" w:hAnsi="Times New Roman" w:cs="Times New Roman"/>
          <w:color w:val="000000"/>
          <w:sz w:val="28"/>
          <w:szCs w:val="28"/>
        </w:rPr>
        <w:softHyphen/>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економічними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перетвореннями,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економічним розвитком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наслідками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для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навколишнього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середовища,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відсутність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ресурсів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межі</w:t>
      </w:r>
      <w:r w:rsidR="00D037D3">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економічного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розвитку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споживчих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моделей</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розвинених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країн,</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використання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заміни невідновлюваних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ресурсів,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сталого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розвитку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(Португалія);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проблеми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їхні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політичні,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економічні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соціальні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наслідки,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екологічне</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здоров’я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життя,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модель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охорони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природи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сталого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розвитку,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екологічні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проблеми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майбутнього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(Іспанія). Екологія та екосистеми.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Приклади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змісту,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що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стосуються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екосистем,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включали наступні: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базові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поняття;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організація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функціонування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характеристики екосистем;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зниження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відновлення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екосистем,</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Середземноморські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Грецькі екосистеми,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екологія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людство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(Греція);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ефективність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саморегулювання екосистеми;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потенційне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використання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крихкість</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навколишнього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середовища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(Іспанія).</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b/>
          <w:color w:val="000000"/>
          <w:sz w:val="28"/>
          <w:szCs w:val="28"/>
        </w:rPr>
        <w:t>Греція.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Указ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Президента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від</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1988</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року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роз’яснив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роль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Міністерства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охорони навколишнього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природного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середовища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екологічній</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Ministry</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of</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Environment</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in</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environmental</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lastRenderedPageBreak/>
        <w:t>education</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продемонстрував,</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Міністерство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несе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відповідальність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надання фінансової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підтримки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заходів,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сприяють</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екологічній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1989</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році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Міністерство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 (Міністерство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Греції,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1989)</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розповсюдило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брошуру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“Школа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довкілля”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інформацією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 екологічну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1991</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року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була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визнана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частиною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початкової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середньої школи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національному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рівні.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сприяння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екологічній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впровадженню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програм,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 фінансуються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Міністерством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співпраці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іншими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установами,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створено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національний центр.</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регіональному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рівні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всій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Греції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відкриті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центри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екологічної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 “відповідальним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працівником”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кожному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відповідальним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програми (Gravanis,</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1992).</w:t>
      </w:r>
    </w:p>
    <w:p w:rsidR="00D31EE9" w:rsidRPr="009D5229"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en-US"/>
        </w:rPr>
      </w:pPr>
      <w:r w:rsidRPr="003634C6">
        <w:rPr>
          <w:rFonts w:ascii="Times New Roman" w:eastAsia="Times New Roman" w:hAnsi="Times New Roman" w:cs="Times New Roman"/>
          <w:b/>
          <w:color w:val="000000"/>
          <w:sz w:val="28"/>
          <w:szCs w:val="28"/>
        </w:rPr>
        <w:t>Італія</w:t>
      </w:r>
      <w:r w:rsidRPr="003634C6">
        <w:rPr>
          <w:rFonts w:ascii="Times New Roman" w:eastAsia="Times New Roman" w:hAnsi="Times New Roman" w:cs="Times New Roman"/>
          <w:color w:val="000000"/>
          <w:sz w:val="28"/>
          <w:szCs w:val="28"/>
        </w:rPr>
        <w:t>. Документація,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надана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Міністерством</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охорони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навколишнього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середовища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(the</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Ministry </w:t>
      </w:r>
      <w:r w:rsidRPr="003634C6">
        <w:rPr>
          <w:rFonts w:ascii="Times New Roman" w:eastAsia="Times New Roman" w:hAnsi="Times New Roman" w:cs="Times New Roman"/>
          <w:color w:val="000000"/>
          <w:sz w:val="28"/>
          <w:szCs w:val="28"/>
          <w:lang w:val="en-US"/>
        </w:rPr>
        <w:t>of</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Environment</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2000),</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описує</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ANDREA</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Національний</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архів</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екологічних</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досліджень</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 освіти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the</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National</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Archive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of</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Environmental</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Research</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Education</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який</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є</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базою</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даних Національної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системи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інформації,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навчання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питань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довкілля.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(the National</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System</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for Information,</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Training</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and</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Education</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on</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Environmental</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Issues,</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INFEA),</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Остання</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службою</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Міністерства</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охорони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навколишнього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природного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середовища</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яка</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об</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rPr>
        <w:t>єднує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мережу</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всіх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партнерів</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Міністерства</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що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беруть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участь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проектах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вони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варіюються</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від</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місцевих</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органів</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влади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неприбуткових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організацій</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університетів</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дослідницьких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центрів</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Кожен</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Італійський</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регіон</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має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низку</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державних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приватних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агентств</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екологічної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Вони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правило</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пов</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rPr>
        <w:t>язані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регіональною</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адміністрацією</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через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регіон</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національним</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Міністерством</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охорони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навколишнього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середовища</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центрів</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входять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i/>
          <w:iCs/>
          <w:color w:val="000000"/>
          <w:sz w:val="28"/>
          <w:szCs w:val="28"/>
          <w:lang w:val="en-US"/>
        </w:rPr>
        <w:t>“</w:t>
      </w:r>
      <w:r w:rsidRPr="003634C6">
        <w:rPr>
          <w:rFonts w:ascii="Times New Roman" w:eastAsia="Times New Roman" w:hAnsi="Times New Roman" w:cs="Times New Roman"/>
          <w:i/>
          <w:iCs/>
          <w:color w:val="000000"/>
          <w:sz w:val="28"/>
          <w:szCs w:val="28"/>
        </w:rPr>
        <w:t>Територіальні</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i/>
          <w:iCs/>
          <w:color w:val="000000"/>
          <w:sz w:val="28"/>
          <w:szCs w:val="28"/>
        </w:rPr>
        <w:t>лабораторії</w:t>
      </w:r>
      <w:r>
        <w:rPr>
          <w:rFonts w:ascii="Times New Roman" w:eastAsia="Times New Roman" w:hAnsi="Times New Roman" w:cs="Times New Roman"/>
          <w:i/>
          <w:iCs/>
          <w:color w:val="000000"/>
          <w:sz w:val="28"/>
          <w:szCs w:val="28"/>
          <w:lang w:val="en-US"/>
        </w:rPr>
        <w:t xml:space="preserve">  </w:t>
      </w:r>
      <w:r w:rsidRPr="003634C6">
        <w:rPr>
          <w:rFonts w:ascii="Times New Roman" w:eastAsia="Times New Roman" w:hAnsi="Times New Roman" w:cs="Times New Roman"/>
          <w:i/>
          <w:iCs/>
          <w:color w:val="000000"/>
          <w:sz w:val="28"/>
          <w:szCs w:val="28"/>
        </w:rPr>
        <w:t>екологічної</w:t>
      </w:r>
      <w:r>
        <w:rPr>
          <w:rFonts w:ascii="Times New Roman" w:eastAsia="Times New Roman" w:hAnsi="Times New Roman" w:cs="Times New Roman"/>
          <w:i/>
          <w:iCs/>
          <w:color w:val="000000"/>
          <w:sz w:val="28"/>
          <w:szCs w:val="28"/>
          <w:lang w:val="en-US"/>
        </w:rPr>
        <w:t xml:space="preserve">  </w:t>
      </w:r>
      <w:r w:rsidRPr="003634C6">
        <w:rPr>
          <w:rFonts w:ascii="Times New Roman" w:eastAsia="Times New Roman" w:hAnsi="Times New Roman" w:cs="Times New Roman"/>
          <w:i/>
          <w:iCs/>
          <w:color w:val="000000"/>
          <w:sz w:val="28"/>
          <w:szCs w:val="28"/>
        </w:rPr>
        <w:t>освіти</w:t>
      </w:r>
      <w:r w:rsidRPr="003634C6">
        <w:rPr>
          <w:rFonts w:ascii="Times New Roman" w:eastAsia="Times New Roman" w:hAnsi="Times New Roman" w:cs="Times New Roman"/>
          <w:i/>
          <w:iCs/>
          <w:color w:val="000000"/>
          <w:sz w:val="28"/>
          <w:szCs w:val="28"/>
          <w:lang w:val="en-US"/>
        </w:rPr>
        <w:t>”</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надають</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послуги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що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пропонують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інформацію</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консультації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зацікавлених</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сторін</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i/>
          <w:iCs/>
          <w:color w:val="000000"/>
          <w:sz w:val="28"/>
          <w:szCs w:val="28"/>
          <w:lang w:val="en-US"/>
        </w:rPr>
        <w:t>“</w:t>
      </w:r>
      <w:r w:rsidRPr="003634C6">
        <w:rPr>
          <w:rFonts w:ascii="Times New Roman" w:eastAsia="Times New Roman" w:hAnsi="Times New Roman" w:cs="Times New Roman"/>
          <w:i/>
          <w:iCs/>
          <w:color w:val="000000"/>
          <w:sz w:val="28"/>
          <w:szCs w:val="28"/>
        </w:rPr>
        <w:t>Центри</w:t>
      </w:r>
      <w:r w:rsidRPr="003634C6">
        <w:rPr>
          <w:rFonts w:ascii="Times New Roman" w:eastAsia="Times New Roman" w:hAnsi="Times New Roman" w:cs="Times New Roman"/>
          <w:i/>
          <w:iCs/>
          <w:color w:val="000000"/>
          <w:sz w:val="28"/>
          <w:szCs w:val="28"/>
          <w:lang w:val="uk-UA"/>
        </w:rPr>
        <w:t xml:space="preserve"> </w:t>
      </w:r>
      <w:r w:rsidRPr="003634C6">
        <w:rPr>
          <w:rFonts w:ascii="Times New Roman" w:eastAsia="Times New Roman" w:hAnsi="Times New Roman" w:cs="Times New Roman"/>
          <w:i/>
          <w:iCs/>
          <w:color w:val="000000"/>
          <w:sz w:val="28"/>
          <w:szCs w:val="28"/>
        </w:rPr>
        <w:t>для</w:t>
      </w:r>
      <w:r>
        <w:rPr>
          <w:rFonts w:ascii="Times New Roman" w:eastAsia="Times New Roman" w:hAnsi="Times New Roman" w:cs="Times New Roman"/>
          <w:i/>
          <w:iCs/>
          <w:color w:val="000000"/>
          <w:sz w:val="28"/>
          <w:szCs w:val="28"/>
          <w:lang w:val="en-US"/>
        </w:rPr>
        <w:t xml:space="preserve">  </w:t>
      </w:r>
      <w:r w:rsidRPr="003634C6">
        <w:rPr>
          <w:rFonts w:ascii="Times New Roman" w:eastAsia="Times New Roman" w:hAnsi="Times New Roman" w:cs="Times New Roman"/>
          <w:i/>
          <w:iCs/>
          <w:color w:val="000000"/>
          <w:sz w:val="28"/>
          <w:szCs w:val="28"/>
        </w:rPr>
        <w:t>досвіду</w:t>
      </w:r>
      <w:r w:rsidRPr="003634C6">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rPr>
        <w:t>інформальними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школами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для</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екологічного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вони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пропонують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програми</w:t>
      </w:r>
      <w:r w:rsidRPr="003634C6">
        <w:rPr>
          <w:rFonts w:ascii="Times New Roman" w:eastAsia="Times New Roman" w:hAnsi="Times New Roman" w:cs="Times New Roman"/>
          <w:color w:val="000000"/>
          <w:sz w:val="28"/>
          <w:szCs w:val="28"/>
          <w:lang w:val="en-US"/>
        </w:rPr>
        <w:t>,</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які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включають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безпосередній</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досвід</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lastRenderedPageBreak/>
        <w:t>навколишнім</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середовищем</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часто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використовуючи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інноваційні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методи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навчання</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i/>
          <w:iCs/>
          <w:color w:val="000000"/>
          <w:sz w:val="28"/>
          <w:szCs w:val="28"/>
          <w:lang w:val="en-US"/>
        </w:rPr>
        <w:t>“</w:t>
      </w:r>
      <w:r w:rsidRPr="003634C6">
        <w:rPr>
          <w:rFonts w:ascii="Times New Roman" w:eastAsia="Times New Roman" w:hAnsi="Times New Roman" w:cs="Times New Roman"/>
          <w:i/>
          <w:iCs/>
          <w:color w:val="000000"/>
          <w:sz w:val="28"/>
          <w:szCs w:val="28"/>
        </w:rPr>
        <w:t>Центри</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i/>
          <w:iCs/>
          <w:color w:val="000000"/>
          <w:sz w:val="28"/>
          <w:szCs w:val="28"/>
        </w:rPr>
        <w:t>регіональної</w:t>
      </w:r>
      <w:r>
        <w:rPr>
          <w:rFonts w:ascii="Times New Roman" w:eastAsia="Times New Roman" w:hAnsi="Times New Roman" w:cs="Times New Roman"/>
          <w:i/>
          <w:iCs/>
          <w:color w:val="000000"/>
          <w:sz w:val="28"/>
          <w:szCs w:val="28"/>
          <w:lang w:val="en-US"/>
        </w:rPr>
        <w:t xml:space="preserve">  </w:t>
      </w:r>
      <w:r w:rsidRPr="003634C6">
        <w:rPr>
          <w:rFonts w:ascii="Times New Roman" w:eastAsia="Times New Roman" w:hAnsi="Times New Roman" w:cs="Times New Roman"/>
          <w:i/>
          <w:iCs/>
          <w:color w:val="000000"/>
          <w:sz w:val="28"/>
          <w:szCs w:val="28"/>
          <w:lang w:val="en-US"/>
        </w:rPr>
        <w:t xml:space="preserve"> </w:t>
      </w:r>
      <w:r w:rsidRPr="003634C6">
        <w:rPr>
          <w:rFonts w:ascii="Times New Roman" w:eastAsia="Times New Roman" w:hAnsi="Times New Roman" w:cs="Times New Roman"/>
          <w:i/>
          <w:iCs/>
          <w:color w:val="000000"/>
          <w:sz w:val="28"/>
          <w:szCs w:val="28"/>
        </w:rPr>
        <w:t>координації</w:t>
      </w:r>
      <w:r w:rsidRPr="003634C6">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більш</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новою</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ініціативою</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випливають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бажання</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висловленого</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регіональними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адміністраціями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щодо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забезпечення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більш</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послідовної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інформаційної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підготовки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питань</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довкілля</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Також</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існує</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новий</w:t>
      </w:r>
      <w:r w:rsidRPr="003634C6">
        <w:rPr>
          <w:rFonts w:ascii="Times New Roman" w:eastAsia="Times New Roman" w:hAnsi="Times New Roman" w:cs="Times New Roman"/>
          <w:color w:val="000000"/>
          <w:sz w:val="28"/>
          <w:szCs w:val="28"/>
          <w:lang w:val="uk-UA"/>
        </w:rPr>
        <w:t xml:space="preserve"> веб</w:t>
      </w:r>
      <w:r w:rsidRPr="003634C6">
        <w:rPr>
          <w:rFonts w:ascii="Times New Roman" w:eastAsia="Times New Roman" w:hAnsi="Times New Roman" w:cs="Times New Roman"/>
          <w:color w:val="000000"/>
          <w:sz w:val="28"/>
          <w:szCs w:val="28"/>
          <w:lang w:val="uk-UA"/>
        </w:rPr>
        <w:softHyphen/>
        <w:t>сайт</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uk-UA"/>
        </w:rPr>
        <w:t xml:space="preserve"> для</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uk-UA"/>
        </w:rPr>
        <w:t xml:space="preserve"> екологічної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uk-UA"/>
        </w:rPr>
        <w:t xml:space="preserve"> освіти,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uk-UA"/>
        </w:rPr>
        <w:t xml:space="preserve"> який</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uk-UA"/>
        </w:rPr>
        <w:t xml:space="preserve"> є</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результатом</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співпраці</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між</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Регіональними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інститутами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досліджень</w:t>
      </w:r>
      <w:r w:rsidRPr="003634C6">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експериментів</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реформування</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(Regional</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Institutes</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 xml:space="preserve"> of</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Research,</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Experimentation</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and</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Reforming</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Education, IRRSAE)</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Міністерством</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народної</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(the</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Ministry</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for</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Public</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Education).</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Це</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консультаційний</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центр</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присвячений</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вчителям</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які</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займаються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екологічною</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освітою</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Міністерство</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навколишнього</w:t>
      </w:r>
      <w:r>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середовища</w:t>
      </w:r>
      <w:r w:rsidRPr="009D5229">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Італії</w:t>
      </w:r>
      <w:r w:rsidRPr="009D5229">
        <w:rPr>
          <w:rFonts w:ascii="Times New Roman" w:eastAsia="Times New Roman" w:hAnsi="Times New Roman" w:cs="Times New Roman"/>
          <w:color w:val="000000"/>
          <w:sz w:val="28"/>
          <w:szCs w:val="28"/>
          <w:lang w:val="en-US"/>
        </w:rPr>
        <w:t>,  2000).</w:t>
      </w:r>
    </w:p>
    <w:p w:rsidR="00D31EE9" w:rsidRPr="00561C1C"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lang w:val="en-US"/>
        </w:rPr>
      </w:pPr>
      <w:r w:rsidRPr="003634C6">
        <w:rPr>
          <w:rFonts w:ascii="Times New Roman" w:eastAsia="Times New Roman" w:hAnsi="Times New Roman" w:cs="Times New Roman"/>
          <w:b/>
          <w:color w:val="000000"/>
          <w:sz w:val="28"/>
          <w:szCs w:val="28"/>
        </w:rPr>
        <w:t>Португалія</w:t>
      </w:r>
      <w:r w:rsidRPr="00561C1C">
        <w:rPr>
          <w:rFonts w:ascii="Times New Roman" w:eastAsia="Times New Roman" w:hAnsi="Times New Roman" w:cs="Times New Roman"/>
          <w:b/>
          <w:color w:val="000000"/>
          <w:sz w:val="28"/>
          <w:szCs w:val="28"/>
          <w:lang w:val="en-US"/>
        </w:rPr>
        <w:t>.</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Інститут</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освітніх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інновацій</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The</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Institute</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for</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Educational</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lang w:val="en-US"/>
        </w:rPr>
        <w:t>Innovation</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підтримує</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педагогічні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інновації</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для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впровадження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екологічної</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освіти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такий</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він</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сприяв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заохочував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проекти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екологічної</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sidRPr="00561C1C">
        <w:rPr>
          <w:rFonts w:ascii="Times New Roman" w:eastAsia="Times New Roman" w:hAnsi="Times New Roman" w:cs="Times New Roman"/>
          <w:color w:val="000000"/>
          <w:sz w:val="28"/>
          <w:szCs w:val="28"/>
          <w:lang w:val="en-US"/>
        </w:rPr>
        <w:t xml:space="preserve">  –  </w:t>
      </w:r>
      <w:r w:rsidRPr="003634C6">
        <w:rPr>
          <w:rFonts w:ascii="Times New Roman" w:eastAsia="Times New Roman" w:hAnsi="Times New Roman" w:cs="Times New Roman"/>
          <w:color w:val="000000"/>
          <w:sz w:val="28"/>
          <w:szCs w:val="28"/>
        </w:rPr>
        <w:t>зосереджуючи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увагу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підготовці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педагогічного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персоналу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виробництві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таких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матеріалів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Маршрутний</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екологічний</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проект</w:t>
      </w:r>
      <w:r w:rsidRPr="00561C1C">
        <w:rPr>
          <w:rFonts w:ascii="Times New Roman" w:eastAsia="Times New Roman" w:hAnsi="Times New Roman" w:cs="Times New Roman"/>
          <w:color w:val="000000"/>
          <w:sz w:val="28"/>
          <w:szCs w:val="28"/>
          <w:lang w:val="en-US"/>
        </w:rPr>
        <w:t xml:space="preserve">“   (‘Itinerary   Environmental   Project’). </w:t>
      </w:r>
      <w:r w:rsidRPr="003634C6">
        <w:rPr>
          <w:rFonts w:ascii="Times New Roman" w:eastAsia="Times New Roman" w:hAnsi="Times New Roman" w:cs="Times New Roman"/>
          <w:color w:val="000000"/>
          <w:sz w:val="28"/>
          <w:szCs w:val="28"/>
        </w:rPr>
        <w:t>Загалом</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інновації</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впроваджувалися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через</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спеціалізовані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людські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ресурси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схеми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стимулювання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Мотив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навколишнього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середовища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інтегрований</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Систему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стимулювання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якості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наступними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завданнями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розробка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проектів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освітніх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інновацій</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школах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розробка</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наукових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або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проектів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дослідження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дії</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сфері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освіти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організація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обміну</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діяльністю</w:t>
      </w:r>
      <w:r w:rsidRPr="00561C1C">
        <w:rPr>
          <w:rFonts w:ascii="Times New Roman" w:eastAsia="Times New Roman" w:hAnsi="Times New Roman" w:cs="Times New Roman"/>
          <w:color w:val="000000"/>
          <w:sz w:val="28"/>
          <w:szCs w:val="28"/>
          <w:lang w:val="en-US"/>
        </w:rPr>
        <w:t xml:space="preserve">   –   </w:t>
      </w:r>
      <w:r w:rsidRPr="003634C6">
        <w:rPr>
          <w:rFonts w:ascii="Times New Roman" w:eastAsia="Times New Roman" w:hAnsi="Times New Roman" w:cs="Times New Roman"/>
          <w:color w:val="000000"/>
          <w:sz w:val="28"/>
          <w:szCs w:val="28"/>
        </w:rPr>
        <w:t>між</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школами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інноваційними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або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дослідницькими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проектами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включаючи</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конференції</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зустрічі</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тощо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публікація</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матеріалів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що</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стосуються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інноваційних</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проектів</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та</w:t>
      </w:r>
      <w:r w:rsidRPr="00561C1C">
        <w:rPr>
          <w:rFonts w:ascii="Times New Roman" w:eastAsia="Times New Roman" w:hAnsi="Times New Roman" w:cs="Times New Roman"/>
          <w:color w:val="000000"/>
          <w:sz w:val="28"/>
          <w:szCs w:val="28"/>
          <w:lang w:val="en-US"/>
        </w:rPr>
        <w:t xml:space="preserve">  </w:t>
      </w:r>
      <w:r w:rsidRPr="003634C6">
        <w:rPr>
          <w:rFonts w:ascii="Times New Roman" w:eastAsia="Times New Roman" w:hAnsi="Times New Roman" w:cs="Times New Roman"/>
          <w:color w:val="000000"/>
          <w:sz w:val="28"/>
          <w:szCs w:val="28"/>
        </w:rPr>
        <w:t>досліджень</w:t>
      </w:r>
      <w:r w:rsidRPr="00561C1C">
        <w:rPr>
          <w:rFonts w:ascii="Times New Roman" w:eastAsia="Times New Roman" w:hAnsi="Times New Roman" w:cs="Times New Roman"/>
          <w:color w:val="000000"/>
          <w:sz w:val="28"/>
          <w:szCs w:val="28"/>
          <w:lang w:val="en-US"/>
        </w:rPr>
        <w:t>.</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i/>
          <w:color w:val="000000"/>
          <w:sz w:val="28"/>
          <w:szCs w:val="28"/>
        </w:rPr>
        <w:t>Екологічна проектна робота.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Способи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покращення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реалізуються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 допомогою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таких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заходів,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робота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місцях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або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спеціальні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проекти.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Такі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проекти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часто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пов’язані 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центрами,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що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lastRenderedPageBreak/>
        <w:t>фінансуються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урядом,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надають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ресурси.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Нижче наведемо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приклади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окремих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країн</w:t>
      </w:r>
      <w:r w:rsidRPr="003634C6">
        <w:rPr>
          <w:rFonts w:ascii="Times New Roman" w:eastAsia="Times New Roman" w:hAnsi="Times New Roman" w:cs="Times New Roman"/>
          <w:color w:val="000000"/>
          <w:sz w:val="28"/>
          <w:szCs w:val="28"/>
          <w:lang w:val="uk-UA"/>
        </w:rPr>
        <w:t xml:space="preserve"> ЄС</w:t>
      </w:r>
      <w:r w:rsidRPr="003634C6">
        <w:rPr>
          <w:rFonts w:ascii="Times New Roman" w:eastAsia="Times New Roman" w:hAnsi="Times New Roman" w:cs="Times New Roman"/>
          <w:color w:val="000000"/>
          <w:sz w:val="28"/>
          <w:szCs w:val="28"/>
        </w:rPr>
        <w:t>.</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b/>
          <w:color w:val="000000"/>
          <w:sz w:val="28"/>
          <w:szCs w:val="28"/>
        </w:rPr>
        <w:t>Італія</w:t>
      </w:r>
      <w:r w:rsidRPr="003634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Лабораторія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регіональної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екологічної</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освіти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Фріулі</w:t>
      </w:r>
      <w:r w:rsidRPr="003634C6">
        <w:rPr>
          <w:rFonts w:ascii="Times New Roman" w:eastAsia="Times New Roman" w:hAnsi="Times New Roman" w:cs="Times New Roman"/>
          <w:color w:val="000000"/>
          <w:sz w:val="28"/>
          <w:szCs w:val="28"/>
        </w:rPr>
        <w:softHyphen/>
        <w:t>Венеція</w:t>
      </w:r>
      <w:r w:rsidRPr="003634C6">
        <w:rPr>
          <w:rFonts w:ascii="Times New Roman" w:eastAsia="Times New Roman" w:hAnsi="Times New Roman" w:cs="Times New Roman"/>
          <w:color w:val="000000"/>
          <w:sz w:val="28"/>
          <w:szCs w:val="28"/>
        </w:rPr>
        <w:softHyphen/>
        <w:t>Джулія</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lang w:val="en-US"/>
        </w:rPr>
        <w:t>Laboratorio</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i/>
          <w:iCs/>
          <w:color w:val="000000"/>
          <w:sz w:val="28"/>
          <w:szCs w:val="28"/>
          <w:lang w:val="en-US"/>
        </w:rPr>
        <w:t>Regionale</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di</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Educazione</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Ambientale</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del</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Friuli</w:t>
      </w:r>
      <w:r w:rsidRPr="003634C6">
        <w:rPr>
          <w:rFonts w:ascii="Times New Roman" w:eastAsia="Times New Roman" w:hAnsi="Times New Roman" w:cs="Times New Roman"/>
          <w:i/>
          <w:iCs/>
          <w:color w:val="000000"/>
          <w:sz w:val="28"/>
          <w:szCs w:val="28"/>
          <w:lang w:val="uk-UA"/>
        </w:rPr>
        <w:t xml:space="preserve"> </w:t>
      </w:r>
      <w:r w:rsidRPr="003634C6">
        <w:rPr>
          <w:rFonts w:ascii="Times New Roman" w:eastAsia="Times New Roman" w:hAnsi="Times New Roman" w:cs="Times New Roman"/>
          <w:i/>
          <w:iCs/>
          <w:color w:val="000000"/>
          <w:sz w:val="28"/>
          <w:szCs w:val="28"/>
          <w:lang w:val="en-US"/>
        </w:rPr>
        <w:t>Venezia</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i/>
          <w:iCs/>
          <w:color w:val="000000"/>
          <w:sz w:val="28"/>
          <w:szCs w:val="28"/>
          <w:lang w:val="en-US"/>
        </w:rPr>
        <w:t>Giulia</w:t>
      </w:r>
      <w:r w:rsidRPr="003634C6">
        <w:rPr>
          <w:rFonts w:ascii="Times New Roman" w:eastAsia="Times New Roman" w:hAnsi="Times New Roman" w:cs="Times New Roman"/>
          <w:i/>
          <w:iCs/>
          <w:color w:val="000000"/>
          <w:sz w:val="28"/>
          <w:szCs w:val="28"/>
        </w:rPr>
        <w:t>,</w:t>
      </w:r>
      <w:r w:rsidRPr="009D5229">
        <w:rPr>
          <w:rFonts w:ascii="Times New Roman" w:eastAsia="Times New Roman" w:hAnsi="Times New Roman" w:cs="Times New Roman"/>
          <w:i/>
          <w:iCs/>
          <w:color w:val="000000"/>
          <w:sz w:val="28"/>
          <w:szCs w:val="28"/>
        </w:rPr>
        <w:t xml:space="preserve">  </w:t>
      </w:r>
      <w:r w:rsidRPr="003634C6">
        <w:rPr>
          <w:rFonts w:ascii="Times New Roman" w:eastAsia="Times New Roman" w:hAnsi="Times New Roman" w:cs="Times New Roman"/>
          <w:color w:val="000000"/>
          <w:sz w:val="28"/>
          <w:szCs w:val="28"/>
          <w:lang w:val="en-US"/>
        </w:rPr>
        <w:t>LaREA</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організовує</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кампанію</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 екологічної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звані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w:t>
      </w:r>
      <w:r w:rsidRPr="003634C6">
        <w:rPr>
          <w:rFonts w:ascii="Times New Roman" w:eastAsia="Times New Roman" w:hAnsi="Times New Roman" w:cs="Times New Roman"/>
          <w:color w:val="000000"/>
          <w:sz w:val="28"/>
          <w:szCs w:val="28"/>
        </w:rPr>
        <w:softHyphen/>
        <w:t>школи.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Ця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кампанія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розпочата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1998/1999</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навчальному році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спочатку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задіяно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дев’ять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шкіл</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Фріулі</w:t>
      </w:r>
      <w:r w:rsidRPr="003634C6">
        <w:rPr>
          <w:rFonts w:ascii="Times New Roman" w:eastAsia="Times New Roman" w:hAnsi="Times New Roman" w:cs="Times New Roman"/>
          <w:color w:val="000000"/>
          <w:sz w:val="28"/>
          <w:szCs w:val="28"/>
        </w:rPr>
        <w:softHyphen/>
        <w:t>Венеція</w:t>
      </w:r>
      <w:r w:rsidRPr="003634C6">
        <w:rPr>
          <w:rFonts w:ascii="Times New Roman" w:eastAsia="Times New Roman" w:hAnsi="Times New Roman" w:cs="Times New Roman"/>
          <w:color w:val="000000"/>
          <w:sz w:val="28"/>
          <w:szCs w:val="28"/>
        </w:rPr>
        <w:softHyphen/>
        <w:t>Джулія.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1999/2000</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рр.</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Було задіяно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34</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школи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різних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Італії.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Метою</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кампанії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сприяння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екологічній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школах шляхом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виготовлення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матеріалів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викладання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предмету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(Міністерство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навколишнього середовища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Італії,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2000).</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b/>
          <w:color w:val="000000"/>
          <w:sz w:val="28"/>
          <w:szCs w:val="28"/>
        </w:rPr>
        <w:t>Іспанія.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uk-UA"/>
        </w:rPr>
        <w:t>П</w:t>
      </w:r>
      <w:r w:rsidRPr="003634C6">
        <w:rPr>
          <w:rFonts w:ascii="Times New Roman" w:eastAsia="Times New Roman" w:hAnsi="Times New Roman" w:cs="Times New Roman"/>
          <w:color w:val="000000"/>
          <w:sz w:val="28"/>
          <w:szCs w:val="28"/>
        </w:rPr>
        <w:t>риклади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проектної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роботи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молодих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учнів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наступних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автономних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регіонах:</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Андалусії,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рамках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Програми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екологічної</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“VILLAGE”</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підтримки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Ради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питань науки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освіти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Ради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навколишнього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середовища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Science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Education</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Council</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Environment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Council</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було</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забезпечено</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низку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можливостей</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кампаній</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для</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участі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шкіл,</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таких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як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щорічна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конкуренція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зробіть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свою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класну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кімнату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“зеленою”,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“виростити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свою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власну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деревну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кампанію”,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якої</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дерева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саджанці</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поставляються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шкіл</w:t>
      </w:r>
      <w:r w:rsidRPr="003634C6">
        <w:rPr>
          <w:rFonts w:ascii="Times New Roman" w:eastAsia="Times New Roman" w:hAnsi="Times New Roman" w:cs="Times New Roman"/>
          <w:color w:val="000000"/>
          <w:sz w:val="28"/>
          <w:szCs w:val="28"/>
        </w:rPr>
        <w:softHyphen/>
        <w:t>учасниць,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“кампанія</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турботи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наше</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узбережжя”,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передбачає</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спостереження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збір</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даних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окремих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прибережних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районів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кампанія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w:t>
      </w:r>
      <w:r w:rsidRPr="003634C6">
        <w:rPr>
          <w:rFonts w:ascii="Times New Roman" w:eastAsia="Times New Roman" w:hAnsi="Times New Roman" w:cs="Times New Roman"/>
          <w:color w:val="000000"/>
          <w:sz w:val="28"/>
          <w:szCs w:val="28"/>
        </w:rPr>
        <w:softHyphen/>
        <w:t>аудиту</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(школи</w:t>
      </w:r>
      <w:r w:rsidRPr="003634C6">
        <w:rPr>
          <w:rFonts w:ascii="Times New Roman" w:eastAsia="Times New Roman" w:hAnsi="Times New Roman" w:cs="Times New Roman"/>
          <w:color w:val="000000"/>
          <w:sz w:val="28"/>
          <w:szCs w:val="28"/>
        </w:rPr>
        <w:softHyphen/>
        <w:t>учасники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можуть</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виграти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еко</w:t>
      </w:r>
      <w:r w:rsidRPr="003634C6">
        <w:rPr>
          <w:rFonts w:ascii="Times New Roman" w:eastAsia="Times New Roman" w:hAnsi="Times New Roman" w:cs="Times New Roman"/>
          <w:color w:val="000000"/>
          <w:sz w:val="28"/>
          <w:szCs w:val="28"/>
        </w:rPr>
        <w:softHyphen/>
        <w:t>нагороду).</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Канарських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островах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відбулася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низка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заходів,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пов’язаних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екологічною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освітою,</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включаючи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“Зберегти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наші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яри”,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який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був</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проектом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вивчення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спостереження,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що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базувався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семінарах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практичних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заходах,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таких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як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збір</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сортування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мотлоху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сміття.</w:t>
      </w:r>
    </w:p>
    <w:p w:rsidR="00D31EE9" w:rsidRPr="003634C6" w:rsidRDefault="00D31EE9" w:rsidP="00D31EE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634C6">
        <w:rPr>
          <w:rFonts w:ascii="Times New Roman" w:eastAsia="Times New Roman" w:hAnsi="Times New Roman" w:cs="Times New Roman"/>
          <w:color w:val="000000"/>
          <w:sz w:val="28"/>
          <w:szCs w:val="28"/>
        </w:rPr>
        <w:t>3.</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Ріоха,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проект</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Центрів</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сталої</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Sustainable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Education</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Centres</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Project</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спільне</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підприємство</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Ради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питань</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туризму</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навколишнього</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середовища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Tourism</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Environmental</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Council</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lastRenderedPageBreak/>
        <w:t>Ради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питань</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культури,</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молоді</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спорту</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en-US"/>
        </w:rPr>
        <w:t>the</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Education</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Culture</w:t>
      </w:r>
      <w:r w:rsidRPr="003634C6">
        <w:rPr>
          <w:rFonts w:ascii="Times New Roman" w:eastAsia="Times New Roman" w:hAnsi="Times New Roman" w:cs="Times New Roman"/>
          <w:color w:val="000000"/>
          <w:sz w:val="28"/>
          <w:szCs w:val="28"/>
        </w:rPr>
        <w:t>,</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lang w:val="en-US"/>
        </w:rPr>
        <w:t>Youth</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and</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Sports</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lang w:val="en-US"/>
        </w:rPr>
        <w:t>Council</w:t>
      </w:r>
      <w:r w:rsidRPr="003634C6">
        <w:rPr>
          <w:rFonts w:ascii="Times New Roman" w:eastAsia="Times New Roman" w:hAnsi="Times New Roman" w:cs="Times New Roman"/>
          <w:color w:val="000000"/>
          <w:sz w:val="28"/>
          <w:szCs w:val="28"/>
        </w:rPr>
        <w:t>)</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надають</w:t>
      </w:r>
      <w:r w:rsidRPr="009D5229">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підтримку</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таким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шкільним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заходам,</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як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“тіньовий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 xml:space="preserve"> театр</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ляльок”,</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щорічний</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захід,</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залучає</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учнів</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дитячих</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дошкільних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закладах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початкових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школах</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до</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проведення</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лялькового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спектаклю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про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відходи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та</w:t>
      </w:r>
      <w:r w:rsidRPr="003634C6">
        <w:rPr>
          <w:rFonts w:ascii="Times New Roman" w:eastAsia="Times New Roman" w:hAnsi="Times New Roman" w:cs="Times New Roman"/>
          <w:color w:val="000000"/>
          <w:sz w:val="28"/>
          <w:szCs w:val="28"/>
          <w:lang w:val="uk-UA"/>
        </w:rPr>
        <w:t xml:space="preserve"> </w:t>
      </w:r>
      <w:r w:rsidRPr="003634C6">
        <w:rPr>
          <w:rFonts w:ascii="Times New Roman" w:eastAsia="Times New Roman" w:hAnsi="Times New Roman" w:cs="Times New Roman"/>
          <w:color w:val="000000"/>
          <w:sz w:val="28"/>
          <w:szCs w:val="28"/>
        </w:rPr>
        <w:t>утилізацію</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(Міністерство</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освіти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культури</w:t>
      </w:r>
      <w:r>
        <w:rPr>
          <w:rFonts w:ascii="Times New Roman" w:eastAsia="Times New Roman" w:hAnsi="Times New Roman" w:cs="Times New Roman"/>
          <w:color w:val="000000"/>
          <w:sz w:val="28"/>
          <w:szCs w:val="28"/>
        </w:rPr>
        <w:t xml:space="preserve">  </w:t>
      </w:r>
      <w:r w:rsidRPr="003634C6">
        <w:rPr>
          <w:rFonts w:ascii="Times New Roman" w:eastAsia="Times New Roman" w:hAnsi="Times New Roman" w:cs="Times New Roman"/>
          <w:color w:val="000000"/>
          <w:sz w:val="28"/>
          <w:szCs w:val="28"/>
        </w:rPr>
        <w:t>Іспанії,1999)</w:t>
      </w:r>
      <w:r w:rsidRPr="003634C6">
        <w:rPr>
          <w:rFonts w:ascii="Times New Roman" w:eastAsia="Times New Roman" w:hAnsi="Times New Roman" w:cs="Times New Roman"/>
          <w:color w:val="000000"/>
          <w:sz w:val="28"/>
          <w:szCs w:val="28"/>
          <w:lang w:val="uk-UA"/>
        </w:rPr>
        <w:t>.</w:t>
      </w:r>
    </w:p>
    <w:p w:rsidR="00D31EE9" w:rsidRPr="0056077F" w:rsidRDefault="00D31EE9" w:rsidP="00D31EE9">
      <w:pPr>
        <w:spacing w:after="0" w:line="360" w:lineRule="auto"/>
        <w:jc w:val="both"/>
        <w:rPr>
          <w:rFonts w:ascii="Times New Roman" w:hAnsi="Times New Roman" w:cs="Times New Roman"/>
          <w:b/>
          <w:iCs/>
          <w:sz w:val="28"/>
          <w:szCs w:val="28"/>
          <w:lang w:val="uk-UA" w:eastAsia="uk-UA"/>
        </w:rPr>
      </w:pPr>
    </w:p>
    <w:p w:rsidR="00D31EE9" w:rsidRDefault="00D31EE9" w:rsidP="00D31EE9">
      <w:pPr>
        <w:spacing w:after="0" w:line="360" w:lineRule="auto"/>
        <w:jc w:val="both"/>
        <w:rPr>
          <w:rFonts w:ascii="Times New Roman" w:hAnsi="Times New Roman" w:cs="Times New Roman"/>
          <w:b/>
          <w:iCs/>
          <w:sz w:val="28"/>
          <w:szCs w:val="28"/>
          <w:lang w:eastAsia="uk-UA"/>
        </w:rPr>
      </w:pPr>
      <w:r w:rsidRPr="0056077F">
        <w:rPr>
          <w:rFonts w:ascii="Times New Roman" w:hAnsi="Times New Roman" w:cs="Times New Roman"/>
          <w:b/>
          <w:iCs/>
          <w:sz w:val="28"/>
          <w:szCs w:val="28"/>
          <w:lang w:val="uk-UA" w:eastAsia="uk-UA"/>
        </w:rPr>
        <w:t>3.</w:t>
      </w:r>
      <w:r>
        <w:rPr>
          <w:rFonts w:ascii="Times New Roman" w:hAnsi="Times New Roman" w:cs="Times New Roman"/>
          <w:b/>
          <w:iCs/>
          <w:sz w:val="28"/>
          <w:szCs w:val="28"/>
          <w:lang w:val="uk-UA" w:eastAsia="uk-UA"/>
        </w:rPr>
        <w:t xml:space="preserve"> </w:t>
      </w:r>
      <w:r w:rsidRPr="0056077F">
        <w:rPr>
          <w:rFonts w:ascii="Times New Roman" w:hAnsi="Times New Roman" w:cs="Times New Roman"/>
          <w:b/>
          <w:iCs/>
          <w:sz w:val="28"/>
          <w:szCs w:val="28"/>
          <w:lang w:val="uk-UA" w:eastAsia="uk-UA"/>
        </w:rPr>
        <w:t>Мета, зміст і форми е</w:t>
      </w:r>
      <w:r w:rsidRPr="0056077F">
        <w:rPr>
          <w:rFonts w:ascii="Times New Roman" w:hAnsi="Times New Roman" w:cs="Times New Roman"/>
          <w:b/>
          <w:iCs/>
          <w:sz w:val="28"/>
          <w:szCs w:val="28"/>
          <w:lang w:eastAsia="uk-UA"/>
        </w:rPr>
        <w:t>кологічн</w:t>
      </w:r>
      <w:r w:rsidRPr="0056077F">
        <w:rPr>
          <w:rFonts w:ascii="Times New Roman" w:hAnsi="Times New Roman" w:cs="Times New Roman"/>
          <w:b/>
          <w:iCs/>
          <w:sz w:val="28"/>
          <w:szCs w:val="28"/>
          <w:lang w:val="uk-UA" w:eastAsia="uk-UA"/>
        </w:rPr>
        <w:t xml:space="preserve">ої </w:t>
      </w:r>
      <w:r w:rsidRPr="0056077F">
        <w:rPr>
          <w:rFonts w:ascii="Times New Roman" w:hAnsi="Times New Roman" w:cs="Times New Roman"/>
          <w:b/>
          <w:iCs/>
          <w:sz w:val="28"/>
          <w:szCs w:val="28"/>
          <w:lang w:eastAsia="uk-UA"/>
        </w:rPr>
        <w:t>освіт</w:t>
      </w:r>
      <w:r w:rsidRPr="0056077F">
        <w:rPr>
          <w:rFonts w:ascii="Times New Roman" w:hAnsi="Times New Roman" w:cs="Times New Roman"/>
          <w:b/>
          <w:iCs/>
          <w:sz w:val="28"/>
          <w:szCs w:val="28"/>
          <w:lang w:val="uk-UA" w:eastAsia="uk-UA"/>
        </w:rPr>
        <w:t>и</w:t>
      </w:r>
      <w:r w:rsidRPr="0056077F">
        <w:rPr>
          <w:rFonts w:ascii="Times New Roman" w:hAnsi="Times New Roman" w:cs="Times New Roman"/>
          <w:b/>
          <w:iCs/>
          <w:sz w:val="28"/>
          <w:szCs w:val="28"/>
          <w:lang w:eastAsia="uk-UA"/>
        </w:rPr>
        <w:t xml:space="preserve"> студентської молоді в країнах Є</w:t>
      </w:r>
      <w:r w:rsidRPr="0056077F">
        <w:rPr>
          <w:rFonts w:ascii="Times New Roman" w:hAnsi="Times New Roman" w:cs="Times New Roman"/>
          <w:b/>
          <w:iCs/>
          <w:sz w:val="28"/>
          <w:szCs w:val="28"/>
          <w:lang w:val="uk-UA" w:eastAsia="uk-UA"/>
        </w:rPr>
        <w:t>вропейського Союзу</w:t>
      </w:r>
      <w:r w:rsidRPr="0056077F">
        <w:rPr>
          <w:rFonts w:ascii="Times New Roman" w:hAnsi="Times New Roman" w:cs="Times New Roman"/>
          <w:b/>
          <w:iCs/>
          <w:sz w:val="28"/>
          <w:szCs w:val="28"/>
          <w:lang w:eastAsia="uk-UA"/>
        </w:rPr>
        <w:t>.</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Особливостями екологічної освіти у вищих навчальних закладах європейських країн є</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те, що екологічний пріоритет має власне освіта для сталого розвитку суспільства, всебічний</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розвиток екологічної освіти і культури на засадах екоцентричної, а не антропоцентричної</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 xml:space="preserve">парадигми. Окрім того останнім часом в європейській освіті спостерігається </w:t>
      </w:r>
      <w:r>
        <w:rPr>
          <w:rFonts w:ascii="Times New Roman" w:eastAsia="TimesNewRomanPSMT" w:hAnsi="Times New Roman" w:cs="Times New Roman"/>
          <w:sz w:val="28"/>
          <w:szCs w:val="28"/>
        </w:rPr>
        <w:t xml:space="preserve">активнее  </w:t>
      </w:r>
      <w:r w:rsidRPr="00B92820">
        <w:rPr>
          <w:rFonts w:ascii="Times New Roman" w:eastAsia="TimesNewRomanPSMT" w:hAnsi="Times New Roman" w:cs="Times New Roman"/>
          <w:sz w:val="28"/>
          <w:szCs w:val="28"/>
        </w:rPr>
        <w:t>впровадження ідеї компетентнісного підходу.</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Упровадження компетентнісного підходу в освіту і, зокрема екологічну, країн-членів</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Європейського Союзу передбачає, що знання практичного спрямування відповідають</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чот</w:t>
      </w:r>
      <w:r>
        <w:rPr>
          <w:rFonts w:ascii="Times New Roman" w:eastAsia="TimesNewRomanPSMT" w:hAnsi="Times New Roman" w:cs="Times New Roman"/>
          <w:sz w:val="28"/>
          <w:szCs w:val="28"/>
        </w:rPr>
        <w:t>ирьом складникам: 1) «знати що»</w:t>
      </w:r>
      <w:r>
        <w:rPr>
          <w:rFonts w:ascii="Times New Roman" w:eastAsia="TimesNewRomanPSMT" w:hAnsi="Times New Roman" w:cs="Times New Roman"/>
          <w:sz w:val="28"/>
          <w:szCs w:val="28"/>
          <w:lang w:val="uk-UA"/>
        </w:rPr>
        <w:t> </w:t>
      </w:r>
      <w:r w:rsidRPr="00B92820">
        <w:rPr>
          <w:rFonts w:ascii="Times New Roman" w:eastAsia="TimesNewRomanPSMT" w:hAnsi="Times New Roman" w:cs="Times New Roman"/>
          <w:sz w:val="28"/>
          <w:szCs w:val="28"/>
        </w:rPr>
        <w:t>– фактичний кодифікований обсяг знань, який може бути</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трансльовано; 2) «знати чому» – знання наукового розуміння світу та впливу науки на</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розвиток людства; 3) «знати як» – здатність виконувати відповідні завдання; 4) «знати хто» –усвідомлення того, які люди «знають що», «знають чому», «знають як».</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Як правило, в країнах Євросоюзу університети здійснюють цілісну еколого-теоретичну</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підготовку майбутніх вихователів і вчителів, а практична професійна підготовка повністю</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переноситься в ДНЗ і школу.</w:t>
      </w:r>
    </w:p>
    <w:p w:rsidR="00D31EE9"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Розкриваючи питання формування екологічної компетентності у майбутніх і чинних</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педагогі</w:t>
      </w:r>
      <w:r>
        <w:rPr>
          <w:rFonts w:ascii="Times New Roman" w:eastAsia="TimesNewRomanPSMT" w:hAnsi="Times New Roman" w:cs="Times New Roman"/>
          <w:sz w:val="28"/>
          <w:szCs w:val="28"/>
        </w:rPr>
        <w:t>в в країнах Євросоюзу, можна</w:t>
      </w:r>
      <w:r w:rsidRPr="00B92820">
        <w:rPr>
          <w:rFonts w:ascii="Times New Roman" w:eastAsia="TimesNewRomanPSMT" w:hAnsi="Times New Roman" w:cs="Times New Roman"/>
          <w:sz w:val="28"/>
          <w:szCs w:val="28"/>
        </w:rPr>
        <w:t xml:space="preserve"> коротко </w:t>
      </w:r>
      <w:r>
        <w:rPr>
          <w:rFonts w:ascii="Times New Roman" w:eastAsia="TimesNewRomanPSMT" w:hAnsi="Times New Roman" w:cs="Times New Roman"/>
          <w:sz w:val="28"/>
          <w:szCs w:val="28"/>
        </w:rPr>
        <w:t>о</w:t>
      </w:r>
      <w:r w:rsidRPr="00B92820">
        <w:rPr>
          <w:rFonts w:ascii="Times New Roman" w:eastAsia="TimesNewRomanPSMT" w:hAnsi="Times New Roman" w:cs="Times New Roman"/>
          <w:sz w:val="28"/>
          <w:szCs w:val="28"/>
        </w:rPr>
        <w:t>характеризували зміст цього процесу в</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 xml:space="preserve">Нідерландах, Франції, Німеччині, Великій Британії, Швеції, Данії. </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lastRenderedPageBreak/>
        <w:t xml:space="preserve">Так, у </w:t>
      </w:r>
      <w:r w:rsidRPr="00CF029B">
        <w:rPr>
          <w:rFonts w:ascii="Times New Roman" w:eastAsia="TimesNewRomanPSMT" w:hAnsi="Times New Roman" w:cs="Times New Roman"/>
          <w:b/>
          <w:sz w:val="28"/>
          <w:szCs w:val="28"/>
        </w:rPr>
        <w:t>Нідерландах</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вихователі й учителі шкіл мають змогу поліпшити свої екологічні знання в спеціальному</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таборі, який щорічно організує Нідерландське Королівське товариство природничої історії.</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Основна мета цього табору – розширити біологічні знання його учасників і встановити тісний</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контакт між біологами і педагогами.</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 xml:space="preserve">У </w:t>
      </w:r>
      <w:r w:rsidRPr="00CF029B">
        <w:rPr>
          <w:rFonts w:ascii="Times New Roman" w:eastAsia="TimesNewRomanPSMT" w:hAnsi="Times New Roman" w:cs="Times New Roman"/>
          <w:b/>
          <w:sz w:val="28"/>
          <w:szCs w:val="28"/>
        </w:rPr>
        <w:t>Франції</w:t>
      </w:r>
      <w:r w:rsidRPr="00B92820">
        <w:rPr>
          <w:rFonts w:ascii="Times New Roman" w:eastAsia="TimesNewRomanPSMT" w:hAnsi="Times New Roman" w:cs="Times New Roman"/>
          <w:sz w:val="28"/>
          <w:szCs w:val="28"/>
        </w:rPr>
        <w:t xml:space="preserve"> загальна й спеціальна підготовка майбутнього вихователя, вчителя до</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екологічного виховання дітей проходить в університеті, а професійно-педагогічна (теоретична</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й практична) – в спеціальних центрах. Предмети з охорони природи і навколишнього</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середовища входять до програм ліцеїв, коледжів, центрів професійного навчання (їх понад</w:t>
      </w:r>
      <w:r>
        <w:rPr>
          <w:rFonts w:ascii="Times New Roman" w:eastAsia="TimesNewRomanPSMT" w:hAnsi="Times New Roman" w:cs="Times New Roman"/>
          <w:sz w:val="28"/>
          <w:szCs w:val="28"/>
        </w:rPr>
        <w:t xml:space="preserve"> 200). В більшості французьких </w:t>
      </w:r>
      <w:r w:rsidRPr="00B92820">
        <w:rPr>
          <w:rFonts w:ascii="Times New Roman" w:eastAsia="TimesNewRomanPSMT" w:hAnsi="Times New Roman" w:cs="Times New Roman"/>
          <w:sz w:val="28"/>
          <w:szCs w:val="28"/>
        </w:rPr>
        <w:t>З</w:t>
      </w:r>
      <w:r>
        <w:rPr>
          <w:rFonts w:ascii="Times New Roman" w:eastAsia="TimesNewRomanPSMT" w:hAnsi="Times New Roman" w:cs="Times New Roman"/>
          <w:sz w:val="28"/>
          <w:szCs w:val="28"/>
        </w:rPr>
        <w:t>ВО</w:t>
      </w:r>
      <w:r w:rsidRPr="00B92820">
        <w:rPr>
          <w:rFonts w:ascii="Times New Roman" w:eastAsia="TimesNewRomanPSMT" w:hAnsi="Times New Roman" w:cs="Times New Roman"/>
          <w:sz w:val="28"/>
          <w:szCs w:val="28"/>
        </w:rPr>
        <w:t xml:space="preserve"> програма підготовки майбутніх педагогів до екологічного</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виховання дітей складається з трьох частин:</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 вивчення фундаментальних наукових дисциплін;</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 вивчення програм і методів навчання і виховання;</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 безпосередня практика.</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В основі програми з підготовки майбутніх педагогів до екологічного виховання дітей</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лежить міждисциплінарний підхід. З точки зору екологічного виховання і виховання у</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функціональному полі культури, провідне місце займає регулятивна і гуманістична функції.</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 xml:space="preserve">У </w:t>
      </w:r>
      <w:r w:rsidRPr="00CF029B">
        <w:rPr>
          <w:rFonts w:ascii="Times New Roman" w:eastAsia="TimesNewRomanPSMT" w:hAnsi="Times New Roman" w:cs="Times New Roman"/>
          <w:b/>
          <w:sz w:val="28"/>
          <w:szCs w:val="28"/>
        </w:rPr>
        <w:t>Німеччині</w:t>
      </w:r>
      <w:r w:rsidRPr="00B92820">
        <w:rPr>
          <w:rFonts w:ascii="Times New Roman" w:eastAsia="TimesNewRomanPSMT" w:hAnsi="Times New Roman" w:cs="Times New Roman"/>
          <w:sz w:val="28"/>
          <w:szCs w:val="28"/>
        </w:rPr>
        <w:t xml:space="preserve"> університети відповідають за теоретичну частину екологічної підготовки</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майбутнього вихователя, вчителя, а місцеві органи народної освіти – дитячі садки і школи – за</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практичну. В країні Національним парком створена екологічна програма «Баварський ліс», яка</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дає змогу ознайомлювати і вивчати особливо чуттєві зони лісових екосистем і небезпеку, що</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їм загрожує. Студенти займаються науково-дослідною роботою, при цьому вони поділяються</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на чотири пошукові групи: дві з них вивчають фауну і флору національного парку, інші –</w:t>
      </w:r>
      <w:r>
        <w:rPr>
          <w:rFonts w:ascii="Times New Roman" w:eastAsia="TimesNewRomanPSMT" w:hAnsi="Times New Roman" w:cs="Times New Roman"/>
          <w:sz w:val="28"/>
          <w:szCs w:val="28"/>
        </w:rPr>
        <w:t> </w:t>
      </w:r>
      <w:r w:rsidRPr="00B92820">
        <w:rPr>
          <w:rFonts w:ascii="Times New Roman" w:eastAsia="TimesNewRomanPSMT" w:hAnsi="Times New Roman" w:cs="Times New Roman"/>
          <w:sz w:val="28"/>
          <w:szCs w:val="28"/>
        </w:rPr>
        <w:t>проблеми відмирання та охорони природи. В Німеччині певний рівень екологічної освіти</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студенти можуть отримати і через дистанційну форму навчання.</w:t>
      </w:r>
    </w:p>
    <w:p w:rsidR="00D31EE9" w:rsidRPr="00B92820"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lastRenderedPageBreak/>
        <w:t xml:space="preserve">У </w:t>
      </w:r>
      <w:r w:rsidRPr="00CF029B">
        <w:rPr>
          <w:rFonts w:ascii="Times New Roman" w:eastAsia="TimesNewRomanPSMT" w:hAnsi="Times New Roman" w:cs="Times New Roman"/>
          <w:b/>
          <w:sz w:val="28"/>
          <w:szCs w:val="28"/>
        </w:rPr>
        <w:t>Великобританії</w:t>
      </w:r>
      <w:r w:rsidRPr="00B92820">
        <w:rPr>
          <w:rFonts w:ascii="Times New Roman" w:eastAsia="TimesNewRomanPSMT" w:hAnsi="Times New Roman" w:cs="Times New Roman"/>
          <w:sz w:val="28"/>
          <w:szCs w:val="28"/>
        </w:rPr>
        <w:t xml:space="preserve"> нині вибудовується нова модель, за якою університети здійснюють</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цілісну еколого-теоретичну підготовку майбутніх вихователів і вчителів, а практична</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професійна підготовка повністю переноситься в ДНЗ і школу. Природничі науки є</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обов’язковими для вивчення у педагогічних вищих навчальних закладах. Так, в університеті</w:t>
      </w:r>
      <w:r>
        <w:rPr>
          <w:rFonts w:ascii="Times New Roman" w:eastAsia="TimesNewRomanPSMT" w:hAnsi="Times New Roman" w:cs="Times New Roman"/>
          <w:sz w:val="28"/>
          <w:szCs w:val="28"/>
        </w:rPr>
        <w:t xml:space="preserve"> </w:t>
      </w:r>
      <w:r w:rsidRPr="00B92820">
        <w:rPr>
          <w:rFonts w:ascii="Times New Roman" w:eastAsia="TimesNewRomanPSMT" w:hAnsi="Times New Roman" w:cs="Times New Roman"/>
          <w:sz w:val="28"/>
          <w:szCs w:val="28"/>
        </w:rPr>
        <w:t>Хаддерсфільдо вже більше 20 років існує програма з екології людини. Основна її мета –навчити студентів міждисциплінарному підходу в дослідженнях. Програма починається з</w:t>
      </w:r>
      <w:r>
        <w:rPr>
          <w:rFonts w:ascii="Times New Roman" w:eastAsia="TimesNewRomanPSMT" w:hAnsi="Times New Roman" w:cs="Times New Roman"/>
          <w:sz w:val="28"/>
          <w:szCs w:val="28"/>
          <w:lang w:val="uk-UA"/>
        </w:rPr>
        <w:t xml:space="preserve"> </w:t>
      </w:r>
      <w:r w:rsidRPr="00B92820">
        <w:rPr>
          <w:rFonts w:ascii="Times New Roman" w:eastAsia="TimesNewRomanPSMT" w:hAnsi="Times New Roman" w:cs="Times New Roman"/>
          <w:sz w:val="28"/>
          <w:szCs w:val="28"/>
        </w:rPr>
        <w:t>викладання природничих наук, зокрема географії, на основі яких вивчаються фундаментальні,</w:t>
      </w:r>
      <w:r>
        <w:rPr>
          <w:rFonts w:ascii="Times New Roman" w:eastAsia="TimesNewRomanPSMT" w:hAnsi="Times New Roman" w:cs="Times New Roman"/>
          <w:sz w:val="28"/>
          <w:szCs w:val="28"/>
          <w:lang w:val="uk-UA"/>
        </w:rPr>
        <w:t xml:space="preserve"> </w:t>
      </w:r>
      <w:r w:rsidRPr="00B92820">
        <w:rPr>
          <w:rFonts w:ascii="Times New Roman" w:eastAsia="TimesNewRomanPSMT" w:hAnsi="Times New Roman" w:cs="Times New Roman"/>
          <w:sz w:val="28"/>
          <w:szCs w:val="28"/>
        </w:rPr>
        <w:t>прикладні та гуманітарні науки (особливо соціологія). В процесі навчання розкриваються</w:t>
      </w:r>
      <w:r>
        <w:rPr>
          <w:rFonts w:ascii="Times New Roman" w:eastAsia="TimesNewRomanPSMT" w:hAnsi="Times New Roman" w:cs="Times New Roman"/>
          <w:sz w:val="28"/>
          <w:szCs w:val="28"/>
          <w:lang w:val="uk-UA"/>
        </w:rPr>
        <w:t xml:space="preserve"> </w:t>
      </w:r>
      <w:r w:rsidRPr="00B92820">
        <w:rPr>
          <w:rFonts w:ascii="Times New Roman" w:eastAsia="TimesNewRomanPSMT" w:hAnsi="Times New Roman" w:cs="Times New Roman"/>
          <w:sz w:val="28"/>
          <w:szCs w:val="28"/>
        </w:rPr>
        <w:t>особливості міждисциплінарного і холістичного підходів. По закінченні курсу студенти</w:t>
      </w:r>
    </w:p>
    <w:p w:rsidR="00D31EE9" w:rsidRPr="0095378D" w:rsidRDefault="00D31EE9" w:rsidP="00D31EE9">
      <w:pPr>
        <w:spacing w:after="0" w:line="360" w:lineRule="auto"/>
        <w:ind w:firstLine="709"/>
        <w:jc w:val="both"/>
        <w:rPr>
          <w:rFonts w:ascii="Times New Roman" w:eastAsia="TimesNewRomanPSMT" w:hAnsi="Times New Roman" w:cs="Times New Roman"/>
          <w:sz w:val="28"/>
          <w:szCs w:val="28"/>
        </w:rPr>
      </w:pPr>
      <w:r w:rsidRPr="00B92820">
        <w:rPr>
          <w:rFonts w:ascii="Times New Roman" w:eastAsia="TimesNewRomanPSMT" w:hAnsi="Times New Roman" w:cs="Times New Roman"/>
          <w:sz w:val="28"/>
          <w:szCs w:val="28"/>
        </w:rPr>
        <w:t>починають професійну діяльність. Особливе значення має екологічна освіта для студентів</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педагогічних вищих навчальних закладів, майбутніх вихователів і вчителів, які поряд із</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загальним високим рівнем екологічної культури мають опанувати методику екологічної</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виховної роботи.</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Зв’язки навчальних закладів, які готують педагогів, з ДНЗ і школами різні за ступенем</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 xml:space="preserve">інтенсивності. Якщо практична підготовка, наприклад, учителів </w:t>
      </w:r>
      <w:r>
        <w:rPr>
          <w:rFonts w:ascii="Times New Roman" w:eastAsia="TimesNewRomanPSMT" w:hAnsi="Times New Roman" w:cs="Times New Roman"/>
          <w:sz w:val="28"/>
          <w:szCs w:val="28"/>
          <w:lang w:val="uk-UA"/>
        </w:rPr>
        <w:t xml:space="preserve"> п</w:t>
      </w:r>
      <w:r w:rsidRPr="0095378D">
        <w:rPr>
          <w:rFonts w:ascii="Times New Roman" w:eastAsia="TimesNewRomanPSMT" w:hAnsi="Times New Roman" w:cs="Times New Roman"/>
          <w:sz w:val="28"/>
          <w:szCs w:val="28"/>
        </w:rPr>
        <w:t>очаткової школи,</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 xml:space="preserve">здійснюється в тісному контакті зі школами або </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безпосередньо на їх базі, то університетські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програми традиційно характеризуються автономністю й відокремленістю від школи.</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Велике значення для підвищення рівня вищої екологічної освіти мають міжвузівські,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регіональні і міжнародні контакти викладачів і студентів (слухачів); участь фахівців</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Мінекоресурсів у розробці Державних стандартів екологічної освіти; зв’язки з громадськими</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організаціями; регулярний обмін досвідом, стажування, виконання спільних екологічних</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проектів, науково-дослідних програм і видання підручників та посібників; термінова</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підготовка і перепідготовка педагогічних кадрів вищих навчальних закладів у галузі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екологічної освіти.</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95378D">
        <w:rPr>
          <w:rFonts w:ascii="Times New Roman" w:eastAsia="TimesNewRomanPSMT" w:hAnsi="Times New Roman" w:cs="Times New Roman"/>
          <w:sz w:val="28"/>
          <w:szCs w:val="28"/>
        </w:rPr>
        <w:lastRenderedPageBreak/>
        <w:t xml:space="preserve">У </w:t>
      </w:r>
      <w:r w:rsidRPr="0095378D">
        <w:rPr>
          <w:rFonts w:ascii="Times New Roman" w:eastAsia="TimesNewRomanPSMT" w:hAnsi="Times New Roman" w:cs="Times New Roman"/>
          <w:b/>
          <w:sz w:val="28"/>
          <w:szCs w:val="28"/>
        </w:rPr>
        <w:t>Швеції</w:t>
      </w:r>
      <w:r w:rsidRPr="0095378D">
        <w:rPr>
          <w:rFonts w:ascii="Times New Roman" w:eastAsia="TimesNewRomanPSMT" w:hAnsi="Times New Roman" w:cs="Times New Roman"/>
          <w:sz w:val="28"/>
          <w:szCs w:val="28"/>
        </w:rPr>
        <w:t xml:space="preserve"> на сучасному етапі Ґетеборзький університет активно займається екологією</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людини у сфері наукових досліджень і в процесі навчання студентів і аспірантів. Висока якість</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навчальних програм забезпечується міждисциплінарним підходом. Екологія людини</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розуміється як вивчення взаємодії між людиною і її навколишнім середовищем. Вивчаються,</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по-перше, природні умови життя людських суспільств, по-друге, їх традиції, соціальна</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організація і технологія, по-третє, шляхи розвитку і виживання. Велика увага звертається на</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зв’язок між суспільством і навколишнім середовищем, взаємовідносини між суспільствами.</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Вивчення екології людини ґрунтується на глибокій повазі свободи і гідності людини, на її</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відповідальному ставленні до Природи, часткою якої є сама людина. Процес вивчення екології</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ґрунтується на комплексному підході, що допускає тісне співробітництво та інтеграцію у сфері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природних наук, а також соціологією і гуманітарними дисциплінами. У Ґетеборзькому</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університеті створений комплексний, міждисциплінарний характер предмету «Екологія</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людини»: тісне співробітництво і об’єднання природних і суспільних наук; виділяється</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lang w:val="uk-UA"/>
        </w:rPr>
        <w:t>холістичний підхід, тобто навколишнє середовище розуміється широко, включаючи 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природний (фізичний), і соціально-культурний аспекти; обґрунтовується філософсько-етичний</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lang w:val="uk-UA"/>
        </w:rPr>
        <w:t xml:space="preserve">підхід, що зв’язуєекологію людини з екологією та утвердженням безпеки і миру. </w:t>
      </w:r>
      <w:r w:rsidRPr="0095378D">
        <w:rPr>
          <w:rFonts w:ascii="Times New Roman" w:eastAsia="TimesNewRomanPSMT" w:hAnsi="Times New Roman" w:cs="Times New Roman"/>
          <w:sz w:val="28"/>
          <w:szCs w:val="28"/>
        </w:rPr>
        <w:t>Вивчення</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екології людини ґрунтується на принципі глибокої поваги свободи, гідності людини і</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належного ставлення до природи.</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xml:space="preserve">У </w:t>
      </w:r>
      <w:r w:rsidRPr="0095378D">
        <w:rPr>
          <w:rFonts w:ascii="Times New Roman" w:eastAsia="TimesNewRomanPSMT" w:hAnsi="Times New Roman" w:cs="Times New Roman"/>
          <w:b/>
          <w:sz w:val="28"/>
          <w:szCs w:val="28"/>
        </w:rPr>
        <w:t>Данії</w:t>
      </w:r>
      <w:r w:rsidRPr="0095378D">
        <w:rPr>
          <w:rFonts w:ascii="Times New Roman" w:eastAsia="TimesNewRomanPSMT" w:hAnsi="Times New Roman" w:cs="Times New Roman"/>
          <w:sz w:val="28"/>
          <w:szCs w:val="28"/>
        </w:rPr>
        <w:t xml:space="preserve"> у</w:t>
      </w:r>
      <w:r>
        <w:rPr>
          <w:rFonts w:ascii="Times New Roman" w:eastAsia="TimesNewRomanPSMT" w:hAnsi="Times New Roman" w:cs="Times New Roman"/>
          <w:sz w:val="28"/>
          <w:szCs w:val="28"/>
          <w:lang w:val="uk-UA"/>
        </w:rPr>
        <w:t xml:space="preserve"> ЗВО </w:t>
      </w:r>
      <w:r w:rsidRPr="0095378D">
        <w:rPr>
          <w:rFonts w:ascii="Times New Roman" w:eastAsia="TimesNewRomanPSMT" w:hAnsi="Times New Roman" w:cs="Times New Roman"/>
          <w:sz w:val="28"/>
          <w:szCs w:val="28"/>
        </w:rPr>
        <w:t xml:space="preserve"> не введено спеціального курсу з охорони</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природи, але його зміст та питання екології є в рамках курсів усіх основних навчальних</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дисциплін. Вивчення теорії поєднується з проведенням екскурсій. Важливу роль в екологічній</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освіті майбутніх і чинних педагогів відіграють музеї, де систематично проводяться заняття.</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Заслуговує уваги програма екології людини Міжнародного центру екології людини. У</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 xml:space="preserve">його складі Паризький університет Рене Декарта </w:t>
      </w:r>
      <w:r w:rsidRPr="0095378D">
        <w:rPr>
          <w:rFonts w:ascii="Times New Roman" w:eastAsia="TimesNewRomanPSMT" w:hAnsi="Times New Roman" w:cs="Times New Roman"/>
          <w:sz w:val="28"/>
          <w:szCs w:val="28"/>
        </w:rPr>
        <w:lastRenderedPageBreak/>
        <w:t>(Франція), Женевський, Тулузький,</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Марсельський, Вільний Фламандський (Бельгія), університет Падуї (Італія) та ін. Основна мета</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Міжнародного центру – підготовка фахівців з проблем взаємовідносин людини з природою.</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Особливу увагу ми звертали на організаційно-педагогічні умови формування еколого-педагогічної культури майбутніх педагогів у європейських країнах, а саме:</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реалізація принципів екологічного навчання та виховання;</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розвиток дослідницької діяльності студентів в екологічній галузі;</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упровадження особистісно-орієнтованих технологій в навчальний процес;</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здійснення екологізації навчального процесу;</w:t>
      </w:r>
    </w:p>
    <w:p w:rsidR="00D31EE9" w:rsidRPr="0095378D"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95378D">
        <w:rPr>
          <w:rFonts w:ascii="Times New Roman" w:eastAsia="TimesNewRomanPSMT" w:hAnsi="Times New Roman" w:cs="Times New Roman"/>
          <w:sz w:val="28"/>
          <w:szCs w:val="28"/>
        </w:rPr>
        <w:t>– неперервність екологічної освіти та виховання майбутніх педагогів.</w:t>
      </w:r>
    </w:p>
    <w:p w:rsidR="00D31EE9" w:rsidRDefault="00D31EE9" w:rsidP="00D31EE9">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95378D">
        <w:rPr>
          <w:rFonts w:ascii="Times New Roman" w:eastAsia="TimesNewRomanPSMT" w:hAnsi="Times New Roman" w:cs="Times New Roman"/>
          <w:sz w:val="28"/>
          <w:szCs w:val="28"/>
        </w:rPr>
        <w:t>Таким чином, підготовка майбутніх</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вихователів і вчителів до екологічного виховання дошкільників і учнів у західноєвропейських</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навчальних закладах ґрунтується на біоекоцентричній парадигмі і здійснюється згідно з</w:t>
      </w:r>
      <w:r>
        <w:rPr>
          <w:rFonts w:ascii="Times New Roman" w:eastAsia="TimesNewRomanPSMT" w:hAnsi="Times New Roman" w:cs="Times New Roman"/>
          <w:sz w:val="28"/>
          <w:szCs w:val="28"/>
          <w:lang w:val="uk-UA"/>
        </w:rPr>
        <w:t xml:space="preserve"> </w:t>
      </w:r>
      <w:r w:rsidRPr="0095378D">
        <w:rPr>
          <w:rFonts w:ascii="Times New Roman" w:eastAsia="TimesNewRomanPSMT" w:hAnsi="Times New Roman" w:cs="Times New Roman"/>
          <w:sz w:val="28"/>
          <w:szCs w:val="28"/>
        </w:rPr>
        <w:t>міждисциплінарним й холістичним підходами.</w:t>
      </w:r>
    </w:p>
    <w:p w:rsidR="00D31EE9" w:rsidRPr="00380FC5" w:rsidRDefault="00D31EE9" w:rsidP="00D31EE9">
      <w:pPr>
        <w:autoSpaceDE w:val="0"/>
        <w:autoSpaceDN w:val="0"/>
        <w:adjustRightInd w:val="0"/>
        <w:spacing w:after="0" w:line="360" w:lineRule="auto"/>
        <w:ind w:firstLine="709"/>
        <w:jc w:val="both"/>
        <w:rPr>
          <w:rFonts w:ascii="Times New Roman" w:hAnsi="Times New Roman" w:cs="Times New Roman"/>
          <w:b/>
          <w:iCs/>
          <w:sz w:val="28"/>
          <w:szCs w:val="28"/>
          <w:lang w:val="uk-UA" w:eastAsia="uk-UA"/>
        </w:rPr>
      </w:pPr>
    </w:p>
    <w:p w:rsidR="00D31EE9" w:rsidRDefault="00D31EE9" w:rsidP="00D31EE9">
      <w:pPr>
        <w:spacing w:after="0" w:line="360" w:lineRule="auto"/>
        <w:jc w:val="both"/>
        <w:rPr>
          <w:rFonts w:ascii="Times New Roman" w:hAnsi="Times New Roman" w:cs="Times New Roman"/>
          <w:b/>
          <w:iCs/>
          <w:sz w:val="28"/>
          <w:szCs w:val="28"/>
          <w:lang w:val="uk-UA" w:eastAsia="uk-UA"/>
        </w:rPr>
      </w:pPr>
      <w:r w:rsidRPr="0056077F">
        <w:rPr>
          <w:rFonts w:ascii="Times New Roman" w:hAnsi="Times New Roman" w:cs="Times New Roman"/>
          <w:b/>
          <w:iCs/>
          <w:sz w:val="28"/>
          <w:szCs w:val="28"/>
          <w:lang w:val="uk-UA" w:eastAsia="uk-UA"/>
        </w:rPr>
        <w:t>4. Використання досвіду екологічної освіти країн ЄС в Українській освітній системі.</w:t>
      </w:r>
      <w:r>
        <w:rPr>
          <w:rFonts w:ascii="Times New Roman" w:hAnsi="Times New Roman" w:cs="Times New Roman"/>
          <w:b/>
          <w:iCs/>
          <w:sz w:val="28"/>
          <w:szCs w:val="28"/>
          <w:lang w:val="uk-UA" w:eastAsia="uk-UA"/>
        </w:rPr>
        <w:t xml:space="preserve"> </w:t>
      </w:r>
      <w:r w:rsidRPr="00EF5E86">
        <w:rPr>
          <w:rFonts w:ascii="Times New Roman" w:hAnsi="Times New Roman" w:cs="Times New Roman"/>
          <w:i/>
          <w:iCs/>
          <w:sz w:val="28"/>
          <w:szCs w:val="28"/>
          <w:lang w:val="uk-UA" w:eastAsia="uk-UA"/>
        </w:rPr>
        <w:t>(прийом «Мікрофон»)</w:t>
      </w:r>
    </w:p>
    <w:p w:rsidR="00D31EE9" w:rsidRPr="00D31EE9" w:rsidRDefault="00D31EE9" w:rsidP="00D31EE9">
      <w:pPr>
        <w:spacing w:after="0" w:line="360" w:lineRule="auto"/>
        <w:ind w:firstLine="709"/>
        <w:jc w:val="both"/>
        <w:rPr>
          <w:rFonts w:ascii="Times New Roman" w:hAnsi="Times New Roman" w:cs="Times New Roman"/>
          <w:sz w:val="28"/>
          <w:szCs w:val="28"/>
          <w:lang w:val="uk-UA"/>
        </w:rPr>
      </w:pPr>
      <w:r w:rsidRPr="00D31EE9">
        <w:rPr>
          <w:rFonts w:ascii="Times New Roman" w:hAnsi="Times New Roman" w:cs="Times New Roman"/>
          <w:sz w:val="28"/>
          <w:szCs w:val="28"/>
          <w:lang w:val="uk-UA"/>
        </w:rPr>
        <w:t>Головною метою екологічної освіти в країнах ЄС є формування в населення усвідомлення того, що виникла життєво важлива глобальна проблема природного довкілля й усього, що з ним пов’язане; довкіллям необхідно опікуватися й для цього треба мати відповідні знання, досвід, уміння, мотивації та зобов'язання задля порятунку біосфери та сталого розвитку суспільства.</w:t>
      </w:r>
    </w:p>
    <w:p w:rsidR="00D31EE9" w:rsidRDefault="00D31EE9" w:rsidP="00D31EE9">
      <w:pPr>
        <w:spacing w:after="0" w:line="360" w:lineRule="auto"/>
        <w:ind w:firstLine="709"/>
        <w:jc w:val="both"/>
        <w:rPr>
          <w:rFonts w:ascii="Times New Roman" w:hAnsi="Times New Roman" w:cs="Times New Roman"/>
          <w:sz w:val="28"/>
          <w:szCs w:val="28"/>
          <w:lang w:val="uk-UA"/>
        </w:rPr>
      </w:pPr>
      <w:r w:rsidRPr="00D31EE9">
        <w:rPr>
          <w:rFonts w:ascii="Times New Roman" w:hAnsi="Times New Roman" w:cs="Times New Roman"/>
          <w:sz w:val="28"/>
          <w:szCs w:val="28"/>
          <w:lang w:val="uk-UA"/>
        </w:rPr>
        <w:t>Сьогодні в Європі активно розвиваються як формальна екологічна освіта (дитячі садки, школи, вищі навчальні заклади, інститути підвищення кваліфікації), так і неформальна (ЗМІ, кіно, музеї, виставки, заходи природоохоронних товариств тощо).</w:t>
      </w:r>
    </w:p>
    <w:p w:rsidR="00D31EE9" w:rsidRPr="00D31EE9" w:rsidRDefault="00D31EE9" w:rsidP="00D31EE9">
      <w:pPr>
        <w:spacing w:after="0" w:line="360" w:lineRule="auto"/>
        <w:ind w:firstLine="709"/>
        <w:jc w:val="both"/>
        <w:rPr>
          <w:rFonts w:ascii="Times New Roman" w:hAnsi="Times New Roman" w:cs="Times New Roman"/>
          <w:sz w:val="28"/>
          <w:szCs w:val="28"/>
          <w:lang w:val="uk-UA"/>
        </w:rPr>
      </w:pPr>
      <w:r w:rsidRPr="00D31EE9">
        <w:rPr>
          <w:rFonts w:ascii="Times New Roman" w:hAnsi="Times New Roman" w:cs="Times New Roman"/>
          <w:sz w:val="28"/>
          <w:szCs w:val="28"/>
          <w:lang w:val="uk-UA"/>
        </w:rPr>
        <w:lastRenderedPageBreak/>
        <w:t>Однією з умов вивчення європейського досвіду вирішення екологічних проблем є введення до навчальних планів підготовки фахівців для освітньої галузі спецкурсів екологічного спрямування. Так, в українських ЗВО поширюється наступна тенденція: у ЗВО може  викладатися спецкурси, наприклад «Реалізація стратегії екологічної безпеки: інтеграція європейського досвіду» в розрізі грантової програми Еразмус</w:t>
      </w:r>
      <w:r w:rsidRPr="00CC44BC">
        <w:rPr>
          <w:rFonts w:ascii="Times New Roman" w:hAnsi="Times New Roman" w:cs="Times New Roman"/>
          <w:sz w:val="28"/>
          <w:szCs w:val="28"/>
        </w:rPr>
        <w:t> </w:t>
      </w:r>
      <w:r w:rsidRPr="00D31EE9">
        <w:rPr>
          <w:rFonts w:ascii="Times New Roman" w:hAnsi="Times New Roman" w:cs="Times New Roman"/>
          <w:sz w:val="28"/>
          <w:szCs w:val="28"/>
          <w:lang w:val="uk-UA"/>
        </w:rPr>
        <w:t>+</w:t>
      </w:r>
      <w:r w:rsidRPr="00CC44BC">
        <w:rPr>
          <w:rFonts w:ascii="Times New Roman" w:hAnsi="Times New Roman" w:cs="Times New Roman"/>
          <w:sz w:val="28"/>
          <w:szCs w:val="28"/>
        </w:rPr>
        <w:t> </w:t>
      </w:r>
      <w:r w:rsidRPr="00D31EE9">
        <w:rPr>
          <w:rFonts w:ascii="Times New Roman" w:hAnsi="Times New Roman" w:cs="Times New Roman"/>
          <w:sz w:val="28"/>
          <w:szCs w:val="28"/>
          <w:lang w:val="uk-UA"/>
        </w:rPr>
        <w:t>(напрям Жан Моне). У процесі вивчення спецкурсу студентів ознайомлюємо з нормативно-правовою базою з питань екологічної безпеки в країнах Європейського Союзу; діяльністю міжнародних організацій з питань захисту та збереження навколишнього природного середовища; екологічною освітою в країнах Європейського Союзу; впровадженням європейського досвіду реалізації стратегії екологічної безпеки в Україні.</w:t>
      </w:r>
    </w:p>
    <w:p w:rsidR="00D31EE9" w:rsidRPr="00D31EE9" w:rsidRDefault="00D31EE9" w:rsidP="00D31EE9">
      <w:pPr>
        <w:spacing w:after="0" w:line="360" w:lineRule="auto"/>
        <w:ind w:firstLine="709"/>
        <w:jc w:val="both"/>
        <w:rPr>
          <w:rFonts w:ascii="Times New Roman" w:hAnsi="Times New Roman" w:cs="Times New Roman"/>
          <w:sz w:val="28"/>
          <w:szCs w:val="28"/>
          <w:lang w:val="uk-UA"/>
        </w:rPr>
      </w:pPr>
      <w:r w:rsidRPr="00D31EE9">
        <w:rPr>
          <w:rFonts w:ascii="Times New Roman" w:hAnsi="Times New Roman" w:cs="Times New Roman"/>
          <w:sz w:val="28"/>
          <w:szCs w:val="28"/>
          <w:lang w:val="uk-UA"/>
        </w:rPr>
        <w:t>Здійснюючи формальну екологічну освіту школярів, учителі, поряд з поширеними формами і методами навчання, такими як: лекції, лабораторні і практичні роботи, виробнича практика, екскурсії, тьюторські заняття, навчально-дослідницькі проекти, дискусії, використовують і нові технології: комп’ютерні ігри, моделювання, аналіз новин засобів масової інформації, аналіз фактичного матеріалу (</w:t>
      </w:r>
      <w:r w:rsidRPr="008D39DE">
        <w:rPr>
          <w:rFonts w:ascii="Times New Roman" w:hAnsi="Times New Roman" w:cs="Times New Roman"/>
          <w:sz w:val="28"/>
          <w:szCs w:val="28"/>
        </w:rPr>
        <w:t>casestudy</w:t>
      </w:r>
      <w:r w:rsidRPr="00D31EE9">
        <w:rPr>
          <w:rFonts w:ascii="Times New Roman" w:hAnsi="Times New Roman" w:cs="Times New Roman"/>
          <w:sz w:val="28"/>
          <w:szCs w:val="28"/>
          <w:lang w:val="uk-UA"/>
        </w:rPr>
        <w:t>), зоологічні та сільськогосподарські ферми, створення мінідендро- і фітопарків, зразків садово-паркового мистецтва. Неформальна екологічна освіта школярів – це природоохоронні кемпінги, екологічні і зоологічні клуби, музеї, центри вивчення довкілля, молодіжні секції наукових товариств, об’єднання окремих груп ентузіастів, громадські, релігійні, політичні, молодіжні організації.</w:t>
      </w:r>
    </w:p>
    <w:p w:rsidR="00D31EE9" w:rsidRPr="008D39DE" w:rsidRDefault="00D31EE9" w:rsidP="00D31EE9">
      <w:pPr>
        <w:spacing w:after="0" w:line="360" w:lineRule="auto"/>
        <w:ind w:firstLine="709"/>
        <w:jc w:val="both"/>
        <w:rPr>
          <w:rFonts w:ascii="Times New Roman" w:hAnsi="Times New Roman" w:cs="Times New Roman"/>
          <w:sz w:val="28"/>
          <w:szCs w:val="28"/>
        </w:rPr>
      </w:pPr>
      <w:r w:rsidRPr="008D39DE">
        <w:rPr>
          <w:rFonts w:ascii="Times New Roman" w:hAnsi="Times New Roman" w:cs="Times New Roman"/>
          <w:sz w:val="28"/>
          <w:szCs w:val="28"/>
        </w:rPr>
        <w:t>Екологічна освіта студентської молоді в країнах Європи поділяється на загальнокультурну, загальнофахову та професійно орієнтовану. В університетах, наприклад, Великої Британії, обсяг дисциплін екологічного змісту становить 1000 – 1800 годин, а в українських вишах – 648 годин. На самостійну роботу британських студентів планується 945 годин, а українських – 408 годин. На наукову роботу теж відведено більше навчального часу – від 200 годин до 600 годин</w:t>
      </w:r>
      <w:r>
        <w:rPr>
          <w:rFonts w:ascii="Times New Roman" w:hAnsi="Times New Roman" w:cs="Times New Roman"/>
          <w:sz w:val="28"/>
          <w:szCs w:val="28"/>
        </w:rPr>
        <w:t xml:space="preserve">, а в українських </w:t>
      </w:r>
      <w:r>
        <w:rPr>
          <w:rFonts w:ascii="Times New Roman" w:hAnsi="Times New Roman" w:cs="Times New Roman"/>
          <w:sz w:val="28"/>
          <w:szCs w:val="28"/>
        </w:rPr>
        <w:lastRenderedPageBreak/>
        <w:t>університетах</w:t>
      </w:r>
      <w:r>
        <w:rPr>
          <w:rFonts w:ascii="Times New Roman" w:hAnsi="Times New Roman" w:cs="Times New Roman"/>
          <w:sz w:val="28"/>
          <w:szCs w:val="28"/>
          <w:lang w:val="uk-UA"/>
        </w:rPr>
        <w:t> </w:t>
      </w:r>
      <w:r w:rsidRPr="008D39DE">
        <w:rPr>
          <w:rFonts w:ascii="Times New Roman" w:hAnsi="Times New Roman" w:cs="Times New Roman"/>
          <w:sz w:val="28"/>
          <w:szCs w:val="28"/>
        </w:rPr>
        <w:t>– від 54 до 80 годин. А це означає, що питанням екологічної освіти у вищій педагогічній школі України приділяється, на жаль, недостатньо уваги.</w:t>
      </w:r>
    </w:p>
    <w:p w:rsidR="00D31EE9" w:rsidRPr="008D39DE" w:rsidRDefault="00D31EE9" w:rsidP="00D31EE9">
      <w:pPr>
        <w:spacing w:after="0" w:line="360" w:lineRule="auto"/>
        <w:ind w:firstLine="709"/>
        <w:jc w:val="both"/>
        <w:rPr>
          <w:rFonts w:ascii="Times New Roman" w:hAnsi="Times New Roman" w:cs="Times New Roman"/>
          <w:sz w:val="28"/>
          <w:szCs w:val="28"/>
        </w:rPr>
      </w:pPr>
      <w:r w:rsidRPr="008D39DE">
        <w:rPr>
          <w:rFonts w:ascii="Times New Roman" w:hAnsi="Times New Roman" w:cs="Times New Roman"/>
          <w:sz w:val="28"/>
          <w:szCs w:val="28"/>
        </w:rPr>
        <w:t>Серед педагогічних умов, що сприятимуть вивченню європейського досвіду створення екологічної безпеки виділяємо: 1) введення до навчальних планів підготовки фахівців спецкурсів за вибором студентів, які б висвітлювали екологічну політику Євросоюзу, особливості екологічної освіти; 2) розширення змісту екологічних дисциплін, які б містили розділ, який би презентував досвід вирішення екологічних проблем в країнах ЄС; 3) організація студентських наукових досліджень з вивчення й інтеграції європейського досвіду екологічної безпеки на рівні курсових, дипломних, магістерських робіт тощо.</w:t>
      </w:r>
    </w:p>
    <w:p w:rsidR="00D31EE9" w:rsidRPr="00CB3DC4" w:rsidRDefault="00D31EE9" w:rsidP="00D31EE9">
      <w:pPr>
        <w:spacing w:after="0" w:line="360" w:lineRule="auto"/>
        <w:jc w:val="both"/>
        <w:rPr>
          <w:rFonts w:ascii="Times New Roman" w:hAnsi="Times New Roman" w:cs="Times New Roman"/>
          <w:b/>
          <w:iCs/>
          <w:sz w:val="28"/>
          <w:szCs w:val="28"/>
          <w:lang w:eastAsia="uk-UA"/>
        </w:rPr>
      </w:pPr>
    </w:p>
    <w:p w:rsidR="00D31EE9" w:rsidRPr="0056077F" w:rsidRDefault="00D31EE9" w:rsidP="00D31EE9">
      <w:pPr>
        <w:spacing w:after="0" w:line="360" w:lineRule="auto"/>
        <w:jc w:val="both"/>
        <w:rPr>
          <w:rFonts w:ascii="Times New Roman" w:hAnsi="Times New Roman" w:cs="Times New Roman"/>
          <w:b/>
          <w:iCs/>
          <w:sz w:val="28"/>
          <w:szCs w:val="28"/>
          <w:lang w:val="uk-UA" w:eastAsia="uk-UA"/>
        </w:rPr>
      </w:pPr>
      <w:r w:rsidRPr="0056077F">
        <w:rPr>
          <w:rFonts w:ascii="Times New Roman" w:hAnsi="Times New Roman" w:cs="Times New Roman"/>
          <w:b/>
          <w:iCs/>
          <w:sz w:val="28"/>
          <w:szCs w:val="28"/>
          <w:lang w:val="uk-UA" w:eastAsia="uk-UA"/>
        </w:rPr>
        <w:t>Завдання:</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1. Здійснити аналіз європейських типів дошкільних закладів екологічного спрямування. Порівняти зміст і форми екологічної освіти українських і європейських дошкільників.</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2.Здійснити аналіз змісту загальноосвітніх і вищих закладах країн Європейського Союзу.</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3. Визначити елементи європейської екологічної освіти, які можна запровадити в українській освітній системі.</w:t>
      </w:r>
    </w:p>
    <w:p w:rsidR="00D31EE9" w:rsidRPr="0056077F" w:rsidRDefault="00D31EE9" w:rsidP="00D31EE9">
      <w:pPr>
        <w:spacing w:after="0" w:line="360" w:lineRule="auto"/>
        <w:jc w:val="center"/>
        <w:rPr>
          <w:rFonts w:ascii="Times New Roman" w:hAnsi="Times New Roman" w:cs="Times New Roman"/>
          <w:b/>
          <w:iCs/>
          <w:sz w:val="28"/>
          <w:szCs w:val="28"/>
          <w:lang w:val="uk-UA" w:eastAsia="uk-UA"/>
        </w:rPr>
      </w:pPr>
      <w:r w:rsidRPr="0056077F">
        <w:rPr>
          <w:rFonts w:ascii="Times New Roman" w:hAnsi="Times New Roman" w:cs="Times New Roman"/>
          <w:b/>
          <w:iCs/>
          <w:sz w:val="28"/>
          <w:szCs w:val="28"/>
          <w:lang w:val="uk-UA" w:eastAsia="uk-UA"/>
        </w:rPr>
        <w:t>Xiд роботи:</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1. З</w:t>
      </w:r>
      <w:r>
        <w:rPr>
          <w:rFonts w:ascii="Times New Roman" w:hAnsi="Times New Roman" w:cs="Times New Roman"/>
          <w:iCs/>
          <w:sz w:val="28"/>
          <w:szCs w:val="28"/>
          <w:lang w:val="uk-UA" w:eastAsia="uk-UA"/>
        </w:rPr>
        <w:t>г</w:t>
      </w:r>
      <w:r w:rsidRPr="0056077F">
        <w:rPr>
          <w:rFonts w:ascii="Times New Roman" w:hAnsi="Times New Roman" w:cs="Times New Roman"/>
          <w:iCs/>
          <w:sz w:val="28"/>
          <w:szCs w:val="28"/>
          <w:lang w:val="uk-UA" w:eastAsia="uk-UA"/>
        </w:rPr>
        <w:t>ідно з обраною роллю презентувати матерiал про екологічну освіту Європейського Союзу.</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2. Виробити спільне рішення щодо наступності в екологічній освіті країн Євросоюзу і необхідності та можливості використання їхнього досвіду в Україні i форм екологічної освіти в певній ланці освіти певної країни.</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3. Підбити підсумки та дати оцінку кожному учаснику ділової гри.</w:t>
      </w:r>
    </w:p>
    <w:p w:rsidR="00D31EE9" w:rsidRPr="0056077F" w:rsidRDefault="00D31EE9" w:rsidP="00D31EE9">
      <w:pPr>
        <w:spacing w:after="0" w:line="360" w:lineRule="auto"/>
        <w:jc w:val="both"/>
        <w:rPr>
          <w:rFonts w:ascii="Times New Roman" w:hAnsi="Times New Roman" w:cs="Times New Roman"/>
          <w:b/>
          <w:iCs/>
          <w:sz w:val="28"/>
          <w:szCs w:val="28"/>
          <w:lang w:val="uk-UA" w:eastAsia="uk-UA"/>
        </w:rPr>
      </w:pPr>
      <w:r w:rsidRPr="0056077F">
        <w:rPr>
          <w:rFonts w:ascii="Times New Roman" w:hAnsi="Times New Roman" w:cs="Times New Roman"/>
          <w:b/>
          <w:iCs/>
          <w:sz w:val="28"/>
          <w:szCs w:val="28"/>
          <w:lang w:val="uk-UA" w:eastAsia="uk-UA"/>
        </w:rPr>
        <w:t>Завдання для самопідготовки:</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lastRenderedPageBreak/>
        <w:t>1. Обрати для себе роль, згідно з якою братимете участь у засіданні круглого столу. Набір ролей: директор школи, завуч школи, завідувач дитячого садка, методист дитячого садка, вихователь дитячого садка, батьки вихованців, учнів школи, декан факультету, студент педагогічного вишу, журналіст, викладач вишу, член громадської екологічної організації.</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 xml:space="preserve">2. Підготувати для обговорення матеріал з таких питань: </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1. Основи екологічної освіти дітей до школи Євопейського союзу, її зміст і форми.</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2. Сутність екологічної освіти школярів в країнах ЄС.</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3.Мета, зміст і форми екологічної освіти студентської молоді в країнах Європейського Союзу.</w:t>
      </w:r>
    </w:p>
    <w:p w:rsidR="00D31EE9" w:rsidRPr="0056077F" w:rsidRDefault="00D31EE9" w:rsidP="00D31EE9">
      <w:pPr>
        <w:spacing w:after="0" w:line="360" w:lineRule="auto"/>
        <w:ind w:firstLine="709"/>
        <w:jc w:val="both"/>
        <w:rPr>
          <w:rFonts w:ascii="Times New Roman" w:hAnsi="Times New Roman" w:cs="Times New Roman"/>
          <w:iCs/>
          <w:sz w:val="28"/>
          <w:szCs w:val="28"/>
          <w:lang w:val="uk-UA" w:eastAsia="uk-UA"/>
        </w:rPr>
      </w:pPr>
      <w:r w:rsidRPr="0056077F">
        <w:rPr>
          <w:rFonts w:ascii="Times New Roman" w:hAnsi="Times New Roman" w:cs="Times New Roman"/>
          <w:iCs/>
          <w:sz w:val="28"/>
          <w:szCs w:val="28"/>
          <w:lang w:val="uk-UA" w:eastAsia="uk-UA"/>
        </w:rPr>
        <w:t>4. Використання досвіду екологічної освіти країн ЄC в Українській освітній системі.</w:t>
      </w:r>
    </w:p>
    <w:p w:rsidR="00D31EE9" w:rsidRPr="0056077F" w:rsidRDefault="00D31EE9" w:rsidP="00D31EE9">
      <w:pPr>
        <w:tabs>
          <w:tab w:val="left" w:pos="424"/>
        </w:tabs>
        <w:autoSpaceDE w:val="0"/>
        <w:autoSpaceDN w:val="0"/>
        <w:adjustRightInd w:val="0"/>
        <w:spacing w:after="0" w:line="360" w:lineRule="auto"/>
        <w:jc w:val="center"/>
        <w:rPr>
          <w:rFonts w:ascii="Times New Roman" w:hAnsi="Times New Roman" w:cs="Times New Roman"/>
          <w:b/>
          <w:iCs/>
          <w:sz w:val="28"/>
          <w:szCs w:val="28"/>
          <w:lang w:val="uk-UA"/>
        </w:rPr>
      </w:pPr>
      <w:r w:rsidRPr="0056077F">
        <w:rPr>
          <w:rFonts w:ascii="Times New Roman" w:hAnsi="Times New Roman" w:cs="Times New Roman"/>
          <w:b/>
          <w:iCs/>
          <w:sz w:val="28"/>
          <w:szCs w:val="28"/>
          <w:lang w:val="uk-UA"/>
        </w:rPr>
        <w:t>Основна література:</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1.  Кнодель Л. В. Європейська екологічна освіта [Електронний ресурс]. Режим доступу: bo0k.net.index.php.</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2. Мягченко О.П. Основи екології. Підручник / О.П. Мягченко. – К.: Центр учбової літератури, 2010. – 312 с.</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3.</w:t>
      </w:r>
      <w:r w:rsidRPr="0056077F">
        <w:rPr>
          <w:rFonts w:ascii="Times New Roman" w:hAnsi="Times New Roman" w:cs="Times New Roman"/>
          <w:sz w:val="28"/>
          <w:szCs w:val="28"/>
        </w:rPr>
        <w:t>Писаренко Е.А. Подходы к экологическому образованию в странах Запада [Электронный ресурс]. Режим доступа: www.superinf.ru</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 xml:space="preserve">4.Січко І. Особливості екологічної освіти у вищих навчальних закладах зарубіжних країн/ Ірина Січко, Людмила Юрченко // Порівняльно-педагогічні студії. – 2011. – № 1 (7). – С.11-116. </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5.Червонецький В. В. Екологічна освіта учнів у школах країн європейського регіону та північної Америки: [монографія] / В. В. Червонецький. – Луганськ: Вид-во СНУ ім. В. Даля, 2005. – 312 с.</w:t>
      </w:r>
    </w:p>
    <w:p w:rsidR="00D31EE9" w:rsidRPr="0056077F" w:rsidRDefault="00D31EE9" w:rsidP="00D31EE9">
      <w:pPr>
        <w:tabs>
          <w:tab w:val="left" w:pos="424"/>
        </w:tabs>
        <w:autoSpaceDE w:val="0"/>
        <w:autoSpaceDN w:val="0"/>
        <w:adjustRightInd w:val="0"/>
        <w:spacing w:after="0" w:line="360" w:lineRule="auto"/>
        <w:jc w:val="center"/>
        <w:rPr>
          <w:rFonts w:ascii="Times New Roman" w:hAnsi="Times New Roman" w:cs="Times New Roman"/>
          <w:b/>
          <w:sz w:val="28"/>
          <w:szCs w:val="28"/>
          <w:lang w:val="uk-UA"/>
        </w:rPr>
      </w:pPr>
      <w:r w:rsidRPr="0056077F">
        <w:rPr>
          <w:rFonts w:ascii="Times New Roman" w:hAnsi="Times New Roman" w:cs="Times New Roman"/>
          <w:b/>
          <w:sz w:val="28"/>
          <w:szCs w:val="28"/>
          <w:lang w:val="uk-UA"/>
        </w:rPr>
        <w:t>Додаткова література:</w:t>
      </w:r>
    </w:p>
    <w:p w:rsidR="00D31EE9" w:rsidRPr="0056077F" w:rsidRDefault="00D31EE9" w:rsidP="00D31EE9">
      <w:pPr>
        <w:shd w:val="clear" w:color="auto" w:fill="FFFFFF"/>
        <w:spacing w:after="0" w:line="360" w:lineRule="auto"/>
        <w:ind w:firstLine="709"/>
        <w:jc w:val="both"/>
        <w:rPr>
          <w:rFonts w:ascii="Times New Roman" w:hAnsi="Times New Roman" w:cs="Times New Roman"/>
          <w:sz w:val="28"/>
          <w:szCs w:val="28"/>
        </w:rPr>
      </w:pPr>
      <w:r w:rsidRPr="0056077F">
        <w:rPr>
          <w:rFonts w:ascii="Times New Roman" w:hAnsi="Times New Roman" w:cs="Times New Roman"/>
          <w:iCs/>
          <w:sz w:val="28"/>
          <w:szCs w:val="28"/>
          <w:lang w:val="uk-UA"/>
        </w:rPr>
        <w:t xml:space="preserve">1. </w:t>
      </w:r>
      <w:r w:rsidRPr="0056077F">
        <w:rPr>
          <w:rFonts w:ascii="Times New Roman" w:hAnsi="Times New Roman" w:cs="Times New Roman"/>
          <w:iCs/>
          <w:sz w:val="28"/>
          <w:szCs w:val="28"/>
        </w:rPr>
        <w:t xml:space="preserve">Марченко Г. В. Розвиток екологічної освіти в середніх школах Великої Британії у другій половині ХХ століття. Автореферат дисертації на </w:t>
      </w:r>
      <w:r w:rsidRPr="0056077F">
        <w:rPr>
          <w:rFonts w:ascii="Times New Roman" w:hAnsi="Times New Roman" w:cs="Times New Roman"/>
          <w:iCs/>
          <w:sz w:val="28"/>
          <w:szCs w:val="28"/>
        </w:rPr>
        <w:lastRenderedPageBreak/>
        <w:t>здобуття наукового ступеня кандидата педагогічних наук.13.00.01 – загальна педагогіка і історія. – Горлівка ,2003. – 23 с.</w:t>
      </w:r>
    </w:p>
    <w:p w:rsidR="00D31EE9" w:rsidRPr="0056077F" w:rsidRDefault="00D31EE9" w:rsidP="00D31EE9">
      <w:pPr>
        <w:shd w:val="clear" w:color="auto" w:fill="FFFFFF"/>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bCs/>
          <w:sz w:val="28"/>
          <w:szCs w:val="28"/>
          <w:lang w:val="uk-UA"/>
        </w:rPr>
        <w:t xml:space="preserve">2. </w:t>
      </w:r>
      <w:r w:rsidRPr="0056077F">
        <w:rPr>
          <w:rFonts w:ascii="Times New Roman" w:hAnsi="Times New Roman" w:cs="Times New Roman"/>
          <w:bCs/>
          <w:sz w:val="28"/>
          <w:szCs w:val="28"/>
        </w:rPr>
        <w:t>Погрібна Л.С. Актуальність аналізу досвіду європейських країн в процесі організації екологічного виховання школярів на території України</w:t>
      </w:r>
      <w:r w:rsidRPr="0056077F">
        <w:rPr>
          <w:rFonts w:ascii="Times New Roman" w:hAnsi="Times New Roman" w:cs="Times New Roman"/>
          <w:sz w:val="28"/>
          <w:szCs w:val="28"/>
        </w:rPr>
        <w:t xml:space="preserve">[Електронний ресурс]. Режим доступу: </w:t>
      </w:r>
      <w:r w:rsidRPr="0056077F">
        <w:rPr>
          <w:rFonts w:ascii="Times New Roman" w:hAnsi="Times New Roman" w:cs="Times New Roman"/>
          <w:sz w:val="28"/>
          <w:szCs w:val="28"/>
          <w:lang w:val="en-US"/>
        </w:rPr>
        <w:t>nauka</w:t>
      </w:r>
      <w:r w:rsidRPr="0056077F">
        <w:rPr>
          <w:rFonts w:ascii="Times New Roman" w:hAnsi="Times New Roman" w:cs="Times New Roman"/>
          <w:sz w:val="28"/>
          <w:szCs w:val="28"/>
        </w:rPr>
        <w:t>.</w:t>
      </w:r>
      <w:r w:rsidRPr="0056077F">
        <w:rPr>
          <w:rFonts w:ascii="Times New Roman" w:hAnsi="Times New Roman" w:cs="Times New Roman"/>
          <w:sz w:val="28"/>
          <w:szCs w:val="28"/>
          <w:lang w:val="en-US"/>
        </w:rPr>
        <w:t>zinet</w:t>
      </w:r>
      <w:r w:rsidRPr="0056077F">
        <w:rPr>
          <w:rFonts w:ascii="Times New Roman" w:hAnsi="Times New Roman" w:cs="Times New Roman"/>
          <w:sz w:val="28"/>
          <w:szCs w:val="28"/>
        </w:rPr>
        <w:t>.</w:t>
      </w:r>
      <w:r w:rsidRPr="0056077F">
        <w:rPr>
          <w:rFonts w:ascii="Times New Roman" w:hAnsi="Times New Roman" w:cs="Times New Roman"/>
          <w:sz w:val="28"/>
          <w:szCs w:val="28"/>
          <w:lang w:val="en-US"/>
        </w:rPr>
        <w:t>info</w:t>
      </w:r>
      <w:r w:rsidRPr="0056077F">
        <w:rPr>
          <w:rFonts w:ascii="Times New Roman" w:hAnsi="Times New Roman" w:cs="Times New Roman"/>
          <w:sz w:val="28"/>
          <w:szCs w:val="28"/>
        </w:rPr>
        <w:t>.</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3. Пуховська Л.П. Професійна підготовка вчителів у Західній Європі: спільність і розбіжності / Л.П. Пуховська. – К.: Вища шк., 1997. – 179 с.</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 xml:space="preserve">4. Пєкна І.Становлення екологічної освіти молоді в Україні та Швеці / І. Пєкна. [Електронний ресурс]. Режим доступу: </w:t>
      </w:r>
      <w:r w:rsidRPr="0056077F">
        <w:rPr>
          <w:rFonts w:ascii="Times New Roman" w:hAnsi="Times New Roman" w:cs="Times New Roman"/>
          <w:sz w:val="28"/>
          <w:szCs w:val="28"/>
          <w:lang w:val="en-US"/>
        </w:rPr>
        <w:t>oldconf</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neasmo</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org</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ua</w:t>
      </w:r>
      <w:r w:rsidRPr="0056077F">
        <w:rPr>
          <w:rFonts w:ascii="Times New Roman" w:hAnsi="Times New Roman" w:cs="Times New Roman"/>
          <w:sz w:val="28"/>
          <w:szCs w:val="28"/>
          <w:lang w:val="uk-UA"/>
        </w:rPr>
        <w:t>.</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5. Рудишин С.Д. Стан екологічної освіти в практиці вищої школи зарубіжних країн / С.Д.Рудишин.[Електронний ресурс]. Режим доступу:</w:t>
      </w:r>
      <w:r w:rsidRPr="0056077F">
        <w:rPr>
          <w:rFonts w:ascii="Times New Roman" w:hAnsi="Times New Roman" w:cs="Times New Roman"/>
          <w:sz w:val="28"/>
          <w:szCs w:val="28"/>
          <w:lang w:val="en-US"/>
        </w:rPr>
        <w:t>eprints</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zu</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edu</w:t>
      </w:r>
      <w:r w:rsidRPr="0056077F">
        <w:rPr>
          <w:rFonts w:ascii="Times New Roman" w:hAnsi="Times New Roman" w:cs="Times New Roman"/>
          <w:sz w:val="28"/>
          <w:szCs w:val="28"/>
          <w:lang w:val="uk-UA"/>
        </w:rPr>
        <w:t>.</w:t>
      </w:r>
      <w:r w:rsidRPr="0056077F">
        <w:rPr>
          <w:rFonts w:ascii="Times New Roman" w:hAnsi="Times New Roman" w:cs="Times New Roman"/>
          <w:sz w:val="28"/>
          <w:szCs w:val="28"/>
          <w:lang w:val="en-US"/>
        </w:rPr>
        <w:t>ua</w:t>
      </w:r>
    </w:p>
    <w:p w:rsidR="00D31EE9" w:rsidRPr="0056077F" w:rsidRDefault="00D31EE9" w:rsidP="00D31EE9">
      <w:pPr>
        <w:spacing w:after="0" w:line="360" w:lineRule="auto"/>
        <w:ind w:firstLine="709"/>
        <w:jc w:val="both"/>
        <w:rPr>
          <w:rFonts w:ascii="Times New Roman" w:hAnsi="Times New Roman" w:cs="Times New Roman"/>
          <w:sz w:val="28"/>
          <w:szCs w:val="28"/>
          <w:lang w:val="uk-UA"/>
        </w:rPr>
      </w:pPr>
      <w:r w:rsidRPr="0056077F">
        <w:rPr>
          <w:rFonts w:ascii="Times New Roman" w:hAnsi="Times New Roman" w:cs="Times New Roman"/>
          <w:sz w:val="28"/>
          <w:szCs w:val="28"/>
          <w:lang w:val="uk-UA"/>
        </w:rPr>
        <w:t xml:space="preserve">6. Швед М.С. Розвиток екологічного мислення студентів університету в процесі професійної підготовки: дис. канд. пед.наук: 13.00.04. – К.,1997. – 211 с. </w:t>
      </w:r>
    </w:p>
    <w:p w:rsidR="00D037D3" w:rsidRDefault="00D31EE9" w:rsidP="00D31EE9">
      <w:pPr>
        <w:spacing w:after="0" w:line="360" w:lineRule="auto"/>
        <w:ind w:firstLine="709"/>
        <w:jc w:val="both"/>
        <w:rPr>
          <w:rFonts w:ascii="Times New Roman" w:hAnsi="Times New Roman" w:cs="Times New Roman"/>
          <w:sz w:val="28"/>
          <w:szCs w:val="28"/>
          <w:lang w:val="uk-UA"/>
        </w:rPr>
        <w:sectPr w:rsidR="00D037D3" w:rsidSect="00D45B7A">
          <w:pgSz w:w="11906" w:h="16838"/>
          <w:pgMar w:top="1134" w:right="850" w:bottom="1134" w:left="1701" w:header="708" w:footer="708" w:gutter="0"/>
          <w:cols w:space="708"/>
          <w:docGrid w:linePitch="360"/>
        </w:sectPr>
      </w:pPr>
      <w:r w:rsidRPr="0056077F">
        <w:rPr>
          <w:rFonts w:ascii="Times New Roman" w:hAnsi="Times New Roman" w:cs="Times New Roman"/>
          <w:sz w:val="28"/>
          <w:szCs w:val="28"/>
          <w:lang w:val="uk-UA"/>
        </w:rPr>
        <w:t>7. Мельник О.С. Досвід європейських країн у вирішенні питань екологічної безпеки: навчальний посібник / Мельник О.С., Коренева І.М., Загородня Л.П., Данильченко І.Г. - Суми: видавничо-виробниче підприємство «Мрія», 2017. - 400 с.</w:t>
      </w:r>
    </w:p>
    <w:p w:rsidR="00D037D3" w:rsidRPr="00EF34DD" w:rsidRDefault="00D037D3" w:rsidP="00D037D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lastRenderedPageBreak/>
        <w:t>Міністерство освіти і науки України</w:t>
      </w:r>
    </w:p>
    <w:p w:rsidR="00D037D3" w:rsidRPr="00EF34DD" w:rsidRDefault="00D037D3" w:rsidP="00D037D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Глухівський національний педагогічний університет</w:t>
      </w:r>
    </w:p>
    <w:p w:rsidR="00D037D3" w:rsidRPr="00EF34DD" w:rsidRDefault="00D037D3" w:rsidP="00D037D3">
      <w:pPr>
        <w:spacing w:after="0" w:line="360" w:lineRule="auto"/>
        <w:ind w:firstLine="709"/>
        <w:jc w:val="center"/>
        <w:rPr>
          <w:rFonts w:ascii="Times New Roman" w:hAnsi="Times New Roman" w:cs="Times New Roman"/>
          <w:sz w:val="28"/>
          <w:szCs w:val="28"/>
        </w:rPr>
      </w:pPr>
      <w:r w:rsidRPr="00EF34DD">
        <w:rPr>
          <w:rFonts w:ascii="Times New Roman" w:hAnsi="Times New Roman" w:cs="Times New Roman"/>
          <w:sz w:val="28"/>
          <w:szCs w:val="28"/>
        </w:rPr>
        <w:t>імені Олександра Довженка</w:t>
      </w:r>
    </w:p>
    <w:p w:rsidR="00D037D3" w:rsidRPr="00EF34DD" w:rsidRDefault="00D037D3" w:rsidP="00D037D3">
      <w:pPr>
        <w:spacing w:after="0" w:line="360" w:lineRule="auto"/>
        <w:ind w:left="7371" w:firstLine="709"/>
        <w:jc w:val="center"/>
        <w:rPr>
          <w:rFonts w:ascii="Times New Roman" w:hAnsi="Times New Roman" w:cs="Times New Roman"/>
          <w:sz w:val="28"/>
          <w:szCs w:val="28"/>
        </w:rPr>
      </w:pPr>
    </w:p>
    <w:p w:rsidR="00D037D3" w:rsidRPr="00EF34DD" w:rsidRDefault="00D037D3" w:rsidP="00D037D3">
      <w:pPr>
        <w:spacing w:after="0" w:line="360" w:lineRule="auto"/>
        <w:ind w:left="7371" w:firstLine="709"/>
        <w:jc w:val="center"/>
        <w:rPr>
          <w:rFonts w:ascii="Times New Roman" w:hAnsi="Times New Roman" w:cs="Times New Roman"/>
          <w:sz w:val="28"/>
          <w:szCs w:val="28"/>
        </w:rPr>
      </w:pPr>
    </w:p>
    <w:p w:rsidR="00D037D3" w:rsidRPr="00EF34DD" w:rsidRDefault="00D037D3" w:rsidP="00D037D3">
      <w:pPr>
        <w:spacing w:after="0" w:line="360" w:lineRule="auto"/>
        <w:ind w:firstLine="709"/>
        <w:jc w:val="right"/>
        <w:rPr>
          <w:rFonts w:ascii="Times New Roman" w:hAnsi="Times New Roman" w:cs="Times New Roman"/>
          <w:sz w:val="28"/>
          <w:szCs w:val="28"/>
          <w:lang w:val="uk-UA"/>
        </w:rPr>
      </w:pPr>
      <w:r w:rsidRPr="00EF34DD">
        <w:rPr>
          <w:rFonts w:ascii="Times New Roman" w:hAnsi="Times New Roman" w:cs="Times New Roman"/>
          <w:sz w:val="28"/>
          <w:szCs w:val="28"/>
        </w:rPr>
        <w:t xml:space="preserve">Кафедра </w:t>
      </w:r>
      <w:r w:rsidRPr="00EF34DD">
        <w:rPr>
          <w:rFonts w:ascii="Times New Roman" w:hAnsi="Times New Roman" w:cs="Times New Roman"/>
          <w:sz w:val="28"/>
          <w:szCs w:val="28"/>
          <w:lang w:val="uk-UA"/>
        </w:rPr>
        <w:t>теорії і методики викладання природничих дисциплін</w:t>
      </w:r>
    </w:p>
    <w:p w:rsidR="00D037D3" w:rsidRPr="00EF34DD" w:rsidRDefault="00D037D3" w:rsidP="00D037D3">
      <w:pPr>
        <w:spacing w:after="0" w:line="360" w:lineRule="auto"/>
        <w:ind w:firstLine="709"/>
        <w:contextualSpacing/>
        <w:jc w:val="center"/>
        <w:rPr>
          <w:rFonts w:ascii="Times New Roman" w:hAnsi="Times New Roman" w:cs="Times New Roman"/>
          <w:sz w:val="28"/>
          <w:szCs w:val="28"/>
        </w:rPr>
      </w:pPr>
    </w:p>
    <w:p w:rsidR="00D037D3" w:rsidRPr="00EF34DD" w:rsidRDefault="00D037D3" w:rsidP="00D037D3">
      <w:pPr>
        <w:spacing w:after="0" w:line="360" w:lineRule="auto"/>
        <w:ind w:firstLine="709"/>
        <w:contextualSpacing/>
        <w:jc w:val="center"/>
        <w:rPr>
          <w:rFonts w:ascii="Times New Roman" w:hAnsi="Times New Roman" w:cs="Times New Roman"/>
          <w:sz w:val="28"/>
          <w:szCs w:val="28"/>
        </w:rPr>
      </w:pPr>
    </w:p>
    <w:p w:rsidR="00D037D3" w:rsidRPr="00EF34DD" w:rsidRDefault="00D037D3" w:rsidP="00D037D3">
      <w:pPr>
        <w:spacing w:after="120" w:line="360" w:lineRule="auto"/>
        <w:ind w:left="-851"/>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D037D3" w:rsidRPr="004A089D" w:rsidRDefault="00D037D3" w:rsidP="00D037D3">
      <w:pPr>
        <w:tabs>
          <w:tab w:val="left" w:pos="3345"/>
        </w:tabs>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План</w:t>
      </w:r>
      <w:r w:rsidRPr="004A089D">
        <w:rPr>
          <w:rFonts w:ascii="Times New Roman" w:hAnsi="Times New Roman" w:cs="Times New Roman"/>
          <w:sz w:val="28"/>
          <w:szCs w:val="28"/>
        </w:rPr>
        <w:t>-</w:t>
      </w:r>
      <w:r w:rsidRPr="004A089D">
        <w:rPr>
          <w:rFonts w:ascii="Times New Roman" w:hAnsi="Times New Roman" w:cs="Times New Roman"/>
          <w:sz w:val="28"/>
          <w:szCs w:val="28"/>
          <w:lang w:val="uk-UA"/>
        </w:rPr>
        <w:t>конспект</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залікового практичного заняття</w:t>
      </w:r>
      <w:r w:rsidRPr="004A089D">
        <w:rPr>
          <w:rFonts w:ascii="Times New Roman" w:hAnsi="Times New Roman" w:cs="Times New Roman"/>
          <w:sz w:val="28"/>
          <w:szCs w:val="28"/>
        </w:rPr>
        <w:t xml:space="preserve"> з освітнього компоненту</w:t>
      </w:r>
      <w:r w:rsidRPr="004A089D">
        <w:rPr>
          <w:rFonts w:ascii="Times New Roman" w:hAnsi="Times New Roman" w:cs="Times New Roman"/>
          <w:sz w:val="28"/>
          <w:szCs w:val="28"/>
          <w:lang w:val="uk-UA"/>
        </w:rPr>
        <w:t xml:space="preserve"> </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«Стратегія екологічної безпеки: інтеграції європейського досвіду»</w:t>
      </w:r>
    </w:p>
    <w:p w:rsidR="00D037D3" w:rsidRPr="004A089D" w:rsidRDefault="00D037D3" w:rsidP="00D037D3">
      <w:pPr>
        <w:tabs>
          <w:tab w:val="left" w:pos="851"/>
        </w:tabs>
        <w:spacing w:after="0" w:line="360" w:lineRule="auto"/>
        <w:ind w:left="-1" w:firstLine="710"/>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на тему: «</w:t>
      </w:r>
      <w:r w:rsidRPr="003D1794">
        <w:rPr>
          <w:rFonts w:ascii="Times New Roman" w:hAnsi="Times New Roman" w:cs="Times New Roman"/>
          <w:sz w:val="28"/>
          <w:szCs w:val="28"/>
          <w:lang w:val="uk-UA"/>
        </w:rPr>
        <w:t>Правове забезпечення екологічної безпеки – пріоритетний напрям екологічної політики України</w:t>
      </w:r>
      <w:r w:rsidRPr="00B2304A">
        <w:rPr>
          <w:rFonts w:ascii="Times New Roman" w:hAnsi="Times New Roman" w:cs="Times New Roman"/>
          <w:sz w:val="28"/>
          <w:szCs w:val="28"/>
          <w:lang w:val="uk-UA"/>
        </w:rPr>
        <w:t>»</w:t>
      </w:r>
      <w:r w:rsidRPr="004A089D">
        <w:rPr>
          <w:rFonts w:ascii="Times New Roman" w:hAnsi="Times New Roman" w:cs="Times New Roman"/>
          <w:sz w:val="28"/>
          <w:szCs w:val="28"/>
          <w:lang w:val="uk-UA"/>
        </w:rPr>
        <w:t>,</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проведеного у 41-Б групі</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Глухівського національного педагогічного університету</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 xml:space="preserve"> імені Олександра Довженка</w:t>
      </w:r>
    </w:p>
    <w:p w:rsidR="00D037D3" w:rsidRPr="004A089D" w:rsidRDefault="00D037D3" w:rsidP="00D037D3">
      <w:pPr>
        <w:spacing w:after="0" w:line="360" w:lineRule="auto"/>
        <w:jc w:val="center"/>
        <w:rPr>
          <w:rFonts w:ascii="Times New Roman" w:hAnsi="Times New Roman" w:cs="Times New Roman"/>
          <w:sz w:val="28"/>
          <w:szCs w:val="28"/>
          <w:lang w:val="uk-UA"/>
        </w:rPr>
      </w:pPr>
      <w:r w:rsidRPr="004A089D">
        <w:rPr>
          <w:rFonts w:ascii="Times New Roman" w:hAnsi="Times New Roman" w:cs="Times New Roman"/>
          <w:sz w:val="28"/>
          <w:szCs w:val="28"/>
          <w:lang w:val="uk-UA"/>
        </w:rPr>
        <w:t>факультету природничої і фізико-математичної освіти</w:t>
      </w:r>
    </w:p>
    <w:p w:rsidR="00D037D3" w:rsidRPr="004A089D" w:rsidRDefault="00D037D3" w:rsidP="00D037D3">
      <w:pPr>
        <w:spacing w:after="0" w:line="360" w:lineRule="auto"/>
        <w:jc w:val="center"/>
        <w:rPr>
          <w:rFonts w:ascii="Times New Roman" w:hAnsi="Times New Roman" w:cs="Times New Roman"/>
          <w:b/>
          <w:sz w:val="28"/>
          <w:szCs w:val="28"/>
          <w:lang w:val="uk-UA"/>
        </w:rPr>
      </w:pPr>
      <w:r w:rsidRPr="004A089D">
        <w:rPr>
          <w:rFonts w:ascii="Times New Roman" w:hAnsi="Times New Roman" w:cs="Times New Roman"/>
          <w:b/>
          <w:sz w:val="28"/>
          <w:szCs w:val="28"/>
          <w:lang w:val="uk-UA"/>
        </w:rPr>
        <w:t>Леонтенко Аліною Михайлівною</w:t>
      </w:r>
    </w:p>
    <w:p w:rsidR="00D037D3" w:rsidRPr="001A0681" w:rsidRDefault="00D037D3" w:rsidP="00D037D3">
      <w:pPr>
        <w:tabs>
          <w:tab w:val="left" w:pos="3915"/>
          <w:tab w:val="left" w:pos="8325"/>
        </w:tabs>
        <w:spacing w:line="360" w:lineRule="auto"/>
        <w:rPr>
          <w:rFonts w:ascii="Times New Roman" w:hAnsi="Times New Roman" w:cs="Times New Roman"/>
          <w:b/>
          <w:sz w:val="28"/>
          <w:szCs w:val="28"/>
          <w:lang w:val="uk-UA"/>
        </w:rPr>
      </w:pPr>
    </w:p>
    <w:p w:rsidR="00D037D3" w:rsidRPr="00EF34DD" w:rsidRDefault="00D037D3" w:rsidP="00D037D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w:t>
      </w:r>
    </w:p>
    <w:p w:rsidR="00D037D3" w:rsidRPr="00EF34DD" w:rsidRDefault="00D037D3" w:rsidP="00D037D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 xml:space="preserve">    Методист: Самілик В. І.</w:t>
      </w:r>
    </w:p>
    <w:p w:rsidR="00D037D3" w:rsidRPr="00EF34DD" w:rsidRDefault="00D037D3" w:rsidP="00D037D3">
      <w:pPr>
        <w:tabs>
          <w:tab w:val="left" w:pos="7245"/>
        </w:tabs>
        <w:spacing w:line="360" w:lineRule="auto"/>
        <w:jc w:val="right"/>
        <w:rPr>
          <w:rFonts w:ascii="Times New Roman" w:hAnsi="Times New Roman" w:cs="Times New Roman"/>
          <w:sz w:val="28"/>
          <w:szCs w:val="28"/>
          <w:lang w:val="uk-UA"/>
        </w:rPr>
      </w:pPr>
      <w:r w:rsidRPr="00EF34DD">
        <w:rPr>
          <w:rFonts w:ascii="Times New Roman" w:hAnsi="Times New Roman" w:cs="Times New Roman"/>
          <w:sz w:val="28"/>
          <w:szCs w:val="28"/>
          <w:lang w:val="uk-UA"/>
        </w:rPr>
        <w:t>Викладач: Коненко В. С.</w:t>
      </w:r>
    </w:p>
    <w:p w:rsidR="00D037D3" w:rsidRPr="00EF34DD" w:rsidRDefault="00D037D3" w:rsidP="00D037D3">
      <w:pPr>
        <w:tabs>
          <w:tab w:val="left" w:pos="7245"/>
        </w:tabs>
        <w:spacing w:line="360" w:lineRule="auto"/>
        <w:jc w:val="center"/>
        <w:rPr>
          <w:rFonts w:ascii="Times New Roman" w:hAnsi="Times New Roman" w:cs="Times New Roman"/>
          <w:sz w:val="28"/>
          <w:szCs w:val="28"/>
          <w:lang w:val="uk-UA"/>
        </w:rPr>
      </w:pPr>
    </w:p>
    <w:p w:rsidR="00D037D3" w:rsidRDefault="00D037D3" w:rsidP="00D037D3">
      <w:pPr>
        <w:tabs>
          <w:tab w:val="left" w:pos="7245"/>
        </w:tabs>
        <w:spacing w:line="360" w:lineRule="auto"/>
        <w:jc w:val="center"/>
        <w:rPr>
          <w:rFonts w:ascii="Times New Roman" w:hAnsi="Times New Roman" w:cs="Times New Roman"/>
          <w:sz w:val="28"/>
          <w:szCs w:val="28"/>
          <w:lang w:val="uk-UA"/>
        </w:rPr>
      </w:pPr>
    </w:p>
    <w:p w:rsidR="00D037D3" w:rsidRPr="00EF34DD" w:rsidRDefault="00D037D3" w:rsidP="00D037D3">
      <w:pPr>
        <w:tabs>
          <w:tab w:val="left" w:pos="7245"/>
        </w:tabs>
        <w:spacing w:line="360" w:lineRule="auto"/>
        <w:jc w:val="center"/>
        <w:rPr>
          <w:rFonts w:ascii="Times New Roman" w:hAnsi="Times New Roman" w:cs="Times New Roman"/>
          <w:sz w:val="28"/>
          <w:szCs w:val="28"/>
          <w:lang w:val="uk-UA"/>
        </w:rPr>
      </w:pPr>
    </w:p>
    <w:p w:rsidR="00D037D3" w:rsidRDefault="00D037D3" w:rsidP="00D037D3">
      <w:pPr>
        <w:spacing w:after="0" w:line="360" w:lineRule="auto"/>
        <w:jc w:val="center"/>
        <w:rPr>
          <w:rFonts w:ascii="Times New Roman" w:hAnsi="Times New Roman" w:cs="Times New Roman"/>
          <w:b/>
          <w:sz w:val="28"/>
          <w:szCs w:val="28"/>
          <w:lang w:val="uk-UA"/>
        </w:rPr>
        <w:sectPr w:rsidR="00D037D3" w:rsidSect="00D45B7A">
          <w:pgSz w:w="11906" w:h="16838"/>
          <w:pgMar w:top="1134" w:right="850" w:bottom="1134" w:left="1701" w:header="708" w:footer="708" w:gutter="0"/>
          <w:cols w:space="708"/>
          <w:docGrid w:linePitch="360"/>
        </w:sectPr>
      </w:pPr>
      <w:r w:rsidRPr="00EF34DD">
        <w:rPr>
          <w:rFonts w:ascii="Times New Roman" w:hAnsi="Times New Roman" w:cs="Times New Roman"/>
          <w:sz w:val="28"/>
          <w:szCs w:val="28"/>
          <w:lang w:val="uk-UA"/>
        </w:rPr>
        <w:t>Глухів   – 2020</w:t>
      </w:r>
    </w:p>
    <w:p w:rsidR="00D037D3" w:rsidRPr="003D1794" w:rsidRDefault="00D037D3" w:rsidP="00D037D3">
      <w:pPr>
        <w:spacing w:after="0" w:line="360" w:lineRule="auto"/>
        <w:jc w:val="center"/>
        <w:rPr>
          <w:rFonts w:ascii="Times New Roman" w:hAnsi="Times New Roman" w:cs="Times New Roman"/>
          <w:b/>
          <w:sz w:val="28"/>
          <w:szCs w:val="28"/>
          <w:lang w:val="uk-UA"/>
        </w:rPr>
      </w:pPr>
      <w:r w:rsidRPr="003D1794">
        <w:rPr>
          <w:rFonts w:ascii="Times New Roman" w:hAnsi="Times New Roman" w:cs="Times New Roman"/>
          <w:b/>
          <w:sz w:val="28"/>
          <w:szCs w:val="28"/>
          <w:lang w:val="uk-UA"/>
        </w:rPr>
        <w:lastRenderedPageBreak/>
        <w:t>Практична робота №7</w:t>
      </w:r>
    </w:p>
    <w:p w:rsidR="00D037D3" w:rsidRPr="003D1794" w:rsidRDefault="00D037D3" w:rsidP="00D037D3">
      <w:pPr>
        <w:spacing w:after="0" w:line="360" w:lineRule="auto"/>
        <w:jc w:val="center"/>
        <w:rPr>
          <w:rFonts w:ascii="Times New Roman" w:hAnsi="Times New Roman" w:cs="Times New Roman"/>
          <w:b/>
          <w:sz w:val="28"/>
          <w:szCs w:val="28"/>
          <w:lang w:val="uk-UA" w:eastAsia="ko-KR"/>
        </w:rPr>
      </w:pPr>
      <w:r w:rsidRPr="003D1794">
        <w:rPr>
          <w:rFonts w:ascii="Times New Roman" w:hAnsi="Times New Roman" w:cs="Times New Roman"/>
          <w:b/>
          <w:sz w:val="28"/>
          <w:szCs w:val="28"/>
          <w:lang w:val="uk-UA"/>
        </w:rPr>
        <w:t xml:space="preserve">Змістовий модуль 4. </w:t>
      </w:r>
      <w:r w:rsidRPr="003D1794">
        <w:rPr>
          <w:rFonts w:ascii="Times New Roman" w:hAnsi="Times New Roman" w:cs="Times New Roman"/>
          <w:b/>
          <w:sz w:val="28"/>
          <w:szCs w:val="28"/>
          <w:lang w:val="uk-UA" w:eastAsia="ko-KR"/>
        </w:rPr>
        <w:t>УПРОВАДЖЕННЯ ЄВРОПЕЙСЬКОГО ДОСВІДУ РЕАЛІЗАЦІЇ СТРАТЕГІЇ ЕКОЛОГІЧНОЇ БЕЗПЕКИ</w:t>
      </w:r>
    </w:p>
    <w:p w:rsidR="00D037D3" w:rsidRPr="003D1794" w:rsidRDefault="00D037D3" w:rsidP="00D037D3">
      <w:pPr>
        <w:spacing w:after="0" w:line="360" w:lineRule="auto"/>
        <w:jc w:val="center"/>
        <w:rPr>
          <w:rFonts w:ascii="Times New Roman" w:hAnsi="Times New Roman" w:cs="Times New Roman"/>
          <w:b/>
          <w:sz w:val="28"/>
          <w:szCs w:val="28"/>
          <w:lang w:val="uk-UA" w:eastAsia="ko-KR"/>
        </w:rPr>
      </w:pPr>
      <w:r w:rsidRPr="003D1794">
        <w:rPr>
          <w:rFonts w:ascii="Times New Roman" w:hAnsi="Times New Roman" w:cs="Times New Roman"/>
          <w:b/>
          <w:sz w:val="28"/>
          <w:szCs w:val="28"/>
          <w:lang w:val="uk-UA" w:eastAsia="ko-KR"/>
        </w:rPr>
        <w:t xml:space="preserve"> НА ТЕРИТОРІЇ УКРАЇНИ</w:t>
      </w:r>
    </w:p>
    <w:p w:rsidR="00D037D3" w:rsidRPr="003D1794" w:rsidRDefault="00D037D3" w:rsidP="00D037D3">
      <w:pPr>
        <w:spacing w:after="0" w:line="360" w:lineRule="auto"/>
        <w:ind w:firstLine="709"/>
        <w:jc w:val="both"/>
        <w:rPr>
          <w:rFonts w:ascii="Times New Roman" w:hAnsi="Times New Roman" w:cs="Times New Roman"/>
          <w:sz w:val="28"/>
          <w:szCs w:val="28"/>
          <w:lang w:val="uk-UA" w:eastAsia="ko-KR"/>
        </w:rPr>
      </w:pPr>
      <w:r w:rsidRPr="003D1794">
        <w:rPr>
          <w:rFonts w:ascii="Times New Roman" w:hAnsi="Times New Roman" w:cs="Times New Roman"/>
          <w:b/>
          <w:sz w:val="28"/>
          <w:szCs w:val="28"/>
          <w:lang w:val="uk-UA" w:eastAsia="ko-KR"/>
        </w:rPr>
        <w:t xml:space="preserve">Форма проведення: </w:t>
      </w:r>
      <w:r w:rsidRPr="003D1794">
        <w:rPr>
          <w:rFonts w:ascii="Times New Roman" w:hAnsi="Times New Roman" w:cs="Times New Roman"/>
          <w:sz w:val="28"/>
          <w:szCs w:val="28"/>
          <w:lang w:val="uk-UA" w:eastAsia="ko-KR"/>
        </w:rPr>
        <w:t>пресс-конференція.</w:t>
      </w:r>
    </w:p>
    <w:p w:rsidR="00D037D3" w:rsidRPr="003D1794"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b/>
          <w:sz w:val="28"/>
          <w:szCs w:val="28"/>
        </w:rPr>
        <w:t>Тема:</w:t>
      </w:r>
      <w:r w:rsidRPr="003D1794">
        <w:rPr>
          <w:rFonts w:ascii="Times New Roman" w:hAnsi="Times New Roman" w:cs="Times New Roman"/>
          <w:sz w:val="28"/>
          <w:szCs w:val="28"/>
        </w:rPr>
        <w:t xml:space="preserve"> </w:t>
      </w:r>
      <w:r w:rsidRPr="003D1794">
        <w:rPr>
          <w:rFonts w:ascii="Times New Roman" w:hAnsi="Times New Roman" w:cs="Times New Roman"/>
          <w:sz w:val="28"/>
          <w:szCs w:val="28"/>
          <w:lang w:val="uk-UA"/>
        </w:rPr>
        <w:t>Правове забезпечення екологічної безпеки – пріоритетний напрям екологічної політики України.</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b/>
          <w:sz w:val="28"/>
          <w:szCs w:val="28"/>
          <w:lang w:val="uk-UA"/>
        </w:rPr>
        <w:t>Мета:</w:t>
      </w:r>
      <w:r w:rsidRPr="003D1794">
        <w:rPr>
          <w:rFonts w:ascii="Times New Roman" w:hAnsi="Times New Roman" w:cs="Times New Roman"/>
          <w:sz w:val="28"/>
          <w:szCs w:val="28"/>
          <w:lang w:val="uk-UA"/>
        </w:rPr>
        <w:t xml:space="preserve"> набути навичок аналізу правового забезпечення екологічної безпеки на основі вільного володіння інформацією про її особливості, форми, зміст. </w:t>
      </w:r>
    </w:p>
    <w:p w:rsidR="00D037D3" w:rsidRPr="003D1794" w:rsidRDefault="00D037D3" w:rsidP="00D037D3">
      <w:pPr>
        <w:spacing w:after="0" w:line="360" w:lineRule="auto"/>
        <w:jc w:val="center"/>
        <w:rPr>
          <w:rFonts w:ascii="Times New Roman" w:hAnsi="Times New Roman" w:cs="Times New Roman"/>
          <w:b/>
          <w:sz w:val="28"/>
          <w:szCs w:val="28"/>
          <w:lang w:val="uk-UA"/>
        </w:rPr>
      </w:pPr>
      <w:r w:rsidRPr="003D1794">
        <w:rPr>
          <w:rFonts w:ascii="Times New Roman" w:hAnsi="Times New Roman" w:cs="Times New Roman"/>
          <w:b/>
          <w:sz w:val="28"/>
          <w:szCs w:val="28"/>
          <w:lang w:val="uk-UA"/>
        </w:rPr>
        <w:t>План</w:t>
      </w:r>
    </w:p>
    <w:p w:rsidR="00D037D3" w:rsidRPr="003D1794" w:rsidRDefault="00D037D3" w:rsidP="00D037D3">
      <w:pPr>
        <w:spacing w:after="0" w:line="360" w:lineRule="auto"/>
        <w:ind w:firstLine="709"/>
        <w:jc w:val="both"/>
        <w:rPr>
          <w:rFonts w:ascii="Times New Roman" w:hAnsi="Times New Roman" w:cs="Times New Roman"/>
          <w:b/>
          <w:i/>
          <w:sz w:val="28"/>
          <w:szCs w:val="28"/>
          <w:lang w:val="uk-UA"/>
        </w:rPr>
      </w:pPr>
      <w:r w:rsidRPr="003D1794">
        <w:rPr>
          <w:rFonts w:ascii="Times New Roman" w:hAnsi="Times New Roman" w:cs="Times New Roman"/>
          <w:b/>
          <w:sz w:val="28"/>
          <w:szCs w:val="28"/>
          <w:lang w:val="uk-UA"/>
        </w:rPr>
        <w:t xml:space="preserve">1. Об’єктивні ознаки та суб’єктивні чинники правового забезпечення екологічної безпеки. </w:t>
      </w:r>
      <w:r w:rsidRPr="003D1794">
        <w:rPr>
          <w:rFonts w:ascii="Times New Roman" w:hAnsi="Times New Roman" w:cs="Times New Roman"/>
          <w:b/>
          <w:i/>
          <w:sz w:val="28"/>
          <w:szCs w:val="28"/>
          <w:lang w:val="uk-UA"/>
        </w:rPr>
        <w:t>(метод проектів)</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Взаємовідносини людини і природи споконвіку були непростими. Але особливого загострення вони набули наприкінці XX ст., коли господарсько- перетворююча діяльність людства за масштабністю та інтенсивністю зрівнялася з природними геологічними процесами і фактично поставила земну цивілізацію на межу екологічної катастрофи.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Сьогодні екологічна безпека становить одну з фундаментальних складових національної безпеки України.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xml:space="preserve">Людство нині вступило в якісно новий етап взаємодії з навколишнім природним середовищем, широкомасштабного використання його ресурсів. Тому при осмисленні таких глобальних і загальноцивілізаційних проблем як гармонізація і раціоналізація відносин людини з природою, сталий та екологобеспечний соціально-економічний розвиток будь-якої країни світу, треба враховувати особливості функціонування на сучасному етапі, закономірності біосферних процесів і вплив на них інтенсивної виробничої діяльності, допустимі рівні антропогенних навантажень на навколишнє природне середовище та окремі його компоненти. Крім того, слід брати до уваги ряд наріжних і концептуальних положень, що стосуються органічної </w:t>
      </w:r>
      <w:r w:rsidRPr="003D1794">
        <w:rPr>
          <w:rFonts w:ascii="Times New Roman" w:eastAsia="Times New Roman" w:hAnsi="Times New Roman" w:cs="Times New Roman"/>
          <w:sz w:val="28"/>
          <w:szCs w:val="28"/>
        </w:rPr>
        <w:lastRenderedPageBreak/>
        <w:t>єдності та нерозривності функціонування суспільства, економіки і біосфери, зважаючи, звичайно, й на потенційні відтворювальні, відновлювальні та асиміляційні можливості останньої.</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На сучасному етапі розвитку цивілізації надзвичайно гострою стала проблема ресурсно-екологічної безпеки існування людства. При цьому зазначена проблема, на нашу думку, не може бути вирішена як за допомогою силових методів, так і односторонніх дій будь-якої країни, оскільки сьогодні мають місце тісна ресурсно-екологічна взаємозалежність усіх держав світу та тотальний, всезростаючий транскордонний антропогенний вплив на біосферу Землі в цілому.</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Ресурси планети, земної біосфери обмежені і мають чітко окреслені параметри та величини, а кількість народонаселення і його матеріальні потреби зростають досить високими темпами.</w:t>
      </w:r>
    </w:p>
    <w:p w:rsidR="00D037D3" w:rsidRPr="003D1794" w:rsidRDefault="00D037D3" w:rsidP="00D037D3">
      <w:pPr>
        <w:spacing w:after="0" w:line="360" w:lineRule="auto"/>
        <w:ind w:firstLine="709"/>
        <w:jc w:val="both"/>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Одночасно швидко збільшуються негативні антропотехногенні навантаження на природу, забруднюються внутрішні водойми, моря та повітря, виснажуються та деградують ґрунти, скорочуються площі лісів, вичерпуються мінерально- сировинні й біологічні ресурси тощо.</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Екологічну безпеку вивчають і прогнозують у глобальних, регіональних, локальних і точкових межах, вона обмежена часом і розмірами здійснюваних акцій.</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b/>
          <w:sz w:val="28"/>
          <w:szCs w:val="28"/>
        </w:rPr>
        <w:t>Суб'єкти екологічної безпеки</w:t>
      </w:r>
      <w:r w:rsidRPr="003D1794">
        <w:rPr>
          <w:rFonts w:ascii="Times New Roman" w:eastAsia="Times New Roman" w:hAnsi="Times New Roman" w:cs="Times New Roman"/>
          <w:sz w:val="28"/>
          <w:szCs w:val="28"/>
          <w:lang w:val="uk-UA"/>
        </w:rPr>
        <w:t>  – </w:t>
      </w:r>
      <w:r w:rsidRPr="003D1794">
        <w:rPr>
          <w:rFonts w:ascii="Times New Roman" w:eastAsia="Times New Roman" w:hAnsi="Times New Roman" w:cs="Times New Roman"/>
          <w:sz w:val="28"/>
          <w:szCs w:val="28"/>
        </w:rPr>
        <w:t>індивіди, екосистеми, суспільство, держава, біосфера.</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b/>
          <w:sz w:val="28"/>
          <w:szCs w:val="28"/>
        </w:rPr>
        <w:t>Об'єкти екологічної безпеки</w:t>
      </w:r>
      <w:r w:rsidRPr="003D1794">
        <w:rPr>
          <w:rFonts w:ascii="Times New Roman" w:eastAsia="Times New Roman" w:hAnsi="Times New Roman" w:cs="Times New Roman"/>
          <w:sz w:val="28"/>
          <w:szCs w:val="28"/>
          <w:lang w:val="uk-UA"/>
        </w:rPr>
        <w:t> </w:t>
      </w:r>
      <w:r w:rsidRPr="003D1794">
        <w:rPr>
          <w:rFonts w:ascii="Times New Roman" w:hAnsi="Times New Roman" w:cs="Times New Roman"/>
          <w:sz w:val="28"/>
          <w:szCs w:val="28"/>
          <w:lang w:val="uk-UA"/>
        </w:rPr>
        <w:t>– </w:t>
      </w:r>
      <w:r w:rsidRPr="003D1794">
        <w:rPr>
          <w:rFonts w:ascii="Times New Roman" w:eastAsia="Times New Roman" w:hAnsi="Times New Roman" w:cs="Times New Roman"/>
          <w:sz w:val="28"/>
          <w:szCs w:val="28"/>
        </w:rPr>
        <w:t>природні ресурси, навколишнє середовище, права, матеріальні цінності, духовні потреби особистості.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xml:space="preserve">Сучасні політологи і соціологи, вчені аналітики стверджують, що на початку XXI ст. людство переживає новий, надзвичайно складний етап розвитку, коли загострилась низка планетарних проблем (демографічна, економічна, екологічна, етнічна, політична) і конче потрібно розробити міжнародну програму управління глобальною безпекою і ризиком, </w:t>
      </w:r>
      <w:r w:rsidRPr="003D1794">
        <w:rPr>
          <w:rFonts w:ascii="Times New Roman" w:eastAsia="Times New Roman" w:hAnsi="Times New Roman" w:cs="Times New Roman"/>
          <w:sz w:val="28"/>
          <w:szCs w:val="28"/>
        </w:rPr>
        <w:lastRenderedPageBreak/>
        <w:t>встановити допустимі межі різних ризиків («граничних умов»), порушення яких спричинює глобальну загрозу життю людини і цивілізації.</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Відповідно до положень Концепції (основи державної політики) національної безпеки України, затверджена Постановою Верховної ради України від 16.01.1997р., яка спрямовує зусилля наукової громадськості на розроблення систем оцінки й упередження екологічних ризиків розрізняють такі види загроз:</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військові - глобальна ядерна війна, застосування зброї масового знищення, локальні й великі війни з використанням психотропних і психотронних засобів впливу на людей та ін..;</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екологічно-соціальні - масова бідність і голод, неконтрольовані урбанізація і міграція населення, епідемії й пандемії, маніпуляції з генами та безконтрольне поширення генетично модифікованих рослин і тварин;</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екологічні - негативні зміни клімату (зокрема глобальне потепління, зміщення кліматичних зон, закислення довкілля), забруднення природних вод, знищення лісів, розростання пустель, ерозія ґрунтів, перехімізація атмосфери, зменшення біорізноманіття.</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Систему екологічної безпеки створюють і розвивають відповідно до Конституції України, указів Президента України, постанов Уряду, державних програм у цій сфері.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Під державною системою екологічної безпеки розуміють сукупність державних заходів (правових, економічних, технічних, гуманітарних і медичних), спрямованих на підтримання рівноваги між екосистемами та антропогенними й природними навантаженнями.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xml:space="preserve">Вимоги екологічної безпеки знаходять своє закріплення в обов'язкових нормах, правилах, стандартах щодо охорони навколишнього природного середовища, використання природних ресурсів тощо. Так, у ст. 33 Закону України «Про охорону навколишнього природного середовища» передбачена система екологічних нормативів. Вони встановлюють гранично допустимі викиди та скиди в навколишнє природне середовище забруднюючих </w:t>
      </w:r>
      <w:r w:rsidRPr="003D1794">
        <w:rPr>
          <w:rFonts w:ascii="Times New Roman" w:eastAsia="Times New Roman" w:hAnsi="Times New Roman" w:cs="Times New Roman"/>
          <w:sz w:val="28"/>
          <w:szCs w:val="28"/>
        </w:rPr>
        <w:lastRenderedPageBreak/>
        <w:t>хімічних речовин, рівні допустимого шкідливого впливу на нього фізичних та біологічних факторів. Це дає змогу стверджувати, що в сучасних умовах забезпечення екологічної безпеки стало розвиватися як самостійний напрямок діяльності держави і суспільства.</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Пріоритети державної політики в галузі охорони навколишнього середовища та природних ресурсів визначаються «Основними напрямками державної політики України в галузі охорони довкілля, використання природних ресурсів та забезпечення екологічної безпеки», затвердженими Постановою Верховної Ради України від 5 березня 1998р. № 188-98-ВР.</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Витрати на реалізацію природоохоронних програм і заходів потребують значних коштів. Однак протягом найближчих 5-10 років країна буде дуже обмежена у коштах необхідних для поліпшення стану навколишнього природного середовища та забезпечення раціонального використання природних ресурсів. Тому необхідно чітко визначити пріоритетні напрями та проблеми з метою відпрацювання реалістичних ефективних та економічно вигідних рішень. З цією метою, виходячи з реального екологічного стану території України, необхідно врахувати такі основні критерії і чинники: погіршення здоров’я людей через значну забрудненість довкілля; втрати, що призводять до зниження продуктивності народного господарства, зумовлені збитками або руйнуванням фізичного капіталу і природних ресурсів; погіршення стану або загроза завдати непоправної шкоди біологічному та ландшафтному різноманіттю і, зокрема лукам, пасовищам, озерам, водоймам, річкам, землям, лісовим, прибережним і морським екосистемам, гірським районам; еклого-економічну ефективність природоохоронних заходів.</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i/>
          <w:sz w:val="28"/>
          <w:szCs w:val="28"/>
        </w:rPr>
        <w:t>До основних пріоритетів охорони довкілля та раціонального використання природних ресурсів належать:</w:t>
      </w:r>
      <w:r w:rsidRPr="003D1794">
        <w:rPr>
          <w:rFonts w:ascii="Times New Roman" w:eastAsia="Times New Roman" w:hAnsi="Times New Roman" w:cs="Times New Roman"/>
          <w:sz w:val="28"/>
          <w:szCs w:val="28"/>
        </w:rPr>
        <w:t xml:space="preserve"> гарантування екологічної безпеки ядерних об’єктів і радіаційного захисту населення та довкілля, зведення до мінімуму шкідливого впливу наслідків на Чорнобильській АЕС; поліпшення екологічного стану басейнів рік України та якості питної води; </w:t>
      </w:r>
      <w:r w:rsidRPr="003D1794">
        <w:rPr>
          <w:rFonts w:ascii="Times New Roman" w:eastAsia="Times New Roman" w:hAnsi="Times New Roman" w:cs="Times New Roman"/>
          <w:sz w:val="28"/>
          <w:szCs w:val="28"/>
        </w:rPr>
        <w:lastRenderedPageBreak/>
        <w:t>стабілізація та поліпшення екологічного стану в містах і промислових центрах Донецько-Придніпровського регіону; будівництво нових та реконструкція діючих потужностей комунально-очисних каналізаційних споруд; запобігання забрудненню Чорного та Азовського морів і поліпшення їх екологічного стану; формування збалансованої системи</w:t>
      </w:r>
      <w:r w:rsidRPr="003D1794">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rPr>
        <w:t>природокористування та адекватна структурна перебудова виробничого потенціалу економіки, екологізація технологій у промисловості, енергетиці,</w:t>
      </w:r>
      <w:r w:rsidRPr="003D1794">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rPr>
        <w:t>будівництві, сільському господарстві, на транспорті, збереження</w:t>
      </w:r>
      <w:r w:rsidRPr="003D1794">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rPr>
        <w:t>біологічного та ландшафтного різноманіття, заповідна справа.</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637228">
        <w:rPr>
          <w:rFonts w:ascii="Times New Roman" w:eastAsia="Times New Roman" w:hAnsi="Times New Roman" w:cs="Times New Roman"/>
          <w:i/>
          <w:sz w:val="28"/>
          <w:szCs w:val="28"/>
          <w:lang w:val="uk-UA"/>
        </w:rPr>
        <w:t>Для досягнення реалізації природоохоронних програм і заходів передбачається вирішення таких завдань:</w:t>
      </w:r>
      <w:r w:rsidRPr="003D1794">
        <w:rPr>
          <w:rFonts w:ascii="Times New Roman" w:eastAsia="Times New Roman" w:hAnsi="Times New Roman" w:cs="Times New Roman"/>
          <w:sz w:val="28"/>
          <w:szCs w:val="28"/>
          <w:lang w:val="uk-UA"/>
        </w:rPr>
        <w:t xml:space="preserve"> зменшення до мінімуму рівня радіаційного забруднення; захист повітряного басейну від забруднення, насамперед у великих містах і промислових центрах; захист і збереження земельних ресурсів від забруднення, виснаження і нераціонального використання; збереження і розширення територій з природним станом ландшафту, посилення природоохоронної діяльності на заповідних і рекреаційних територіях; підвищення стійкості та екологічних функцій лісів; знешкодження, утилізація та захоронення промислових та побутових відходів; запобігання забрудненню морських і внутрішніх вод, зменшення та припинення скиду забруднених стічних вод у водні об’єкти, захист підземних вод від забруднення; збереження та відродження малих річок, здійснення управління водними ресурсами на основі басейнового принципу; завершення створення державної системи моніторингу навколишнього природного середовища, створення системи прогнозування, запобігання та оперативних дій у разі надзвичайних ситуацій природного і природно-техногенного походження; забезпечення екологічного супроводу процесу конверсії військово-промислового комплексу; здійснення заходів щодо екологічного контролю за діяльністю Збройних Сил України; розробка механізмів реалізації схем природокористування; впровадження дійових економічних </w:t>
      </w:r>
      <w:r w:rsidRPr="003D1794">
        <w:rPr>
          <w:rFonts w:ascii="Times New Roman" w:eastAsia="Times New Roman" w:hAnsi="Times New Roman" w:cs="Times New Roman"/>
          <w:sz w:val="28"/>
          <w:szCs w:val="28"/>
          <w:lang w:val="uk-UA"/>
        </w:rPr>
        <w:lastRenderedPageBreak/>
        <w:t>складових впливу на систему природокористування; створення системи екологічної освіти, виховання та інформування.</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637228">
        <w:rPr>
          <w:rFonts w:ascii="Times New Roman" w:eastAsia="Times New Roman" w:hAnsi="Times New Roman" w:cs="Times New Roman"/>
          <w:sz w:val="28"/>
          <w:szCs w:val="28"/>
          <w:lang w:val="uk-UA"/>
        </w:rPr>
        <w:t>Державна політика у галузі охорони довкілля, використання природних ресурсів та забезпечення екологічної безпеки реалізується через окремі міждержавні, державні, галузеві, регіональні та місцеві програми, які спрямовуються на втілення визначених пріоритетів.</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637228">
        <w:rPr>
          <w:rFonts w:ascii="Times New Roman" w:eastAsia="Times New Roman" w:hAnsi="Times New Roman" w:cs="Times New Roman"/>
          <w:b/>
          <w:sz w:val="28"/>
          <w:szCs w:val="28"/>
          <w:lang w:val="uk-UA"/>
        </w:rPr>
        <w:t>Екологічна безпека</w:t>
      </w:r>
      <w:r w:rsidRPr="003D1794">
        <w:rPr>
          <w:rFonts w:ascii="Times New Roman" w:eastAsia="Times New Roman" w:hAnsi="Times New Roman" w:cs="Times New Roman"/>
          <w:sz w:val="28"/>
          <w:szCs w:val="28"/>
          <w:lang w:val="uk-UA"/>
        </w:rPr>
        <w:t> </w:t>
      </w:r>
      <w:r w:rsidRPr="003D1794">
        <w:rPr>
          <w:rFonts w:ascii="Times New Roman" w:hAnsi="Times New Roman" w:cs="Times New Roman"/>
          <w:sz w:val="28"/>
          <w:szCs w:val="28"/>
          <w:lang w:val="uk-UA"/>
        </w:rPr>
        <w:t>– </w:t>
      </w:r>
      <w:r w:rsidRPr="003D1794">
        <w:rPr>
          <w:rFonts w:ascii="Times New Roman" w:eastAsia="Times New Roman" w:hAnsi="Times New Roman" w:cs="Times New Roman"/>
          <w:sz w:val="28"/>
          <w:szCs w:val="28"/>
          <w:lang w:val="uk-UA"/>
        </w:rPr>
        <w:t>комплекс станів, явищ і дій, що забезпечують екологічний баланс на Землі та в окремих її регіонах на рівні до якого фізично, соціально-економічно, технологічно і політично готове людство.</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Екологічна безпека є компонентом національної безпеки, що гарантує захищеність життєво важливих інтересів людини, суспільства, довкілля та держави від реальних або потенційних загроз, що їх створюють антропогенні чи природні чинники.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Сьогодні екологічна безпека становить одну з фундаментальних складових національної безпеки України.</w:t>
      </w:r>
    </w:p>
    <w:p w:rsidR="00D037D3"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rPr>
        <w:t xml:space="preserve">Дослідження екологічної безпеки у складі національної безпеки держави мають певну історію та істотні здобутки. Початок досліджень припадає на середину 90-х років минулого століття, коли усвідомлення незалежності держави потребувало методологічного і методичного забезпечення формування політики національної безпеки, вивчення засад національної безпеки як системного багатокомпонентного явища й однієї з фундаментальних основ державотворення. </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Після проголошення Україною свого суверенітету та незалежності у державі розпочинається новий стан законотворення, у тому числі стосовно подальшого вдосконалення напрацьованих за довгі попередні роки правових основ охорони довкілля. Вперше необхідність вирішення цієї проблеми було передбачено у Декларації про державний суверенітет України від 16 липня 1990 р., прийнятій Верховною Радою УРСР. Декларація закріпила положення про те, що Українська держава дбає про екологічну безпеку громадян, про генофонд народу, його молодого покоління.</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lastRenderedPageBreak/>
        <w:t>25 червня 1991 р. приймається Закон України «Про охорону навколишнього природного середовища» (діє зі змінами та доповненнями). Відповідно до ст. 1 Закону завданням законодавства про охорону навколишнього природного середовища є регулювання відносин у галузі охорони, використання і відтворення природних ресурсів, забезпечення екологічної безпеки, запобігання і ліквідація негативного впливу господарської та іншої діяльності на навколишнє природне середовище, збереження природних ресурсів, генетичного фонду живої природи, ландшафтів та інших природних комплексів, унікальних територій та природних об’єктів, пов’язаних з історико-культурною спадщиною.</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rPr>
        <w:t>Одним із важливих напрямів охорони довкілля, який постав перед Українською державою та потребує свого вирішення, є кодифікація законодавства про довкілля. Як влучно зауважив В. Попов, кодифікація екологічного законодавства йде шляхом надмірної диференціації нормативних актів на рівні законів і підзаконних нормативних актів у сфері екології. Оновлення екологічного законодавства відбувається із застосуванням тих засобів, які використовувалися у 60-х роках ХХ ст., тобто диференційовано щодо кожного з природних ресурсів або для регулювання окремих спеціальних питань.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lang w:val="uk-UA"/>
        </w:rPr>
        <w:t>Нині екологічне законодавство України </w:t>
      </w:r>
      <w:r w:rsidRPr="003D1794">
        <w:rPr>
          <w:rFonts w:ascii="Times New Roman" w:hAnsi="Times New Roman" w:cs="Times New Roman"/>
          <w:sz w:val="28"/>
          <w:szCs w:val="28"/>
          <w:lang w:val="uk-UA"/>
        </w:rPr>
        <w:t>– </w:t>
      </w:r>
      <w:r w:rsidRPr="003D1794">
        <w:rPr>
          <w:rFonts w:ascii="Times New Roman" w:eastAsia="Times New Roman" w:hAnsi="Times New Roman" w:cs="Times New Roman"/>
          <w:sz w:val="28"/>
          <w:szCs w:val="28"/>
          <w:lang w:val="uk-UA"/>
        </w:rPr>
        <w:t xml:space="preserve">багатогалузева система нормативних актів різної юридичної сили, що ускладнює їх використання та призводить до численних суперечностей між ними або неузгодженості окремих актів і їх дублювання. Наявність нормативних приписів у великій кількості правових приписів створює значні труднощі для їх практичного використання. </w:t>
      </w:r>
      <w:r w:rsidRPr="003D1794">
        <w:rPr>
          <w:rFonts w:ascii="Times New Roman" w:eastAsia="Times New Roman" w:hAnsi="Times New Roman" w:cs="Times New Roman"/>
          <w:sz w:val="28"/>
          <w:szCs w:val="28"/>
        </w:rPr>
        <w:t>Таким чином, кодифікація екологічного законодавства у формі прийняття комплексного законодавчого акта є нагальною проблемою, яку слід розглядати у якості пріоритетних завдань державної політики.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rPr>
        <w:t xml:space="preserve">У науці екологічного права напрацьовані досить вагомі теоретичні розробки стосовно форми, структури та змісту кодифікованого акта в галузі </w:t>
      </w:r>
      <w:r w:rsidRPr="003D1794">
        <w:rPr>
          <w:rFonts w:ascii="Times New Roman" w:eastAsia="Times New Roman" w:hAnsi="Times New Roman" w:cs="Times New Roman"/>
          <w:sz w:val="28"/>
          <w:szCs w:val="28"/>
        </w:rPr>
        <w:lastRenderedPageBreak/>
        <w:t>регулювання екологічних суспільних відносин. Таким законодавчим актом, на думку багатьох учених, повинен стати Екологічний кодекс України.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w:t>
      </w:r>
      <w:r w:rsidRPr="003D1794">
        <w:rPr>
          <w:rFonts w:ascii="Times New Roman" w:eastAsia="Times New Roman" w:hAnsi="Times New Roman" w:cs="Times New Roman"/>
          <w:sz w:val="28"/>
          <w:szCs w:val="28"/>
        </w:rPr>
        <w:t>агато кодифікованих законодавчих актів у галузі екологічного права мають комплексний характер, а саме: Закон про охорону навколишнього природного середовища, Закон про природно-заповідний фонд, Закон про екологічну експертизу, Закон про екологічну мережу, Закон про Червону книгу, Закон про відходи, Закон про зону надзвичайної екологічної ситуації та ін.</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w:t>
      </w:r>
      <w:r w:rsidRPr="003D1794">
        <w:rPr>
          <w:rFonts w:ascii="Times New Roman" w:eastAsia="Times New Roman" w:hAnsi="Times New Roman" w:cs="Times New Roman"/>
          <w:sz w:val="28"/>
          <w:szCs w:val="28"/>
          <w:lang w:val="uk-UA"/>
        </w:rPr>
        <w:t xml:space="preserve">к стверджує А.П. Гетьман, законодавчих актів Екологічного кодексу, як форми кодифікованого акта, є недоцільним, оскільки він не зможе своїм змістом об’єднати існуючі кодекси і закони. </w:t>
      </w:r>
      <w:r w:rsidRPr="003D1794">
        <w:rPr>
          <w:rFonts w:ascii="Times New Roman" w:eastAsia="Times New Roman" w:hAnsi="Times New Roman" w:cs="Times New Roman"/>
          <w:sz w:val="28"/>
          <w:szCs w:val="28"/>
        </w:rPr>
        <w:t>Кодифікація екологічного законодавства України на сучасному етапі можлива лише у формі Кодексу законів України про довкілля. При такій формі кодифікації об’ єднання законодавчих актів не буде механічним, а матиме змістовне наповнення принциповими положеннями існуючих кодексів та законів екологічного спрямування і надасть можливість створити єдине законодавче підґрунтя для подальшої законодавчої та правозастосовної практики. Отже, прийняття кодексу законів України про довкілля повинно завершити кодифікаційний процес у сфері регулювання екологічних суспільних відносин, створити законодавчу базу, адаптовану до норм і принципів права ЄС та міжнародного права для належного правового забезпечення охорони довкілля.</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lang w:val="uk-UA"/>
        </w:rPr>
        <w:t xml:space="preserve">Особливе значення дослідження екологічної безпеки в системі національної безпеки пов'язано з аналізом, попередженням та прогнозуванням надзвичайних ситуацій природного і техногенного характеру, що характеризуються постійним збільшенням матеріальних збитків і соціальних втрат. </w:t>
      </w:r>
      <w:r w:rsidRPr="003D1794">
        <w:rPr>
          <w:rFonts w:ascii="Times New Roman" w:eastAsia="Times New Roman" w:hAnsi="Times New Roman" w:cs="Times New Roman"/>
          <w:sz w:val="28"/>
          <w:szCs w:val="28"/>
        </w:rPr>
        <w:t>Адже наприкінці XX століття людство втрачало в результаті аварій і катастроф 5-10% сукупного валового продукту, тоді як його щорічний приріст становив лише 2-3%.</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lastRenderedPageBreak/>
        <w:t>Нині змінюється характер надзвичайних ситуацій, небезпеки і загрози стають тісніш взаємопов'язаними, дослідження їх дедалі більше переходить у міждисциплінарну площину.</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Згідно з Законом України «Про основи національної безпеки України» (№ 964-IV від 19 червня 2003 р.) національна безпека України забезпечується шляхом проведення виваженої державної політики відповідно до прийнятих доктрин, стратегій, концепцій і програм у таких сферах, як політична, економічна, соціальна, воєнна, екологічна, науково-технологічна,</w:t>
      </w:r>
      <w:r w:rsidRPr="003D1794">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rPr>
        <w:t>інформаційна тощо (ст. 5).</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Конкретні засоби і шляхи забезпечення національної безпеки України обумовлюються пріоритетністю національних інтересів, необхідністю своєчасних заходів, адекватних характеру і масштабу загроз цим інтересам, і мають ґрунтуватися на правових засадах.</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Екологічна безпека має уможливлюватися саме через реалізацію стратегічних цілей (бо результативність екологічної політики визначається з часом) та потребує постійного державного піклування, передусім на інституційному рівні. Так, для здійснення екологічної політики на державному рівні потрібно достатньо усвідомлювати не лише екологічні проблеми, а й економічну можливість їхнього розв'язання.</w:t>
      </w:r>
    </w:p>
    <w:p w:rsidR="00D037D3"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 xml:space="preserve">Визначати цю економічну спроможність можна лише у контексті певних екологічних загроз та системи фінансування як окремих екологічних заходів, так і структури формування державного бюджету і ВВП країни загалом. </w:t>
      </w:r>
      <w:r w:rsidRPr="003D1794">
        <w:rPr>
          <w:rFonts w:ascii="Times New Roman" w:eastAsia="Times New Roman" w:hAnsi="Times New Roman" w:cs="Times New Roman"/>
          <w:sz w:val="28"/>
          <w:szCs w:val="28"/>
        </w:rPr>
        <w:t xml:space="preserve">Одним з показників, які використовуються міжнародною статистикою, є співвідношення активності держави у царині екологічної політики з певними значеннями розміру ВВП на душу населення на рік. Так, Японія розпочала активне впровадження екологічної політики при досягненні ВВП на душу населення на рівні 1600 дол. США, а Тайвань — 5500 дол., однак це не може слугувати дороговказом для України, бо рівень екологічних загроз і загострення екологічних проблем не допускають </w:t>
      </w:r>
      <w:r w:rsidRPr="003D1794">
        <w:rPr>
          <w:rFonts w:ascii="Times New Roman" w:eastAsia="Times New Roman" w:hAnsi="Times New Roman" w:cs="Times New Roman"/>
          <w:sz w:val="28"/>
          <w:szCs w:val="28"/>
        </w:rPr>
        <w:lastRenderedPageBreak/>
        <w:t xml:space="preserve">затримки у їх вирішенні, а свідомість українського суспільства вже цілком підготовлена до активізації екологічної політики. </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lang w:val="uk-UA"/>
        </w:rPr>
        <w:t xml:space="preserve">Основою для визнання спроможності до реалізації тієї чи іншої моделі екологічної політики є національний екологічний інтерес або, за А. Качинським і Г. Хміль, «національний інтерес у сфері екологічної безпеки». Національний інтерес як такий має підпорядковану ієрархічну структуру. </w:t>
      </w:r>
      <w:r w:rsidRPr="003D1794">
        <w:rPr>
          <w:rFonts w:ascii="Times New Roman" w:eastAsia="Times New Roman" w:hAnsi="Times New Roman" w:cs="Times New Roman"/>
          <w:sz w:val="28"/>
          <w:szCs w:val="28"/>
        </w:rPr>
        <w:t>Національні інтереси держави, за класифікацією Н. Нижник, Г. Ситника та В. Білоуса, розподіляються за різними ознаками на такі: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за ступенем важливості для суспільства</w:t>
      </w:r>
      <w:r w:rsidRPr="003D1794">
        <w:rPr>
          <w:rFonts w:ascii="Times New Roman" w:eastAsia="Times New Roman" w:hAnsi="Times New Roman" w:cs="Times New Roman"/>
          <w:sz w:val="28"/>
          <w:szCs w:val="28"/>
          <w:lang w:val="uk-UA"/>
        </w:rPr>
        <w:t> </w:t>
      </w:r>
      <w:r w:rsidRPr="003D1794">
        <w:rPr>
          <w:rFonts w:ascii="Times New Roman" w:hAnsi="Times New Roman" w:cs="Times New Roman"/>
          <w:sz w:val="28"/>
          <w:szCs w:val="28"/>
          <w:lang w:val="uk-UA"/>
        </w:rPr>
        <w:t>– </w:t>
      </w:r>
      <w:r w:rsidRPr="003D1794">
        <w:rPr>
          <w:rFonts w:ascii="Times New Roman" w:eastAsia="Times New Roman" w:hAnsi="Times New Roman" w:cs="Times New Roman"/>
          <w:sz w:val="28"/>
          <w:szCs w:val="28"/>
        </w:rPr>
        <w:t>життєво важливі, важливі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та ін.;</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за ступенем стійкості</w:t>
      </w:r>
      <w:r w:rsidRPr="003D1794">
        <w:rPr>
          <w:rFonts w:ascii="Times New Roman" w:eastAsia="Times New Roman" w:hAnsi="Times New Roman" w:cs="Times New Roman"/>
          <w:sz w:val="28"/>
          <w:szCs w:val="28"/>
          <w:lang w:val="uk-UA"/>
        </w:rPr>
        <w:t>  – </w:t>
      </w:r>
      <w:r w:rsidRPr="003D1794">
        <w:rPr>
          <w:rFonts w:ascii="Times New Roman" w:eastAsia="Times New Roman" w:hAnsi="Times New Roman" w:cs="Times New Roman"/>
          <w:sz w:val="28"/>
          <w:szCs w:val="28"/>
        </w:rPr>
        <w:t>короткострокові, середньострокові та довгострокові.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Розглянемо у такій систематизації національний екологічний інтерес України. Він має постійний характер з певними особливостями на внутрішніх і зовнішніх векторах прояву. Термін його актуалізації не обмежений, бо має територіальну, а не політичну прив'язку. До того ж, як відомо, є ряд глобальних (або регіональних) екологічних проблем, розв'язання яких потребує спільних дій та екологічних зобов'язань багатьох країн, в тому числі й України.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i/>
          <w:sz w:val="28"/>
          <w:szCs w:val="28"/>
        </w:rPr>
        <w:t>За ступенем стійкості</w:t>
      </w:r>
      <w:r w:rsidRPr="003D1794">
        <w:rPr>
          <w:rFonts w:ascii="Times New Roman" w:eastAsia="Times New Roman" w:hAnsi="Times New Roman" w:cs="Times New Roman"/>
          <w:sz w:val="28"/>
          <w:szCs w:val="28"/>
        </w:rPr>
        <w:t xml:space="preserve"> це інтерес довгостроковий, адже актуальність його не зменшиться попри всі намагання підвищити ефективність екологічної політики. Бо, по-перше, потреби суспільства у безпечному довкіллі зростатимуть, а по-друге, кожна «перемога» над рівнем забруднення чи нераціональним використанням природно-ресурсного потенціалу забезпечується зростанням екологічних витрат, а ресурс завжди буде обмеженим.</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За функціональними сферами екологічний інтерес відповідає політичним, економічним, соціальним і навіть воєнним сферам прояву. Останнє, пов'язано з утилізацією застарілого озброєння, використанням екологічно небезпечних речовин і технологій в оборонних цілях тощо.</w:t>
      </w:r>
    </w:p>
    <w:p w:rsidR="00D037D3"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rPr>
        <w:lastRenderedPageBreak/>
        <w:t xml:space="preserve">Таким чином, національний екологічний інтерес є фундаментальною цінністю суспільства, і піднесення його значення сприятиме поступальному розвиткові держави. Реалізація національного екологічного інтересу спирається на поєднання інтересів регіону, міста, об'єкта з інтересами держави та виконанням державою конституційних зобов'язань і міжнародних угод. </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О</w:t>
      </w:r>
      <w:r w:rsidRPr="003D1794">
        <w:rPr>
          <w:rFonts w:ascii="Times New Roman" w:eastAsia="Times New Roman" w:hAnsi="Times New Roman" w:cs="Times New Roman"/>
          <w:sz w:val="28"/>
          <w:szCs w:val="28"/>
        </w:rPr>
        <w:t>собливу увагу заслуговує вплив засобів масових комунікацій на усвідомлення й актуалізацію того чи іншого національного інтересу. Дослідження відомого німецького філософа В. Хьосле довели, що часто засоби масової інформації формують штучні уявлення про потреби й суспільні інтереси, які ґрунтуються суто на комерційних зисках певних компаній.</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b/>
          <w:i/>
          <w:sz w:val="28"/>
          <w:szCs w:val="28"/>
        </w:rPr>
      </w:pPr>
      <w:r w:rsidRPr="003D1794">
        <w:rPr>
          <w:rFonts w:ascii="Times New Roman" w:eastAsia="Times New Roman" w:hAnsi="Times New Roman" w:cs="Times New Roman"/>
          <w:b/>
          <w:i/>
          <w:sz w:val="28"/>
          <w:szCs w:val="28"/>
        </w:rPr>
        <w:t>Які ж принципи доцільно покласти в основу стратегічного планування політики екологічної безпеки?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xml:space="preserve">Це, по-перше, </w:t>
      </w:r>
      <w:r w:rsidRPr="003D1794">
        <w:rPr>
          <w:rFonts w:ascii="Times New Roman" w:eastAsia="Times New Roman" w:hAnsi="Times New Roman" w:cs="Times New Roman"/>
          <w:i/>
          <w:sz w:val="28"/>
          <w:szCs w:val="28"/>
        </w:rPr>
        <w:t>принцип</w:t>
      </w:r>
      <w:r w:rsidRPr="003D1794">
        <w:rPr>
          <w:rFonts w:ascii="Times New Roman" w:eastAsia="Times New Roman" w:hAnsi="Times New Roman" w:cs="Times New Roman"/>
          <w:sz w:val="28"/>
          <w:szCs w:val="28"/>
        </w:rPr>
        <w:t xml:space="preserve"> політичних пріоритетів екологічної діяльності (за аналогією із загальним принципом стратегічного планування, який формулюється як принцип єдності економіки і політики за пріоритету політики» ). Попри те, що справді політика є концентрованим</w:t>
      </w:r>
      <w:r w:rsidRPr="003D1794">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rPr>
        <w:t>вираженням економіки, коли йдеться про екологічну політику, розуміємо, що політична воля може забезпечити широкий поступ екологічних ініціатив.</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i/>
          <w:sz w:val="28"/>
          <w:szCs w:val="28"/>
        </w:rPr>
        <w:t>Другий принцип</w:t>
      </w:r>
      <w:r w:rsidRPr="003D1794">
        <w:rPr>
          <w:rFonts w:ascii="Times New Roman" w:eastAsia="Times New Roman" w:hAnsi="Times New Roman" w:cs="Times New Roman"/>
          <w:sz w:val="28"/>
          <w:szCs w:val="28"/>
        </w:rPr>
        <w:t xml:space="preserve"> стратегічного планування політики екологічної безпеки</w:t>
      </w:r>
      <w:r w:rsidRPr="003D1794">
        <w:rPr>
          <w:rFonts w:ascii="Times New Roman" w:eastAsia="Times New Roman" w:hAnsi="Times New Roman" w:cs="Times New Roman"/>
          <w:sz w:val="28"/>
          <w:szCs w:val="28"/>
          <w:lang w:val="uk-UA"/>
        </w:rPr>
        <w:t> </w:t>
      </w:r>
      <w:r w:rsidRPr="003D1794">
        <w:rPr>
          <w:rFonts w:ascii="Times New Roman" w:hAnsi="Times New Roman" w:cs="Times New Roman"/>
          <w:sz w:val="28"/>
          <w:szCs w:val="28"/>
          <w:lang w:val="uk-UA"/>
        </w:rPr>
        <w:t>– </w:t>
      </w:r>
      <w:r w:rsidRPr="003D1794">
        <w:rPr>
          <w:rFonts w:ascii="Times New Roman" w:eastAsia="Times New Roman" w:hAnsi="Times New Roman" w:cs="Times New Roman"/>
          <w:sz w:val="28"/>
          <w:szCs w:val="28"/>
        </w:rPr>
        <w:t xml:space="preserve"> принцип збалансування та взаємного доповнення національних та регіональних пріоритетів у розробці та впровадженні екологічної політики. Цей принцип реалізується системою державних замовлень на здійснення та впровадження екологічної політики та формування пріоритетів регіонального рівня через можливості залучити фінансування природоохоронних проектів на місцевому (обласному, районному, міському) рівні. Прикладом може слугувати система державних субсидій і трансфертів, що спрямовуються на заходи з екологічної безпеки чи надання податкових або нефінансових пільг </w:t>
      </w:r>
      <w:r w:rsidRPr="003D1794">
        <w:rPr>
          <w:rFonts w:ascii="Times New Roman" w:eastAsia="Times New Roman" w:hAnsi="Times New Roman" w:cs="Times New Roman"/>
          <w:sz w:val="28"/>
          <w:szCs w:val="28"/>
        </w:rPr>
        <w:lastRenderedPageBreak/>
        <w:t>при залученні місцевих ресурсів на реалізацію проектів з підвищення екологічної безпеки.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i/>
          <w:sz w:val="28"/>
          <w:szCs w:val="28"/>
        </w:rPr>
        <w:t>Третім</w:t>
      </w:r>
      <w:r w:rsidRPr="003D1794">
        <w:rPr>
          <w:rFonts w:ascii="Times New Roman" w:eastAsia="Times New Roman" w:hAnsi="Times New Roman" w:cs="Times New Roman"/>
          <w:sz w:val="28"/>
          <w:szCs w:val="28"/>
        </w:rPr>
        <w:t xml:space="preserve"> можна вважати принцип науково-технічного обґрунтування стратегічного планування політики екологічної безпеки, який реалізується з підвищенням рівня науково-технічних та дослідно-конструкторських робіт екологічного спрямування. Обов'язковим має бути постійний науково- технічний супровід проектів з екологічної безпеки. Кінцевий рівень реалізації цього принципу у практичній площині визначається відповідністю прийнятих рішень до рекомендацій науково-технічних фахівців та науковців. Так, кожна державна соціально-економічна програма вимагає ретельного наукового обґрунтування та створення умов для постійного моніторингу її реалізації. Це, зокрема, відбито у настановах до Стратегічної оцінки навколишнього середовища (SEA), що використовується країнами Євросоюзу, США та Канади. Для України моніторинг державних програм у процесі їх виконання та після реалізації є нагальним та актуальним завданням інституційного рівня.</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i/>
          <w:sz w:val="28"/>
          <w:szCs w:val="28"/>
        </w:rPr>
        <w:t>Четвертий</w:t>
      </w:r>
      <w:r w:rsidRPr="003D1794">
        <w:rPr>
          <w:rFonts w:ascii="Times New Roman" w:eastAsia="Times New Roman" w:hAnsi="Times New Roman" w:cs="Times New Roman"/>
          <w:sz w:val="28"/>
          <w:szCs w:val="28"/>
        </w:rPr>
        <w:t xml:space="preserve"> принцип стратегічного планування політики екологічної безпеки</w:t>
      </w:r>
      <w:r w:rsidRPr="003D1794">
        <w:rPr>
          <w:rFonts w:ascii="Times New Roman" w:eastAsia="Times New Roman" w:hAnsi="Times New Roman" w:cs="Times New Roman"/>
          <w:sz w:val="28"/>
          <w:szCs w:val="28"/>
          <w:lang w:val="uk-UA"/>
        </w:rPr>
        <w:t>  – </w:t>
      </w:r>
      <w:r w:rsidRPr="003D1794">
        <w:rPr>
          <w:rFonts w:ascii="Times New Roman" w:eastAsia="Times New Roman" w:hAnsi="Times New Roman" w:cs="Times New Roman"/>
          <w:sz w:val="28"/>
          <w:szCs w:val="28"/>
        </w:rPr>
        <w:t xml:space="preserve">принцип громадського контролю. Він реалізується у залученні громадських активістів (через неприбуткові організації, ініціативні групи, окремих небайдужих громадян) та системи громадського почину до процесу планування, прийняття рішень та дій у сфері екологічної безпеки. Практично це може виявитися у створенні громадських рад та приймалень при регіональних відділеннях Мінекоресурсів, проведенні відкритих слухань, конференцій, семінарів, поширенні інформації з екологічних питань через ЗМІ тощо. Так, у Першій всеукраїнський конференції екологічної громадськості (грудень 2000 р.) брали участь представники понад 150 неурядових екологічних організацій, де критичний діалог між владою та громадськими активістами набув продуктивної конкретики, рішення та рекомендації конференції стосувались як загальних, так і локальних проблем поліпшення стану довкілля. </w:t>
      </w:r>
    </w:p>
    <w:p w:rsidR="00D037D3" w:rsidRPr="003D1794" w:rsidRDefault="00D037D3" w:rsidP="00D037D3">
      <w:pPr>
        <w:spacing w:after="0" w:line="360" w:lineRule="auto"/>
        <w:jc w:val="both"/>
        <w:rPr>
          <w:rFonts w:ascii="Times New Roman" w:hAnsi="Times New Roman" w:cs="Times New Roman"/>
          <w:b/>
          <w:sz w:val="28"/>
          <w:szCs w:val="28"/>
          <w:lang w:val="uk-UA"/>
        </w:rPr>
      </w:pPr>
    </w:p>
    <w:p w:rsidR="00D037D3" w:rsidRPr="003D1794" w:rsidRDefault="00D037D3" w:rsidP="00D037D3">
      <w:pPr>
        <w:spacing w:after="0" w:line="360" w:lineRule="auto"/>
        <w:ind w:firstLine="709"/>
        <w:jc w:val="both"/>
        <w:rPr>
          <w:rFonts w:ascii="Times New Roman" w:hAnsi="Times New Roman" w:cs="Times New Roman"/>
          <w:b/>
          <w:sz w:val="28"/>
          <w:szCs w:val="28"/>
          <w:lang w:val="uk-UA"/>
        </w:rPr>
      </w:pPr>
      <w:r w:rsidRPr="003D1794">
        <w:rPr>
          <w:rFonts w:ascii="Times New Roman" w:hAnsi="Times New Roman" w:cs="Times New Roman"/>
          <w:b/>
          <w:sz w:val="28"/>
          <w:szCs w:val="28"/>
          <w:lang w:val="uk-UA"/>
        </w:rPr>
        <w:t xml:space="preserve">2. Інституційна та функціонально-правова організація забезпечення екологічної безпеки. </w:t>
      </w:r>
      <w:r w:rsidRPr="003D1794">
        <w:rPr>
          <w:rFonts w:ascii="Times New Roman" w:hAnsi="Times New Roman" w:cs="Times New Roman"/>
          <w:b/>
          <w:i/>
          <w:sz w:val="28"/>
          <w:szCs w:val="28"/>
          <w:lang w:val="uk-UA"/>
        </w:rPr>
        <w:t>(метод проектів)</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lang w:val="uk-UA"/>
        </w:rPr>
        <w:t xml:space="preserve">Забезпечення екологічної безпеки у сучасних умовах є важливою проблемою державної екологічної політики та невід'ємною умовою сталого економічного і соціального розвитку України. </w:t>
      </w:r>
      <w:r w:rsidRPr="003D1794">
        <w:rPr>
          <w:sz w:val="28"/>
          <w:szCs w:val="28"/>
        </w:rPr>
        <w:t>Це зумовлено значним антропогенним порушенням та техногенною перевантаженістю території України, неефективним використанням природних ресурсів, широкомасштабним застосуванням екологічно шкідливих та недосконалих технологій, речовин і матеріалів.</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xml:space="preserve">В.І. Андрейцев виходить із наукових позицій, що </w:t>
      </w:r>
      <w:r w:rsidRPr="007D6418">
        <w:rPr>
          <w:i/>
          <w:sz w:val="28"/>
          <w:szCs w:val="28"/>
        </w:rPr>
        <w:t>право екологічної безпеки</w:t>
      </w:r>
      <w:r w:rsidRPr="007D6418">
        <w:rPr>
          <w:i/>
          <w:sz w:val="28"/>
          <w:szCs w:val="28"/>
          <w:lang w:val="uk-UA"/>
        </w:rPr>
        <w:t> </w:t>
      </w:r>
      <w:r w:rsidRPr="003D1794">
        <w:rPr>
          <w:lang w:val="uk-UA"/>
        </w:rPr>
        <w:t>– </w:t>
      </w:r>
      <w:r w:rsidRPr="003D1794">
        <w:rPr>
          <w:sz w:val="28"/>
          <w:szCs w:val="28"/>
        </w:rPr>
        <w:t xml:space="preserve">це система правових норм ті інших юридичних засобів, які спрямовані на створення умов для реалізації суб'єктивного права громадян на екологічну безпеку та захист його в разі порушення, регулювання відносин щодо здійснення екологічно небезпечної діяльності з метою запобігання погіршення екологічної обстановки, виникненню небезпеки для природних систем і населення, а також здійснення у разі виникнення екологічної небезпеки системи заходів, спрямованих на ліквідацію небезпечних наслідків, визначення режиму використання, екологічно небезпечних територій і об'єктів, встановлення особливого статусу осіб, потерпілих від негативних наслідків природної стихії чи техногенного впливу, досягнення режиму безпечного існування населення і стану довкілля на регіональному, національному і транскордонному рівнях. </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Pr>
          <w:sz w:val="28"/>
          <w:szCs w:val="28"/>
          <w:lang w:val="uk-UA"/>
        </w:rPr>
        <w:t>А</w:t>
      </w:r>
      <w:r w:rsidRPr="003D1794">
        <w:rPr>
          <w:sz w:val="28"/>
          <w:szCs w:val="28"/>
        </w:rPr>
        <w:t>наліз теоретичних джерел, законодавчих та підзаконних актів, деяких політико-правових та інших нормативних документів дає підстави стверджувати, що екологічна безпека є різноплановою і поліфункціональною інтегрованою категорією, яка відтворює реальне біолого-фізичне, технологічне, економічне та соціально-правове явище, а тому може розглядатися через призму:</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lastRenderedPageBreak/>
        <w:t>а) стану навколишнього природного середовища (фізико біологічний підхід);</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б) стану розвитку техніки і технологій, що виключають або зменшують рівні екологічної небезпеки (технологічний підхід);</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в) стану економічного забезпечення екологічної безпеки (економічний підхід);</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г) стану розвитку відносин екологічної безпеки, що передбачає створення соціальної інфраструктури системи екологічної безпеки у широкому розумінні (соціальний підхід);</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д) стану захищеності екологічних інтересів особи, суспільства та держави, а також екологічних прав громадян, зокрема права на екологічну безпеку, гарантованого законами держави (державно-правовий підхід).</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Саме у двох останніх пунктах екологічна безпека розглядається як різновид та складова національної і транснаціональної (глобальної) безпеки, що передбачає створення сталої системи екологічної безпеки, тобто сукупності соціально-правових і державно-правових інституцій,</w:t>
      </w:r>
      <w:r>
        <w:rPr>
          <w:sz w:val="28"/>
          <w:szCs w:val="28"/>
          <w:lang w:val="uk-UA"/>
        </w:rPr>
        <w:t xml:space="preserve"> </w:t>
      </w:r>
      <w:r w:rsidRPr="003D1794">
        <w:rPr>
          <w:sz w:val="28"/>
          <w:szCs w:val="28"/>
        </w:rPr>
        <w:t xml:space="preserve">функціонування яких було б спрямоване на відвернення будь-якої загрози для людини, суспільства і держави, як основи задоволення національних екологічних інтересів та забезпечення екологічних прав громадян. </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Формування системи екологічної безпеки як складової нац</w:t>
      </w:r>
      <w:r>
        <w:rPr>
          <w:sz w:val="28"/>
          <w:szCs w:val="28"/>
        </w:rPr>
        <w:t>іональної та державної безпеки</w:t>
      </w:r>
      <w:r>
        <w:rPr>
          <w:sz w:val="28"/>
          <w:szCs w:val="28"/>
          <w:lang w:val="uk-UA"/>
        </w:rPr>
        <w:t> </w:t>
      </w:r>
      <w:r>
        <w:rPr>
          <w:lang w:val="uk-UA"/>
        </w:rPr>
        <w:t>– </w:t>
      </w:r>
      <w:r w:rsidRPr="003D1794">
        <w:rPr>
          <w:sz w:val="28"/>
          <w:szCs w:val="28"/>
        </w:rPr>
        <w:t>це не простий процес, який обумовлюється складністю взаємодії екологічної безпеки з іншими соціальними цінностями, необхідність знаходити у кожному конкретному випадку розумний компроміс між екологічною безпекою та іншими соціальними цінностями.</w:t>
      </w:r>
    </w:p>
    <w:p w:rsidR="00D037D3"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rPr>
        <w:t xml:space="preserve">Розгляд проблеми екологічної безпеки як і будь-якої самостійної наукової проблеми, передбачає необхідність розроблення поняття (категорії) цього феномену. </w:t>
      </w:r>
    </w:p>
    <w:p w:rsidR="00D037D3" w:rsidRPr="00D147AF" w:rsidRDefault="00D037D3" w:rsidP="00D037D3">
      <w:pPr>
        <w:pStyle w:val="af"/>
        <w:spacing w:before="0" w:beforeAutospacing="0" w:after="0" w:afterAutospacing="0" w:line="360" w:lineRule="auto"/>
        <w:ind w:firstLine="709"/>
        <w:jc w:val="both"/>
        <w:textAlignment w:val="baseline"/>
        <w:rPr>
          <w:sz w:val="28"/>
          <w:szCs w:val="28"/>
          <w:lang w:val="uk-UA"/>
        </w:rPr>
      </w:pPr>
      <w:r w:rsidRPr="00872F3D">
        <w:rPr>
          <w:sz w:val="28"/>
          <w:szCs w:val="28"/>
          <w:lang w:val="uk-UA"/>
        </w:rPr>
        <w:t xml:space="preserve">Ситуація, що склалася як в загальнопланетарному масштабі, так і на терені України, вимагає докорінної зміни цілого ряду пріоритетів суспільного розвитку, в тому числі і зміни політичних організацій як на </w:t>
      </w:r>
      <w:r w:rsidRPr="00872F3D">
        <w:rPr>
          <w:sz w:val="28"/>
          <w:szCs w:val="28"/>
          <w:lang w:val="uk-UA"/>
        </w:rPr>
        <w:lastRenderedPageBreak/>
        <w:t xml:space="preserve">внутрішній арені, так і на зовнішній. </w:t>
      </w:r>
      <w:r w:rsidRPr="00D147AF">
        <w:rPr>
          <w:sz w:val="28"/>
          <w:szCs w:val="28"/>
          <w:lang w:val="uk-UA"/>
        </w:rPr>
        <w:t xml:space="preserve">Треба відзначити, що людство прийшло до усвідомлення необхідності формування саме </w:t>
      </w:r>
      <w:r w:rsidRPr="00D147AF">
        <w:rPr>
          <w:i/>
          <w:sz w:val="28"/>
          <w:szCs w:val="28"/>
          <w:lang w:val="uk-UA"/>
        </w:rPr>
        <w:t>«екологічної політики»,</w:t>
      </w:r>
      <w:r w:rsidRPr="00D147AF">
        <w:rPr>
          <w:sz w:val="28"/>
          <w:szCs w:val="28"/>
          <w:lang w:val="uk-UA"/>
        </w:rPr>
        <w:t xml:space="preserve"> під якою розуміється система дій, спрямованих на охорону та оздоровлення природного довкілля, раціональне використання і відтворення природних ресурсів, збереження і розвиток соціосфери, збереження нормальної життєдіяльності і безпеки людини, тобто, організація, регуляція та контроль процесів, що розглядаються у сфері екологічної діяльності людини.</w:t>
      </w:r>
    </w:p>
    <w:p w:rsidR="00D037D3" w:rsidRPr="00D147AF" w:rsidRDefault="00D037D3" w:rsidP="00D037D3">
      <w:pPr>
        <w:pStyle w:val="af"/>
        <w:spacing w:before="0" w:beforeAutospacing="0" w:after="0" w:afterAutospacing="0" w:line="360" w:lineRule="auto"/>
        <w:ind w:firstLine="709"/>
        <w:jc w:val="both"/>
        <w:textAlignment w:val="baseline"/>
        <w:rPr>
          <w:sz w:val="28"/>
          <w:szCs w:val="28"/>
          <w:lang w:val="uk-UA"/>
        </w:rPr>
      </w:pPr>
      <w:r w:rsidRPr="00D147AF">
        <w:rPr>
          <w:sz w:val="28"/>
          <w:szCs w:val="28"/>
          <w:lang w:val="uk-UA"/>
        </w:rPr>
        <w:t xml:space="preserve">Основними напрямками реалізації екологічної політики є вирішення проблеми виживання людини та суспільства в цілому перед загрозою глобальної екологічної катастрофи, захист природного довкілля від руйнації, пошук шляхів та засобів виходу людства з екологічної кризи. Екологічна політика повинна ґрунтуватися на вироблених оптимальних формах та засобах взаємодії людини і природного довкілля, вона має забезпечити соціальну організацію у відповідності з екологічним імперативом виживання людини і людства. </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D147AF">
        <w:rPr>
          <w:sz w:val="28"/>
          <w:szCs w:val="28"/>
          <w:lang w:val="uk-UA"/>
        </w:rPr>
        <w:t xml:space="preserve">Реалізація екологічної політики будь-якої сучасної країни неможлива без орієнтації на екологічну безпеку як один з пріоритетних напрямків її формування та практичної дії. Екологічна безпека є невід'ємною складовою частиною національної та державної безпеки. Гарантії напрямків реалізації екологічної безпеки, під якою мається на увазі якісно новий тип соціальних благ, а саме адекватність екологічних умов існування населення із завданням збереження його здоров'я, відвернення загрози депопуляції. </w:t>
      </w:r>
      <w:r w:rsidRPr="003D1794">
        <w:rPr>
          <w:sz w:val="28"/>
          <w:szCs w:val="28"/>
        </w:rPr>
        <w:t>Ці гарантії повинні стати поряд з гарантіями державної та особистої безпеки та прав і свобод людини.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В ст. 16 Основного закону України визначено, що «забезпечення екологічної безпеки і підтримання екологічної рівноваги на території України, подолання наслідків Чорнобильської катастрофи</w:t>
      </w:r>
      <w:r w:rsidRPr="003D1794">
        <w:rPr>
          <w:sz w:val="28"/>
          <w:szCs w:val="28"/>
          <w:lang w:val="en-US"/>
        </w:rPr>
        <w:t> </w:t>
      </w:r>
      <w:r w:rsidRPr="003D1794">
        <w:rPr>
          <w:sz w:val="28"/>
          <w:szCs w:val="28"/>
        </w:rPr>
        <w:t xml:space="preserve"> –</w:t>
      </w:r>
      <w:r w:rsidRPr="003D1794">
        <w:rPr>
          <w:sz w:val="28"/>
          <w:szCs w:val="28"/>
          <w:lang w:val="en-US"/>
        </w:rPr>
        <w:t> </w:t>
      </w:r>
      <w:r w:rsidRPr="003D1794">
        <w:rPr>
          <w:sz w:val="28"/>
          <w:szCs w:val="28"/>
        </w:rPr>
        <w:t>катастрофи планетарного масштабу, збереження генофонду Українського народу є обов'язком держави».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lastRenderedPageBreak/>
        <w:t>Суспільна цінність екологічної безпеки характеризується цілим рядом принципових особливостей. Серед них</w:t>
      </w:r>
      <w:r w:rsidRPr="003D1794">
        <w:rPr>
          <w:sz w:val="28"/>
          <w:szCs w:val="28"/>
          <w:lang w:val="uk-UA"/>
        </w:rPr>
        <w:t>  – </w:t>
      </w:r>
      <w:r w:rsidRPr="003D1794">
        <w:rPr>
          <w:sz w:val="28"/>
          <w:szCs w:val="28"/>
        </w:rPr>
        <w:t>пріоритетність в системі екологічної політики держави, тобто гарантії екологічної безпеки повинні перебувати в одному ряду з гарантіями військової, державної та особистої безпеки, з гарантіями основних прав та свобод людини. Норми життєзабезпечення в сучасному суспільстві вимагають соціальних гарантій мінімуму екологічної безпеки для всіх членів суспільства незалежно від їхнього соціального та матеріального становища.</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Отже, обов'язковою ознакою сучасної екологічної безпеки є її регламентування і регулювання у відповідних правових приписах чинного законодавства як на рівні національного, так і міжнародного та легалізованого в Україні правового регулювання.</w:t>
      </w:r>
    </w:p>
    <w:p w:rsidR="00D037D3" w:rsidRPr="00872F3D" w:rsidRDefault="00D037D3" w:rsidP="00D037D3">
      <w:pPr>
        <w:pStyle w:val="af"/>
        <w:spacing w:before="0" w:beforeAutospacing="0" w:after="0" w:afterAutospacing="0" w:line="360" w:lineRule="auto"/>
        <w:ind w:firstLine="709"/>
        <w:jc w:val="both"/>
        <w:textAlignment w:val="baseline"/>
        <w:rPr>
          <w:i/>
          <w:sz w:val="28"/>
          <w:szCs w:val="28"/>
        </w:rPr>
      </w:pPr>
      <w:r w:rsidRPr="003D1794">
        <w:rPr>
          <w:sz w:val="28"/>
          <w:szCs w:val="28"/>
        </w:rPr>
        <w:t xml:space="preserve">Важливе значення у процесі реалізації законодавства у сфері екологічної безпеки, тобто об’єктивно-правової форми і суб’єктивного права громадян на безпечне для життя і здоров’я довкілля (суб’єктивно-правової форми), мають </w:t>
      </w:r>
      <w:r w:rsidRPr="00872F3D">
        <w:rPr>
          <w:i/>
          <w:sz w:val="28"/>
          <w:szCs w:val="28"/>
        </w:rPr>
        <w:t>організаційно-правові форми забезпечення екологічної безпеки.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872F3D">
        <w:rPr>
          <w:sz w:val="28"/>
          <w:szCs w:val="28"/>
        </w:rPr>
        <w:t>Під</w:t>
      </w:r>
      <w:r w:rsidRPr="00872F3D">
        <w:rPr>
          <w:i/>
          <w:sz w:val="28"/>
          <w:szCs w:val="28"/>
        </w:rPr>
        <w:t xml:space="preserve"> організаційно-правовими формами забезпечення екологічної безпеки</w:t>
      </w:r>
      <w:r w:rsidRPr="003D1794">
        <w:rPr>
          <w:sz w:val="28"/>
          <w:szCs w:val="28"/>
        </w:rPr>
        <w:t xml:space="preserve"> слід розуміти опосередковані правовим регулюванням і організаційно відособлені типи функціональної діяльності спеціально уповноважених організаційних державних структур, інших інституцій, спрямованих на здійснення організації координації, розпорядження, погодження, інформування, ліцензування, сертифікації, контролю, інших функціонально-розпорядчих дій і санкціонування з метою забезпечення дотримання усіма юридичними і фізичними особами, державою вимог, норм і нормативів екологічної безпеки.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b/>
          <w:sz w:val="28"/>
          <w:szCs w:val="28"/>
          <w:lang w:val="uk-UA"/>
        </w:rPr>
        <w:t>Організаційно-правові форми</w:t>
      </w:r>
      <w:r w:rsidRPr="003D1794">
        <w:rPr>
          <w:sz w:val="28"/>
          <w:szCs w:val="28"/>
          <w:lang w:val="uk-UA"/>
        </w:rPr>
        <w:t> </w:t>
      </w:r>
      <w:r w:rsidRPr="003D1794">
        <w:rPr>
          <w:lang w:val="uk-UA"/>
        </w:rPr>
        <w:t>– </w:t>
      </w:r>
      <w:r w:rsidRPr="003D1794">
        <w:rPr>
          <w:sz w:val="28"/>
          <w:szCs w:val="28"/>
          <w:lang w:val="uk-UA"/>
        </w:rPr>
        <w:t xml:space="preserve">невід’ємний елемент механізму державно-правового забезпечення екологічної безпеки: а) наявність узгоджених організаційно-правових структур з реалізації законодавства у сфері екологічної безпеки, тобто, таких, що взаємодіють та узгоджують свої </w:t>
      </w:r>
      <w:r w:rsidRPr="003D1794">
        <w:rPr>
          <w:sz w:val="28"/>
          <w:szCs w:val="28"/>
          <w:lang w:val="uk-UA"/>
        </w:rPr>
        <w:lastRenderedPageBreak/>
        <w:t>дії, структур органів держави, наділених повноваженнями щодо забезпечення екологічної безпеки на національному, регіональному, місцевому і галузевому рівні у регламентованих та охоронних правовідносинах; б) організаційно-функціональне забезпечення екологічної безпеки на стадії відтворення (профілактики) екологічного розвитку та ліквідації наслідків його прояву як основних напрямів системної і полі функціональної діяльності сукупності органів держави, скоординованої та спрямованої на забезпечення дотримання усіма можливими суб’єктами нормативно- правових вимог у цій сфері.</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Завдяки праву та конкурентним правовим приписам відбувається чітка структуризація органу, підпорядкованість його основних елементів, співвіднесеність з іншими організаційними структурами у системі забезпечення екологічної безпеки, фіксуються правові можливості органу та його складових, мета, завдання, напрями діяльності, скоординовується сукупність повноважень у цій сфері, відображається їхнє місце та роль у системі забезпечення екологічної безпеки та функціональна спрямованість організаційного забезпечення на реалізацію вимог норм і нормативів екологічної безпеки.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Щ</w:t>
      </w:r>
      <w:r w:rsidRPr="003D1794">
        <w:rPr>
          <w:sz w:val="28"/>
          <w:szCs w:val="28"/>
        </w:rPr>
        <w:t>об уникнути незворотних процесів, необхідно вживати рішучих і невідкладних заходів на всіх рівнях управління</w:t>
      </w:r>
      <w:r w:rsidRPr="003D1794">
        <w:rPr>
          <w:sz w:val="28"/>
          <w:szCs w:val="28"/>
          <w:lang w:val="uk-UA"/>
        </w:rPr>
        <w:t>  – </w:t>
      </w:r>
      <w:r w:rsidRPr="003D1794">
        <w:rPr>
          <w:sz w:val="28"/>
          <w:szCs w:val="28"/>
        </w:rPr>
        <w:t>загальнодержавному, регіональному та місцевому. Тобто, необхідна якнайшвидша реалізація ідеї сталого розвитку суспільства, яка ґрунтується на використанні ресурсозберігаючих та екологічно чистих технологій, на дбайливому ставленні до людини та навколишнього середовища.</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Видається, що до найважливіших передумов переходу України на модель сталого розвитку на національному та регіональному рівнях належать:</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xml:space="preserve">- ефективне та екологобезпечне функціонування економіки, що дають можливість досягти вищих показників життєвого рівня населення, </w:t>
      </w:r>
      <w:r w:rsidRPr="003D1794">
        <w:rPr>
          <w:sz w:val="28"/>
          <w:szCs w:val="28"/>
        </w:rPr>
        <w:lastRenderedPageBreak/>
        <w:t>цілеспрямовано вирішувати соціальні та ресурсоекологічні проблеми розвитку суспільства;</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раціональне використання природних ресурсів, всебічна охорона навколишнього природного середовища</w:t>
      </w:r>
      <w:r w:rsidRPr="003D1794">
        <w:rPr>
          <w:sz w:val="28"/>
          <w:szCs w:val="28"/>
          <w:lang w:val="uk-UA"/>
        </w:rPr>
        <w:t> – </w:t>
      </w:r>
      <w:r w:rsidRPr="003D1794">
        <w:rPr>
          <w:sz w:val="28"/>
          <w:szCs w:val="28"/>
        </w:rPr>
        <w:t xml:space="preserve">як найголовніших передумов забезпечення ресурсоекологічної безпеки нинішнього та майбутніх поколінь, підтримання у біосфері екологічної рівноваги </w:t>
      </w:r>
      <w:r w:rsidRPr="003D1794">
        <w:rPr>
          <w:sz w:val="28"/>
          <w:szCs w:val="28"/>
          <w:lang w:val="uk-UA"/>
        </w:rPr>
        <w:t xml:space="preserve">, </w:t>
      </w:r>
      <w:r w:rsidRPr="003D1794">
        <w:rPr>
          <w:sz w:val="28"/>
          <w:szCs w:val="28"/>
        </w:rPr>
        <w:t>а отже, чистого і здорового довкілля;</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стабілізація демографічної ситуації та чисельності населення і встановлення у суспільстві принципів соціальної справедливості, тобто створення системи правових гарантій та ефективної демографічної політики для досягнення економічного, соціального та екологічного благополуччя кожної сім’я;</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розширення масштабів міжнародного співробітництва у сферах ефективного вирішення ресурсоекологічних проблем і завдань сталого розвитку, підвищення його результативності та ефективності, застосування в національній економіці найважливіших світових досягнень науково- технологічного і соціально-екологічного прогресу.</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rPr>
        <w:t>Україні вкрай потрібні широкомасштабна реконструкція та модернізація всієї застарілої й відсталої матеріально-технічної бази суспільного виробництва з урахуванням ресурсоекологічних вимог, чинників, критеріїв, стандартів та обмежень. Усе це має здійснитися на основі застосування екологобезпечних технологій, безвідходних або маловідходних замкнутих виробничих циклів, які дають можливість комплексно використовувати мінерально-сировинні ресурси та звести до мінімуму викиди забруднюючих речовин у довкілля або й повністю утилізувати їх.</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 xml:space="preserve">Отже, правова форма не тільки юридично фіксує статус різноманітних органів у системі забезпечення екологічної безпеки, але й визначає форми реалізації ними вимог чинного законодавства і координатора реалізації </w:t>
      </w:r>
      <w:r w:rsidRPr="003D1794">
        <w:rPr>
          <w:sz w:val="28"/>
          <w:szCs w:val="28"/>
          <w:lang w:val="uk-UA"/>
        </w:rPr>
        <w:lastRenderedPageBreak/>
        <w:t>правових ідей, який надає правовим приписам реального стану «життєвого циклу».</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 xml:space="preserve">Наукові дослідження обумовлюють перегляд існуючої системи організаційного, організаційно-структурного та правового забезпечення екологічної безпеки, чітко пристосованої до централізованої інституційної ієрархії у межах держави на рівні більшості органів як загальної так і спеціальної компетенції, штучно пристосованої до правової організації забезпечення екологічної безпеки. Як свідчать непоодинокі експерименти та досвід деяких країн, більш ефективною та здатною досягти мети екологічної безпеки є побудова та запровадження такого організаційно-структурного механізму, який би будувався за регіональним, екосистем ним принципом з обмеженням підпорядкованості адміністративно-територіальним органам виконавчої влади відповідно до національних та регіональних програм забезпечення екологічної безпеки. </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Pr>
          <w:sz w:val="28"/>
          <w:szCs w:val="28"/>
          <w:lang w:val="uk-UA"/>
        </w:rPr>
        <w:t>У</w:t>
      </w:r>
      <w:r w:rsidRPr="003D1794">
        <w:rPr>
          <w:sz w:val="28"/>
          <w:szCs w:val="28"/>
        </w:rPr>
        <w:t xml:space="preserve"> світі існують блага які є вічними, безцінними для людини та людства в цілому.</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rPr>
        <w:t xml:space="preserve">До них належить і довкілля, яке виконує в житті й діяльності людини триєдину функцію: економічну, соціальну і екологічну, враховуючи, що його компоненти можуть виступати як основний засіб виробництва система розселення, шляхи сполучення і розміщення продуктивних сил, а також як джерело, місце і невід'ємна умова людської життєдіяльності, матеріальна основа існування і функціонування біологічно взаємозв'язаних природних ресурсів, екосистем і комплексів, формування природних умов для існування живих організмів (біосфери і ноосфери), що продукують встановлення відповідного режиму відтворення, використання та охорони. </w:t>
      </w:r>
    </w:p>
    <w:p w:rsidR="00D037D3" w:rsidRPr="00D147AF" w:rsidRDefault="00D037D3" w:rsidP="00D037D3">
      <w:pPr>
        <w:pStyle w:val="af"/>
        <w:spacing w:before="0" w:beforeAutospacing="0" w:after="0" w:afterAutospacing="0" w:line="360" w:lineRule="auto"/>
        <w:ind w:firstLine="709"/>
        <w:jc w:val="both"/>
        <w:textAlignment w:val="baseline"/>
        <w:rPr>
          <w:sz w:val="28"/>
          <w:szCs w:val="28"/>
          <w:lang w:val="uk-UA"/>
        </w:rPr>
      </w:pPr>
      <w:r w:rsidRPr="00F00AFE">
        <w:rPr>
          <w:sz w:val="28"/>
          <w:szCs w:val="28"/>
          <w:lang w:val="uk-UA"/>
        </w:rPr>
        <w:t xml:space="preserve">Екологічна безпека України в аспекті політичної діяльності є засобом забезпечення реалізації екологічної політики людини, особистості, суспільства, держави. </w:t>
      </w:r>
      <w:r w:rsidRPr="00D147AF">
        <w:rPr>
          <w:sz w:val="28"/>
          <w:szCs w:val="28"/>
          <w:lang w:val="uk-UA"/>
        </w:rPr>
        <w:t xml:space="preserve">Реалізація екологічної політики державою є надійність права і правової системи, тобто цілісність, якість, визначеність та стабільність самого права, його обов'язкову відповідність загально-правовим </w:t>
      </w:r>
      <w:r w:rsidRPr="00D147AF">
        <w:rPr>
          <w:sz w:val="28"/>
          <w:szCs w:val="28"/>
          <w:lang w:val="uk-UA"/>
        </w:rPr>
        <w:lastRenderedPageBreak/>
        <w:t>принципам і загальнолюдським цінностям. Крім того, екологічна безпека передбачає наявність правових гарантій людини і громадянина, щодо реалізації екологічної політики, тобто використання в правовому регулюванні лише тих правових засобів і методів які відповідають духу права і основоположним ідеям права, оскільки не мета виправдовує засоби, а засоби мають відповідати меті, тому що результат людської діяльності - це функція засобів, а не мети.</w:t>
      </w:r>
    </w:p>
    <w:p w:rsidR="00D037D3" w:rsidRPr="00D147AF" w:rsidRDefault="00D037D3" w:rsidP="00D037D3">
      <w:pPr>
        <w:pStyle w:val="af"/>
        <w:spacing w:before="0" w:beforeAutospacing="0" w:after="0" w:afterAutospacing="0" w:line="360" w:lineRule="auto"/>
        <w:ind w:firstLine="709"/>
        <w:jc w:val="both"/>
        <w:textAlignment w:val="baseline"/>
        <w:rPr>
          <w:sz w:val="28"/>
          <w:szCs w:val="28"/>
          <w:lang w:val="uk-UA"/>
        </w:rPr>
      </w:pPr>
      <w:r w:rsidRPr="00D147AF">
        <w:rPr>
          <w:sz w:val="28"/>
          <w:szCs w:val="28"/>
          <w:lang w:val="uk-UA"/>
        </w:rPr>
        <w:t>Гарантування екологічної безпеки людині, суспільству щодо реалізації екологічної політики України мають покладатися на фізичних і юридичних осіб які здійснюють екологічно небезпечні види діяльності</w:t>
      </w:r>
      <w:r w:rsidRPr="003D1794">
        <w:rPr>
          <w:sz w:val="28"/>
          <w:szCs w:val="28"/>
          <w:lang w:val="uk-UA"/>
        </w:rPr>
        <w:t>  – </w:t>
      </w:r>
      <w:r w:rsidRPr="00D147AF">
        <w:rPr>
          <w:sz w:val="28"/>
          <w:szCs w:val="28"/>
          <w:lang w:val="uk-UA"/>
        </w:rPr>
        <w:t>це прямий обов'язок держави та відповідних органів влади які виступають гарантом екологічної безпеки перед суспільством та конкретною особою, що проживає або перебуває у межах України.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Основним завданням екологічної політики України є вирішення права громадян на екологічну безпеку, вирішення проблеми виживання людини та суспільства в цілому перед загрозою глобальної екологічної катастрофи, захист природного довкілля від руйнації, пошук шляхів та засобів виходу людства з екологічної кризи. Право громадян на екологічну безпеку, щодо реалізації екологічної політики, повинно ґрунтуватися на вироблених оптимальних формах та засобах взаємодії людини і природного довкілля, воно має забезпечити соціальну організацію у відповідності з екологічним імперативом виживання людини і людства.</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lang w:val="uk-UA"/>
        </w:rPr>
        <w:t xml:space="preserve">Екологічна політика як соціальний феномен є складовою зовнішньої та внутрішньої політики держави. </w:t>
      </w:r>
      <w:r w:rsidRPr="003D1794">
        <w:rPr>
          <w:sz w:val="28"/>
          <w:szCs w:val="28"/>
        </w:rPr>
        <w:t>Проте як соціокультурний феномен вона виходить за межі конкретної політики будь-якої держави, оскільки в її центрі знаходиться людина, а не держава. Як система конкретно-політичних дій певної країни екологічна безпека базується, насамперед, на національних інтересах, які урегулюванні національними нормами права.</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 xml:space="preserve">Право громадян на екологічну безпеку щодо реалізації екологічної політики будь-якої країни, базується на цілому ряді пріоритетів, що актуальні </w:t>
      </w:r>
      <w:r w:rsidRPr="003D1794">
        <w:rPr>
          <w:sz w:val="28"/>
          <w:szCs w:val="28"/>
        </w:rPr>
        <w:lastRenderedPageBreak/>
        <w:t>для суспільства сьогодні чи мають вирішальне значення для його виживання та існування в майбутньому. Екологічна політика в Україні має базуватися на цілому ряді ідей, що мають забезпечити її обґрунтованість, цілісність та ефективність, практичну спрямованість та послідовність, які закріплені у національному законодавстві відповідно до конституційних прав громадян на екологічну безпеку.</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Екологічна політика будь-якої сучасної країни неможлива без орієнтації на реалізацію права громадян на екологічну безпеку як один з пріоритетних напрямків формування та практичної дії.</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В ст. 16 Конституції України вказано, що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збереження генофонду Українського народу є обов'язком держави».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rPr>
      </w:pPr>
      <w:r w:rsidRPr="003D1794">
        <w:rPr>
          <w:sz w:val="28"/>
          <w:szCs w:val="28"/>
        </w:rPr>
        <w:t>Екологічна безпека передбачає створення централізованого і регіональних багатоступеневих механізмів соціально-екологічного управління з метою гарантування мінімальних умов екологічно небезпечного існування кожному громадянину Української держави, вона є складовою системи міжнародної екологічної безпеки.</w:t>
      </w:r>
    </w:p>
    <w:p w:rsidR="00D037D3" w:rsidRPr="003D1794" w:rsidRDefault="00D037D3" w:rsidP="00D037D3">
      <w:pPr>
        <w:pStyle w:val="af"/>
        <w:spacing w:before="0" w:beforeAutospacing="0" w:after="0" w:afterAutospacing="0" w:line="360" w:lineRule="auto"/>
        <w:ind w:firstLine="709"/>
        <w:jc w:val="both"/>
        <w:textAlignment w:val="baseline"/>
        <w:rPr>
          <w:sz w:val="28"/>
          <w:szCs w:val="28"/>
          <w:lang w:val="uk-UA"/>
        </w:rPr>
      </w:pPr>
      <w:r w:rsidRPr="003D1794">
        <w:rPr>
          <w:sz w:val="28"/>
          <w:szCs w:val="28"/>
          <w:lang w:val="uk-UA"/>
        </w:rPr>
        <w:t>Отже, обов'язковою ознакою сучасної екологічної безпеки щодо реалізації екологічної політики є її регламентування і регулювання у відповідних правових приписах чинного законодавства як на рівні національного так і міжнародного та легалізованого в Україні правового регулювання.</w:t>
      </w:r>
    </w:p>
    <w:p w:rsidR="00D037D3" w:rsidRPr="003D1794" w:rsidRDefault="00D037D3" w:rsidP="00D037D3">
      <w:pPr>
        <w:spacing w:after="0" w:line="360" w:lineRule="auto"/>
        <w:jc w:val="both"/>
        <w:rPr>
          <w:rFonts w:ascii="Times New Roman" w:hAnsi="Times New Roman" w:cs="Times New Roman"/>
          <w:b/>
          <w:sz w:val="28"/>
          <w:szCs w:val="28"/>
          <w:lang w:val="uk-UA"/>
        </w:rPr>
      </w:pPr>
    </w:p>
    <w:p w:rsidR="00D037D3" w:rsidRPr="003D1794" w:rsidRDefault="00D037D3" w:rsidP="00D037D3">
      <w:pPr>
        <w:spacing w:after="0" w:line="360" w:lineRule="auto"/>
        <w:ind w:firstLine="709"/>
        <w:jc w:val="both"/>
        <w:rPr>
          <w:rFonts w:ascii="Times New Roman" w:hAnsi="Times New Roman" w:cs="Times New Roman"/>
          <w:b/>
          <w:sz w:val="28"/>
          <w:szCs w:val="28"/>
          <w:lang w:val="uk-UA"/>
        </w:rPr>
      </w:pPr>
      <w:r w:rsidRPr="003D1794">
        <w:rPr>
          <w:rFonts w:ascii="Times New Roman" w:hAnsi="Times New Roman" w:cs="Times New Roman"/>
          <w:b/>
          <w:sz w:val="28"/>
          <w:szCs w:val="28"/>
          <w:lang w:val="uk-UA"/>
        </w:rPr>
        <w:t xml:space="preserve">3. Проблеми юридичної відповідальності за порушення законодавства у сфері екологічної безпеки. </w:t>
      </w:r>
      <w:r w:rsidRPr="003D1794">
        <w:rPr>
          <w:rFonts w:ascii="Times New Roman" w:hAnsi="Times New Roman" w:cs="Times New Roman"/>
          <w:b/>
          <w:i/>
          <w:sz w:val="28"/>
          <w:szCs w:val="28"/>
          <w:lang w:val="uk-UA"/>
        </w:rPr>
        <w:t>(метод проектів)</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Одним із елементів правового режиму охорони територій та об’єктів в Україні й ефективним засобом їх збереження є застосування заходів юридичної відповідальності до порушників екологічного законодавства.</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lastRenderedPageBreak/>
        <w:t>Єдиною підставою юридичної відповідальності за порушення режиму охорони територій та об’єктів є правопорушення у сфері екологічної безпеки, яка є різновидом екологічних правопорушень.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 xml:space="preserve">В юридичній літературі не існує єдиної, усталеної точки зору щодо визначення поняття </w:t>
      </w:r>
      <w:r w:rsidRPr="003D1794">
        <w:rPr>
          <w:rFonts w:ascii="Times New Roman" w:eastAsia="Times New Roman" w:hAnsi="Times New Roman" w:cs="Times New Roman"/>
          <w:b/>
          <w:sz w:val="28"/>
          <w:szCs w:val="28"/>
          <w:lang w:val="uk-UA"/>
        </w:rPr>
        <w:t>екологічного правопорушення</w:t>
      </w:r>
      <w:r w:rsidRPr="003D1794">
        <w:rPr>
          <w:rFonts w:ascii="Times New Roman" w:eastAsia="Times New Roman" w:hAnsi="Times New Roman" w:cs="Times New Roman"/>
          <w:sz w:val="28"/>
          <w:szCs w:val="28"/>
          <w:lang w:val="uk-UA"/>
        </w:rPr>
        <w:t>: С.Б. Байсалов розуміє його як діяння (дію або бездіяльність), яке порушує встановлений порядок природокористування та охорони навколишнього середовища і суперечить приписам і вимогам, велінням і заборонам природоохоронного законодавства, завдає певної шкоди природі та її ресурсам, здоров’ю людини і тягне відповідні юридичні наслідки.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 xml:space="preserve">Ю.С. Шемшученко визначає екологічне правопорушення як протиправне, винне, соціально шкідливе, а для кримінальних злочинів - суспільно небезпечне діяння (дія чи бездіяльність), що посягає на встановлений екологічний правопорядок і за скоєння якого законом встановлена юридична відповідальність. </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lang w:val="uk-UA"/>
        </w:rPr>
      </w:pPr>
      <w:r w:rsidRPr="003D1794">
        <w:rPr>
          <w:rFonts w:ascii="Times New Roman" w:eastAsia="Times New Roman" w:hAnsi="Times New Roman" w:cs="Times New Roman"/>
          <w:sz w:val="28"/>
          <w:szCs w:val="28"/>
          <w:lang w:val="uk-UA"/>
        </w:rPr>
        <w:t>О.Л. Дубовик формулює поняття екологічного правопорушення як суспільно небезпечне протиправне діяння, яке полягає у безпосередньому використанні об’єктів навколишнього природного середовища, що призводить до негативних наслідків, характерною рисою цих правопорушень вона вважає їх екологічність.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М.В. Шульга розуміє під цим правопорушенням винну, протиправну дію (бездіяльність), що порушує встановлений державою правопорядок, права і обов’язки громадян і організацій у сфері раціонального використання природних ресурсів, їх відновлення і охорони навколишнього природного середовища, за вчинення якої законом передбачена юридична відповідальність.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Отже,</w:t>
      </w:r>
      <w:r>
        <w:rPr>
          <w:rFonts w:ascii="Times New Roman" w:eastAsia="Times New Roman" w:hAnsi="Times New Roman" w:cs="Times New Roman"/>
          <w:sz w:val="28"/>
          <w:szCs w:val="28"/>
          <w:lang w:val="uk-UA"/>
        </w:rPr>
        <w:t xml:space="preserve"> </w:t>
      </w:r>
      <w:r w:rsidRPr="003D1794">
        <w:rPr>
          <w:rFonts w:ascii="Times New Roman" w:eastAsia="Times New Roman" w:hAnsi="Times New Roman" w:cs="Times New Roman"/>
          <w:sz w:val="28"/>
          <w:szCs w:val="28"/>
          <w:lang w:val="uk-UA"/>
        </w:rPr>
        <w:t xml:space="preserve">існують різноманітні </w:t>
      </w:r>
      <w:r w:rsidRPr="003D1794">
        <w:rPr>
          <w:rFonts w:ascii="Times New Roman" w:eastAsia="Times New Roman" w:hAnsi="Times New Roman" w:cs="Times New Roman"/>
          <w:sz w:val="28"/>
          <w:szCs w:val="28"/>
        </w:rPr>
        <w:t xml:space="preserve">визначення екологічного правопорушення, запропоновані юристами-екологами, </w:t>
      </w:r>
      <w:r w:rsidRPr="003D1794">
        <w:rPr>
          <w:rFonts w:ascii="Times New Roman" w:eastAsia="Times New Roman" w:hAnsi="Times New Roman" w:cs="Times New Roman"/>
          <w:sz w:val="28"/>
          <w:szCs w:val="28"/>
          <w:lang w:val="uk-UA"/>
        </w:rPr>
        <w:t>необхідно зазначити</w:t>
      </w:r>
      <w:r w:rsidRPr="003D1794">
        <w:rPr>
          <w:rFonts w:ascii="Times New Roman" w:eastAsia="Times New Roman" w:hAnsi="Times New Roman" w:cs="Times New Roman"/>
          <w:sz w:val="28"/>
          <w:szCs w:val="28"/>
        </w:rPr>
        <w:t xml:space="preserve">, що під ними слід розуміти протиправне, вчинене право дієздатним суб’єктом, як правило, винне діяння (дію чи бездіяльність), що посягає на встановлений порядок </w:t>
      </w:r>
      <w:r w:rsidRPr="003D1794">
        <w:rPr>
          <w:rFonts w:ascii="Times New Roman" w:eastAsia="Times New Roman" w:hAnsi="Times New Roman" w:cs="Times New Roman"/>
          <w:sz w:val="28"/>
          <w:szCs w:val="28"/>
        </w:rPr>
        <w:lastRenderedPageBreak/>
        <w:t>природокористування, охорони навколишнього природного середовища, екологічну безпеку, внаслідок чого заподіюється екологічна шкода (або створюється реальна загроза її заподіяння), за вчинення якого законодавством передбачена юридична відповідальність.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Визначення екологічного правопорушення має бути закріплене у Законі України «Про охорону навколишнього природного середовища», а визначення порушення правового режиму територій та об’єктів у відповідних законах України».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Про наявність будь-якого правопорушення, у тому числі й екологічного, можна говорити лише тоді, коли присутні всі елементи з яких воно складається: об’єкт, об’єктивна сторона, суб’єкт та суб’єктивна сторона. Склад правопорушення являє собою систему ознак протиправної поведінки, необхідних і достатніх для притягнення до юридичної відповідальності.</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Проблема об’єкта екологічних правопорушень в юридичній науці є дискусійною. В загальній теорії права об’єктом правопорушення, як правило, визначаються відносини, на які посягає правопорушник.</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Ю.С. Шемшученко виділяє загальний (екологічний правопорядок) і спеціальні (групи однорідних суспільних відносин з охорони і раціонального використання землі, надр, вод, лісів, тваринного світу, охорони атмосферного повітря, особливо охоронюваних природних територій та об’єктів та деякі інші) об’єкти екологічних правопорушень.</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Організаційні та правові упущення при формуванні функцій національного рівня управління в частині організації реалізації й захисту екологічних прав громадян приводять до висновку про відповідальність держави за невиконання вказаних обов’язків, легалізованих у Конституції України. Адже хрестоматійно у правознавстві невиконання обов’язку розглядається в якості правопорушення як підстави юридичної відповідальності</w:t>
      </w:r>
      <w:r w:rsidRPr="003D1794">
        <w:rPr>
          <w:rFonts w:ascii="Times New Roman" w:eastAsia="Times New Roman" w:hAnsi="Times New Roman" w:cs="Times New Roman"/>
          <w:sz w:val="28"/>
          <w:szCs w:val="28"/>
          <w:lang w:val="uk-UA"/>
        </w:rPr>
        <w:t> </w:t>
      </w:r>
      <w:r w:rsidRPr="003D1794">
        <w:rPr>
          <w:lang w:val="uk-UA"/>
        </w:rPr>
        <w:t>– </w:t>
      </w:r>
      <w:r w:rsidRPr="003D1794">
        <w:rPr>
          <w:rFonts w:ascii="Times New Roman" w:eastAsia="Times New Roman" w:hAnsi="Times New Roman" w:cs="Times New Roman"/>
          <w:sz w:val="28"/>
          <w:szCs w:val="28"/>
        </w:rPr>
        <w:t>превентивної, еколого-правової, адміністративної, кримінальної, майнової відповідно до закону.</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lastRenderedPageBreak/>
        <w:t>Оскільки йдеться про невиконання конституційного обов’язку держави у процесі формування і реалізації екологічної політики, то вочевидь доцільно ставити питання про конституційну відповідальність держави за незабезпечення політико-правовим документом, яким єдино можливо визнати Основні напрями державної екологічної політики, або як офіційно легалізовані Основні напрями державної політики України в галузі охорони довкілля, використання природних ресурсів і забезпечення екологічної безпеки.</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Як наголошується в конституційно-правовій літературі відповідальність за конституційним правом передбачає реалізацію таких стосунків, урегульованих нормами конституційного права, в яких суб’єкти, призначені свідомо виконувати покладені на них обов’язки, навмисно чи з необережності, або через інші причини не виконують їх чи виконують неналежним чином, що призводить до спричинення суттєвої шкоди інтересам держави і суспільства, внаслідок чого виникає юридичний факт, на підставі якого спеціальні суб’єкти вживають до правопорушника заходи впливу.</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Як наголошується в конституційно-правовій літературі, основною функцією конституційної відповідальності є не репресія (покарання), а компенсація, тобто відновлення позитивної діяльності потенційного суб’єкта, використання для цього таких заходів, як зміна персонального складу органу, заміна керівництва, посадової особи тощо.</w:t>
      </w:r>
    </w:p>
    <w:p w:rsidR="00D037D3" w:rsidRPr="003D1794" w:rsidRDefault="00D037D3" w:rsidP="00D037D3">
      <w:pPr>
        <w:spacing w:after="0" w:line="360" w:lineRule="auto"/>
        <w:ind w:firstLine="709"/>
        <w:jc w:val="both"/>
        <w:textAlignment w:val="baseline"/>
        <w:rPr>
          <w:rFonts w:ascii="Times New Roman" w:eastAsia="Times New Roman" w:hAnsi="Times New Roman" w:cs="Times New Roman"/>
          <w:sz w:val="28"/>
          <w:szCs w:val="28"/>
        </w:rPr>
      </w:pPr>
      <w:r w:rsidRPr="003D1794">
        <w:rPr>
          <w:rFonts w:ascii="Times New Roman" w:eastAsia="Times New Roman" w:hAnsi="Times New Roman" w:cs="Times New Roman"/>
          <w:sz w:val="28"/>
          <w:szCs w:val="28"/>
        </w:rPr>
        <w:t xml:space="preserve">За таких умов реформування парламентаризму в Україні передбачено доцільність внесення відповідних змін і доповнень у частині визначення і порядку застосування конституційно-правової відповідальності держави та органів її влади, зокрема Верховної Ради України, за упущення або ігнорування прав, свобод і законних інтересів громадян у процесі ухвалення законів, постанов та інших актів, передбачених Конституцією України у формі припинення її повноважень за рішенням Президента України як глави держави в порядку, визначеному спеціальним законом України про </w:t>
      </w:r>
      <w:r w:rsidRPr="003D1794">
        <w:rPr>
          <w:rFonts w:ascii="Times New Roman" w:eastAsia="Times New Roman" w:hAnsi="Times New Roman" w:cs="Times New Roman"/>
          <w:sz w:val="28"/>
          <w:szCs w:val="28"/>
        </w:rPr>
        <w:lastRenderedPageBreak/>
        <w:t>конституційно-правову відповідальність органів державної влади України, або врегулювання вказаних процесуальних аспектів у пропонованому для прийняття Законі України «Про конституційне судочинство». Тим самим буде реалізована ідея про забезпечення підвищення відповідальності держави перед людиною, посилення гарантій реалізації прав і свобод людини, використання відповідних національних правових механізмів для ефективного захисту прав людини і громадянина в Україні.</w:t>
      </w:r>
    </w:p>
    <w:p w:rsidR="00D037D3" w:rsidRPr="003D1794" w:rsidRDefault="00D037D3" w:rsidP="00D037D3">
      <w:pPr>
        <w:spacing w:after="0" w:line="360" w:lineRule="auto"/>
        <w:ind w:left="709"/>
        <w:jc w:val="both"/>
        <w:rPr>
          <w:rFonts w:ascii="Times New Roman" w:hAnsi="Times New Roman" w:cs="Times New Roman"/>
          <w:b/>
          <w:sz w:val="28"/>
          <w:szCs w:val="28"/>
        </w:rPr>
      </w:pPr>
    </w:p>
    <w:p w:rsidR="00D037D3" w:rsidRPr="00D037D3" w:rsidRDefault="00D037D3" w:rsidP="00D037D3">
      <w:pPr>
        <w:spacing w:after="0" w:line="360" w:lineRule="auto"/>
        <w:ind w:firstLine="709"/>
        <w:jc w:val="both"/>
        <w:rPr>
          <w:rFonts w:ascii="Times New Roman" w:hAnsi="Times New Roman" w:cs="Times New Roman"/>
          <w:b/>
          <w:i/>
          <w:sz w:val="28"/>
          <w:szCs w:val="28"/>
        </w:rPr>
      </w:pPr>
      <w:r w:rsidRPr="003D1794">
        <w:rPr>
          <w:rFonts w:ascii="Times New Roman" w:hAnsi="Times New Roman" w:cs="Times New Roman"/>
          <w:b/>
          <w:sz w:val="28"/>
          <w:szCs w:val="28"/>
          <w:lang w:val="uk-UA"/>
        </w:rPr>
        <w:t xml:space="preserve">4. Правові форми та способи гарантування якості довкілля. </w:t>
      </w:r>
      <w:r w:rsidRPr="003D1794">
        <w:rPr>
          <w:rFonts w:ascii="Times New Roman" w:hAnsi="Times New Roman" w:cs="Times New Roman"/>
          <w:b/>
          <w:i/>
          <w:sz w:val="28"/>
          <w:szCs w:val="28"/>
          <w:lang w:val="uk-UA"/>
        </w:rPr>
        <w:t>(метод проектів)</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Охорона довкілля визнається одним із стратегічних напрямів державної політики України. Її правові засади знайшли своє безпосереднє відображення у ст. 16 Конституції України, де в якості обов’язку держави передбачено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та збереження генофонду Українського народу.</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 </w:t>
      </w:r>
      <w:r w:rsidRPr="003D1794">
        <w:rPr>
          <w:rFonts w:ascii="Times New Roman" w:hAnsi="Times New Roman" w:cs="Times New Roman"/>
          <w:i/>
          <w:sz w:val="28"/>
          <w:szCs w:val="28"/>
        </w:rPr>
        <w:t>До основних пріоритетів охорони довкілля належить</w:t>
      </w:r>
      <w:r w:rsidRPr="003D1794">
        <w:rPr>
          <w:rFonts w:ascii="Times New Roman" w:hAnsi="Times New Roman" w:cs="Times New Roman"/>
          <w:sz w:val="28"/>
          <w:szCs w:val="28"/>
        </w:rPr>
        <w:t>: гарантування екологічної безпеки ядерних об’єктів і радіаційного захисту населення та довкілля; поліпшення екологічного стану в містах і промислових центрах; будівництво нових та реконструкція діючих потужностей комунальних очисних каналізаційних споруд; запобігання забрудненню Чорного та Азовського морів і поліпшення їх екологічного стану; формування збалансованої системи природокористування та адекватна структурна перебудова виробничого потенціалу економіки, екологізація технологій у промисловості, енергетиці, будівництві, сільському господарстві, на транспорті; збереження біологічного та ландшафтного різноманіття, заповідна справа.</w:t>
      </w:r>
    </w:p>
    <w:p w:rsidR="00D037D3" w:rsidRPr="00637228"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 Важливим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сегментом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сучасної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політики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держави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як</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стверджує</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w:t>
      </w:r>
      <w:r w:rsidRPr="00637228">
        <w:rPr>
          <w:rFonts w:ascii="Times New Roman" w:hAnsi="Times New Roman" w:cs="Times New Roman"/>
          <w:sz w:val="28"/>
          <w:szCs w:val="28"/>
        </w:rPr>
        <w:t>.</w:t>
      </w:r>
      <w:r w:rsidRPr="003D1794">
        <w:rPr>
          <w:rFonts w:ascii="Times New Roman" w:hAnsi="Times New Roman" w:cs="Times New Roman"/>
          <w:sz w:val="28"/>
          <w:szCs w:val="28"/>
        </w:rPr>
        <w:t>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Андрейцев</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є</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організаційно</w:t>
      </w:r>
      <w:r w:rsidRPr="00637228">
        <w:rPr>
          <w:rFonts w:ascii="Times New Roman" w:hAnsi="Times New Roman" w:cs="Times New Roman"/>
          <w:sz w:val="28"/>
          <w:szCs w:val="28"/>
        </w:rPr>
        <w:t>-</w:t>
      </w:r>
      <w:r w:rsidRPr="003D1794">
        <w:rPr>
          <w:rFonts w:ascii="Times New Roman" w:hAnsi="Times New Roman" w:cs="Times New Roman"/>
          <w:sz w:val="28"/>
          <w:szCs w:val="28"/>
        </w:rPr>
        <w:t>управлінські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та</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lastRenderedPageBreak/>
        <w:t>нормативноправові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важелі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її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реалізації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яким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Основних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напрямах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державної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політики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галузі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охорони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довкілля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використання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природних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ресурсів</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забезпечення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безпеки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приділено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особливу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увагу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як</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гарантуючим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засобам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її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прогнозованої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результативності</w:t>
      </w:r>
      <w:r w:rsidRPr="00637228">
        <w:rPr>
          <w:rFonts w:ascii="Times New Roman" w:hAnsi="Times New Roman" w:cs="Times New Roman"/>
          <w:sz w:val="28"/>
          <w:szCs w:val="28"/>
        </w:rPr>
        <w:t xml:space="preserve">.  </w:t>
      </w:r>
      <w:r w:rsidRPr="00F62E06">
        <w:rPr>
          <w:rFonts w:ascii="Times New Roman" w:hAnsi="Times New Roman" w:cs="Times New Roman"/>
          <w:i/>
          <w:sz w:val="28"/>
          <w:szCs w:val="28"/>
        </w:rPr>
        <w:t>Серед організаційно-правових чинників</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що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зумовили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такий</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небезпечний</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критичний</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екологічний</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стан</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концентрується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увага</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на</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однобокості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політики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низькому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екологічному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контролі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прорахунках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практики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застосування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екологічного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законодавства</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його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низькій</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ефективності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та</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заходах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державного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примусу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що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продукує</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удосконалення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системи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державно</w:t>
      </w:r>
      <w:r w:rsidRPr="00637228">
        <w:rPr>
          <w:rFonts w:ascii="Times New Roman" w:hAnsi="Times New Roman" w:cs="Times New Roman"/>
          <w:sz w:val="28"/>
          <w:szCs w:val="28"/>
        </w:rPr>
        <w:t>-</w:t>
      </w:r>
      <w:r w:rsidRPr="003D1794">
        <w:rPr>
          <w:rFonts w:ascii="Times New Roman" w:hAnsi="Times New Roman" w:cs="Times New Roman"/>
          <w:sz w:val="28"/>
          <w:szCs w:val="28"/>
        </w:rPr>
        <w:t>правового</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механізму</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вирішення</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екологічних</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проблем</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і</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реалізації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екологічної</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політики</w:t>
      </w: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держави</w:t>
      </w:r>
      <w:r w:rsidRPr="00637228">
        <w:rPr>
          <w:rFonts w:ascii="Times New Roman" w:hAnsi="Times New Roman" w:cs="Times New Roman"/>
          <w:sz w:val="28"/>
          <w:szCs w:val="28"/>
        </w:rPr>
        <w:t>.</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637228">
        <w:rPr>
          <w:rFonts w:ascii="Times New Roman" w:hAnsi="Times New Roman" w:cs="Times New Roman"/>
          <w:sz w:val="28"/>
          <w:szCs w:val="28"/>
        </w:rPr>
        <w:t xml:space="preserve"> </w:t>
      </w:r>
      <w:r w:rsidRPr="003D1794">
        <w:rPr>
          <w:rFonts w:ascii="Times New Roman" w:hAnsi="Times New Roman" w:cs="Times New Roman"/>
          <w:sz w:val="28"/>
          <w:szCs w:val="28"/>
        </w:rPr>
        <w:t xml:space="preserve">Правові форми та способи гарантування якості довкілля окреслюють різні аспекти збереження довкілля, як єдино можливого, природного середовища існування людини.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rPr>
        <w:t>Екологічні права не можливо віднести до будьякої з усталених категорій прав людини. Вони мають окремі риси, властиві позитивним та негативним, цивільним та колективним правом людини</w:t>
      </w:r>
      <w:r>
        <w:rPr>
          <w:rFonts w:ascii="Times New Roman" w:hAnsi="Times New Roman" w:cs="Times New Roman"/>
          <w:sz w:val="28"/>
          <w:szCs w:val="28"/>
          <w:lang w:val="uk-UA"/>
        </w:rPr>
        <w:t>.</w:t>
      </w:r>
    </w:p>
    <w:p w:rsidR="00D037D3" w:rsidRPr="00F62E06"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 Екологічне право загалом, як система правових норм та принципів, що регулюють суспільні відносини з питань, які стосуються довкілля, перебуває у стані динамічного розвитку. Воно втілює у собі найрізноманітніші та часом суперечливі риси публічного та приватного права. Отже, є підстави для виокремлення екологічних прав у самостійний розділ, який займає особливе місце у структурі прав людини. У преамбулі Конституції України 1996 року вперше згадується про відповідальність Верховної Ради та усього українського народу перед прийдешніми поколіннями («усвідомлюючи відповідальність перед Богом, власною совістю, попередніми, нинішніми та прийдешніми поколіннями»). Одним з прав прийдешніх поколінь у певному сенсі можна розуміти збереження генофонду українського народу. Стаття 16 Конституції України покладає на державу цей обов’язок.</w:t>
      </w:r>
    </w:p>
    <w:p w:rsidR="00D037D3" w:rsidRPr="00F62E06" w:rsidRDefault="00D037D3" w:rsidP="00D037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Деклараці</w:t>
      </w:r>
      <w:r>
        <w:rPr>
          <w:rFonts w:ascii="Times New Roman" w:hAnsi="Times New Roman" w:cs="Times New Roman"/>
          <w:sz w:val="28"/>
          <w:szCs w:val="28"/>
          <w:lang w:val="uk-UA"/>
        </w:rPr>
        <w:t>я</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про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екологічні</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права</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та</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інтереси</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нинішнього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і</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майбутніх</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поколінь</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у</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відповідності</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до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яких</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здійснюється</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охорона</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навколишнього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lastRenderedPageBreak/>
        <w:t>природного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середовища</w:t>
      </w:r>
      <w:r w:rsidRPr="00F62E06">
        <w:rPr>
          <w:rFonts w:ascii="Times New Roman" w:hAnsi="Times New Roman" w:cs="Times New Roman"/>
          <w:sz w:val="28"/>
          <w:szCs w:val="28"/>
        </w:rPr>
        <w:t xml:space="preserve">, </w:t>
      </w:r>
      <w:r>
        <w:rPr>
          <w:rFonts w:ascii="Times New Roman" w:hAnsi="Times New Roman" w:cs="Times New Roman"/>
          <w:sz w:val="28"/>
          <w:szCs w:val="28"/>
        </w:rPr>
        <w:t>знаходи</w:t>
      </w:r>
      <w:r>
        <w:rPr>
          <w:rFonts w:ascii="Times New Roman" w:hAnsi="Times New Roman" w:cs="Times New Roman"/>
          <w:sz w:val="28"/>
          <w:szCs w:val="28"/>
          <w:lang w:val="uk-UA"/>
        </w:rPr>
        <w:t>ться</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також</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у</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преамбулі</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базового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Закону</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України</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Про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охорону</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навколишнього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природного</w:t>
      </w:r>
      <w:r w:rsidRPr="00F62E06">
        <w:rPr>
          <w:rFonts w:ascii="Times New Roman" w:hAnsi="Times New Roman" w:cs="Times New Roman"/>
          <w:sz w:val="28"/>
          <w:szCs w:val="28"/>
        </w:rPr>
        <w:t xml:space="preserve"> </w:t>
      </w:r>
      <w:r w:rsidRPr="003D1794">
        <w:rPr>
          <w:rFonts w:ascii="Times New Roman" w:hAnsi="Times New Roman" w:cs="Times New Roman"/>
          <w:sz w:val="28"/>
          <w:szCs w:val="28"/>
        </w:rPr>
        <w:t>середовища</w:t>
      </w:r>
      <w:r w:rsidRPr="00F62E06">
        <w:rPr>
          <w:rFonts w:ascii="Times New Roman" w:hAnsi="Times New Roman" w:cs="Times New Roman"/>
          <w:sz w:val="28"/>
          <w:szCs w:val="28"/>
        </w:rPr>
        <w:t xml:space="preserve">». </w:t>
      </w:r>
    </w:p>
    <w:p w:rsidR="00D037D3" w:rsidRDefault="00D037D3" w:rsidP="00D03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Одним з </w:t>
      </w:r>
      <w:r w:rsidRPr="003D1794">
        <w:rPr>
          <w:rFonts w:ascii="Times New Roman" w:hAnsi="Times New Roman" w:cs="Times New Roman"/>
          <w:sz w:val="28"/>
          <w:szCs w:val="28"/>
        </w:rPr>
        <w:t>обов’язків</w:t>
      </w:r>
      <w:r>
        <w:rPr>
          <w:rFonts w:ascii="Times New Roman" w:hAnsi="Times New Roman" w:cs="Times New Roman"/>
          <w:sz w:val="28"/>
          <w:szCs w:val="28"/>
          <w:lang w:val="uk-UA"/>
        </w:rPr>
        <w:t xml:space="preserve"> дюдства</w:t>
      </w:r>
      <w:r w:rsidRPr="003D1794">
        <w:rPr>
          <w:rFonts w:ascii="Times New Roman" w:hAnsi="Times New Roman" w:cs="Times New Roman"/>
          <w:sz w:val="28"/>
          <w:szCs w:val="28"/>
        </w:rPr>
        <w:t xml:space="preserve"> є обов’язок передати майбутнім ту цілісність планетарної екосистеми, яку ми успадкували. Наш обов’язок полягатиме в тому, щоб не знищити майбутнє життя чи то атомною катастрофою, чи кліматичними змінами, надмірною кількістю відходів, генетичною катастрофою, чи ще чимось, про що зараз навіть не знаємо. Вже зараз потрібно позбутися явних небезпек і залишити людям майбутнього невиснажені ресурси, достатні для задоволення їхніх насущних потреб. </w:t>
      </w:r>
      <w:r>
        <w:rPr>
          <w:rFonts w:ascii="Times New Roman" w:hAnsi="Times New Roman" w:cs="Times New Roman"/>
          <w:sz w:val="28"/>
          <w:szCs w:val="28"/>
          <w:lang w:val="uk-UA"/>
        </w:rPr>
        <w:t xml:space="preserve">  </w:t>
      </w:r>
    </w:p>
    <w:p w:rsidR="00D037D3" w:rsidRPr="00F62E06" w:rsidRDefault="00D037D3" w:rsidP="00D03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62E06">
        <w:rPr>
          <w:rFonts w:ascii="Times New Roman" w:hAnsi="Times New Roman" w:cs="Times New Roman"/>
          <w:i/>
          <w:sz w:val="28"/>
          <w:szCs w:val="28"/>
          <w:lang w:val="uk-UA"/>
        </w:rPr>
        <w:t>Екологічна функція держави, правові форми та способи гарантування якості довкілля, тобто основні напрями її діяльності, як внутрішньої, так і зовнішньої екологічної політики, повинні спрямовуватися саме</w:t>
      </w:r>
      <w:r w:rsidRPr="00F62E06">
        <w:rPr>
          <w:rFonts w:ascii="Times New Roman" w:hAnsi="Times New Roman" w:cs="Times New Roman"/>
          <w:sz w:val="28"/>
          <w:szCs w:val="28"/>
          <w:lang w:val="uk-UA"/>
        </w:rPr>
        <w:t xml:space="preserve"> на її забезпечення організаційно-правовими засобами реалізації, а в разі її порушення і захисту передбачених Основним законом і чинним законодавством суб’єктивних прав і свобод людини і громадянина, їх законних екологічних інтересів, повинні належати до пріоритетів реалізації екологічної політики держави передбачених ст. 3 Закону України «Про охорону навколишнього природного середовища» в частині гарантування екологічно безпечного середовища для життя і здоров’я людей пріоритетності вимог екологічної безпеки обов’язковості дотримання екологічних стандартів, нормативів і лімітів використання природних ресурсів при здійсненні господарської управлінської та іншої діяльності.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F62E06">
        <w:rPr>
          <w:rFonts w:ascii="Times New Roman" w:hAnsi="Times New Roman" w:cs="Times New Roman"/>
          <w:sz w:val="28"/>
          <w:szCs w:val="28"/>
          <w:lang w:val="uk-UA"/>
        </w:rPr>
        <w:t xml:space="preserve">Одним із важливих напрямів охорони довкілля, який постав перед Українською державою, як стверджує справедливо А.П. Гетьман, та потребує свого вирішення, є кодифікація законодавства про довкілля.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Оновлення екологічного законодавства відбувається із застосуванням тих засобів, які використовувалися у 60-х роках ХХ ст., тобто диференційовано щодо кожного з природних ресурсів або для регулювання окремих спеціальних питань.  Нині екологічне законодавство України – багатогалузева система нормативних актів різної юридичної сили, що </w:t>
      </w:r>
      <w:r w:rsidRPr="003D1794">
        <w:rPr>
          <w:rFonts w:ascii="Times New Roman" w:hAnsi="Times New Roman" w:cs="Times New Roman"/>
          <w:sz w:val="28"/>
          <w:szCs w:val="28"/>
        </w:rPr>
        <w:lastRenderedPageBreak/>
        <w:t xml:space="preserve">ускладнює їх використання та призводить до численних суперечностей між ними або неузгодженості окремих актів і їх дублювання. Наявність нормативних приписів у великій кількості правових актів створює значні труднощі для їх практичного використання. Таким чином, кодифікація екологічного законодавства у формі прийняття комплексного законодавчого акта є загальною проблемою, яку слід розглядати у якості пріоритетних завдань державної політики.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rPr>
        <w:t xml:space="preserve">Перш, ніж визначити правові форми та способи гарантування якості довкілля, та зокрема права природокористування, необхідно навести загальне визначення гарантій прав і свобод людини і громадянина, які в юридичній літературі визначаються по-різному.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b/>
          <w:sz w:val="28"/>
          <w:szCs w:val="28"/>
          <w:lang w:val="uk-UA"/>
        </w:rPr>
        <w:t>Ю</w:t>
      </w:r>
      <w:r w:rsidRPr="003D1794">
        <w:rPr>
          <w:rFonts w:ascii="Times New Roman" w:hAnsi="Times New Roman" w:cs="Times New Roman"/>
          <w:b/>
          <w:sz w:val="28"/>
          <w:szCs w:val="28"/>
        </w:rPr>
        <w:t>ридичні гарантії</w:t>
      </w:r>
      <w:r w:rsidRPr="003D1794">
        <w:rPr>
          <w:rFonts w:ascii="Times New Roman" w:hAnsi="Times New Roman" w:cs="Times New Roman"/>
          <w:sz w:val="28"/>
          <w:szCs w:val="28"/>
        </w:rPr>
        <w:t xml:space="preserve"> – це передбачені законом спеціальні засоби практичного забезпечення прав і свобод людини і громадянина. Крім того, В.Ф. Погорілко поділяє правові гарантії на нормативно-правові та організаційно-правові. В свою чергу, нормативно-правові гарантії поділяються на матеріальні і процесуальні. В.С. Нерсесянц визначає юридичні гарантії як систему взаємопов’язаних форм і засобів (нормативних, інституційних і процесуальних), що забезпечує належне визнання, захист і реалізацію певних прав і відповідних їм обов’язків.</w:t>
      </w:r>
    </w:p>
    <w:p w:rsidR="00D037D3" w:rsidRPr="003D1794"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rPr>
        <w:t xml:space="preserve">  П.М. Рабіновіч розглядає юридичні (правові) гарантії реалізації прав та свобод людини і громадянина як встановлені державою із наданням їм формальної (юридичної) обов’язко</w:t>
      </w:r>
      <w:r>
        <w:rPr>
          <w:rFonts w:ascii="Times New Roman" w:hAnsi="Times New Roman" w:cs="Times New Roman"/>
          <w:sz w:val="28"/>
          <w:szCs w:val="28"/>
        </w:rPr>
        <w:t>вості принципи та норми, які</w:t>
      </w:r>
      <w:r w:rsidRPr="003D1794">
        <w:rPr>
          <w:rFonts w:ascii="Times New Roman" w:hAnsi="Times New Roman" w:cs="Times New Roman"/>
          <w:sz w:val="28"/>
          <w:szCs w:val="28"/>
        </w:rPr>
        <w:t xml:space="preserve"> забезпечують здійснення зазначеного права шляхом належної регламентації порядку його здійснення, а також охорони і захисту.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lang w:val="uk-UA"/>
        </w:rPr>
        <w:t xml:space="preserve">П.О. Недбайло визначає правові гарантії як такі, які у різній формі та мірі, різними методами забезпечують реальне досягнення цілей права, що визначаються законодавцем згідно об’єктивних потреб юридичних гарантій вважає те, що це передбачені законом засоби, які безпосередньо забезпечують правомірність поведінки суб’єктів суспільних відносин. </w:t>
      </w:r>
      <w:r w:rsidRPr="003D1794">
        <w:rPr>
          <w:rFonts w:ascii="Times New Roman" w:hAnsi="Times New Roman" w:cs="Times New Roman"/>
          <w:sz w:val="28"/>
          <w:szCs w:val="28"/>
        </w:rPr>
        <w:t xml:space="preserve">При цьому визначає види </w:t>
      </w:r>
      <w:r w:rsidRPr="003D1794">
        <w:rPr>
          <w:rFonts w:ascii="Times New Roman" w:hAnsi="Times New Roman" w:cs="Times New Roman"/>
          <w:i/>
          <w:sz w:val="28"/>
          <w:szCs w:val="28"/>
        </w:rPr>
        <w:t>юридичних гарантій</w:t>
      </w:r>
      <w:r w:rsidRPr="003D1794">
        <w:rPr>
          <w:rFonts w:ascii="Times New Roman" w:hAnsi="Times New Roman" w:cs="Times New Roman"/>
          <w:sz w:val="28"/>
          <w:szCs w:val="28"/>
        </w:rPr>
        <w:t xml:space="preserve"> застосування правових норм та </w:t>
      </w:r>
      <w:r w:rsidRPr="003D1794">
        <w:rPr>
          <w:rFonts w:ascii="Times New Roman" w:hAnsi="Times New Roman" w:cs="Times New Roman"/>
          <w:sz w:val="28"/>
          <w:szCs w:val="28"/>
        </w:rPr>
        <w:lastRenderedPageBreak/>
        <w:t xml:space="preserve">здійснення суб’єктивних прав громадян: 1) правові норми; 2) принципи права, принципи його системи та законодавства; 3) активноволеві дії організаційного характеру з забезпечення правильного застосування норм та реалізації їх в інших формах; 4) юридична відповідальність.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Ю.С. Шемшученко дав визначення поняття правових гарантій щодо права громадян на сприятливе природна середовище, суть якого полягає в тому, що правовими гарантіями є сукупність спеціальних правових засобів і способів за допомогою яких реалізується, охороняється і захищається суб’єктивне право громадян. Специфіка цих гарантій в тому, що система економічних, політичних, ідеологічних гарантій права громадян на сприятливе навколишнє природне середовище «працює» лише через юридичні гарантії, які безпосередньо забезпечують реальний правовий статус особи.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За допомогою системи правових засобів здійснюється результативний, нормативно-організаційний вплив на суспільні відносини з метою їх упорядкування, охорони, розвитку згідно суспільних потреб, тобто відповідно до теорії права – правове регулювання, яке має свій специфічний механізм.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rPr>
        <w:t xml:space="preserve"> Отже, потреба в різних юридичних засобах, що діють у механізмі правового регулювання, визначається різним характером руху інтересів суб’єктів. Структура правового регулювання суспільних відносин характеризується перш за все методами та способами регулювання.</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 Під </w:t>
      </w:r>
      <w:r w:rsidRPr="00F62E06">
        <w:rPr>
          <w:rFonts w:ascii="Times New Roman" w:hAnsi="Times New Roman" w:cs="Times New Roman"/>
          <w:b/>
          <w:sz w:val="28"/>
          <w:szCs w:val="28"/>
        </w:rPr>
        <w:t>способами правового регулювання</w:t>
      </w:r>
      <w:r w:rsidRPr="003D1794">
        <w:rPr>
          <w:rFonts w:ascii="Times New Roman" w:hAnsi="Times New Roman" w:cs="Times New Roman"/>
          <w:sz w:val="28"/>
          <w:szCs w:val="28"/>
        </w:rPr>
        <w:t xml:space="preserve"> слід розуміти ті ж межі юридичного впливу, які виражені в юридичних нормах, в інших елементах правової системи. Теорія права основними способами правового регулювання називає: дозвіл (надання особам права на свої власні активні дії), заборону (покладання на осіб обов’язку утримуватися від дій певного роду), позитивне зобов’язання (покладання на осіб обов’язку до активної поведінки).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lastRenderedPageBreak/>
        <w:t xml:space="preserve"> Усі перелічені способи пов’язані з суб’єктивними правами, здійснюються через них. На протязі свого розвитку суспільство виробило різноманітну систему засобів та способів регламентації поведінки людей. Засоби відповідають на питання чим регулюється поведінка людей, а способи</w:t>
      </w:r>
      <w:r w:rsidRPr="003D1794">
        <w:rPr>
          <w:rFonts w:ascii="Times New Roman" w:hAnsi="Times New Roman" w:cs="Times New Roman"/>
          <w:sz w:val="28"/>
          <w:szCs w:val="28"/>
          <w:lang w:val="uk-UA"/>
        </w:rPr>
        <w:t> </w:t>
      </w:r>
      <w:r w:rsidRPr="003D1794">
        <w:rPr>
          <w:lang w:val="uk-UA"/>
        </w:rPr>
        <w:t>– </w:t>
      </w:r>
      <w:r w:rsidRPr="003D1794">
        <w:rPr>
          <w:rFonts w:ascii="Times New Roman" w:hAnsi="Times New Roman" w:cs="Times New Roman"/>
          <w:sz w:val="28"/>
          <w:szCs w:val="28"/>
        </w:rPr>
        <w:t xml:space="preserve"> як здійснюється цей цілеспрямований вплив.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i/>
          <w:sz w:val="28"/>
          <w:szCs w:val="28"/>
        </w:rPr>
        <w:t xml:space="preserve">Різне поняття правових засобів у деякій мірі пояснюється тим, зазначає М.М. Алексєєв, що їх розгляд ведеться стосовно одного з рівнів, які він виділяє в залежності від спільності та значущості правових засобів, а саме: </w:t>
      </w:r>
      <w:r w:rsidRPr="003D1794">
        <w:rPr>
          <w:rFonts w:ascii="Times New Roman" w:hAnsi="Times New Roman" w:cs="Times New Roman"/>
          <w:sz w:val="28"/>
          <w:szCs w:val="28"/>
        </w:rPr>
        <w:t xml:space="preserve"> </w:t>
      </w:r>
      <w:r w:rsidRPr="003D1794">
        <w:rPr>
          <w:rFonts w:ascii="Times New Roman" w:hAnsi="Times New Roman" w:cs="Times New Roman"/>
          <w:sz w:val="28"/>
          <w:szCs w:val="28"/>
          <w:lang w:val="uk-UA"/>
        </w:rPr>
        <w:t>1)</w:t>
      </w:r>
      <w:r w:rsidRPr="003D1794">
        <w:rPr>
          <w:rFonts w:ascii="Times New Roman" w:hAnsi="Times New Roman" w:cs="Times New Roman"/>
          <w:sz w:val="28"/>
          <w:szCs w:val="28"/>
        </w:rPr>
        <w:t xml:space="preserve"> рівень основних елементів механізму правового регулювання в цілому</w:t>
      </w:r>
      <w:r w:rsidRPr="003D1794">
        <w:rPr>
          <w:rFonts w:ascii="Times New Roman" w:hAnsi="Times New Roman" w:cs="Times New Roman"/>
          <w:sz w:val="28"/>
          <w:szCs w:val="28"/>
          <w:lang w:val="uk-UA"/>
        </w:rPr>
        <w:t>  – </w:t>
      </w:r>
      <w:r w:rsidRPr="003D1794">
        <w:rPr>
          <w:rFonts w:ascii="Times New Roman" w:hAnsi="Times New Roman" w:cs="Times New Roman"/>
          <w:sz w:val="28"/>
          <w:szCs w:val="28"/>
        </w:rPr>
        <w:t>юридичні норми, правовідносини, індивідуальні правовстановлюючі веління та приписи, акти правозастосовних органів та інше;</w:t>
      </w:r>
      <w:r w:rsidRPr="003D1794">
        <w:rPr>
          <w:rFonts w:ascii="Times New Roman" w:hAnsi="Times New Roman" w:cs="Times New Roman"/>
          <w:sz w:val="28"/>
          <w:szCs w:val="28"/>
          <w:lang w:val="uk-UA"/>
        </w:rPr>
        <w:t xml:space="preserve">  2) </w:t>
      </w:r>
      <w:r w:rsidRPr="003D1794">
        <w:rPr>
          <w:rFonts w:ascii="Times New Roman" w:hAnsi="Times New Roman" w:cs="Times New Roman"/>
          <w:sz w:val="28"/>
          <w:szCs w:val="28"/>
        </w:rPr>
        <w:t xml:space="preserve">рівень цілісних правових режимів, які направлені на реалізацію спеціальних завдань у процесі правового регулювання та складаються з блоку правових засобів, що забезпечують пільговий чи обмежений порядок у регулюванні; </w:t>
      </w:r>
      <w:r w:rsidRPr="003D1794">
        <w:rPr>
          <w:rFonts w:ascii="Times New Roman" w:hAnsi="Times New Roman" w:cs="Times New Roman"/>
          <w:sz w:val="28"/>
          <w:szCs w:val="28"/>
          <w:lang w:val="uk-UA"/>
        </w:rPr>
        <w:t xml:space="preserve">3) </w:t>
      </w:r>
      <w:r w:rsidRPr="003D1794">
        <w:rPr>
          <w:rFonts w:ascii="Times New Roman" w:hAnsi="Times New Roman" w:cs="Times New Roman"/>
          <w:sz w:val="28"/>
          <w:szCs w:val="28"/>
        </w:rPr>
        <w:t xml:space="preserve">рівень операційного юридичного інструментарію, який використовується в оперативній діяльності юридичних органів, посадових осіб, громадян: скарга, позов, штраф і так далі. </w:t>
      </w:r>
    </w:p>
    <w:p w:rsidR="00D037D3" w:rsidRPr="003D1794" w:rsidRDefault="00D037D3" w:rsidP="00D037D3">
      <w:pPr>
        <w:spacing w:after="0" w:line="360" w:lineRule="auto"/>
        <w:ind w:firstLine="709"/>
        <w:jc w:val="both"/>
        <w:rPr>
          <w:rFonts w:ascii="Times New Roman" w:hAnsi="Times New Roman" w:cs="Times New Roman"/>
          <w:sz w:val="28"/>
          <w:szCs w:val="28"/>
        </w:rPr>
      </w:pPr>
      <w:r w:rsidRPr="003D1794">
        <w:rPr>
          <w:rFonts w:ascii="Times New Roman" w:hAnsi="Times New Roman" w:cs="Times New Roman"/>
          <w:sz w:val="28"/>
          <w:szCs w:val="28"/>
        </w:rPr>
        <w:t xml:space="preserve"> На думку С.С. Алексєєва, </w:t>
      </w:r>
      <w:r w:rsidRPr="003D1794">
        <w:rPr>
          <w:rFonts w:ascii="Times New Roman" w:hAnsi="Times New Roman" w:cs="Times New Roman"/>
          <w:i/>
          <w:sz w:val="28"/>
          <w:szCs w:val="28"/>
        </w:rPr>
        <w:t>механізм правового регулювання</w:t>
      </w:r>
      <w:r w:rsidRPr="003D1794">
        <w:rPr>
          <w:rFonts w:ascii="Times New Roman" w:hAnsi="Times New Roman" w:cs="Times New Roman"/>
          <w:sz w:val="28"/>
          <w:szCs w:val="28"/>
        </w:rPr>
        <w:t xml:space="preserve"> – це система юридичних засобів, які організовані найбільш послідовним чином з метою подолання перешкод на шляху задоволення інтересів суб’єктів права.  Він виділяє наступні елементи механізму правового регулювання: 1) норма права (в ній встановлюється модель задоволення інтересів); 2) юридичний факт чи фактична складова з таким вирішальним фактом, як організаційно-виконавчий правозастосовний акт; 3) правовідношення (нормативні вимоги тут конкретизуються для відповідних суб’єктів); 4) акти реалізації прав та обов’язків (дії суб’єктів у формі дотримування, виконання та використання); 5) охоронний правозастосовний акт (використовується у разі правопорушення).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rPr>
        <w:t xml:space="preserve"> Таким чином, механізм правового регулювання виступає в якості системи різних за своєю природою та функціями юридичних засобів, які </w:t>
      </w:r>
      <w:r w:rsidRPr="003D1794">
        <w:rPr>
          <w:rFonts w:ascii="Times New Roman" w:hAnsi="Times New Roman" w:cs="Times New Roman"/>
          <w:sz w:val="28"/>
          <w:szCs w:val="28"/>
        </w:rPr>
        <w:lastRenderedPageBreak/>
        <w:t xml:space="preserve">дозволяють досягати його цілей (формальна ознака), а мета – у забезпеченні безперешкодного руху інтересів суб’єктів до цінностей (змістовна ознака). </w:t>
      </w:r>
    </w:p>
    <w:p w:rsidR="00D037D3" w:rsidRDefault="00D037D3" w:rsidP="00D037D3">
      <w:pPr>
        <w:spacing w:after="0" w:line="360" w:lineRule="auto"/>
        <w:ind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 xml:space="preserve">   Отже, можна переконатися, що наведені елементи механізму правового регулювання суспільних відносин тісно пов’язані та навіть кореспондують правовим гарантіям, що існують на стадіях виникнення, реалізації та припинення суб’єктивного права.  </w:t>
      </w:r>
    </w:p>
    <w:p w:rsidR="00D037D3" w:rsidRPr="00D147AF" w:rsidRDefault="00D037D3" w:rsidP="00D037D3">
      <w:pPr>
        <w:spacing w:after="0" w:line="360" w:lineRule="auto"/>
        <w:ind w:firstLine="709"/>
        <w:jc w:val="both"/>
        <w:rPr>
          <w:rFonts w:ascii="Times New Roman" w:hAnsi="Times New Roman" w:cs="Times New Roman"/>
          <w:sz w:val="28"/>
          <w:szCs w:val="28"/>
          <w:lang w:val="uk-UA"/>
        </w:rPr>
      </w:pPr>
      <w:r w:rsidRPr="00D147AF">
        <w:rPr>
          <w:rFonts w:ascii="Times New Roman" w:hAnsi="Times New Roman" w:cs="Times New Roman"/>
          <w:sz w:val="28"/>
          <w:szCs w:val="28"/>
          <w:lang w:val="uk-UA"/>
        </w:rPr>
        <w:t xml:space="preserve">Відтепер у ній, як вважає А.Д. Урсул, основною метою має стати збереження біосфери, її стійкості та можливостей її природної еволюції. До змісту екологічної функції повинно увійти забезпечення соціально-екологічного виживання та гарантування екобезпеки. Ця функція повинна знайти своє відображення у праві, істотно вплинути на інші функції держави (гарантування зовнішньої безпеки, економічну функцію, регулювання соціальних відносин, гарантування безпеки й порядку, культурно-виховну та освітню функції, збереження і зміцнення здоров’я, розвитку науки) та сприяти їхній екологізації. Більше того, необхідною умовою зміцнення екологічної функції повинна бути зміна пріоритетності державних функцій. </w:t>
      </w:r>
    </w:p>
    <w:p w:rsidR="00D037D3" w:rsidRPr="003D1794" w:rsidRDefault="00D037D3" w:rsidP="00D037D3">
      <w:pPr>
        <w:spacing w:after="0" w:line="360" w:lineRule="auto"/>
        <w:ind w:firstLine="709"/>
        <w:jc w:val="both"/>
        <w:rPr>
          <w:rFonts w:ascii="Times New Roman" w:hAnsi="Times New Roman" w:cs="Times New Roman"/>
          <w:b/>
          <w:sz w:val="28"/>
          <w:szCs w:val="28"/>
          <w:lang w:val="uk-UA"/>
        </w:rPr>
      </w:pPr>
      <w:r w:rsidRPr="003D1794">
        <w:rPr>
          <w:rFonts w:ascii="Times New Roman" w:hAnsi="Times New Roman" w:cs="Times New Roman"/>
          <w:sz w:val="28"/>
          <w:szCs w:val="28"/>
          <w:lang w:val="uk-UA"/>
        </w:rPr>
        <w:t>Е</w:t>
      </w:r>
      <w:r w:rsidRPr="00D147AF">
        <w:rPr>
          <w:rFonts w:ascii="Times New Roman" w:hAnsi="Times New Roman" w:cs="Times New Roman"/>
          <w:sz w:val="28"/>
          <w:szCs w:val="28"/>
          <w:lang w:val="uk-UA"/>
        </w:rPr>
        <w:t xml:space="preserve">кологічна функція держави має стати другою за значущістю після економічної, яка сьогодні найбільше впливає на прийняття державних рішень. </w:t>
      </w:r>
      <w:r w:rsidRPr="003D1794">
        <w:rPr>
          <w:rFonts w:ascii="Times New Roman" w:hAnsi="Times New Roman" w:cs="Times New Roman"/>
          <w:sz w:val="28"/>
          <w:szCs w:val="28"/>
        </w:rPr>
        <w:t>Без такої зміни державних пріоритетів розраховувати на поліпшення стану довкілля та гарантування екобезпеки не доводиться. Зниження екологічної функції держав прирікає населення на локальні екологічні катастрофи та загрожує глобальною катастрофою</w:t>
      </w:r>
      <w:r w:rsidRPr="003D1794">
        <w:rPr>
          <w:rFonts w:ascii="Times New Roman" w:hAnsi="Times New Roman" w:cs="Times New Roman"/>
          <w:sz w:val="28"/>
          <w:szCs w:val="28"/>
          <w:lang w:val="uk-UA"/>
        </w:rPr>
        <w:t>.</w:t>
      </w:r>
    </w:p>
    <w:p w:rsidR="00D037D3" w:rsidRPr="003D1794" w:rsidRDefault="00D037D3" w:rsidP="00D037D3">
      <w:pPr>
        <w:spacing w:after="0" w:line="360" w:lineRule="auto"/>
        <w:ind w:firstLine="709"/>
        <w:jc w:val="both"/>
        <w:rPr>
          <w:rFonts w:ascii="Times New Roman" w:hAnsi="Times New Roman" w:cs="Times New Roman"/>
          <w:b/>
          <w:sz w:val="28"/>
          <w:szCs w:val="28"/>
        </w:rPr>
      </w:pPr>
      <w:r w:rsidRPr="003D1794">
        <w:rPr>
          <w:rFonts w:ascii="Times New Roman" w:hAnsi="Times New Roman" w:cs="Times New Roman"/>
          <w:b/>
          <w:sz w:val="28"/>
          <w:szCs w:val="28"/>
        </w:rPr>
        <w:t>Завдання для самопідготовки:</w:t>
      </w:r>
    </w:p>
    <w:p w:rsidR="00D037D3" w:rsidRPr="003D1794" w:rsidRDefault="00D037D3" w:rsidP="00D037D3">
      <w:pPr>
        <w:spacing w:after="0" w:line="360" w:lineRule="auto"/>
        <w:ind w:firstLine="709"/>
        <w:jc w:val="both"/>
        <w:rPr>
          <w:rFonts w:ascii="Times New Roman" w:hAnsi="Times New Roman" w:cs="Times New Roman"/>
          <w:b/>
          <w:sz w:val="28"/>
          <w:szCs w:val="28"/>
          <w:lang w:val="uk-UA"/>
        </w:rPr>
      </w:pPr>
      <w:r w:rsidRPr="003D1794">
        <w:rPr>
          <w:rFonts w:ascii="Times New Roman" w:hAnsi="Times New Roman" w:cs="Times New Roman"/>
          <w:b/>
          <w:sz w:val="28"/>
          <w:szCs w:val="28"/>
          <w:lang w:val="uk-UA"/>
        </w:rPr>
        <w:t>Підготувати проект «Національна екологічна політика України: оцінка і стратегія розвитку»</w:t>
      </w:r>
    </w:p>
    <w:tbl>
      <w:tblPr>
        <w:tblStyle w:val="af0"/>
        <w:tblW w:w="0" w:type="auto"/>
        <w:tblLook w:val="04A0"/>
      </w:tblPr>
      <w:tblGrid>
        <w:gridCol w:w="4785"/>
        <w:gridCol w:w="4786"/>
      </w:tblGrid>
      <w:tr w:rsidR="00D037D3" w:rsidRPr="003D1794" w:rsidTr="00D45B7A">
        <w:tc>
          <w:tcPr>
            <w:tcW w:w="4785"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Мета проекту</w:t>
            </w:r>
          </w:p>
        </w:tc>
        <w:tc>
          <w:tcPr>
            <w:tcW w:w="4786"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Привернути увагу студентів до екологічної політики в Україні</w:t>
            </w:r>
          </w:p>
        </w:tc>
      </w:tr>
      <w:tr w:rsidR="00D037D3" w:rsidRPr="003D1794" w:rsidTr="00D45B7A">
        <w:tc>
          <w:tcPr>
            <w:tcW w:w="4785"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Завдання</w:t>
            </w:r>
          </w:p>
        </w:tc>
        <w:tc>
          <w:tcPr>
            <w:tcW w:w="4786"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 xml:space="preserve">Проаналізувати інформацію про національну екологічну політику в </w:t>
            </w:r>
            <w:r w:rsidRPr="003D1794">
              <w:rPr>
                <w:rFonts w:ascii="Times New Roman" w:hAnsi="Times New Roman"/>
                <w:sz w:val="28"/>
                <w:szCs w:val="28"/>
                <w:lang w:val="uk-UA"/>
              </w:rPr>
              <w:lastRenderedPageBreak/>
              <w:t>Україні та запропонувати власну стратегію розвитку екологічної політики</w:t>
            </w:r>
          </w:p>
        </w:tc>
      </w:tr>
      <w:tr w:rsidR="00D037D3" w:rsidRPr="005F753C" w:rsidTr="00D45B7A">
        <w:tc>
          <w:tcPr>
            <w:tcW w:w="4785"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lastRenderedPageBreak/>
              <w:t>Очікувані результати</w:t>
            </w:r>
          </w:p>
        </w:tc>
        <w:tc>
          <w:tcPr>
            <w:tcW w:w="4786" w:type="dxa"/>
          </w:tcPr>
          <w:p w:rsidR="00D037D3" w:rsidRPr="003D1794" w:rsidRDefault="00D037D3" w:rsidP="00D45B7A">
            <w:pPr>
              <w:spacing w:line="360" w:lineRule="auto"/>
              <w:jc w:val="both"/>
              <w:rPr>
                <w:rFonts w:ascii="Times New Roman" w:hAnsi="Times New Roman"/>
                <w:sz w:val="28"/>
                <w:szCs w:val="28"/>
                <w:lang w:val="uk-UA"/>
              </w:rPr>
            </w:pPr>
            <w:r w:rsidRPr="003D1794">
              <w:rPr>
                <w:rFonts w:ascii="Times New Roman" w:hAnsi="Times New Roman"/>
                <w:sz w:val="28"/>
                <w:szCs w:val="28"/>
                <w:lang w:val="uk-UA"/>
              </w:rPr>
              <w:t>Проєкт розвине навички дослідницько-пошукової роботи та приверне увагу студентів до пробеми охорони навколишнього середовища, сприятиме виникненню бажання покращувати екологічну ситуацію і Україні, постійно самовдосконалюватися, бути свідомими та небайдужими громадянами свого міста та держави</w:t>
            </w:r>
          </w:p>
        </w:tc>
      </w:tr>
    </w:tbl>
    <w:p w:rsidR="00D037D3" w:rsidRPr="003D1794" w:rsidRDefault="00D037D3" w:rsidP="00D037D3">
      <w:pPr>
        <w:spacing w:after="0" w:line="360" w:lineRule="auto"/>
        <w:ind w:firstLine="709"/>
        <w:jc w:val="both"/>
        <w:rPr>
          <w:rFonts w:ascii="Times New Roman" w:hAnsi="Times New Roman" w:cs="Times New Roman"/>
          <w:b/>
          <w:sz w:val="28"/>
          <w:szCs w:val="28"/>
          <w:lang w:val="uk-UA"/>
        </w:rPr>
      </w:pPr>
    </w:p>
    <w:p w:rsidR="00D037D3" w:rsidRPr="003D1794" w:rsidRDefault="00D037D3" w:rsidP="00D037D3">
      <w:pPr>
        <w:tabs>
          <w:tab w:val="left" w:pos="424"/>
        </w:tabs>
        <w:autoSpaceDE w:val="0"/>
        <w:autoSpaceDN w:val="0"/>
        <w:adjustRightInd w:val="0"/>
        <w:spacing w:after="0" w:line="360" w:lineRule="auto"/>
        <w:jc w:val="center"/>
        <w:rPr>
          <w:rFonts w:ascii="Times New Roman" w:hAnsi="Times New Roman" w:cs="Times New Roman"/>
          <w:b/>
          <w:iCs/>
          <w:sz w:val="28"/>
          <w:szCs w:val="28"/>
          <w:lang w:val="uk-UA"/>
        </w:rPr>
      </w:pPr>
      <w:r w:rsidRPr="003D1794">
        <w:rPr>
          <w:rFonts w:ascii="Times New Roman" w:hAnsi="Times New Roman" w:cs="Times New Roman"/>
          <w:b/>
          <w:iCs/>
          <w:sz w:val="28"/>
          <w:szCs w:val="28"/>
          <w:lang w:val="uk-UA"/>
        </w:rPr>
        <w:t>Основна література:</w:t>
      </w:r>
    </w:p>
    <w:p w:rsidR="00D037D3" w:rsidRPr="003D1794" w:rsidRDefault="00D037D3" w:rsidP="001062D5">
      <w:pPr>
        <w:numPr>
          <w:ilvl w:val="0"/>
          <w:numId w:val="43"/>
        </w:numPr>
        <w:spacing w:after="0" w:line="360" w:lineRule="auto"/>
        <w:ind w:left="0"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Андрейцев  В. І.  Екологічне  право  і  законодавство  суверенної України: проблеми реалізації державної екологічної політики: монографія / В. І. Андрейцев. – Дніпропетровськ.: Національний гірничий університет, 2011. –  С. 370.</w:t>
      </w:r>
    </w:p>
    <w:p w:rsidR="00D037D3" w:rsidRPr="003D1794" w:rsidRDefault="00D037D3" w:rsidP="001062D5">
      <w:pPr>
        <w:numPr>
          <w:ilvl w:val="0"/>
          <w:numId w:val="43"/>
        </w:numPr>
        <w:spacing w:after="0" w:line="360" w:lineRule="auto"/>
        <w:ind w:left="0"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Бередіхтіна  В. Л.  Конституційні  засади  права  громадян  на безпечне навколишнє середовище: Монографія /  В. Л.  Бередіхтіна. – Харків, 2008. – С. – 7.</w:t>
      </w:r>
    </w:p>
    <w:p w:rsidR="00D037D3" w:rsidRPr="003D1794" w:rsidRDefault="00D037D3" w:rsidP="001062D5">
      <w:pPr>
        <w:numPr>
          <w:ilvl w:val="0"/>
          <w:numId w:val="43"/>
        </w:numPr>
        <w:spacing w:after="0" w:line="360" w:lineRule="auto"/>
        <w:ind w:left="0"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Заржицький  О. С.  Правові  аспекти  регіональної  екологічної політики: Монографія /  О. С.  Заржицький. –   Дніпропетровськ: «Наука  і  освіта».  -  2003.  - С. 26–27.</w:t>
      </w:r>
    </w:p>
    <w:p w:rsidR="00D037D3" w:rsidRPr="003D1794" w:rsidRDefault="00D037D3" w:rsidP="001062D5">
      <w:pPr>
        <w:numPr>
          <w:ilvl w:val="0"/>
          <w:numId w:val="43"/>
        </w:numPr>
        <w:spacing w:after="0" w:line="360" w:lineRule="auto"/>
        <w:ind w:left="0"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Заржицький О. С. Актуальні проблеми правового забезпечення екологічної політики  України (теоретичні аспекти) [Текст]: монографія / О.С. Заржицький. – Д.:  Національний гірничий університет, 2012. – 200 с.</w:t>
      </w:r>
    </w:p>
    <w:p w:rsidR="00D037D3" w:rsidRPr="003D1794" w:rsidRDefault="00D037D3" w:rsidP="001062D5">
      <w:pPr>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 xml:space="preserve">Мельник О.С. Досвід європейських країн у вирішенні питань екологічної безпеки: навчальний посібник / Мельник О.С., Коренева І.М., </w:t>
      </w:r>
      <w:r w:rsidRPr="003D1794">
        <w:rPr>
          <w:rFonts w:ascii="Times New Roman" w:hAnsi="Times New Roman" w:cs="Times New Roman"/>
          <w:sz w:val="28"/>
          <w:szCs w:val="28"/>
          <w:lang w:val="uk-UA"/>
        </w:rPr>
        <w:lastRenderedPageBreak/>
        <w:t>Загородня Л.П., Данильченко І.Г. - Суми: видавничо-виробниче підприємство «Мрія», 2017. - 400 с.</w:t>
      </w:r>
    </w:p>
    <w:p w:rsidR="00D037D3" w:rsidRPr="003D1794" w:rsidRDefault="00D037D3" w:rsidP="00D037D3">
      <w:pPr>
        <w:tabs>
          <w:tab w:val="left" w:pos="424"/>
        </w:tabs>
        <w:autoSpaceDE w:val="0"/>
        <w:autoSpaceDN w:val="0"/>
        <w:adjustRightInd w:val="0"/>
        <w:spacing w:after="0" w:line="360" w:lineRule="auto"/>
        <w:jc w:val="center"/>
        <w:rPr>
          <w:rFonts w:ascii="Times New Roman" w:hAnsi="Times New Roman" w:cs="Times New Roman"/>
          <w:b/>
          <w:sz w:val="28"/>
          <w:szCs w:val="28"/>
          <w:lang w:val="uk-UA"/>
        </w:rPr>
      </w:pPr>
      <w:r w:rsidRPr="003D1794">
        <w:rPr>
          <w:rFonts w:ascii="Times New Roman" w:hAnsi="Times New Roman" w:cs="Times New Roman"/>
          <w:b/>
          <w:sz w:val="28"/>
          <w:szCs w:val="28"/>
          <w:lang w:val="uk-UA"/>
        </w:rPr>
        <w:t>Додаткова література:</w:t>
      </w:r>
    </w:p>
    <w:p w:rsidR="00D037D3" w:rsidRPr="003D1794" w:rsidRDefault="00D037D3" w:rsidP="001062D5">
      <w:pPr>
        <w:numPr>
          <w:ilvl w:val="0"/>
          <w:numId w:val="44"/>
        </w:numPr>
        <w:spacing w:after="0" w:line="360" w:lineRule="auto"/>
        <w:ind w:left="0" w:firstLine="0"/>
        <w:jc w:val="both"/>
        <w:rPr>
          <w:rFonts w:ascii="Times New Roman" w:hAnsi="Times New Roman" w:cs="Times New Roman"/>
          <w:sz w:val="28"/>
          <w:szCs w:val="28"/>
          <w:lang w:val="uk-UA"/>
        </w:rPr>
      </w:pPr>
      <w:r w:rsidRPr="003D1794">
        <w:rPr>
          <w:rFonts w:ascii="Times New Roman" w:hAnsi="Times New Roman" w:cs="Times New Roman"/>
          <w:sz w:val="28"/>
          <w:szCs w:val="28"/>
          <w:lang w:val="uk-UA"/>
        </w:rPr>
        <w:t>Крук  В. Ю.  Екологічна  політика  України:  сучасний  стан  та перспективи  розвитку (регіональний  аспект) / В. Ю. Крук //  Актуальні  проблеми державного управління: зб. наук. праць. ОРІДУ. – О., 2006. – Вип. 2(26). – С. 264–270.</w:t>
      </w:r>
    </w:p>
    <w:p w:rsidR="00D037D3" w:rsidRPr="003D1794" w:rsidRDefault="00D037D3" w:rsidP="001062D5">
      <w:pPr>
        <w:numPr>
          <w:ilvl w:val="0"/>
          <w:numId w:val="44"/>
        </w:numPr>
        <w:spacing w:after="0" w:line="360" w:lineRule="auto"/>
        <w:ind w:left="0" w:firstLine="0"/>
        <w:jc w:val="both"/>
        <w:rPr>
          <w:rFonts w:ascii="Times New Roman" w:hAnsi="Times New Roman" w:cs="Times New Roman"/>
          <w:sz w:val="28"/>
          <w:szCs w:val="28"/>
          <w:lang w:val="uk-UA"/>
        </w:rPr>
        <w:sectPr w:rsidR="00D037D3" w:rsidRPr="003D1794" w:rsidSect="00D45B7A">
          <w:pgSz w:w="11906" w:h="16838"/>
          <w:pgMar w:top="1134" w:right="850" w:bottom="1134" w:left="1701" w:header="708" w:footer="708" w:gutter="0"/>
          <w:cols w:space="708"/>
          <w:docGrid w:linePitch="360"/>
        </w:sectPr>
      </w:pPr>
      <w:r w:rsidRPr="003D1794">
        <w:rPr>
          <w:rFonts w:ascii="Times New Roman" w:hAnsi="Times New Roman" w:cs="Times New Roman"/>
          <w:sz w:val="28"/>
          <w:szCs w:val="28"/>
          <w:lang w:val="uk-UA"/>
        </w:rPr>
        <w:t>Лазор О.Я. Адміністративно-правові засади державного управління у сфері реалізації екологічної політики в Україні/ Автореферат дисертації на здобуття  наукового  ступеня  доктора  наук  з  державного  управління / О.Я. Лазор. –  К., 2004. – С. 8–9.</w:t>
      </w:r>
    </w:p>
    <w:p w:rsidR="00D037D3" w:rsidRPr="003D1794" w:rsidRDefault="00D037D3" w:rsidP="00D037D3">
      <w:pPr>
        <w:spacing w:after="0" w:line="360" w:lineRule="auto"/>
        <w:jc w:val="center"/>
        <w:rPr>
          <w:rFonts w:ascii="Times New Roman" w:hAnsi="Times New Roman" w:cs="Times New Roman"/>
          <w:b/>
          <w:sz w:val="28"/>
          <w:szCs w:val="28"/>
          <w:lang w:val="uk-UA"/>
        </w:rPr>
      </w:pPr>
      <w:r w:rsidRPr="003D1794">
        <w:rPr>
          <w:rFonts w:ascii="Times New Roman" w:hAnsi="Times New Roman" w:cs="Times New Roman"/>
          <w:b/>
          <w:sz w:val="28"/>
          <w:szCs w:val="28"/>
          <w:lang w:val="uk-UA"/>
        </w:rPr>
        <w:lastRenderedPageBreak/>
        <w:t>Додаток А</w:t>
      </w:r>
    </w:p>
    <w:p w:rsidR="00D037D3" w:rsidRPr="003D1794" w:rsidRDefault="00D037D3" w:rsidP="00D037D3">
      <w:pPr>
        <w:pStyle w:val="Bodytext20"/>
        <w:shd w:val="clear" w:color="auto" w:fill="auto"/>
        <w:tabs>
          <w:tab w:val="left" w:pos="704"/>
        </w:tabs>
        <w:spacing w:line="276" w:lineRule="auto"/>
        <w:ind w:firstLine="709"/>
        <w:rPr>
          <w:rFonts w:ascii="Times New Roman" w:eastAsia="Arial Unicode MS" w:hAnsi="Times New Roman" w:cs="Times New Roman"/>
          <w:b/>
          <w:sz w:val="28"/>
          <w:szCs w:val="28"/>
          <w:lang w:val="uk-UA"/>
        </w:rPr>
      </w:pPr>
      <w:r w:rsidRPr="003D1794">
        <w:rPr>
          <w:rFonts w:ascii="Times New Roman" w:eastAsia="Arial Unicode MS" w:hAnsi="Times New Roman" w:cs="Times New Roman"/>
          <w:b/>
          <w:sz w:val="28"/>
          <w:szCs w:val="28"/>
          <w:lang w:val="uk-UA"/>
        </w:rPr>
        <w:t>1. Який орган влади в Україні формує, забезпечує та реалізує державну політику в галузі охорони навколишнього природного середовища, раціонального використання і відтворення природних ресурсів?</w:t>
      </w:r>
    </w:p>
    <w:p w:rsidR="00D037D3" w:rsidRPr="003D1794" w:rsidRDefault="00D037D3" w:rsidP="00D037D3">
      <w:pPr>
        <w:pStyle w:val="Bodytext20"/>
        <w:shd w:val="clear" w:color="auto" w:fill="auto"/>
        <w:tabs>
          <w:tab w:val="left" w:pos="671"/>
        </w:tabs>
        <w:spacing w:line="276" w:lineRule="auto"/>
        <w:ind w:firstLine="0"/>
        <w:rPr>
          <w:rFonts w:ascii="Times New Roman" w:eastAsia="Arial Unicode MS" w:hAnsi="Times New Roman" w:cs="Times New Roman"/>
          <w:sz w:val="28"/>
          <w:szCs w:val="28"/>
          <w:lang w:val="uk-UA"/>
        </w:rPr>
      </w:pPr>
      <w:r w:rsidRPr="003D1794">
        <w:rPr>
          <w:rFonts w:ascii="Times New Roman" w:eastAsia="Arial Unicode MS" w:hAnsi="Times New Roman" w:cs="Times New Roman"/>
          <w:sz w:val="28"/>
          <w:szCs w:val="28"/>
          <w:lang w:val="uk-UA"/>
        </w:rPr>
        <w:t>А) Кабінет Міністрів України;</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lang w:val="uk-UA"/>
        </w:rPr>
      </w:pPr>
      <w:r w:rsidRPr="003D1794">
        <w:rPr>
          <w:rFonts w:ascii="Times New Roman" w:eastAsia="Arial Unicode MS" w:hAnsi="Times New Roman" w:cs="Times New Roman"/>
          <w:sz w:val="28"/>
          <w:szCs w:val="28"/>
          <w:lang w:val="uk-UA"/>
        </w:rPr>
        <w:t>Б) Міністерство охорони навколишнього природного середовища та ядерної безпеки України;</w:t>
      </w:r>
    </w:p>
    <w:p w:rsidR="00D037D3" w:rsidRPr="003D1794" w:rsidRDefault="00D037D3" w:rsidP="00D037D3">
      <w:pPr>
        <w:pStyle w:val="Bodytext20"/>
        <w:shd w:val="clear" w:color="auto" w:fill="auto"/>
        <w:tabs>
          <w:tab w:val="left" w:pos="671"/>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 Міністерст</w:t>
      </w:r>
      <w:r w:rsidRPr="003D1794">
        <w:rPr>
          <w:rFonts w:ascii="Times New Roman" w:eastAsia="Arial Unicode MS" w:hAnsi="Times New Roman" w:cs="Times New Roman"/>
          <w:sz w:val="28"/>
          <w:szCs w:val="28"/>
        </w:rPr>
        <w:t>во екології та природних ресурсів України;</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Г) Державна екологічна інспекція.</w:t>
      </w:r>
    </w:p>
    <w:p w:rsidR="00D037D3" w:rsidRPr="003D1794" w:rsidRDefault="00D037D3" w:rsidP="00D037D3">
      <w:pPr>
        <w:pStyle w:val="Bodytext20"/>
        <w:shd w:val="clear" w:color="auto" w:fill="auto"/>
        <w:tabs>
          <w:tab w:val="left" w:pos="704"/>
        </w:tabs>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2. </w:t>
      </w:r>
      <w:r w:rsidRPr="003D1794">
        <w:rPr>
          <w:rFonts w:ascii="Times New Roman" w:eastAsia="Arial Unicode MS" w:hAnsi="Times New Roman" w:cs="Times New Roman"/>
          <w:b/>
          <w:sz w:val="28"/>
          <w:szCs w:val="28"/>
        </w:rPr>
        <w:t>Який із документів с Базовим документом двостороннього співробітництва між Україною ІЄС у природоохоронній сфері?</w:t>
      </w:r>
    </w:p>
    <w:p w:rsidR="00D037D3" w:rsidRPr="003D1794" w:rsidRDefault="00D037D3" w:rsidP="00D037D3">
      <w:pPr>
        <w:pStyle w:val="Bodytext20"/>
        <w:shd w:val="clear" w:color="auto" w:fill="auto"/>
        <w:tabs>
          <w:tab w:val="left" w:pos="671"/>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А) </w:t>
      </w:r>
      <w:r w:rsidRPr="003D1794">
        <w:rPr>
          <w:rFonts w:ascii="Times New Roman" w:eastAsia="Arial Unicode MS" w:hAnsi="Times New Roman" w:cs="Times New Roman"/>
          <w:sz w:val="28"/>
          <w:szCs w:val="28"/>
        </w:rPr>
        <w:t>Конвенція про захист Чорного моря від забруднення (1994);</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Б) Конвенцію про біологічне різноманіття (1994);</w:t>
      </w:r>
    </w:p>
    <w:p w:rsidR="00D037D3" w:rsidRPr="003D1794" w:rsidRDefault="00D037D3" w:rsidP="00D037D3">
      <w:pPr>
        <w:pStyle w:val="Bodytext20"/>
        <w:shd w:val="clear" w:color="auto" w:fill="auto"/>
        <w:tabs>
          <w:tab w:val="left" w:pos="629"/>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В) </w:t>
      </w:r>
      <w:r w:rsidRPr="003D1794">
        <w:rPr>
          <w:rFonts w:ascii="Times New Roman" w:eastAsia="Arial Unicode MS" w:hAnsi="Times New Roman" w:cs="Times New Roman"/>
          <w:sz w:val="28"/>
          <w:szCs w:val="28"/>
        </w:rPr>
        <w:t>Угода «Про партнерство і співробітництво» (УПС) (16 червня 1994 р.);</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Г) Міжнародний проект «Довкілля для Європи» (2003 р.).</w:t>
      </w:r>
    </w:p>
    <w:p w:rsidR="00D037D3" w:rsidRPr="003D1794" w:rsidRDefault="00D037D3" w:rsidP="00D037D3">
      <w:pPr>
        <w:pStyle w:val="Bodytext20"/>
        <w:shd w:val="clear" w:color="auto" w:fill="auto"/>
        <w:tabs>
          <w:tab w:val="left" w:pos="704"/>
        </w:tabs>
        <w:spacing w:line="276" w:lineRule="auto"/>
        <w:ind w:left="380"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3. </w:t>
      </w:r>
      <w:r w:rsidRPr="003D1794">
        <w:rPr>
          <w:rFonts w:ascii="Times New Roman" w:eastAsia="Arial Unicode MS" w:hAnsi="Times New Roman" w:cs="Times New Roman"/>
          <w:b/>
          <w:sz w:val="28"/>
          <w:szCs w:val="28"/>
        </w:rPr>
        <w:t>Який з пунктів не входить до основних пріоритетів Украіни щодо охорони довкілля та раціонального використання природних ресурсів?</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 xml:space="preserve">А) гарантування екологічної безпеки ядерних об'єкті» і радіаційного захисту населення і довкілля, зведення до мінімуму шкідливого впливу наслідків на Чорнобильській </w:t>
      </w:r>
      <w:r w:rsidRPr="003D1794">
        <w:rPr>
          <w:rFonts w:ascii="Times New Roman" w:eastAsia="Arial Unicode MS" w:hAnsi="Times New Roman" w:cs="Times New Roman"/>
          <w:sz w:val="28"/>
          <w:szCs w:val="28"/>
          <w:lang w:bidi="ru-RU"/>
        </w:rPr>
        <w:t>ЛЕС;</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Б) поліпшення екологічного стану басейнів рік України та якості питної води;</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В) стабілізація та поліпшення екологічного стану в містах і промислових центрах Донецько-Придніпровського регіону;</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Г) будівництво нових та реконструкція діючих потужностей комунально-очисних каналізаційних споруд;</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Д) запобігання забрудненню Чорного та Азовського морів і поліпшення іх екологічного стану;</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Є) прийняття тільних нормативних актів як основного джерела міжнародного екологічного права;</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Ж) формування збалансованої системи природокористування та адекватна структурна перебудова виробничого потенціалу економіки;</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3) екологізацін технологій у промисловості, енергетиці, будівництві, сільському господарстві, на транспорті;</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І) збереження біологічного і ландшафтного різноманіття;</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К) заповідна справа.</w:t>
      </w:r>
    </w:p>
    <w:p w:rsidR="00D037D3" w:rsidRPr="003D1794" w:rsidRDefault="00D037D3" w:rsidP="00D037D3">
      <w:pPr>
        <w:pStyle w:val="Bodytext20"/>
        <w:shd w:val="clear" w:color="auto" w:fill="auto"/>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rPr>
        <w:lastRenderedPageBreak/>
        <w:t>4</w:t>
      </w:r>
      <w:r w:rsidRPr="003D1794">
        <w:rPr>
          <w:rFonts w:ascii="Times New Roman" w:eastAsia="Arial Unicode MS" w:hAnsi="Times New Roman" w:cs="Times New Roman"/>
          <w:sz w:val="28"/>
          <w:szCs w:val="28"/>
        </w:rPr>
        <w:t xml:space="preserve">. </w:t>
      </w:r>
      <w:r w:rsidRPr="003D1794">
        <w:rPr>
          <w:rFonts w:ascii="Times New Roman" w:eastAsia="Arial Unicode MS" w:hAnsi="Times New Roman" w:cs="Times New Roman"/>
          <w:b/>
          <w:sz w:val="28"/>
          <w:szCs w:val="28"/>
        </w:rPr>
        <w:t>Якого напрямку не існує в державній політиці України в екологічній сфері?</w:t>
      </w:r>
    </w:p>
    <w:p w:rsidR="00D037D3" w:rsidRPr="003D1794" w:rsidRDefault="00D037D3" w:rsidP="00D037D3">
      <w:pPr>
        <w:pStyle w:val="Bodytext20"/>
        <w:shd w:val="clear" w:color="auto" w:fill="auto"/>
        <w:tabs>
          <w:tab w:val="left" w:pos="62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А) </w:t>
      </w:r>
      <w:r w:rsidRPr="003D1794">
        <w:rPr>
          <w:rFonts w:ascii="Times New Roman" w:eastAsia="Arial Unicode MS" w:hAnsi="Times New Roman" w:cs="Times New Roman"/>
          <w:sz w:val="28"/>
          <w:szCs w:val="28"/>
        </w:rPr>
        <w:t>впровадження та контроль за дотриманням науково обґрунтованих нормативів природокористування та охорони довкілля;</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Б) контроль за станом навколишнього природного середовища, виявлення та усунення загроз для здоров'я населення, своєчасне попередження громадян України в разі небезпеки;</w:t>
      </w:r>
    </w:p>
    <w:p w:rsidR="00D037D3" w:rsidRPr="003D1794" w:rsidRDefault="00D037D3" w:rsidP="00D037D3">
      <w:pPr>
        <w:pStyle w:val="Bodytext20"/>
        <w:shd w:val="clear" w:color="auto" w:fill="auto"/>
        <w:tabs>
          <w:tab w:val="left" w:pos="62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В) </w:t>
      </w:r>
      <w:r w:rsidRPr="003D1794">
        <w:rPr>
          <w:rFonts w:ascii="Times New Roman" w:eastAsia="Arial Unicode MS" w:hAnsi="Times New Roman" w:cs="Times New Roman"/>
          <w:sz w:val="28"/>
          <w:szCs w:val="28"/>
        </w:rPr>
        <w:t>зниження антропогенних навантажень, ліквідація наслідків шкідливого впливу людської діяльності на природне середовище;</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Г) розробка і здійснення загальноєвропейських програм із захисту навколишнього середовища та екологічної безпеки;</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Д) впровадження у виробництво екологічно безпечних технологій;</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rPr>
        <w:t>Е) реалізація заходів щодо зменшення впливу наслідків Чорнобильської катастрофи;</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Pr>
          <w:rFonts w:ascii="Times New Roman" w:eastAsia="Arial Unicode MS" w:hAnsi="Times New Roman" w:cs="Times New Roman"/>
          <w:sz w:val="28"/>
          <w:szCs w:val="28"/>
        </w:rPr>
        <w:t xml:space="preserve">Є) недопущення </w:t>
      </w:r>
      <w:r>
        <w:rPr>
          <w:rFonts w:ascii="Times New Roman" w:eastAsia="Arial Unicode MS" w:hAnsi="Times New Roman" w:cs="Times New Roman"/>
          <w:sz w:val="28"/>
          <w:szCs w:val="28"/>
          <w:lang w:val="uk-UA"/>
        </w:rPr>
        <w:t>не</w:t>
      </w:r>
      <w:r w:rsidRPr="003D1794">
        <w:rPr>
          <w:rFonts w:ascii="Times New Roman" w:eastAsia="Arial Unicode MS" w:hAnsi="Times New Roman" w:cs="Times New Roman"/>
          <w:sz w:val="28"/>
          <w:szCs w:val="28"/>
        </w:rPr>
        <w:t>контрольованого ввезення в Україну екологічно небезпечних технологій, речовин І матеріалів.</w:t>
      </w:r>
    </w:p>
    <w:p w:rsidR="00D037D3" w:rsidRPr="003D1794" w:rsidRDefault="00D037D3" w:rsidP="00D037D3">
      <w:pPr>
        <w:pStyle w:val="Bodytext20"/>
        <w:shd w:val="clear" w:color="auto" w:fill="auto"/>
        <w:tabs>
          <w:tab w:val="left" w:pos="715"/>
        </w:tabs>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5. </w:t>
      </w:r>
      <w:r w:rsidRPr="003D1794">
        <w:rPr>
          <w:rFonts w:ascii="Times New Roman" w:eastAsia="Arial Unicode MS" w:hAnsi="Times New Roman" w:cs="Times New Roman"/>
          <w:b/>
          <w:sz w:val="28"/>
          <w:szCs w:val="28"/>
        </w:rPr>
        <w:t>Екологічна політика - цс:</w:t>
      </w:r>
    </w:p>
    <w:p w:rsidR="00D037D3" w:rsidRPr="003D1794" w:rsidRDefault="00D037D3" w:rsidP="00D037D3">
      <w:pPr>
        <w:pStyle w:val="Bodytext20"/>
        <w:shd w:val="clear" w:color="auto" w:fill="auto"/>
        <w:tabs>
          <w:tab w:val="left" w:pos="59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А</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комплекс засобів і заходів, спрямованих суспільством і державою на охорону та оздоровлення довкілля, ефективне поєднання природокористування І природоохорони та забезпечення нормальної життєдіяльності громадян;</w:t>
      </w:r>
    </w:p>
    <w:p w:rsidR="00D037D3" w:rsidRPr="003D1794" w:rsidRDefault="00D037D3" w:rsidP="00D037D3">
      <w:pPr>
        <w:pStyle w:val="Bodytext20"/>
        <w:shd w:val="clear" w:color="auto" w:fill="auto"/>
        <w:tabs>
          <w:tab w:val="left" w:pos="605"/>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Б</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дослідження, вивчення й аналіз політичного чинника, його ролі і значення в подоланні екологічної кризи;</w:t>
      </w:r>
    </w:p>
    <w:p w:rsidR="00D037D3" w:rsidRPr="003D1794" w:rsidRDefault="00D037D3" w:rsidP="00D037D3">
      <w:pPr>
        <w:pStyle w:val="Bodytext20"/>
        <w:shd w:val="clear" w:color="auto" w:fill="auto"/>
        <w:tabs>
          <w:tab w:val="left" w:pos="61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комплекс станів, явищ і дій, що забезпечують екологічний баланс на Землі та в окремих її регіонах на рівні, до якого фізично, соціально- економічно. технологічно і політично готове людство.</w:t>
      </w:r>
    </w:p>
    <w:p w:rsidR="00D037D3" w:rsidRPr="003D1794" w:rsidRDefault="00D037D3" w:rsidP="00D037D3">
      <w:pPr>
        <w:pStyle w:val="Bodytext20"/>
        <w:shd w:val="clear" w:color="auto" w:fill="auto"/>
        <w:tabs>
          <w:tab w:val="left" w:pos="715"/>
        </w:tabs>
        <w:spacing w:line="276" w:lineRule="auto"/>
        <w:ind w:left="380"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6. </w:t>
      </w:r>
      <w:r w:rsidRPr="003D1794">
        <w:rPr>
          <w:rFonts w:ascii="Times New Roman" w:eastAsia="Arial Unicode MS" w:hAnsi="Times New Roman" w:cs="Times New Roman"/>
          <w:b/>
          <w:sz w:val="28"/>
          <w:szCs w:val="28"/>
        </w:rPr>
        <w:t>Основні принципи екологічної політики України викладено в</w:t>
      </w:r>
    </w:p>
    <w:p w:rsidR="00D037D3" w:rsidRPr="003D1794" w:rsidRDefault="00D037D3" w:rsidP="00D037D3">
      <w:pPr>
        <w:pStyle w:val="Bodytext20"/>
        <w:shd w:val="clear" w:color="auto" w:fill="auto"/>
        <w:tabs>
          <w:tab w:val="left" w:pos="63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А)</w:t>
      </w:r>
      <w:r w:rsidRPr="003D1794">
        <w:rPr>
          <w:rFonts w:ascii="Times New Roman" w:eastAsia="Arial Unicode MS" w:hAnsi="Times New Roman" w:cs="Times New Roman"/>
          <w:sz w:val="28"/>
          <w:szCs w:val="28"/>
        </w:rPr>
        <w:tab/>
        <w:t>Конституції України;</w:t>
      </w:r>
    </w:p>
    <w:p w:rsidR="00D037D3" w:rsidRDefault="00D037D3" w:rsidP="00D037D3">
      <w:pPr>
        <w:pStyle w:val="Bodytext20"/>
        <w:shd w:val="clear" w:color="auto" w:fill="auto"/>
        <w:tabs>
          <w:tab w:val="left" w:pos="605"/>
        </w:tabs>
        <w:spacing w:line="276" w:lineRule="auto"/>
        <w:ind w:firstLine="0"/>
        <w:rPr>
          <w:rFonts w:ascii="Times New Roman" w:eastAsia="Arial Unicode MS" w:hAnsi="Times New Roman" w:cs="Times New Roman"/>
          <w:sz w:val="28"/>
          <w:szCs w:val="28"/>
          <w:lang w:val="uk-UA"/>
        </w:rPr>
      </w:pPr>
      <w:r w:rsidRPr="003D1794">
        <w:rPr>
          <w:rFonts w:ascii="Times New Roman" w:eastAsia="Arial Unicode MS" w:hAnsi="Times New Roman" w:cs="Times New Roman"/>
          <w:sz w:val="28"/>
          <w:szCs w:val="28"/>
          <w:lang w:val="uk-UA"/>
        </w:rPr>
        <w:t xml:space="preserve">Б) </w:t>
      </w:r>
      <w:r w:rsidRPr="003D1794">
        <w:rPr>
          <w:rFonts w:ascii="Times New Roman" w:eastAsia="Arial Unicode MS" w:hAnsi="Times New Roman" w:cs="Times New Roman"/>
          <w:sz w:val="28"/>
          <w:szCs w:val="28"/>
        </w:rPr>
        <w:t>Законі України «Про охорону навколишнього природного середовища» (25 червня 1991 р.);</w:t>
      </w:r>
    </w:p>
    <w:p w:rsidR="00D037D3" w:rsidRPr="003D1794" w:rsidRDefault="00D037D3" w:rsidP="00D037D3">
      <w:pPr>
        <w:pStyle w:val="Bodytext20"/>
        <w:shd w:val="clear" w:color="auto" w:fill="auto"/>
        <w:tabs>
          <w:tab w:val="left" w:pos="605"/>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bidi="ru-RU"/>
        </w:rPr>
        <w:t>В)</w:t>
      </w:r>
      <w:r w:rsidRPr="003D1794">
        <w:rPr>
          <w:rFonts w:ascii="Times New Roman" w:eastAsia="Arial Unicode MS" w:hAnsi="Times New Roman" w:cs="Times New Roman"/>
          <w:sz w:val="28"/>
          <w:szCs w:val="28"/>
          <w:lang w:bidi="ru-RU"/>
        </w:rPr>
        <w:t xml:space="preserve"> Закон </w:t>
      </w:r>
      <w:r w:rsidRPr="003D1794">
        <w:rPr>
          <w:rFonts w:ascii="Times New Roman" w:eastAsia="Arial Unicode MS" w:hAnsi="Times New Roman" w:cs="Times New Roman"/>
          <w:sz w:val="28"/>
          <w:szCs w:val="28"/>
        </w:rPr>
        <w:t xml:space="preserve">України </w:t>
      </w:r>
      <w:r w:rsidRPr="003D1794">
        <w:rPr>
          <w:rFonts w:ascii="Times New Roman" w:eastAsia="Arial Unicode MS" w:hAnsi="Times New Roman" w:cs="Times New Roman"/>
          <w:sz w:val="28"/>
          <w:szCs w:val="28"/>
          <w:lang w:bidi="ru-RU"/>
        </w:rPr>
        <w:t xml:space="preserve">«Про </w:t>
      </w:r>
      <w:r w:rsidRPr="003D1794">
        <w:rPr>
          <w:rFonts w:ascii="Times New Roman" w:eastAsia="Arial Unicode MS" w:hAnsi="Times New Roman" w:cs="Times New Roman"/>
          <w:sz w:val="28"/>
          <w:szCs w:val="28"/>
        </w:rPr>
        <w:t xml:space="preserve">оснонні </w:t>
      </w:r>
      <w:r w:rsidRPr="003D1794">
        <w:rPr>
          <w:rFonts w:ascii="Times New Roman" w:eastAsia="Arial Unicode MS" w:hAnsi="Times New Roman" w:cs="Times New Roman"/>
          <w:sz w:val="28"/>
          <w:szCs w:val="28"/>
          <w:lang w:bidi="ru-RU"/>
        </w:rPr>
        <w:t xml:space="preserve">засади </w:t>
      </w:r>
      <w:r w:rsidRPr="003D1794">
        <w:rPr>
          <w:rFonts w:ascii="Times New Roman" w:eastAsia="Arial Unicode MS" w:hAnsi="Times New Roman" w:cs="Times New Roman"/>
          <w:sz w:val="28"/>
          <w:szCs w:val="28"/>
        </w:rPr>
        <w:t>(стратегію) державної екологічно) політики до 2020 року»;</w:t>
      </w:r>
    </w:p>
    <w:p w:rsidR="00D037D3" w:rsidRPr="003D1794" w:rsidRDefault="00D037D3" w:rsidP="00D037D3">
      <w:pPr>
        <w:pStyle w:val="Bodytext20"/>
        <w:shd w:val="clear" w:color="auto" w:fill="auto"/>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Г) </w:t>
      </w:r>
      <w:r w:rsidRPr="003D1794">
        <w:rPr>
          <w:rFonts w:ascii="Times New Roman" w:eastAsia="Arial Unicode MS" w:hAnsi="Times New Roman" w:cs="Times New Roman"/>
          <w:sz w:val="28"/>
          <w:szCs w:val="28"/>
        </w:rPr>
        <w:t>Законі «Про охорону природи України».</w:t>
      </w:r>
    </w:p>
    <w:p w:rsidR="00D037D3" w:rsidRPr="003D1794" w:rsidRDefault="00D037D3" w:rsidP="00D037D3">
      <w:pPr>
        <w:pStyle w:val="Bodytext20"/>
        <w:shd w:val="clear" w:color="auto" w:fill="auto"/>
        <w:tabs>
          <w:tab w:val="left" w:pos="720"/>
        </w:tabs>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7. </w:t>
      </w:r>
      <w:r w:rsidRPr="003D1794">
        <w:rPr>
          <w:rFonts w:ascii="Times New Roman" w:eastAsia="Arial Unicode MS" w:hAnsi="Times New Roman" w:cs="Times New Roman"/>
          <w:b/>
          <w:sz w:val="28"/>
          <w:szCs w:val="28"/>
        </w:rPr>
        <w:t xml:space="preserve">В якому державному документі стверджується, що забезпечення екологічної безпеки та підтримання екологічної рівноваги </w:t>
      </w:r>
      <w:r w:rsidRPr="003D1794">
        <w:rPr>
          <w:rStyle w:val="Bodytext275pt"/>
          <w:rFonts w:ascii="Times New Roman" w:eastAsia="Arial Unicode MS" w:hAnsi="Times New Roman" w:cs="Times New Roman"/>
          <w:sz w:val="28"/>
          <w:szCs w:val="28"/>
        </w:rPr>
        <w:t xml:space="preserve">на </w:t>
      </w:r>
      <w:r w:rsidRPr="003D1794">
        <w:rPr>
          <w:rFonts w:ascii="Times New Roman" w:eastAsia="Arial Unicode MS" w:hAnsi="Times New Roman" w:cs="Times New Roman"/>
          <w:b/>
          <w:sz w:val="28"/>
          <w:szCs w:val="28"/>
        </w:rPr>
        <w:t>території України с обов'язком держави, кожному гарантується право вільного доступу до інформації про стан довкілля і кожен зобов’язаний не завдавати шкоди природі та відшкодовувати завдані ним збитки?</w:t>
      </w:r>
    </w:p>
    <w:p w:rsidR="00D037D3" w:rsidRPr="003D1794" w:rsidRDefault="00D037D3" w:rsidP="00D037D3">
      <w:pPr>
        <w:pStyle w:val="Bodytext20"/>
        <w:shd w:val="clear" w:color="auto" w:fill="auto"/>
        <w:tabs>
          <w:tab w:val="left" w:pos="59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А</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 xml:space="preserve">Законі України «Про охорону навколишнього природного середовища» </w:t>
      </w:r>
      <w:r w:rsidRPr="003D1794">
        <w:rPr>
          <w:rFonts w:ascii="Times New Roman" w:eastAsia="Arial Unicode MS" w:hAnsi="Times New Roman" w:cs="Times New Roman"/>
          <w:sz w:val="28"/>
          <w:szCs w:val="28"/>
        </w:rPr>
        <w:lastRenderedPageBreak/>
        <w:t>(25 червня 1991 р.);</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Б</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Постанові Верховної Ради України (від 5 березня 1998 р.);</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Конституції України;</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Г</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Законі України «Про охорону атмосферного повітря» (1992).</w:t>
      </w:r>
    </w:p>
    <w:p w:rsidR="00D037D3" w:rsidRPr="003D1794" w:rsidRDefault="00D037D3" w:rsidP="00D037D3">
      <w:pPr>
        <w:pStyle w:val="Bodytext20"/>
        <w:shd w:val="clear" w:color="auto" w:fill="auto"/>
        <w:tabs>
          <w:tab w:val="left" w:pos="715"/>
        </w:tabs>
        <w:spacing w:line="276" w:lineRule="auto"/>
        <w:ind w:left="380"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8. </w:t>
      </w:r>
      <w:r w:rsidRPr="003D1794">
        <w:rPr>
          <w:rFonts w:ascii="Times New Roman" w:eastAsia="Arial Unicode MS" w:hAnsi="Times New Roman" w:cs="Times New Roman"/>
          <w:b/>
          <w:sz w:val="28"/>
          <w:szCs w:val="28"/>
        </w:rPr>
        <w:t>Екологічне партнерство - це</w:t>
      </w:r>
    </w:p>
    <w:p w:rsidR="00D037D3" w:rsidRPr="003D1794" w:rsidRDefault="00D037D3" w:rsidP="00D037D3">
      <w:pPr>
        <w:pStyle w:val="Bodytext20"/>
        <w:shd w:val="clear" w:color="auto" w:fill="auto"/>
        <w:tabs>
          <w:tab w:val="left" w:pos="59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А) </w:t>
      </w:r>
      <w:r w:rsidRPr="003D1794">
        <w:rPr>
          <w:rFonts w:ascii="Times New Roman" w:eastAsia="Arial Unicode MS" w:hAnsi="Times New Roman" w:cs="Times New Roman"/>
          <w:sz w:val="28"/>
          <w:szCs w:val="28"/>
        </w:rPr>
        <w:tab/>
        <w:t>сукупність дій І заходів, спрямованих на забезпечення екологічних потреб населення, підтримку екологічної стабільності та раціональне використання, охорону і відтворення природних ресурсів;</w:t>
      </w:r>
    </w:p>
    <w:p w:rsidR="00D037D3" w:rsidRPr="003D1794" w:rsidRDefault="00D037D3" w:rsidP="00D037D3">
      <w:pPr>
        <w:pStyle w:val="Bodytext20"/>
        <w:shd w:val="clear" w:color="auto" w:fill="auto"/>
        <w:tabs>
          <w:tab w:val="left" w:pos="61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Б) </w:t>
      </w:r>
      <w:r w:rsidRPr="003D1794">
        <w:rPr>
          <w:rFonts w:ascii="Times New Roman" w:eastAsia="Arial Unicode MS" w:hAnsi="Times New Roman" w:cs="Times New Roman"/>
          <w:sz w:val="28"/>
          <w:szCs w:val="28"/>
        </w:rPr>
        <w:t>гармонійний процес, який забезпечує збалансоване економічне сходження, збереження природно-ресурсного потенціалу, гарантує біосфериий простір та екологічну безпеку з метою задоволення життєво необхідних потреб людей і суспільства в цілому;</w:t>
      </w:r>
    </w:p>
    <w:p w:rsidR="00D037D3" w:rsidRPr="003D1794" w:rsidRDefault="00D037D3" w:rsidP="00D037D3">
      <w:pPr>
        <w:pStyle w:val="Bodytext20"/>
        <w:shd w:val="clear" w:color="auto" w:fill="auto"/>
        <w:tabs>
          <w:tab w:val="left" w:pos="62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w:t>
      </w:r>
      <w:r w:rsidRPr="003D1794">
        <w:rPr>
          <w:rFonts w:ascii="Times New Roman" w:eastAsia="Arial Unicode MS" w:hAnsi="Times New Roman" w:cs="Times New Roman"/>
          <w:sz w:val="28"/>
          <w:szCs w:val="28"/>
        </w:rPr>
        <w:tab/>
        <w:t>ефективний механізм інтеграції між державними і місцевими органами управління, промисловими, підприємницькими, громадськими науковими й освітніми колами суспільства в процесі розробки ефективних відходів для ухвалення та реалізації стратегічних рішень на всіх рівнях управління.</w:t>
      </w:r>
    </w:p>
    <w:p w:rsidR="00D037D3" w:rsidRPr="003D1794" w:rsidRDefault="00D037D3" w:rsidP="00D037D3">
      <w:pPr>
        <w:pStyle w:val="Bodytext20"/>
        <w:shd w:val="clear" w:color="auto" w:fill="auto"/>
        <w:tabs>
          <w:tab w:val="left" w:pos="720"/>
        </w:tabs>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9. </w:t>
      </w:r>
      <w:r w:rsidRPr="003D1794">
        <w:rPr>
          <w:rFonts w:ascii="Times New Roman" w:eastAsia="Arial Unicode MS" w:hAnsi="Times New Roman" w:cs="Times New Roman"/>
          <w:b/>
          <w:sz w:val="28"/>
          <w:szCs w:val="28"/>
        </w:rPr>
        <w:t xml:space="preserve">У 1997р. в Кіото (Японія) було підписано протокол до Рамкової конвенції </w:t>
      </w:r>
      <w:r w:rsidRPr="003D1794">
        <w:rPr>
          <w:rFonts w:ascii="Times New Roman" w:eastAsia="Arial Unicode MS" w:hAnsi="Times New Roman" w:cs="Times New Roman"/>
          <w:b/>
          <w:sz w:val="28"/>
          <w:szCs w:val="28"/>
          <w:lang w:bidi="ru-RU"/>
        </w:rPr>
        <w:t xml:space="preserve">ООН </w:t>
      </w:r>
      <w:r w:rsidRPr="003D1794">
        <w:rPr>
          <w:rFonts w:ascii="Times New Roman" w:eastAsia="Arial Unicode MS" w:hAnsi="Times New Roman" w:cs="Times New Roman"/>
          <w:b/>
          <w:sz w:val="28"/>
          <w:szCs w:val="28"/>
        </w:rPr>
        <w:t>з питань зміни клімату, який зобов'язує країни обмежувати викиди парникових газів в атмосферу. Н якому році Верховна Рада України ратифікувала Кіотський протокол, погодившись обмежити викиди парникових газів?</w:t>
      </w:r>
    </w:p>
    <w:p w:rsidR="00D037D3" w:rsidRPr="003D1794" w:rsidRDefault="00D037D3" w:rsidP="00D037D3">
      <w:pPr>
        <w:pStyle w:val="Bodytext20"/>
        <w:shd w:val="clear" w:color="auto" w:fill="auto"/>
        <w:tabs>
          <w:tab w:val="left" w:pos="590"/>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А) </w:t>
      </w:r>
      <w:r w:rsidRPr="003D1794">
        <w:rPr>
          <w:rFonts w:ascii="Times New Roman" w:eastAsia="Arial Unicode MS" w:hAnsi="Times New Roman" w:cs="Times New Roman"/>
          <w:sz w:val="28"/>
          <w:szCs w:val="28"/>
        </w:rPr>
        <w:t>в лютому 2004 р.; Україна стала 121-ю країною, яка ратифікувала Кіотський протокол;</w:t>
      </w:r>
    </w:p>
    <w:p w:rsidR="00D037D3" w:rsidRPr="003D1794" w:rsidRDefault="00D037D3" w:rsidP="00D037D3">
      <w:pPr>
        <w:pStyle w:val="Bodytext20"/>
        <w:shd w:val="clear" w:color="auto" w:fill="auto"/>
        <w:tabs>
          <w:tab w:val="left" w:pos="605"/>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 xml:space="preserve">Б) </w:t>
      </w:r>
      <w:r w:rsidRPr="003D1794">
        <w:rPr>
          <w:rFonts w:ascii="Times New Roman" w:eastAsia="Arial Unicode MS" w:hAnsi="Times New Roman" w:cs="Times New Roman"/>
          <w:sz w:val="28"/>
          <w:szCs w:val="28"/>
        </w:rPr>
        <w:t>в травні 1998 р.; Україна стала 56-ю країною, яка ратифікувала Кіотський протокол;</w:t>
      </w:r>
    </w:p>
    <w:p w:rsidR="00D037D3" w:rsidRPr="003D1794" w:rsidRDefault="00D037D3" w:rsidP="00D037D3">
      <w:pPr>
        <w:pStyle w:val="Bodytext20"/>
        <w:shd w:val="clear" w:color="auto" w:fill="auto"/>
        <w:tabs>
          <w:tab w:val="left" w:pos="61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в грудні 2000 р.; Україна стала 78-ю країною, яка ратифікувала Кіотський протокол;</w:t>
      </w:r>
    </w:p>
    <w:p w:rsidR="00D037D3" w:rsidRPr="003D1794" w:rsidRDefault="00D037D3" w:rsidP="00D037D3">
      <w:pPr>
        <w:pStyle w:val="Bodytext20"/>
        <w:shd w:val="clear" w:color="auto" w:fill="auto"/>
        <w:tabs>
          <w:tab w:val="left" w:pos="61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Г</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в серні 2015 р.; Україна стала 151-ю країною, яка ратифікувала Кіотський протокол.</w:t>
      </w:r>
    </w:p>
    <w:p w:rsidR="00D037D3" w:rsidRPr="003D1794" w:rsidRDefault="00D037D3" w:rsidP="00D037D3">
      <w:pPr>
        <w:pStyle w:val="Bodytext20"/>
        <w:shd w:val="clear" w:color="auto" w:fill="auto"/>
        <w:tabs>
          <w:tab w:val="left" w:pos="720"/>
        </w:tabs>
        <w:spacing w:line="276" w:lineRule="auto"/>
        <w:ind w:firstLine="709"/>
        <w:rPr>
          <w:rFonts w:ascii="Times New Roman" w:eastAsia="Arial Unicode MS" w:hAnsi="Times New Roman" w:cs="Times New Roman"/>
          <w:b/>
          <w:sz w:val="28"/>
          <w:szCs w:val="28"/>
        </w:rPr>
      </w:pPr>
      <w:r w:rsidRPr="003D1794">
        <w:rPr>
          <w:rFonts w:ascii="Times New Roman" w:eastAsia="Arial Unicode MS" w:hAnsi="Times New Roman" w:cs="Times New Roman"/>
          <w:b/>
          <w:sz w:val="28"/>
          <w:szCs w:val="28"/>
          <w:lang w:val="uk-UA"/>
        </w:rPr>
        <w:t xml:space="preserve">10. </w:t>
      </w:r>
      <w:r w:rsidRPr="003D1794">
        <w:rPr>
          <w:rFonts w:ascii="Times New Roman" w:eastAsia="Arial Unicode MS" w:hAnsi="Times New Roman" w:cs="Times New Roman"/>
          <w:b/>
          <w:sz w:val="28"/>
          <w:szCs w:val="28"/>
        </w:rPr>
        <w:t xml:space="preserve">Одним </w:t>
      </w:r>
      <w:r w:rsidRPr="003D1794">
        <w:rPr>
          <w:rFonts w:ascii="Times New Roman" w:eastAsia="Arial Unicode MS" w:hAnsi="Times New Roman" w:cs="Times New Roman"/>
          <w:b/>
          <w:sz w:val="28"/>
          <w:szCs w:val="28"/>
          <w:lang w:val="uk-UA"/>
        </w:rPr>
        <w:t>і</w:t>
      </w:r>
      <w:r w:rsidRPr="003D1794">
        <w:rPr>
          <w:rFonts w:ascii="Times New Roman" w:eastAsia="Arial Unicode MS" w:hAnsi="Times New Roman" w:cs="Times New Roman"/>
          <w:b/>
          <w:sz w:val="28"/>
          <w:szCs w:val="28"/>
        </w:rPr>
        <w:t>з важливих елементів Інтеграції України до ЄС є приведення у відповідність до вимог та стандартів права законодавства держави, через його</w:t>
      </w:r>
    </w:p>
    <w:p w:rsidR="00D037D3" w:rsidRPr="003D1794" w:rsidRDefault="00D037D3" w:rsidP="00D037D3">
      <w:pPr>
        <w:pStyle w:val="Bodytext20"/>
        <w:shd w:val="clear" w:color="auto" w:fill="auto"/>
        <w:tabs>
          <w:tab w:val="left" w:pos="633"/>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А</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транспонування;</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Б</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ратифікацію;</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В</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здійснення правоохоронних дій;</w:t>
      </w:r>
    </w:p>
    <w:p w:rsidR="00D037D3" w:rsidRPr="003D1794" w:rsidRDefault="00D037D3" w:rsidP="00D037D3">
      <w:pPr>
        <w:pStyle w:val="Bodytext20"/>
        <w:shd w:val="clear" w:color="auto" w:fill="auto"/>
        <w:tabs>
          <w:tab w:val="left" w:pos="648"/>
        </w:tabs>
        <w:spacing w:line="276" w:lineRule="auto"/>
        <w:ind w:firstLine="0"/>
        <w:rPr>
          <w:rFonts w:ascii="Times New Roman" w:eastAsia="Arial Unicode MS" w:hAnsi="Times New Roman" w:cs="Times New Roman"/>
          <w:sz w:val="28"/>
          <w:szCs w:val="28"/>
        </w:rPr>
      </w:pPr>
      <w:r w:rsidRPr="003D1794">
        <w:rPr>
          <w:rFonts w:ascii="Times New Roman" w:eastAsia="Arial Unicode MS" w:hAnsi="Times New Roman" w:cs="Times New Roman"/>
          <w:sz w:val="28"/>
          <w:szCs w:val="28"/>
          <w:lang w:val="uk-UA"/>
        </w:rPr>
        <w:t>Г</w:t>
      </w:r>
      <w:r w:rsidRPr="003D1794">
        <w:rPr>
          <w:rFonts w:ascii="Times New Roman" w:eastAsia="Arial Unicode MS" w:hAnsi="Times New Roman" w:cs="Times New Roman"/>
          <w:sz w:val="28"/>
          <w:szCs w:val="28"/>
        </w:rPr>
        <w:t>)</w:t>
      </w:r>
      <w:r w:rsidRPr="003D1794">
        <w:rPr>
          <w:rFonts w:ascii="Times New Roman" w:eastAsia="Arial Unicode MS" w:hAnsi="Times New Roman" w:cs="Times New Roman"/>
          <w:sz w:val="28"/>
          <w:szCs w:val="28"/>
        </w:rPr>
        <w:tab/>
        <w:t>адаптацію.</w:t>
      </w:r>
    </w:p>
    <w:p w:rsidR="00D037D3" w:rsidRPr="003D1794" w:rsidRDefault="00D037D3" w:rsidP="00D037D3">
      <w:pPr>
        <w:pStyle w:val="Bodytext20"/>
        <w:shd w:val="clear" w:color="auto" w:fill="auto"/>
        <w:tabs>
          <w:tab w:val="left" w:pos="704"/>
        </w:tabs>
        <w:spacing w:line="276" w:lineRule="auto"/>
        <w:ind w:left="380" w:firstLine="0"/>
        <w:rPr>
          <w:rFonts w:ascii="Times New Roman" w:eastAsia="Arial Unicode MS" w:hAnsi="Times New Roman" w:cs="Times New Roman"/>
          <w:sz w:val="28"/>
          <w:szCs w:val="28"/>
        </w:rPr>
      </w:pPr>
    </w:p>
    <w:p w:rsidR="00C45CA3" w:rsidRPr="00B46CC7" w:rsidRDefault="00C45CA3" w:rsidP="00B46CC7">
      <w:pPr>
        <w:spacing w:after="0" w:line="360" w:lineRule="auto"/>
        <w:jc w:val="center"/>
        <w:rPr>
          <w:rFonts w:ascii="Times New Roman" w:hAnsi="Times New Roman" w:cs="Times New Roman"/>
          <w:sz w:val="28"/>
          <w:szCs w:val="28"/>
          <w:lang w:val="uk-UA"/>
        </w:rPr>
      </w:pPr>
    </w:p>
    <w:sectPr w:rsidR="00C45CA3" w:rsidRPr="00B46CC7" w:rsidSect="00D45B7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7CAC" w:rsidRDefault="00B27CAC" w:rsidP="00BB7508">
      <w:pPr>
        <w:spacing w:after="0" w:line="240" w:lineRule="auto"/>
      </w:pPr>
      <w:r>
        <w:separator/>
      </w:r>
    </w:p>
  </w:endnote>
  <w:endnote w:type="continuationSeparator" w:id="1">
    <w:p w:rsidR="00B27CAC" w:rsidRDefault="00B27CAC" w:rsidP="00BB75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ArialNarrow">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203" w:usb1="08070000" w:usb2="00000010" w:usb3="00000000" w:csb0="00020005" w:csb1="00000000"/>
  </w:font>
  <w:font w:name="Times">
    <w:panose1 w:val="02020603050405020304"/>
    <w:charset w:val="CC"/>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7CAC" w:rsidRDefault="00B27CAC" w:rsidP="00BB7508">
      <w:pPr>
        <w:spacing w:after="0" w:line="240" w:lineRule="auto"/>
      </w:pPr>
      <w:r>
        <w:separator/>
      </w:r>
    </w:p>
  </w:footnote>
  <w:footnote w:type="continuationSeparator" w:id="1">
    <w:p w:rsidR="00B27CAC" w:rsidRDefault="00B27CAC" w:rsidP="00BB75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53C" w:rsidRDefault="005F753C">
    <w:pPr>
      <w:pStyle w:val="ab"/>
      <w:jc w:val="right"/>
    </w:pPr>
  </w:p>
  <w:p w:rsidR="005F753C" w:rsidRDefault="005F753C">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0945032"/>
      <w:docPartObj>
        <w:docPartGallery w:val="Page Numbers (Top of Page)"/>
        <w:docPartUnique/>
      </w:docPartObj>
    </w:sdtPr>
    <w:sdtContent>
      <w:p w:rsidR="005F753C" w:rsidRDefault="005F753C">
        <w:pPr>
          <w:pStyle w:val="ab"/>
          <w:jc w:val="right"/>
        </w:pPr>
        <w:fldSimple w:instr=" PAGE   \* MERGEFORMAT ">
          <w:r w:rsidR="00EC229B">
            <w:rPr>
              <w:noProof/>
            </w:rPr>
            <w:t>78</w:t>
          </w:r>
        </w:fldSimple>
      </w:p>
    </w:sdtContent>
  </w:sdt>
  <w:p w:rsidR="005F753C" w:rsidRDefault="005F753C">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53C" w:rsidRDefault="005F753C">
    <w:pPr>
      <w:pStyle w:val="ab"/>
      <w:jc w:val="right"/>
    </w:pPr>
  </w:p>
  <w:p w:rsidR="005F753C" w:rsidRDefault="005F753C">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E12C0"/>
    <w:multiLevelType w:val="hybridMultilevel"/>
    <w:tmpl w:val="2BE8C1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5F6620"/>
    <w:multiLevelType w:val="hybridMultilevel"/>
    <w:tmpl w:val="2B78263A"/>
    <w:lvl w:ilvl="0" w:tplc="14EE53AE">
      <w:numFmt w:val="bullet"/>
      <w:lvlText w:val="-"/>
      <w:lvlJc w:val="left"/>
      <w:pPr>
        <w:ind w:left="1429" w:hanging="360"/>
      </w:pPr>
      <w:rPr>
        <w:rFonts w:ascii="Calibri" w:eastAsiaTheme="minorEastAsia"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0C95DED"/>
    <w:multiLevelType w:val="hybridMultilevel"/>
    <w:tmpl w:val="4E1E5770"/>
    <w:lvl w:ilvl="0" w:tplc="E912FC32">
      <w:start w:val="1"/>
      <w:numFmt w:val="bullet"/>
      <w:lvlText w:val="•"/>
      <w:lvlJc w:val="left"/>
      <w:pPr>
        <w:tabs>
          <w:tab w:val="num" w:pos="720"/>
        </w:tabs>
        <w:ind w:left="720" w:hanging="360"/>
      </w:pPr>
      <w:rPr>
        <w:rFonts w:ascii="Times New Roman" w:hAnsi="Times New Roman" w:hint="default"/>
      </w:rPr>
    </w:lvl>
    <w:lvl w:ilvl="1" w:tplc="94AE3F84" w:tentative="1">
      <w:start w:val="1"/>
      <w:numFmt w:val="bullet"/>
      <w:lvlText w:val="•"/>
      <w:lvlJc w:val="left"/>
      <w:pPr>
        <w:tabs>
          <w:tab w:val="num" w:pos="1440"/>
        </w:tabs>
        <w:ind w:left="1440" w:hanging="360"/>
      </w:pPr>
      <w:rPr>
        <w:rFonts w:ascii="Times New Roman" w:hAnsi="Times New Roman" w:hint="default"/>
      </w:rPr>
    </w:lvl>
    <w:lvl w:ilvl="2" w:tplc="35C66CC2" w:tentative="1">
      <w:start w:val="1"/>
      <w:numFmt w:val="bullet"/>
      <w:lvlText w:val="•"/>
      <w:lvlJc w:val="left"/>
      <w:pPr>
        <w:tabs>
          <w:tab w:val="num" w:pos="2160"/>
        </w:tabs>
        <w:ind w:left="2160" w:hanging="360"/>
      </w:pPr>
      <w:rPr>
        <w:rFonts w:ascii="Times New Roman" w:hAnsi="Times New Roman" w:hint="default"/>
      </w:rPr>
    </w:lvl>
    <w:lvl w:ilvl="3" w:tplc="EEE8D082" w:tentative="1">
      <w:start w:val="1"/>
      <w:numFmt w:val="bullet"/>
      <w:lvlText w:val="•"/>
      <w:lvlJc w:val="left"/>
      <w:pPr>
        <w:tabs>
          <w:tab w:val="num" w:pos="2880"/>
        </w:tabs>
        <w:ind w:left="2880" w:hanging="360"/>
      </w:pPr>
      <w:rPr>
        <w:rFonts w:ascii="Times New Roman" w:hAnsi="Times New Roman" w:hint="default"/>
      </w:rPr>
    </w:lvl>
    <w:lvl w:ilvl="4" w:tplc="B6A200D2" w:tentative="1">
      <w:start w:val="1"/>
      <w:numFmt w:val="bullet"/>
      <w:lvlText w:val="•"/>
      <w:lvlJc w:val="left"/>
      <w:pPr>
        <w:tabs>
          <w:tab w:val="num" w:pos="3600"/>
        </w:tabs>
        <w:ind w:left="3600" w:hanging="360"/>
      </w:pPr>
      <w:rPr>
        <w:rFonts w:ascii="Times New Roman" w:hAnsi="Times New Roman" w:hint="default"/>
      </w:rPr>
    </w:lvl>
    <w:lvl w:ilvl="5" w:tplc="FB385034" w:tentative="1">
      <w:start w:val="1"/>
      <w:numFmt w:val="bullet"/>
      <w:lvlText w:val="•"/>
      <w:lvlJc w:val="left"/>
      <w:pPr>
        <w:tabs>
          <w:tab w:val="num" w:pos="4320"/>
        </w:tabs>
        <w:ind w:left="4320" w:hanging="360"/>
      </w:pPr>
      <w:rPr>
        <w:rFonts w:ascii="Times New Roman" w:hAnsi="Times New Roman" w:hint="default"/>
      </w:rPr>
    </w:lvl>
    <w:lvl w:ilvl="6" w:tplc="2F2C3AFC" w:tentative="1">
      <w:start w:val="1"/>
      <w:numFmt w:val="bullet"/>
      <w:lvlText w:val="•"/>
      <w:lvlJc w:val="left"/>
      <w:pPr>
        <w:tabs>
          <w:tab w:val="num" w:pos="5040"/>
        </w:tabs>
        <w:ind w:left="5040" w:hanging="360"/>
      </w:pPr>
      <w:rPr>
        <w:rFonts w:ascii="Times New Roman" w:hAnsi="Times New Roman" w:hint="default"/>
      </w:rPr>
    </w:lvl>
    <w:lvl w:ilvl="7" w:tplc="5DC6138A" w:tentative="1">
      <w:start w:val="1"/>
      <w:numFmt w:val="bullet"/>
      <w:lvlText w:val="•"/>
      <w:lvlJc w:val="left"/>
      <w:pPr>
        <w:tabs>
          <w:tab w:val="num" w:pos="5760"/>
        </w:tabs>
        <w:ind w:left="5760" w:hanging="360"/>
      </w:pPr>
      <w:rPr>
        <w:rFonts w:ascii="Times New Roman" w:hAnsi="Times New Roman" w:hint="default"/>
      </w:rPr>
    </w:lvl>
    <w:lvl w:ilvl="8" w:tplc="E60296C8" w:tentative="1">
      <w:start w:val="1"/>
      <w:numFmt w:val="bullet"/>
      <w:lvlText w:val="•"/>
      <w:lvlJc w:val="left"/>
      <w:pPr>
        <w:tabs>
          <w:tab w:val="num" w:pos="6480"/>
        </w:tabs>
        <w:ind w:left="6480" w:hanging="360"/>
      </w:pPr>
      <w:rPr>
        <w:rFonts w:ascii="Times New Roman" w:hAnsi="Times New Roman" w:hint="default"/>
      </w:rPr>
    </w:lvl>
  </w:abstractNum>
  <w:abstractNum w:abstractNumId="3">
    <w:nsid w:val="00FB50E1"/>
    <w:multiLevelType w:val="hybridMultilevel"/>
    <w:tmpl w:val="03A066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6104E92"/>
    <w:multiLevelType w:val="hybridMultilevel"/>
    <w:tmpl w:val="1B7CA5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8817A60"/>
    <w:multiLevelType w:val="hybridMultilevel"/>
    <w:tmpl w:val="2B2226E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B53329E"/>
    <w:multiLevelType w:val="hybridMultilevel"/>
    <w:tmpl w:val="89DE78D6"/>
    <w:lvl w:ilvl="0" w:tplc="142E6D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0E02111E"/>
    <w:multiLevelType w:val="hybridMultilevel"/>
    <w:tmpl w:val="D7EAC5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0EB613B6"/>
    <w:multiLevelType w:val="hybridMultilevel"/>
    <w:tmpl w:val="AD9CC4A8"/>
    <w:lvl w:ilvl="0" w:tplc="0419000D">
      <w:start w:val="1"/>
      <w:numFmt w:val="bullet"/>
      <w:lvlText w:val=""/>
      <w:lvlJc w:val="left"/>
      <w:pPr>
        <w:ind w:left="2913" w:hanging="360"/>
      </w:pPr>
      <w:rPr>
        <w:rFonts w:ascii="Wingdings" w:hAnsi="Wingdings" w:hint="default"/>
      </w:rPr>
    </w:lvl>
    <w:lvl w:ilvl="1" w:tplc="04190003" w:tentative="1">
      <w:start w:val="1"/>
      <w:numFmt w:val="bullet"/>
      <w:lvlText w:val="o"/>
      <w:lvlJc w:val="left"/>
      <w:pPr>
        <w:ind w:left="3633" w:hanging="360"/>
      </w:pPr>
      <w:rPr>
        <w:rFonts w:ascii="Courier New" w:hAnsi="Courier New" w:cs="Courier New" w:hint="default"/>
      </w:rPr>
    </w:lvl>
    <w:lvl w:ilvl="2" w:tplc="04190005" w:tentative="1">
      <w:start w:val="1"/>
      <w:numFmt w:val="bullet"/>
      <w:lvlText w:val=""/>
      <w:lvlJc w:val="left"/>
      <w:pPr>
        <w:ind w:left="4353" w:hanging="360"/>
      </w:pPr>
      <w:rPr>
        <w:rFonts w:ascii="Wingdings" w:hAnsi="Wingdings" w:hint="default"/>
      </w:rPr>
    </w:lvl>
    <w:lvl w:ilvl="3" w:tplc="04190001" w:tentative="1">
      <w:start w:val="1"/>
      <w:numFmt w:val="bullet"/>
      <w:lvlText w:val=""/>
      <w:lvlJc w:val="left"/>
      <w:pPr>
        <w:ind w:left="5073" w:hanging="360"/>
      </w:pPr>
      <w:rPr>
        <w:rFonts w:ascii="Symbol" w:hAnsi="Symbol" w:hint="default"/>
      </w:rPr>
    </w:lvl>
    <w:lvl w:ilvl="4" w:tplc="04190003" w:tentative="1">
      <w:start w:val="1"/>
      <w:numFmt w:val="bullet"/>
      <w:lvlText w:val="o"/>
      <w:lvlJc w:val="left"/>
      <w:pPr>
        <w:ind w:left="5793" w:hanging="360"/>
      </w:pPr>
      <w:rPr>
        <w:rFonts w:ascii="Courier New" w:hAnsi="Courier New" w:cs="Courier New" w:hint="default"/>
      </w:rPr>
    </w:lvl>
    <w:lvl w:ilvl="5" w:tplc="04190005" w:tentative="1">
      <w:start w:val="1"/>
      <w:numFmt w:val="bullet"/>
      <w:lvlText w:val=""/>
      <w:lvlJc w:val="left"/>
      <w:pPr>
        <w:ind w:left="6513" w:hanging="360"/>
      </w:pPr>
      <w:rPr>
        <w:rFonts w:ascii="Wingdings" w:hAnsi="Wingdings" w:hint="default"/>
      </w:rPr>
    </w:lvl>
    <w:lvl w:ilvl="6" w:tplc="04190001" w:tentative="1">
      <w:start w:val="1"/>
      <w:numFmt w:val="bullet"/>
      <w:lvlText w:val=""/>
      <w:lvlJc w:val="left"/>
      <w:pPr>
        <w:ind w:left="7233" w:hanging="360"/>
      </w:pPr>
      <w:rPr>
        <w:rFonts w:ascii="Symbol" w:hAnsi="Symbol" w:hint="default"/>
      </w:rPr>
    </w:lvl>
    <w:lvl w:ilvl="7" w:tplc="04190003" w:tentative="1">
      <w:start w:val="1"/>
      <w:numFmt w:val="bullet"/>
      <w:lvlText w:val="o"/>
      <w:lvlJc w:val="left"/>
      <w:pPr>
        <w:ind w:left="7953" w:hanging="360"/>
      </w:pPr>
      <w:rPr>
        <w:rFonts w:ascii="Courier New" w:hAnsi="Courier New" w:cs="Courier New" w:hint="default"/>
      </w:rPr>
    </w:lvl>
    <w:lvl w:ilvl="8" w:tplc="04190005" w:tentative="1">
      <w:start w:val="1"/>
      <w:numFmt w:val="bullet"/>
      <w:lvlText w:val=""/>
      <w:lvlJc w:val="left"/>
      <w:pPr>
        <w:ind w:left="8673" w:hanging="360"/>
      </w:pPr>
      <w:rPr>
        <w:rFonts w:ascii="Wingdings" w:hAnsi="Wingdings" w:hint="default"/>
      </w:rPr>
    </w:lvl>
  </w:abstractNum>
  <w:abstractNum w:abstractNumId="9">
    <w:nsid w:val="27B465BA"/>
    <w:multiLevelType w:val="hybridMultilevel"/>
    <w:tmpl w:val="C2FA66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8DD6B5B"/>
    <w:multiLevelType w:val="hybridMultilevel"/>
    <w:tmpl w:val="977E34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B2445BA"/>
    <w:multiLevelType w:val="hybridMultilevel"/>
    <w:tmpl w:val="8904E0C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2470222"/>
    <w:multiLevelType w:val="hybridMultilevel"/>
    <w:tmpl w:val="F9445E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50C59BC"/>
    <w:multiLevelType w:val="hybridMultilevel"/>
    <w:tmpl w:val="5232ACC6"/>
    <w:lvl w:ilvl="0" w:tplc="142E6D74">
      <w:start w:val="1"/>
      <w:numFmt w:val="decimal"/>
      <w:lvlText w:val="%1."/>
      <w:lvlJc w:val="left"/>
      <w:pPr>
        <w:ind w:left="644"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4">
    <w:nsid w:val="35D85C3D"/>
    <w:multiLevelType w:val="hybridMultilevel"/>
    <w:tmpl w:val="C48EF2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D36096B"/>
    <w:multiLevelType w:val="hybridMultilevel"/>
    <w:tmpl w:val="EBF0EF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E26671A"/>
    <w:multiLevelType w:val="hybridMultilevel"/>
    <w:tmpl w:val="78D88EDE"/>
    <w:lvl w:ilvl="0" w:tplc="02DAB3F0">
      <w:start w:val="5"/>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3F381185"/>
    <w:multiLevelType w:val="hybridMultilevel"/>
    <w:tmpl w:val="B1B64814"/>
    <w:lvl w:ilvl="0" w:tplc="8934F8FC">
      <w:start w:val="1"/>
      <w:numFmt w:val="bullet"/>
      <w:lvlText w:val="•"/>
      <w:lvlJc w:val="left"/>
      <w:pPr>
        <w:tabs>
          <w:tab w:val="num" w:pos="720"/>
        </w:tabs>
        <w:ind w:left="720" w:hanging="360"/>
      </w:pPr>
      <w:rPr>
        <w:rFonts w:ascii="Times New Roman" w:hAnsi="Times New Roman" w:hint="default"/>
      </w:rPr>
    </w:lvl>
    <w:lvl w:ilvl="1" w:tplc="73EA7434" w:tentative="1">
      <w:start w:val="1"/>
      <w:numFmt w:val="bullet"/>
      <w:lvlText w:val="•"/>
      <w:lvlJc w:val="left"/>
      <w:pPr>
        <w:tabs>
          <w:tab w:val="num" w:pos="1440"/>
        </w:tabs>
        <w:ind w:left="1440" w:hanging="360"/>
      </w:pPr>
      <w:rPr>
        <w:rFonts w:ascii="Times New Roman" w:hAnsi="Times New Roman" w:hint="default"/>
      </w:rPr>
    </w:lvl>
    <w:lvl w:ilvl="2" w:tplc="67F0D5A8" w:tentative="1">
      <w:start w:val="1"/>
      <w:numFmt w:val="bullet"/>
      <w:lvlText w:val="•"/>
      <w:lvlJc w:val="left"/>
      <w:pPr>
        <w:tabs>
          <w:tab w:val="num" w:pos="2160"/>
        </w:tabs>
        <w:ind w:left="2160" w:hanging="360"/>
      </w:pPr>
      <w:rPr>
        <w:rFonts w:ascii="Times New Roman" w:hAnsi="Times New Roman" w:hint="default"/>
      </w:rPr>
    </w:lvl>
    <w:lvl w:ilvl="3" w:tplc="4E7C4BE8" w:tentative="1">
      <w:start w:val="1"/>
      <w:numFmt w:val="bullet"/>
      <w:lvlText w:val="•"/>
      <w:lvlJc w:val="left"/>
      <w:pPr>
        <w:tabs>
          <w:tab w:val="num" w:pos="2880"/>
        </w:tabs>
        <w:ind w:left="2880" w:hanging="360"/>
      </w:pPr>
      <w:rPr>
        <w:rFonts w:ascii="Times New Roman" w:hAnsi="Times New Roman" w:hint="default"/>
      </w:rPr>
    </w:lvl>
    <w:lvl w:ilvl="4" w:tplc="56242D12" w:tentative="1">
      <w:start w:val="1"/>
      <w:numFmt w:val="bullet"/>
      <w:lvlText w:val="•"/>
      <w:lvlJc w:val="left"/>
      <w:pPr>
        <w:tabs>
          <w:tab w:val="num" w:pos="3600"/>
        </w:tabs>
        <w:ind w:left="3600" w:hanging="360"/>
      </w:pPr>
      <w:rPr>
        <w:rFonts w:ascii="Times New Roman" w:hAnsi="Times New Roman" w:hint="default"/>
      </w:rPr>
    </w:lvl>
    <w:lvl w:ilvl="5" w:tplc="6512FF84" w:tentative="1">
      <w:start w:val="1"/>
      <w:numFmt w:val="bullet"/>
      <w:lvlText w:val="•"/>
      <w:lvlJc w:val="left"/>
      <w:pPr>
        <w:tabs>
          <w:tab w:val="num" w:pos="4320"/>
        </w:tabs>
        <w:ind w:left="4320" w:hanging="360"/>
      </w:pPr>
      <w:rPr>
        <w:rFonts w:ascii="Times New Roman" w:hAnsi="Times New Roman" w:hint="default"/>
      </w:rPr>
    </w:lvl>
    <w:lvl w:ilvl="6" w:tplc="2BB4F5FE" w:tentative="1">
      <w:start w:val="1"/>
      <w:numFmt w:val="bullet"/>
      <w:lvlText w:val="•"/>
      <w:lvlJc w:val="left"/>
      <w:pPr>
        <w:tabs>
          <w:tab w:val="num" w:pos="5040"/>
        </w:tabs>
        <w:ind w:left="5040" w:hanging="360"/>
      </w:pPr>
      <w:rPr>
        <w:rFonts w:ascii="Times New Roman" w:hAnsi="Times New Roman" w:hint="default"/>
      </w:rPr>
    </w:lvl>
    <w:lvl w:ilvl="7" w:tplc="9C982142" w:tentative="1">
      <w:start w:val="1"/>
      <w:numFmt w:val="bullet"/>
      <w:lvlText w:val="•"/>
      <w:lvlJc w:val="left"/>
      <w:pPr>
        <w:tabs>
          <w:tab w:val="num" w:pos="5760"/>
        </w:tabs>
        <w:ind w:left="5760" w:hanging="360"/>
      </w:pPr>
      <w:rPr>
        <w:rFonts w:ascii="Times New Roman" w:hAnsi="Times New Roman" w:hint="default"/>
      </w:rPr>
    </w:lvl>
    <w:lvl w:ilvl="8" w:tplc="5ADAC1F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455B008A"/>
    <w:multiLevelType w:val="hybridMultilevel"/>
    <w:tmpl w:val="AE56AE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8DB4586"/>
    <w:multiLevelType w:val="multilevel"/>
    <w:tmpl w:val="C6765156"/>
    <w:lvl w:ilvl="0">
      <w:start w:val="1"/>
      <w:numFmt w:val="upperLetter"/>
      <w:lvlText w:val="%1)"/>
      <w:lvlJc w:val="left"/>
      <w:rPr>
        <w:rFonts w:ascii="Cambria" w:eastAsia="Cambria" w:hAnsi="Cambria" w:cs="Cambria"/>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4A8D4A73"/>
    <w:multiLevelType w:val="hybridMultilevel"/>
    <w:tmpl w:val="E69C8A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D0C7E47"/>
    <w:multiLevelType w:val="hybridMultilevel"/>
    <w:tmpl w:val="5232ACC6"/>
    <w:lvl w:ilvl="0" w:tplc="142E6D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nsid w:val="4DC541BB"/>
    <w:multiLevelType w:val="hybridMultilevel"/>
    <w:tmpl w:val="A90CB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E2F209B"/>
    <w:multiLevelType w:val="hybridMultilevel"/>
    <w:tmpl w:val="26F846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F204DCF"/>
    <w:multiLevelType w:val="hybridMultilevel"/>
    <w:tmpl w:val="848A12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F5C5282"/>
    <w:multiLevelType w:val="hybridMultilevel"/>
    <w:tmpl w:val="7A66F668"/>
    <w:lvl w:ilvl="0" w:tplc="8108B7AC">
      <w:start w:val="1"/>
      <w:numFmt w:val="decimal"/>
      <w:lvlText w:val="%1."/>
      <w:lvlJc w:val="left"/>
      <w:pPr>
        <w:ind w:left="1745" w:hanging="1035"/>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0E81157"/>
    <w:multiLevelType w:val="hybridMultilevel"/>
    <w:tmpl w:val="5C102634"/>
    <w:lvl w:ilvl="0" w:tplc="E7A4458C">
      <w:start w:val="2"/>
      <w:numFmt w:val="bullet"/>
      <w:lvlText w:val="-"/>
      <w:lvlJc w:val="left"/>
      <w:pPr>
        <w:ind w:left="1069" w:hanging="360"/>
      </w:pPr>
      <w:rPr>
        <w:rFonts w:ascii="Calibri" w:eastAsiaTheme="minorEastAsia"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47838D5"/>
    <w:multiLevelType w:val="hybridMultilevel"/>
    <w:tmpl w:val="F78EA6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58B6D90"/>
    <w:multiLevelType w:val="hybridMultilevel"/>
    <w:tmpl w:val="161A39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68907F7"/>
    <w:multiLevelType w:val="hybridMultilevel"/>
    <w:tmpl w:val="602AC1A6"/>
    <w:lvl w:ilvl="0" w:tplc="04190005">
      <w:start w:val="1"/>
      <w:numFmt w:val="bullet"/>
      <w:lvlText w:val=""/>
      <w:lvlJc w:val="left"/>
      <w:pPr>
        <w:ind w:left="2771" w:hanging="360"/>
      </w:pPr>
      <w:rPr>
        <w:rFonts w:ascii="Wingdings" w:hAnsi="Wingdings" w:hint="default"/>
      </w:rPr>
    </w:lvl>
    <w:lvl w:ilvl="1" w:tplc="04190003" w:tentative="1">
      <w:start w:val="1"/>
      <w:numFmt w:val="bullet"/>
      <w:lvlText w:val="o"/>
      <w:lvlJc w:val="left"/>
      <w:pPr>
        <w:ind w:left="3491" w:hanging="360"/>
      </w:pPr>
      <w:rPr>
        <w:rFonts w:ascii="Courier New" w:hAnsi="Courier New" w:cs="Courier New" w:hint="default"/>
      </w:rPr>
    </w:lvl>
    <w:lvl w:ilvl="2" w:tplc="04190005" w:tentative="1">
      <w:start w:val="1"/>
      <w:numFmt w:val="bullet"/>
      <w:lvlText w:val=""/>
      <w:lvlJc w:val="left"/>
      <w:pPr>
        <w:ind w:left="4211" w:hanging="360"/>
      </w:pPr>
      <w:rPr>
        <w:rFonts w:ascii="Wingdings" w:hAnsi="Wingdings" w:hint="default"/>
      </w:rPr>
    </w:lvl>
    <w:lvl w:ilvl="3" w:tplc="04190001" w:tentative="1">
      <w:start w:val="1"/>
      <w:numFmt w:val="bullet"/>
      <w:lvlText w:val=""/>
      <w:lvlJc w:val="left"/>
      <w:pPr>
        <w:ind w:left="4931" w:hanging="360"/>
      </w:pPr>
      <w:rPr>
        <w:rFonts w:ascii="Symbol" w:hAnsi="Symbol" w:hint="default"/>
      </w:rPr>
    </w:lvl>
    <w:lvl w:ilvl="4" w:tplc="04190003" w:tentative="1">
      <w:start w:val="1"/>
      <w:numFmt w:val="bullet"/>
      <w:lvlText w:val="o"/>
      <w:lvlJc w:val="left"/>
      <w:pPr>
        <w:ind w:left="5651" w:hanging="360"/>
      </w:pPr>
      <w:rPr>
        <w:rFonts w:ascii="Courier New" w:hAnsi="Courier New" w:cs="Courier New" w:hint="default"/>
      </w:rPr>
    </w:lvl>
    <w:lvl w:ilvl="5" w:tplc="04190005" w:tentative="1">
      <w:start w:val="1"/>
      <w:numFmt w:val="bullet"/>
      <w:lvlText w:val=""/>
      <w:lvlJc w:val="left"/>
      <w:pPr>
        <w:ind w:left="6371" w:hanging="360"/>
      </w:pPr>
      <w:rPr>
        <w:rFonts w:ascii="Wingdings" w:hAnsi="Wingdings" w:hint="default"/>
      </w:rPr>
    </w:lvl>
    <w:lvl w:ilvl="6" w:tplc="04190001" w:tentative="1">
      <w:start w:val="1"/>
      <w:numFmt w:val="bullet"/>
      <w:lvlText w:val=""/>
      <w:lvlJc w:val="left"/>
      <w:pPr>
        <w:ind w:left="7091" w:hanging="360"/>
      </w:pPr>
      <w:rPr>
        <w:rFonts w:ascii="Symbol" w:hAnsi="Symbol" w:hint="default"/>
      </w:rPr>
    </w:lvl>
    <w:lvl w:ilvl="7" w:tplc="04190003" w:tentative="1">
      <w:start w:val="1"/>
      <w:numFmt w:val="bullet"/>
      <w:lvlText w:val="o"/>
      <w:lvlJc w:val="left"/>
      <w:pPr>
        <w:ind w:left="7811" w:hanging="360"/>
      </w:pPr>
      <w:rPr>
        <w:rFonts w:ascii="Courier New" w:hAnsi="Courier New" w:cs="Courier New" w:hint="default"/>
      </w:rPr>
    </w:lvl>
    <w:lvl w:ilvl="8" w:tplc="04190005" w:tentative="1">
      <w:start w:val="1"/>
      <w:numFmt w:val="bullet"/>
      <w:lvlText w:val=""/>
      <w:lvlJc w:val="left"/>
      <w:pPr>
        <w:ind w:left="8531" w:hanging="360"/>
      </w:pPr>
      <w:rPr>
        <w:rFonts w:ascii="Wingdings" w:hAnsi="Wingdings" w:hint="default"/>
      </w:rPr>
    </w:lvl>
  </w:abstractNum>
  <w:abstractNum w:abstractNumId="30">
    <w:nsid w:val="5701169D"/>
    <w:multiLevelType w:val="hybridMultilevel"/>
    <w:tmpl w:val="8B6C1956"/>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1">
    <w:nsid w:val="5B3B33F3"/>
    <w:multiLevelType w:val="hybridMultilevel"/>
    <w:tmpl w:val="89DE78D6"/>
    <w:lvl w:ilvl="0" w:tplc="142E6D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nsid w:val="5DED1739"/>
    <w:multiLevelType w:val="hybridMultilevel"/>
    <w:tmpl w:val="20581E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E646A0F"/>
    <w:multiLevelType w:val="hybridMultilevel"/>
    <w:tmpl w:val="05FAA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2CE3680"/>
    <w:multiLevelType w:val="hybridMultilevel"/>
    <w:tmpl w:val="FCDC135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587479B"/>
    <w:multiLevelType w:val="hybridMultilevel"/>
    <w:tmpl w:val="B748D22C"/>
    <w:lvl w:ilvl="0" w:tplc="E7A4458C">
      <w:start w:val="2"/>
      <w:numFmt w:val="bullet"/>
      <w:lvlText w:val="-"/>
      <w:lvlJc w:val="left"/>
      <w:pPr>
        <w:ind w:left="2913" w:hanging="360"/>
      </w:pPr>
      <w:rPr>
        <w:rFonts w:ascii="Calibri" w:eastAsiaTheme="minorEastAsia"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C3D3ECE"/>
    <w:multiLevelType w:val="hybridMultilevel"/>
    <w:tmpl w:val="15E0A41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7">
    <w:nsid w:val="6C4678C4"/>
    <w:multiLevelType w:val="hybridMultilevel"/>
    <w:tmpl w:val="860288FE"/>
    <w:lvl w:ilvl="0" w:tplc="0419000D">
      <w:start w:val="1"/>
      <w:numFmt w:val="bullet"/>
      <w:lvlText w:val=""/>
      <w:lvlJc w:val="left"/>
      <w:pPr>
        <w:ind w:left="1637"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D2B604E"/>
    <w:multiLevelType w:val="hybridMultilevel"/>
    <w:tmpl w:val="BA640526"/>
    <w:lvl w:ilvl="0" w:tplc="14EE53AE">
      <w:numFmt w:val="bullet"/>
      <w:lvlText w:val="-"/>
      <w:lvlJc w:val="left"/>
      <w:pPr>
        <w:ind w:left="1069" w:hanging="360"/>
      </w:pPr>
      <w:rPr>
        <w:rFonts w:ascii="Calibri" w:eastAsiaTheme="minorEastAsia"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6DCD1014"/>
    <w:multiLevelType w:val="hybridMultilevel"/>
    <w:tmpl w:val="12024D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F2B18B0"/>
    <w:multiLevelType w:val="hybridMultilevel"/>
    <w:tmpl w:val="C836686E"/>
    <w:lvl w:ilvl="0" w:tplc="1018A78A">
      <w:start w:val="1"/>
      <w:numFmt w:val="bullet"/>
      <w:lvlText w:val="-"/>
      <w:lvlJc w:val="left"/>
      <w:pPr>
        <w:ind w:left="720" w:hanging="360"/>
      </w:pPr>
      <w:rPr>
        <w:rFonts w:ascii="Calibri" w:eastAsiaTheme="minorEastAsia" w:hAnsi="Calibri" w:cs="Calibri"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63E7033"/>
    <w:multiLevelType w:val="hybridMultilevel"/>
    <w:tmpl w:val="4A808D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8A7762D"/>
    <w:multiLevelType w:val="hybridMultilevel"/>
    <w:tmpl w:val="DBC6CBB6"/>
    <w:lvl w:ilvl="0" w:tplc="04190001">
      <w:start w:val="1"/>
      <w:numFmt w:val="bullet"/>
      <w:lvlText w:val=""/>
      <w:lvlJc w:val="left"/>
      <w:pPr>
        <w:ind w:left="893" w:hanging="360"/>
      </w:pPr>
      <w:rPr>
        <w:rFonts w:ascii="Symbol" w:hAnsi="Symbol" w:hint="default"/>
      </w:rPr>
    </w:lvl>
    <w:lvl w:ilvl="1" w:tplc="04190003" w:tentative="1">
      <w:start w:val="1"/>
      <w:numFmt w:val="bullet"/>
      <w:lvlText w:val="o"/>
      <w:lvlJc w:val="left"/>
      <w:pPr>
        <w:ind w:left="1613" w:hanging="360"/>
      </w:pPr>
      <w:rPr>
        <w:rFonts w:ascii="Courier New" w:hAnsi="Courier New" w:cs="Courier New" w:hint="default"/>
      </w:rPr>
    </w:lvl>
    <w:lvl w:ilvl="2" w:tplc="04190005" w:tentative="1">
      <w:start w:val="1"/>
      <w:numFmt w:val="bullet"/>
      <w:lvlText w:val=""/>
      <w:lvlJc w:val="left"/>
      <w:pPr>
        <w:ind w:left="2333" w:hanging="360"/>
      </w:pPr>
      <w:rPr>
        <w:rFonts w:ascii="Wingdings" w:hAnsi="Wingdings" w:hint="default"/>
      </w:rPr>
    </w:lvl>
    <w:lvl w:ilvl="3" w:tplc="04190001" w:tentative="1">
      <w:start w:val="1"/>
      <w:numFmt w:val="bullet"/>
      <w:lvlText w:val=""/>
      <w:lvlJc w:val="left"/>
      <w:pPr>
        <w:ind w:left="3053" w:hanging="360"/>
      </w:pPr>
      <w:rPr>
        <w:rFonts w:ascii="Symbol" w:hAnsi="Symbol" w:hint="default"/>
      </w:rPr>
    </w:lvl>
    <w:lvl w:ilvl="4" w:tplc="04190003" w:tentative="1">
      <w:start w:val="1"/>
      <w:numFmt w:val="bullet"/>
      <w:lvlText w:val="o"/>
      <w:lvlJc w:val="left"/>
      <w:pPr>
        <w:ind w:left="3773" w:hanging="360"/>
      </w:pPr>
      <w:rPr>
        <w:rFonts w:ascii="Courier New" w:hAnsi="Courier New" w:cs="Courier New" w:hint="default"/>
      </w:rPr>
    </w:lvl>
    <w:lvl w:ilvl="5" w:tplc="04190005" w:tentative="1">
      <w:start w:val="1"/>
      <w:numFmt w:val="bullet"/>
      <w:lvlText w:val=""/>
      <w:lvlJc w:val="left"/>
      <w:pPr>
        <w:ind w:left="4493" w:hanging="360"/>
      </w:pPr>
      <w:rPr>
        <w:rFonts w:ascii="Wingdings" w:hAnsi="Wingdings" w:hint="default"/>
      </w:rPr>
    </w:lvl>
    <w:lvl w:ilvl="6" w:tplc="04190001" w:tentative="1">
      <w:start w:val="1"/>
      <w:numFmt w:val="bullet"/>
      <w:lvlText w:val=""/>
      <w:lvlJc w:val="left"/>
      <w:pPr>
        <w:ind w:left="5213" w:hanging="360"/>
      </w:pPr>
      <w:rPr>
        <w:rFonts w:ascii="Symbol" w:hAnsi="Symbol" w:hint="default"/>
      </w:rPr>
    </w:lvl>
    <w:lvl w:ilvl="7" w:tplc="04190003" w:tentative="1">
      <w:start w:val="1"/>
      <w:numFmt w:val="bullet"/>
      <w:lvlText w:val="o"/>
      <w:lvlJc w:val="left"/>
      <w:pPr>
        <w:ind w:left="5933" w:hanging="360"/>
      </w:pPr>
      <w:rPr>
        <w:rFonts w:ascii="Courier New" w:hAnsi="Courier New" w:cs="Courier New" w:hint="default"/>
      </w:rPr>
    </w:lvl>
    <w:lvl w:ilvl="8" w:tplc="04190005" w:tentative="1">
      <w:start w:val="1"/>
      <w:numFmt w:val="bullet"/>
      <w:lvlText w:val=""/>
      <w:lvlJc w:val="left"/>
      <w:pPr>
        <w:ind w:left="6653" w:hanging="360"/>
      </w:pPr>
      <w:rPr>
        <w:rFonts w:ascii="Wingdings" w:hAnsi="Wingdings" w:hint="default"/>
      </w:rPr>
    </w:lvl>
  </w:abstractNum>
  <w:abstractNum w:abstractNumId="43">
    <w:nsid w:val="79FB6FDC"/>
    <w:multiLevelType w:val="hybridMultilevel"/>
    <w:tmpl w:val="3B4EA4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30"/>
  </w:num>
  <w:num w:numId="3">
    <w:abstractNumId w:val="27"/>
  </w:num>
  <w:num w:numId="4">
    <w:abstractNumId w:val="36"/>
  </w:num>
  <w:num w:numId="5">
    <w:abstractNumId w:val="38"/>
  </w:num>
  <w:num w:numId="6">
    <w:abstractNumId w:val="0"/>
  </w:num>
  <w:num w:numId="7">
    <w:abstractNumId w:val="43"/>
  </w:num>
  <w:num w:numId="8">
    <w:abstractNumId w:val="23"/>
  </w:num>
  <w:num w:numId="9">
    <w:abstractNumId w:val="12"/>
  </w:num>
  <w:num w:numId="10">
    <w:abstractNumId w:val="28"/>
  </w:num>
  <w:num w:numId="11">
    <w:abstractNumId w:val="7"/>
  </w:num>
  <w:num w:numId="12">
    <w:abstractNumId w:val="24"/>
  </w:num>
  <w:num w:numId="13">
    <w:abstractNumId w:val="14"/>
  </w:num>
  <w:num w:numId="14">
    <w:abstractNumId w:val="39"/>
  </w:num>
  <w:num w:numId="15">
    <w:abstractNumId w:val="20"/>
  </w:num>
  <w:num w:numId="16">
    <w:abstractNumId w:val="9"/>
  </w:num>
  <w:num w:numId="17">
    <w:abstractNumId w:val="32"/>
  </w:num>
  <w:num w:numId="18">
    <w:abstractNumId w:val="33"/>
  </w:num>
  <w:num w:numId="19">
    <w:abstractNumId w:val="41"/>
  </w:num>
  <w:num w:numId="20">
    <w:abstractNumId w:val="4"/>
  </w:num>
  <w:num w:numId="21">
    <w:abstractNumId w:val="8"/>
  </w:num>
  <w:num w:numId="22">
    <w:abstractNumId w:val="37"/>
  </w:num>
  <w:num w:numId="23">
    <w:abstractNumId w:val="15"/>
  </w:num>
  <w:num w:numId="24">
    <w:abstractNumId w:val="5"/>
  </w:num>
  <w:num w:numId="25">
    <w:abstractNumId w:val="10"/>
  </w:num>
  <w:num w:numId="26">
    <w:abstractNumId w:val="1"/>
  </w:num>
  <w:num w:numId="27">
    <w:abstractNumId w:val="42"/>
  </w:num>
  <w:num w:numId="28">
    <w:abstractNumId w:val="11"/>
  </w:num>
  <w:num w:numId="29">
    <w:abstractNumId w:val="22"/>
  </w:num>
  <w:num w:numId="30">
    <w:abstractNumId w:val="34"/>
  </w:num>
  <w:num w:numId="31">
    <w:abstractNumId w:val="29"/>
  </w:num>
  <w:num w:numId="32">
    <w:abstractNumId w:val="25"/>
  </w:num>
  <w:num w:numId="33">
    <w:abstractNumId w:val="16"/>
  </w:num>
  <w:num w:numId="34">
    <w:abstractNumId w:val="19"/>
  </w:num>
  <w:num w:numId="35">
    <w:abstractNumId w:val="13"/>
  </w:num>
  <w:num w:numId="36">
    <w:abstractNumId w:val="21"/>
  </w:num>
  <w:num w:numId="37">
    <w:abstractNumId w:val="26"/>
  </w:num>
  <w:num w:numId="38">
    <w:abstractNumId w:val="35"/>
  </w:num>
  <w:num w:numId="39">
    <w:abstractNumId w:val="40"/>
  </w:num>
  <w:num w:numId="40">
    <w:abstractNumId w:val="18"/>
  </w:num>
  <w:num w:numId="41">
    <w:abstractNumId w:val="2"/>
  </w:num>
  <w:num w:numId="42">
    <w:abstractNumId w:val="17"/>
  </w:num>
  <w:num w:numId="43">
    <w:abstractNumId w:val="6"/>
  </w:num>
  <w:num w:numId="44">
    <w:abstractNumId w:val="31"/>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A0663D"/>
    <w:rsid w:val="000011FD"/>
    <w:rsid w:val="00001432"/>
    <w:rsid w:val="00005204"/>
    <w:rsid w:val="00006152"/>
    <w:rsid w:val="000113AD"/>
    <w:rsid w:val="0001251A"/>
    <w:rsid w:val="00012DDE"/>
    <w:rsid w:val="00013AD7"/>
    <w:rsid w:val="00013D08"/>
    <w:rsid w:val="00015DBA"/>
    <w:rsid w:val="0001605F"/>
    <w:rsid w:val="0001714B"/>
    <w:rsid w:val="00017B09"/>
    <w:rsid w:val="00020156"/>
    <w:rsid w:val="000246BB"/>
    <w:rsid w:val="000256C7"/>
    <w:rsid w:val="0003285D"/>
    <w:rsid w:val="000344D5"/>
    <w:rsid w:val="000360EB"/>
    <w:rsid w:val="000362CE"/>
    <w:rsid w:val="000377BD"/>
    <w:rsid w:val="0004033F"/>
    <w:rsid w:val="00040529"/>
    <w:rsid w:val="00040EC2"/>
    <w:rsid w:val="00044B21"/>
    <w:rsid w:val="00045D0D"/>
    <w:rsid w:val="00046D6B"/>
    <w:rsid w:val="000473B5"/>
    <w:rsid w:val="0005031C"/>
    <w:rsid w:val="000504CB"/>
    <w:rsid w:val="00050689"/>
    <w:rsid w:val="000530AB"/>
    <w:rsid w:val="00053CA1"/>
    <w:rsid w:val="00054F95"/>
    <w:rsid w:val="0005563B"/>
    <w:rsid w:val="00057522"/>
    <w:rsid w:val="00057D5F"/>
    <w:rsid w:val="00060E02"/>
    <w:rsid w:val="00063895"/>
    <w:rsid w:val="00063B26"/>
    <w:rsid w:val="00063DFD"/>
    <w:rsid w:val="00066A3E"/>
    <w:rsid w:val="00066C16"/>
    <w:rsid w:val="00070CC2"/>
    <w:rsid w:val="00070CF9"/>
    <w:rsid w:val="000724E5"/>
    <w:rsid w:val="000740E9"/>
    <w:rsid w:val="0007414C"/>
    <w:rsid w:val="00076BCE"/>
    <w:rsid w:val="00083C0C"/>
    <w:rsid w:val="00084135"/>
    <w:rsid w:val="00084FD6"/>
    <w:rsid w:val="000907A3"/>
    <w:rsid w:val="00091C28"/>
    <w:rsid w:val="000950AA"/>
    <w:rsid w:val="000970E8"/>
    <w:rsid w:val="000977B2"/>
    <w:rsid w:val="000A0A8B"/>
    <w:rsid w:val="000A11AD"/>
    <w:rsid w:val="000A1514"/>
    <w:rsid w:val="000A1895"/>
    <w:rsid w:val="000A364C"/>
    <w:rsid w:val="000A42CB"/>
    <w:rsid w:val="000A4D92"/>
    <w:rsid w:val="000B0D92"/>
    <w:rsid w:val="000B17C6"/>
    <w:rsid w:val="000B1E82"/>
    <w:rsid w:val="000B2E59"/>
    <w:rsid w:val="000B3A62"/>
    <w:rsid w:val="000B559F"/>
    <w:rsid w:val="000B72B8"/>
    <w:rsid w:val="000B72FD"/>
    <w:rsid w:val="000C05C3"/>
    <w:rsid w:val="000C139B"/>
    <w:rsid w:val="000C4CCD"/>
    <w:rsid w:val="000C54FE"/>
    <w:rsid w:val="000C5D31"/>
    <w:rsid w:val="000C6186"/>
    <w:rsid w:val="000C7BBD"/>
    <w:rsid w:val="000D0004"/>
    <w:rsid w:val="000D043D"/>
    <w:rsid w:val="000D09D4"/>
    <w:rsid w:val="000D16DF"/>
    <w:rsid w:val="000D1F45"/>
    <w:rsid w:val="000D250B"/>
    <w:rsid w:val="000D3D06"/>
    <w:rsid w:val="000D4DC1"/>
    <w:rsid w:val="000D513A"/>
    <w:rsid w:val="000E120B"/>
    <w:rsid w:val="000E3175"/>
    <w:rsid w:val="000E33C6"/>
    <w:rsid w:val="000E3AC9"/>
    <w:rsid w:val="000E477A"/>
    <w:rsid w:val="000E66DB"/>
    <w:rsid w:val="000E683E"/>
    <w:rsid w:val="000E71E3"/>
    <w:rsid w:val="000E7624"/>
    <w:rsid w:val="000E7E19"/>
    <w:rsid w:val="000E7EA2"/>
    <w:rsid w:val="000F0F17"/>
    <w:rsid w:val="000F27E9"/>
    <w:rsid w:val="000F4856"/>
    <w:rsid w:val="000F5047"/>
    <w:rsid w:val="000F505F"/>
    <w:rsid w:val="000F534A"/>
    <w:rsid w:val="000F5B9D"/>
    <w:rsid w:val="000F7635"/>
    <w:rsid w:val="00101E68"/>
    <w:rsid w:val="00102D25"/>
    <w:rsid w:val="00102FA2"/>
    <w:rsid w:val="001038E7"/>
    <w:rsid w:val="00105AF7"/>
    <w:rsid w:val="001060BA"/>
    <w:rsid w:val="001062D5"/>
    <w:rsid w:val="00111103"/>
    <w:rsid w:val="001127AC"/>
    <w:rsid w:val="0011516C"/>
    <w:rsid w:val="00120CBB"/>
    <w:rsid w:val="001230A7"/>
    <w:rsid w:val="0012323B"/>
    <w:rsid w:val="001236C8"/>
    <w:rsid w:val="001236FB"/>
    <w:rsid w:val="001241D8"/>
    <w:rsid w:val="0012497F"/>
    <w:rsid w:val="0012533F"/>
    <w:rsid w:val="001269A0"/>
    <w:rsid w:val="00132887"/>
    <w:rsid w:val="00133314"/>
    <w:rsid w:val="00133BF1"/>
    <w:rsid w:val="001354D1"/>
    <w:rsid w:val="001358B0"/>
    <w:rsid w:val="00137945"/>
    <w:rsid w:val="00142714"/>
    <w:rsid w:val="001429FD"/>
    <w:rsid w:val="001436B4"/>
    <w:rsid w:val="0014493D"/>
    <w:rsid w:val="00144B4D"/>
    <w:rsid w:val="0014583F"/>
    <w:rsid w:val="001465B1"/>
    <w:rsid w:val="0015106C"/>
    <w:rsid w:val="00151EBF"/>
    <w:rsid w:val="001525A1"/>
    <w:rsid w:val="001532AE"/>
    <w:rsid w:val="00156C71"/>
    <w:rsid w:val="00157E4E"/>
    <w:rsid w:val="00160019"/>
    <w:rsid w:val="00161691"/>
    <w:rsid w:val="001636DE"/>
    <w:rsid w:val="001643D3"/>
    <w:rsid w:val="00164F81"/>
    <w:rsid w:val="001652B7"/>
    <w:rsid w:val="0016610F"/>
    <w:rsid w:val="00166EA0"/>
    <w:rsid w:val="00167481"/>
    <w:rsid w:val="0016771C"/>
    <w:rsid w:val="00167AF9"/>
    <w:rsid w:val="00171BE7"/>
    <w:rsid w:val="00171DDE"/>
    <w:rsid w:val="00174F3C"/>
    <w:rsid w:val="00181189"/>
    <w:rsid w:val="0019063D"/>
    <w:rsid w:val="0019090B"/>
    <w:rsid w:val="00190ADA"/>
    <w:rsid w:val="001940EA"/>
    <w:rsid w:val="001945F2"/>
    <w:rsid w:val="00194987"/>
    <w:rsid w:val="00195154"/>
    <w:rsid w:val="00196D59"/>
    <w:rsid w:val="00197E63"/>
    <w:rsid w:val="001A2AE5"/>
    <w:rsid w:val="001A2DF7"/>
    <w:rsid w:val="001A3069"/>
    <w:rsid w:val="001A36D8"/>
    <w:rsid w:val="001A3B57"/>
    <w:rsid w:val="001A4237"/>
    <w:rsid w:val="001A4F06"/>
    <w:rsid w:val="001A536F"/>
    <w:rsid w:val="001A551E"/>
    <w:rsid w:val="001A5782"/>
    <w:rsid w:val="001A5E95"/>
    <w:rsid w:val="001A6E93"/>
    <w:rsid w:val="001A773D"/>
    <w:rsid w:val="001B01D5"/>
    <w:rsid w:val="001B1200"/>
    <w:rsid w:val="001B1EBC"/>
    <w:rsid w:val="001B69A9"/>
    <w:rsid w:val="001B7FF0"/>
    <w:rsid w:val="001C0DC1"/>
    <w:rsid w:val="001C16BA"/>
    <w:rsid w:val="001C4535"/>
    <w:rsid w:val="001C56CC"/>
    <w:rsid w:val="001C6FCA"/>
    <w:rsid w:val="001C7203"/>
    <w:rsid w:val="001C7773"/>
    <w:rsid w:val="001C78ED"/>
    <w:rsid w:val="001D072A"/>
    <w:rsid w:val="001D078D"/>
    <w:rsid w:val="001D1CEC"/>
    <w:rsid w:val="001D1EA5"/>
    <w:rsid w:val="001D5CA0"/>
    <w:rsid w:val="001D63E2"/>
    <w:rsid w:val="001E018F"/>
    <w:rsid w:val="001E1D54"/>
    <w:rsid w:val="001E4279"/>
    <w:rsid w:val="001E495A"/>
    <w:rsid w:val="001E7188"/>
    <w:rsid w:val="001E7421"/>
    <w:rsid w:val="001F1141"/>
    <w:rsid w:val="001F1526"/>
    <w:rsid w:val="001F30F2"/>
    <w:rsid w:val="001F55EE"/>
    <w:rsid w:val="001F5BE7"/>
    <w:rsid w:val="001F6408"/>
    <w:rsid w:val="001F6BED"/>
    <w:rsid w:val="001F70AB"/>
    <w:rsid w:val="001F7C1A"/>
    <w:rsid w:val="001F7E5B"/>
    <w:rsid w:val="002027F5"/>
    <w:rsid w:val="00202842"/>
    <w:rsid w:val="00202A89"/>
    <w:rsid w:val="00202E9E"/>
    <w:rsid w:val="00205692"/>
    <w:rsid w:val="00206FE0"/>
    <w:rsid w:val="00210721"/>
    <w:rsid w:val="00210A4D"/>
    <w:rsid w:val="00210B07"/>
    <w:rsid w:val="00212531"/>
    <w:rsid w:val="00212C5C"/>
    <w:rsid w:val="00213A55"/>
    <w:rsid w:val="00214A23"/>
    <w:rsid w:val="002157D8"/>
    <w:rsid w:val="002161DF"/>
    <w:rsid w:val="0021691C"/>
    <w:rsid w:val="00216D9F"/>
    <w:rsid w:val="002218B9"/>
    <w:rsid w:val="00221A98"/>
    <w:rsid w:val="00221C55"/>
    <w:rsid w:val="002223AD"/>
    <w:rsid w:val="00223485"/>
    <w:rsid w:val="002257C8"/>
    <w:rsid w:val="00226088"/>
    <w:rsid w:val="00226B7C"/>
    <w:rsid w:val="0023121C"/>
    <w:rsid w:val="002331FE"/>
    <w:rsid w:val="00234436"/>
    <w:rsid w:val="0023654D"/>
    <w:rsid w:val="00240DF9"/>
    <w:rsid w:val="0024632F"/>
    <w:rsid w:val="00246C69"/>
    <w:rsid w:val="002477DD"/>
    <w:rsid w:val="00250328"/>
    <w:rsid w:val="0025281E"/>
    <w:rsid w:val="002528B3"/>
    <w:rsid w:val="0025318E"/>
    <w:rsid w:val="00255B43"/>
    <w:rsid w:val="00255BF7"/>
    <w:rsid w:val="00260692"/>
    <w:rsid w:val="0026086D"/>
    <w:rsid w:val="00260D0D"/>
    <w:rsid w:val="00262A0C"/>
    <w:rsid w:val="0026443F"/>
    <w:rsid w:val="0026687F"/>
    <w:rsid w:val="00266B37"/>
    <w:rsid w:val="00266D5B"/>
    <w:rsid w:val="00267B50"/>
    <w:rsid w:val="00270BB5"/>
    <w:rsid w:val="00270BBD"/>
    <w:rsid w:val="00270DE5"/>
    <w:rsid w:val="00270ED3"/>
    <w:rsid w:val="00271449"/>
    <w:rsid w:val="00271796"/>
    <w:rsid w:val="00271AD2"/>
    <w:rsid w:val="00272046"/>
    <w:rsid w:val="00272545"/>
    <w:rsid w:val="00274730"/>
    <w:rsid w:val="00276108"/>
    <w:rsid w:val="0028042A"/>
    <w:rsid w:val="0028141F"/>
    <w:rsid w:val="00281F52"/>
    <w:rsid w:val="00283353"/>
    <w:rsid w:val="002833D4"/>
    <w:rsid w:val="00283CB8"/>
    <w:rsid w:val="00283F53"/>
    <w:rsid w:val="002858B4"/>
    <w:rsid w:val="0029278A"/>
    <w:rsid w:val="002944EA"/>
    <w:rsid w:val="00294CE5"/>
    <w:rsid w:val="0029690B"/>
    <w:rsid w:val="002A0D22"/>
    <w:rsid w:val="002A13C9"/>
    <w:rsid w:val="002A3136"/>
    <w:rsid w:val="002A3771"/>
    <w:rsid w:val="002A40A9"/>
    <w:rsid w:val="002A46D1"/>
    <w:rsid w:val="002A4F4D"/>
    <w:rsid w:val="002A5C40"/>
    <w:rsid w:val="002A6212"/>
    <w:rsid w:val="002A710A"/>
    <w:rsid w:val="002A715B"/>
    <w:rsid w:val="002B061B"/>
    <w:rsid w:val="002B0690"/>
    <w:rsid w:val="002B2D42"/>
    <w:rsid w:val="002B4856"/>
    <w:rsid w:val="002B5227"/>
    <w:rsid w:val="002B5559"/>
    <w:rsid w:val="002B5724"/>
    <w:rsid w:val="002B7626"/>
    <w:rsid w:val="002B7632"/>
    <w:rsid w:val="002B7DE9"/>
    <w:rsid w:val="002C02E7"/>
    <w:rsid w:val="002C05E7"/>
    <w:rsid w:val="002C079C"/>
    <w:rsid w:val="002C24EC"/>
    <w:rsid w:val="002C2BF8"/>
    <w:rsid w:val="002C5368"/>
    <w:rsid w:val="002C60D0"/>
    <w:rsid w:val="002C6551"/>
    <w:rsid w:val="002D0CA9"/>
    <w:rsid w:val="002D158E"/>
    <w:rsid w:val="002D323C"/>
    <w:rsid w:val="002D3349"/>
    <w:rsid w:val="002D377D"/>
    <w:rsid w:val="002D6ACC"/>
    <w:rsid w:val="002E0797"/>
    <w:rsid w:val="002E0BA0"/>
    <w:rsid w:val="002E1371"/>
    <w:rsid w:val="002E1650"/>
    <w:rsid w:val="002E4EB3"/>
    <w:rsid w:val="002E60A7"/>
    <w:rsid w:val="002E6B3B"/>
    <w:rsid w:val="002E6D95"/>
    <w:rsid w:val="002F099D"/>
    <w:rsid w:val="002F1185"/>
    <w:rsid w:val="002F1EA8"/>
    <w:rsid w:val="002F25C8"/>
    <w:rsid w:val="002F38AB"/>
    <w:rsid w:val="002F4C32"/>
    <w:rsid w:val="002F5832"/>
    <w:rsid w:val="002F6B31"/>
    <w:rsid w:val="002F790C"/>
    <w:rsid w:val="002F79D3"/>
    <w:rsid w:val="003001D2"/>
    <w:rsid w:val="0030068B"/>
    <w:rsid w:val="003015DF"/>
    <w:rsid w:val="0030163E"/>
    <w:rsid w:val="00301B38"/>
    <w:rsid w:val="00302F75"/>
    <w:rsid w:val="00303460"/>
    <w:rsid w:val="003035A0"/>
    <w:rsid w:val="00304603"/>
    <w:rsid w:val="00304928"/>
    <w:rsid w:val="00310A65"/>
    <w:rsid w:val="00310CD5"/>
    <w:rsid w:val="0031117A"/>
    <w:rsid w:val="00317E99"/>
    <w:rsid w:val="00320AD1"/>
    <w:rsid w:val="00323869"/>
    <w:rsid w:val="00324311"/>
    <w:rsid w:val="003248F3"/>
    <w:rsid w:val="003255AE"/>
    <w:rsid w:val="00326BE3"/>
    <w:rsid w:val="00327BBF"/>
    <w:rsid w:val="003308BA"/>
    <w:rsid w:val="003323FE"/>
    <w:rsid w:val="0033260D"/>
    <w:rsid w:val="003330D8"/>
    <w:rsid w:val="0033431C"/>
    <w:rsid w:val="00335080"/>
    <w:rsid w:val="003368D2"/>
    <w:rsid w:val="00336950"/>
    <w:rsid w:val="00336C80"/>
    <w:rsid w:val="00336D4D"/>
    <w:rsid w:val="00343FE3"/>
    <w:rsid w:val="0034441A"/>
    <w:rsid w:val="0034474A"/>
    <w:rsid w:val="00345C47"/>
    <w:rsid w:val="00347433"/>
    <w:rsid w:val="003506EB"/>
    <w:rsid w:val="003541CE"/>
    <w:rsid w:val="00357582"/>
    <w:rsid w:val="00357E1E"/>
    <w:rsid w:val="003603F2"/>
    <w:rsid w:val="003604D3"/>
    <w:rsid w:val="00361025"/>
    <w:rsid w:val="00361F86"/>
    <w:rsid w:val="00362A43"/>
    <w:rsid w:val="00362EBB"/>
    <w:rsid w:val="003659B1"/>
    <w:rsid w:val="00366491"/>
    <w:rsid w:val="00367C07"/>
    <w:rsid w:val="00367EC9"/>
    <w:rsid w:val="003709CA"/>
    <w:rsid w:val="00371C60"/>
    <w:rsid w:val="003722AA"/>
    <w:rsid w:val="003741B5"/>
    <w:rsid w:val="00375425"/>
    <w:rsid w:val="003755F4"/>
    <w:rsid w:val="00377C7F"/>
    <w:rsid w:val="00380632"/>
    <w:rsid w:val="003813EC"/>
    <w:rsid w:val="003843FD"/>
    <w:rsid w:val="00384450"/>
    <w:rsid w:val="003908C0"/>
    <w:rsid w:val="00390991"/>
    <w:rsid w:val="003916F6"/>
    <w:rsid w:val="00391DF1"/>
    <w:rsid w:val="00395203"/>
    <w:rsid w:val="00396FCC"/>
    <w:rsid w:val="003A05AE"/>
    <w:rsid w:val="003A19A7"/>
    <w:rsid w:val="003A3960"/>
    <w:rsid w:val="003A4BFF"/>
    <w:rsid w:val="003A4D1E"/>
    <w:rsid w:val="003A60BA"/>
    <w:rsid w:val="003B07CE"/>
    <w:rsid w:val="003B26B9"/>
    <w:rsid w:val="003B3C12"/>
    <w:rsid w:val="003B4F29"/>
    <w:rsid w:val="003B6535"/>
    <w:rsid w:val="003B7BD0"/>
    <w:rsid w:val="003B7C7E"/>
    <w:rsid w:val="003C067E"/>
    <w:rsid w:val="003C24C4"/>
    <w:rsid w:val="003C351A"/>
    <w:rsid w:val="003C35C2"/>
    <w:rsid w:val="003C3F85"/>
    <w:rsid w:val="003C4982"/>
    <w:rsid w:val="003C6621"/>
    <w:rsid w:val="003C68C3"/>
    <w:rsid w:val="003C6FD1"/>
    <w:rsid w:val="003C70F0"/>
    <w:rsid w:val="003D01C9"/>
    <w:rsid w:val="003D29E6"/>
    <w:rsid w:val="003D2B2F"/>
    <w:rsid w:val="003D3636"/>
    <w:rsid w:val="003D521E"/>
    <w:rsid w:val="003D563C"/>
    <w:rsid w:val="003D6CC2"/>
    <w:rsid w:val="003E0987"/>
    <w:rsid w:val="003E0AC8"/>
    <w:rsid w:val="003E0E0D"/>
    <w:rsid w:val="003E1F4A"/>
    <w:rsid w:val="003E3F95"/>
    <w:rsid w:val="003E5823"/>
    <w:rsid w:val="003E6EC7"/>
    <w:rsid w:val="003F461F"/>
    <w:rsid w:val="003F479E"/>
    <w:rsid w:val="003F6B85"/>
    <w:rsid w:val="003F7C49"/>
    <w:rsid w:val="003F7F37"/>
    <w:rsid w:val="003F7FAC"/>
    <w:rsid w:val="00401733"/>
    <w:rsid w:val="004018B0"/>
    <w:rsid w:val="0040298D"/>
    <w:rsid w:val="00403C4E"/>
    <w:rsid w:val="00404265"/>
    <w:rsid w:val="0040497A"/>
    <w:rsid w:val="00404F43"/>
    <w:rsid w:val="00406F7B"/>
    <w:rsid w:val="00407CC8"/>
    <w:rsid w:val="0041003D"/>
    <w:rsid w:val="00410936"/>
    <w:rsid w:val="004114F5"/>
    <w:rsid w:val="00411C50"/>
    <w:rsid w:val="00412AF0"/>
    <w:rsid w:val="004140FB"/>
    <w:rsid w:val="00415524"/>
    <w:rsid w:val="004170DA"/>
    <w:rsid w:val="004202BF"/>
    <w:rsid w:val="00424FC1"/>
    <w:rsid w:val="00426C69"/>
    <w:rsid w:val="00427145"/>
    <w:rsid w:val="00427331"/>
    <w:rsid w:val="004277C2"/>
    <w:rsid w:val="00427EC3"/>
    <w:rsid w:val="0043076D"/>
    <w:rsid w:val="00430C8F"/>
    <w:rsid w:val="00432943"/>
    <w:rsid w:val="004329E6"/>
    <w:rsid w:val="00432F1A"/>
    <w:rsid w:val="00433009"/>
    <w:rsid w:val="00434151"/>
    <w:rsid w:val="00435CE1"/>
    <w:rsid w:val="004372ED"/>
    <w:rsid w:val="0044476B"/>
    <w:rsid w:val="00445ABE"/>
    <w:rsid w:val="00445C05"/>
    <w:rsid w:val="0044677E"/>
    <w:rsid w:val="00447252"/>
    <w:rsid w:val="0044744E"/>
    <w:rsid w:val="004500C4"/>
    <w:rsid w:val="0045300C"/>
    <w:rsid w:val="0045339A"/>
    <w:rsid w:val="0045538F"/>
    <w:rsid w:val="004556FE"/>
    <w:rsid w:val="004563F7"/>
    <w:rsid w:val="00457199"/>
    <w:rsid w:val="004607BE"/>
    <w:rsid w:val="00461033"/>
    <w:rsid w:val="00461132"/>
    <w:rsid w:val="00462BBE"/>
    <w:rsid w:val="00464C6F"/>
    <w:rsid w:val="00464DF2"/>
    <w:rsid w:val="004662B1"/>
    <w:rsid w:val="00466EC4"/>
    <w:rsid w:val="0046766D"/>
    <w:rsid w:val="00470284"/>
    <w:rsid w:val="00471403"/>
    <w:rsid w:val="00471931"/>
    <w:rsid w:val="00472ACD"/>
    <w:rsid w:val="004743CF"/>
    <w:rsid w:val="00475114"/>
    <w:rsid w:val="00475804"/>
    <w:rsid w:val="00476B75"/>
    <w:rsid w:val="00476EB0"/>
    <w:rsid w:val="0047704B"/>
    <w:rsid w:val="00480821"/>
    <w:rsid w:val="00480C8F"/>
    <w:rsid w:val="00480FD6"/>
    <w:rsid w:val="00481A4F"/>
    <w:rsid w:val="004836CD"/>
    <w:rsid w:val="00483BA6"/>
    <w:rsid w:val="00484B8A"/>
    <w:rsid w:val="00484EE6"/>
    <w:rsid w:val="0048646B"/>
    <w:rsid w:val="00486EE5"/>
    <w:rsid w:val="004910E0"/>
    <w:rsid w:val="004936B6"/>
    <w:rsid w:val="004A0214"/>
    <w:rsid w:val="004A1CBD"/>
    <w:rsid w:val="004A279C"/>
    <w:rsid w:val="004A70CE"/>
    <w:rsid w:val="004A7194"/>
    <w:rsid w:val="004A78A9"/>
    <w:rsid w:val="004B24DF"/>
    <w:rsid w:val="004B2FFF"/>
    <w:rsid w:val="004B3BFF"/>
    <w:rsid w:val="004B4BC7"/>
    <w:rsid w:val="004B6373"/>
    <w:rsid w:val="004B67A7"/>
    <w:rsid w:val="004B7107"/>
    <w:rsid w:val="004B7BA7"/>
    <w:rsid w:val="004B7BD3"/>
    <w:rsid w:val="004C1527"/>
    <w:rsid w:val="004C1E23"/>
    <w:rsid w:val="004C4387"/>
    <w:rsid w:val="004C4DC0"/>
    <w:rsid w:val="004C5AF6"/>
    <w:rsid w:val="004D2088"/>
    <w:rsid w:val="004D2785"/>
    <w:rsid w:val="004D284E"/>
    <w:rsid w:val="004D3A11"/>
    <w:rsid w:val="004D4267"/>
    <w:rsid w:val="004D4395"/>
    <w:rsid w:val="004D5EA2"/>
    <w:rsid w:val="004D6E96"/>
    <w:rsid w:val="004D701F"/>
    <w:rsid w:val="004D7E37"/>
    <w:rsid w:val="004E03B4"/>
    <w:rsid w:val="004E1C67"/>
    <w:rsid w:val="004E5174"/>
    <w:rsid w:val="004E58EB"/>
    <w:rsid w:val="004E78B4"/>
    <w:rsid w:val="004E7A48"/>
    <w:rsid w:val="004F03C8"/>
    <w:rsid w:val="004F12D5"/>
    <w:rsid w:val="004F30B3"/>
    <w:rsid w:val="004F4323"/>
    <w:rsid w:val="004F5B3F"/>
    <w:rsid w:val="004F66E8"/>
    <w:rsid w:val="004F6C28"/>
    <w:rsid w:val="005010F5"/>
    <w:rsid w:val="00506E35"/>
    <w:rsid w:val="00507DB0"/>
    <w:rsid w:val="005101BE"/>
    <w:rsid w:val="00511506"/>
    <w:rsid w:val="00511C49"/>
    <w:rsid w:val="00514136"/>
    <w:rsid w:val="00517784"/>
    <w:rsid w:val="005219D0"/>
    <w:rsid w:val="00521C87"/>
    <w:rsid w:val="00523DEF"/>
    <w:rsid w:val="005260AA"/>
    <w:rsid w:val="005260C9"/>
    <w:rsid w:val="005267A7"/>
    <w:rsid w:val="00526C5E"/>
    <w:rsid w:val="0053035E"/>
    <w:rsid w:val="005305FD"/>
    <w:rsid w:val="00531AB0"/>
    <w:rsid w:val="005324AD"/>
    <w:rsid w:val="00532901"/>
    <w:rsid w:val="00532962"/>
    <w:rsid w:val="005341FC"/>
    <w:rsid w:val="00534A75"/>
    <w:rsid w:val="00535593"/>
    <w:rsid w:val="00535AA8"/>
    <w:rsid w:val="00536986"/>
    <w:rsid w:val="0054002E"/>
    <w:rsid w:val="005401AC"/>
    <w:rsid w:val="005418BD"/>
    <w:rsid w:val="005428E6"/>
    <w:rsid w:val="00543EA3"/>
    <w:rsid w:val="00543FD6"/>
    <w:rsid w:val="00544052"/>
    <w:rsid w:val="00544B09"/>
    <w:rsid w:val="00545E17"/>
    <w:rsid w:val="0054716A"/>
    <w:rsid w:val="005474E0"/>
    <w:rsid w:val="00547643"/>
    <w:rsid w:val="005505FF"/>
    <w:rsid w:val="0055495C"/>
    <w:rsid w:val="005560B3"/>
    <w:rsid w:val="00556425"/>
    <w:rsid w:val="00561BBD"/>
    <w:rsid w:val="00562A04"/>
    <w:rsid w:val="005643C4"/>
    <w:rsid w:val="005643E7"/>
    <w:rsid w:val="00564543"/>
    <w:rsid w:val="005662E6"/>
    <w:rsid w:val="005665E6"/>
    <w:rsid w:val="00566CE1"/>
    <w:rsid w:val="00567EF5"/>
    <w:rsid w:val="00571441"/>
    <w:rsid w:val="00572DBB"/>
    <w:rsid w:val="005730EF"/>
    <w:rsid w:val="00573F0C"/>
    <w:rsid w:val="005742A4"/>
    <w:rsid w:val="005761BF"/>
    <w:rsid w:val="00577910"/>
    <w:rsid w:val="0057797C"/>
    <w:rsid w:val="00577C44"/>
    <w:rsid w:val="005807CA"/>
    <w:rsid w:val="0058132B"/>
    <w:rsid w:val="005823AA"/>
    <w:rsid w:val="00583FDD"/>
    <w:rsid w:val="00586314"/>
    <w:rsid w:val="00587A70"/>
    <w:rsid w:val="00590033"/>
    <w:rsid w:val="00590594"/>
    <w:rsid w:val="00591803"/>
    <w:rsid w:val="00592348"/>
    <w:rsid w:val="0059331C"/>
    <w:rsid w:val="00593380"/>
    <w:rsid w:val="00593DD4"/>
    <w:rsid w:val="005951D6"/>
    <w:rsid w:val="005953E5"/>
    <w:rsid w:val="0059667E"/>
    <w:rsid w:val="005A1779"/>
    <w:rsid w:val="005A1B84"/>
    <w:rsid w:val="005A280C"/>
    <w:rsid w:val="005A4624"/>
    <w:rsid w:val="005A5248"/>
    <w:rsid w:val="005A6A6D"/>
    <w:rsid w:val="005B0BB5"/>
    <w:rsid w:val="005B1238"/>
    <w:rsid w:val="005B1E1B"/>
    <w:rsid w:val="005B368D"/>
    <w:rsid w:val="005B3B1F"/>
    <w:rsid w:val="005B3BAD"/>
    <w:rsid w:val="005B3DE3"/>
    <w:rsid w:val="005B41DF"/>
    <w:rsid w:val="005B4AA6"/>
    <w:rsid w:val="005B6777"/>
    <w:rsid w:val="005B6990"/>
    <w:rsid w:val="005B6C9F"/>
    <w:rsid w:val="005C18B5"/>
    <w:rsid w:val="005C1C1F"/>
    <w:rsid w:val="005C2509"/>
    <w:rsid w:val="005C259F"/>
    <w:rsid w:val="005C2B6D"/>
    <w:rsid w:val="005C3782"/>
    <w:rsid w:val="005C42A8"/>
    <w:rsid w:val="005C572E"/>
    <w:rsid w:val="005C6FD7"/>
    <w:rsid w:val="005C7AE2"/>
    <w:rsid w:val="005C7F7D"/>
    <w:rsid w:val="005D3B98"/>
    <w:rsid w:val="005D58C4"/>
    <w:rsid w:val="005E0BEF"/>
    <w:rsid w:val="005E0C3D"/>
    <w:rsid w:val="005E158F"/>
    <w:rsid w:val="005E1DFC"/>
    <w:rsid w:val="005E276E"/>
    <w:rsid w:val="005E2811"/>
    <w:rsid w:val="005E313D"/>
    <w:rsid w:val="005E34B3"/>
    <w:rsid w:val="005E4204"/>
    <w:rsid w:val="005E4B6F"/>
    <w:rsid w:val="005E4F49"/>
    <w:rsid w:val="005E5101"/>
    <w:rsid w:val="005E5686"/>
    <w:rsid w:val="005E59FD"/>
    <w:rsid w:val="005E5BF4"/>
    <w:rsid w:val="005E6B13"/>
    <w:rsid w:val="005F07D8"/>
    <w:rsid w:val="005F0EC0"/>
    <w:rsid w:val="005F24BA"/>
    <w:rsid w:val="005F2506"/>
    <w:rsid w:val="005F26DA"/>
    <w:rsid w:val="005F3FF5"/>
    <w:rsid w:val="005F448E"/>
    <w:rsid w:val="005F4D26"/>
    <w:rsid w:val="005F753C"/>
    <w:rsid w:val="006068FA"/>
    <w:rsid w:val="006069EA"/>
    <w:rsid w:val="00610FED"/>
    <w:rsid w:val="00611C03"/>
    <w:rsid w:val="006125D9"/>
    <w:rsid w:val="00612E07"/>
    <w:rsid w:val="00613377"/>
    <w:rsid w:val="006139B8"/>
    <w:rsid w:val="0061448D"/>
    <w:rsid w:val="0061481A"/>
    <w:rsid w:val="00617070"/>
    <w:rsid w:val="00617DF1"/>
    <w:rsid w:val="00620293"/>
    <w:rsid w:val="006213D5"/>
    <w:rsid w:val="00621708"/>
    <w:rsid w:val="00624E6F"/>
    <w:rsid w:val="00630AEB"/>
    <w:rsid w:val="00630B2A"/>
    <w:rsid w:val="00632410"/>
    <w:rsid w:val="00632C93"/>
    <w:rsid w:val="00634324"/>
    <w:rsid w:val="006415FB"/>
    <w:rsid w:val="00641E05"/>
    <w:rsid w:val="00643AE6"/>
    <w:rsid w:val="00644BCB"/>
    <w:rsid w:val="00644D56"/>
    <w:rsid w:val="00645196"/>
    <w:rsid w:val="006457B2"/>
    <w:rsid w:val="00647D95"/>
    <w:rsid w:val="00651D09"/>
    <w:rsid w:val="00651E69"/>
    <w:rsid w:val="0065215A"/>
    <w:rsid w:val="00653055"/>
    <w:rsid w:val="00654C7B"/>
    <w:rsid w:val="00656076"/>
    <w:rsid w:val="00657559"/>
    <w:rsid w:val="006613A9"/>
    <w:rsid w:val="006615AE"/>
    <w:rsid w:val="00662A89"/>
    <w:rsid w:val="00663F6D"/>
    <w:rsid w:val="00666E4F"/>
    <w:rsid w:val="00670242"/>
    <w:rsid w:val="00670467"/>
    <w:rsid w:val="00671610"/>
    <w:rsid w:val="00675369"/>
    <w:rsid w:val="00675E05"/>
    <w:rsid w:val="00675F84"/>
    <w:rsid w:val="00680FCF"/>
    <w:rsid w:val="006836E7"/>
    <w:rsid w:val="00683C83"/>
    <w:rsid w:val="00685A12"/>
    <w:rsid w:val="0068792F"/>
    <w:rsid w:val="00690C0C"/>
    <w:rsid w:val="00690C76"/>
    <w:rsid w:val="00694654"/>
    <w:rsid w:val="00694ED6"/>
    <w:rsid w:val="006954F9"/>
    <w:rsid w:val="00697BBA"/>
    <w:rsid w:val="006A1D00"/>
    <w:rsid w:val="006A4061"/>
    <w:rsid w:val="006A4FD4"/>
    <w:rsid w:val="006A7456"/>
    <w:rsid w:val="006A7FEC"/>
    <w:rsid w:val="006B090A"/>
    <w:rsid w:val="006B1C45"/>
    <w:rsid w:val="006B6128"/>
    <w:rsid w:val="006B77E4"/>
    <w:rsid w:val="006C0228"/>
    <w:rsid w:val="006C20A6"/>
    <w:rsid w:val="006C3D07"/>
    <w:rsid w:val="006C64A4"/>
    <w:rsid w:val="006C662F"/>
    <w:rsid w:val="006C6ABA"/>
    <w:rsid w:val="006C7E51"/>
    <w:rsid w:val="006D087F"/>
    <w:rsid w:val="006D124E"/>
    <w:rsid w:val="006D16F5"/>
    <w:rsid w:val="006D177F"/>
    <w:rsid w:val="006D3B02"/>
    <w:rsid w:val="006D7A71"/>
    <w:rsid w:val="006E0360"/>
    <w:rsid w:val="006E5C31"/>
    <w:rsid w:val="006E7254"/>
    <w:rsid w:val="006E74DC"/>
    <w:rsid w:val="006F1814"/>
    <w:rsid w:val="006F2020"/>
    <w:rsid w:val="006F29F6"/>
    <w:rsid w:val="006F4B63"/>
    <w:rsid w:val="006F5352"/>
    <w:rsid w:val="00701325"/>
    <w:rsid w:val="00701F66"/>
    <w:rsid w:val="00701FAA"/>
    <w:rsid w:val="00702395"/>
    <w:rsid w:val="00703930"/>
    <w:rsid w:val="00704B86"/>
    <w:rsid w:val="007056DD"/>
    <w:rsid w:val="00707BC3"/>
    <w:rsid w:val="00707D73"/>
    <w:rsid w:val="0071025A"/>
    <w:rsid w:val="00710ABB"/>
    <w:rsid w:val="00710EF0"/>
    <w:rsid w:val="007117FC"/>
    <w:rsid w:val="00713CD2"/>
    <w:rsid w:val="00714084"/>
    <w:rsid w:val="00717C01"/>
    <w:rsid w:val="00717E7B"/>
    <w:rsid w:val="007202FF"/>
    <w:rsid w:val="00723A3D"/>
    <w:rsid w:val="007242E1"/>
    <w:rsid w:val="00724357"/>
    <w:rsid w:val="00724932"/>
    <w:rsid w:val="00724AE9"/>
    <w:rsid w:val="00725CE5"/>
    <w:rsid w:val="00726766"/>
    <w:rsid w:val="00726A1C"/>
    <w:rsid w:val="007270F6"/>
    <w:rsid w:val="00727148"/>
    <w:rsid w:val="007302D1"/>
    <w:rsid w:val="00731E34"/>
    <w:rsid w:val="00732772"/>
    <w:rsid w:val="00732C0E"/>
    <w:rsid w:val="00733D2D"/>
    <w:rsid w:val="007343B9"/>
    <w:rsid w:val="00735B08"/>
    <w:rsid w:val="00740282"/>
    <w:rsid w:val="00740FDC"/>
    <w:rsid w:val="007425A6"/>
    <w:rsid w:val="0074324C"/>
    <w:rsid w:val="0074549B"/>
    <w:rsid w:val="00753F04"/>
    <w:rsid w:val="0075489E"/>
    <w:rsid w:val="00755823"/>
    <w:rsid w:val="00756A4F"/>
    <w:rsid w:val="00760AAE"/>
    <w:rsid w:val="00760BF2"/>
    <w:rsid w:val="0076287B"/>
    <w:rsid w:val="00765DE0"/>
    <w:rsid w:val="00766356"/>
    <w:rsid w:val="00766C66"/>
    <w:rsid w:val="007718AD"/>
    <w:rsid w:val="007727E4"/>
    <w:rsid w:val="00773105"/>
    <w:rsid w:val="00773AFA"/>
    <w:rsid w:val="00775AD6"/>
    <w:rsid w:val="00776F2B"/>
    <w:rsid w:val="0078283A"/>
    <w:rsid w:val="0078390F"/>
    <w:rsid w:val="00787C75"/>
    <w:rsid w:val="00787D3A"/>
    <w:rsid w:val="00791BA8"/>
    <w:rsid w:val="00792C2D"/>
    <w:rsid w:val="00792C79"/>
    <w:rsid w:val="00792D44"/>
    <w:rsid w:val="00792E51"/>
    <w:rsid w:val="00793005"/>
    <w:rsid w:val="0079302E"/>
    <w:rsid w:val="007933E0"/>
    <w:rsid w:val="007939A4"/>
    <w:rsid w:val="007948A1"/>
    <w:rsid w:val="007A1CA1"/>
    <w:rsid w:val="007A1DB6"/>
    <w:rsid w:val="007A207F"/>
    <w:rsid w:val="007A2E0B"/>
    <w:rsid w:val="007A30A7"/>
    <w:rsid w:val="007A3751"/>
    <w:rsid w:val="007A45E3"/>
    <w:rsid w:val="007A5C18"/>
    <w:rsid w:val="007A65C8"/>
    <w:rsid w:val="007A6632"/>
    <w:rsid w:val="007B16B0"/>
    <w:rsid w:val="007B3A2E"/>
    <w:rsid w:val="007B4C6D"/>
    <w:rsid w:val="007B640B"/>
    <w:rsid w:val="007B6EBB"/>
    <w:rsid w:val="007B776F"/>
    <w:rsid w:val="007C0834"/>
    <w:rsid w:val="007C083A"/>
    <w:rsid w:val="007C0B31"/>
    <w:rsid w:val="007C13BD"/>
    <w:rsid w:val="007C14AF"/>
    <w:rsid w:val="007C164F"/>
    <w:rsid w:val="007C1824"/>
    <w:rsid w:val="007C3804"/>
    <w:rsid w:val="007C4791"/>
    <w:rsid w:val="007C4DD2"/>
    <w:rsid w:val="007C54C8"/>
    <w:rsid w:val="007C5F29"/>
    <w:rsid w:val="007C6CF2"/>
    <w:rsid w:val="007C72DC"/>
    <w:rsid w:val="007D06BA"/>
    <w:rsid w:val="007D0D66"/>
    <w:rsid w:val="007D0F94"/>
    <w:rsid w:val="007D17E3"/>
    <w:rsid w:val="007D2248"/>
    <w:rsid w:val="007D3200"/>
    <w:rsid w:val="007D3E14"/>
    <w:rsid w:val="007D4363"/>
    <w:rsid w:val="007D6361"/>
    <w:rsid w:val="007D6608"/>
    <w:rsid w:val="007D665B"/>
    <w:rsid w:val="007D73A3"/>
    <w:rsid w:val="007E2DBE"/>
    <w:rsid w:val="007E47DF"/>
    <w:rsid w:val="007E55E2"/>
    <w:rsid w:val="007E57EA"/>
    <w:rsid w:val="007E732C"/>
    <w:rsid w:val="007F127B"/>
    <w:rsid w:val="007F1F02"/>
    <w:rsid w:val="007F26DD"/>
    <w:rsid w:val="007F2A2E"/>
    <w:rsid w:val="007F331E"/>
    <w:rsid w:val="007F3A43"/>
    <w:rsid w:val="007F3D24"/>
    <w:rsid w:val="007F4C52"/>
    <w:rsid w:val="007F6DF7"/>
    <w:rsid w:val="00800B5F"/>
    <w:rsid w:val="008026CC"/>
    <w:rsid w:val="00802D7E"/>
    <w:rsid w:val="00804AF0"/>
    <w:rsid w:val="00804C4E"/>
    <w:rsid w:val="00806A2F"/>
    <w:rsid w:val="0081395C"/>
    <w:rsid w:val="008147DE"/>
    <w:rsid w:val="00815656"/>
    <w:rsid w:val="008166CC"/>
    <w:rsid w:val="008171A0"/>
    <w:rsid w:val="008202A2"/>
    <w:rsid w:val="008215A9"/>
    <w:rsid w:val="0082389A"/>
    <w:rsid w:val="00823FA8"/>
    <w:rsid w:val="00824298"/>
    <w:rsid w:val="008275FA"/>
    <w:rsid w:val="008332D1"/>
    <w:rsid w:val="00833BA8"/>
    <w:rsid w:val="00834A1B"/>
    <w:rsid w:val="008358C3"/>
    <w:rsid w:val="00836497"/>
    <w:rsid w:val="00837213"/>
    <w:rsid w:val="00837FF7"/>
    <w:rsid w:val="00843FF7"/>
    <w:rsid w:val="00845D51"/>
    <w:rsid w:val="008506DD"/>
    <w:rsid w:val="00850FE7"/>
    <w:rsid w:val="00852192"/>
    <w:rsid w:val="00852668"/>
    <w:rsid w:val="008539CD"/>
    <w:rsid w:val="008554D0"/>
    <w:rsid w:val="008562FE"/>
    <w:rsid w:val="0086068F"/>
    <w:rsid w:val="00861725"/>
    <w:rsid w:val="008649C0"/>
    <w:rsid w:val="00864DB2"/>
    <w:rsid w:val="00865BCB"/>
    <w:rsid w:val="008661F0"/>
    <w:rsid w:val="00866717"/>
    <w:rsid w:val="00866946"/>
    <w:rsid w:val="00867841"/>
    <w:rsid w:val="0087225B"/>
    <w:rsid w:val="00872937"/>
    <w:rsid w:val="00872CF5"/>
    <w:rsid w:val="00875974"/>
    <w:rsid w:val="00885711"/>
    <w:rsid w:val="0088589C"/>
    <w:rsid w:val="0088599F"/>
    <w:rsid w:val="00887AB2"/>
    <w:rsid w:val="00887F35"/>
    <w:rsid w:val="0089191E"/>
    <w:rsid w:val="008931ED"/>
    <w:rsid w:val="008937C9"/>
    <w:rsid w:val="008941B3"/>
    <w:rsid w:val="008950F7"/>
    <w:rsid w:val="00896395"/>
    <w:rsid w:val="00897650"/>
    <w:rsid w:val="008A03CA"/>
    <w:rsid w:val="008A2F2D"/>
    <w:rsid w:val="008A3847"/>
    <w:rsid w:val="008A4419"/>
    <w:rsid w:val="008A4EE6"/>
    <w:rsid w:val="008A57E0"/>
    <w:rsid w:val="008A6B37"/>
    <w:rsid w:val="008A753D"/>
    <w:rsid w:val="008B17F0"/>
    <w:rsid w:val="008B1B1A"/>
    <w:rsid w:val="008B35B4"/>
    <w:rsid w:val="008B4BCA"/>
    <w:rsid w:val="008B4D8C"/>
    <w:rsid w:val="008C0C34"/>
    <w:rsid w:val="008C25B9"/>
    <w:rsid w:val="008C3445"/>
    <w:rsid w:val="008C3477"/>
    <w:rsid w:val="008C3680"/>
    <w:rsid w:val="008C478B"/>
    <w:rsid w:val="008D009F"/>
    <w:rsid w:val="008D026B"/>
    <w:rsid w:val="008D042E"/>
    <w:rsid w:val="008D1F70"/>
    <w:rsid w:val="008D4484"/>
    <w:rsid w:val="008D46C6"/>
    <w:rsid w:val="008D4B46"/>
    <w:rsid w:val="008D5ABD"/>
    <w:rsid w:val="008D6739"/>
    <w:rsid w:val="008D70EC"/>
    <w:rsid w:val="008D7CD1"/>
    <w:rsid w:val="008D7ECF"/>
    <w:rsid w:val="008E03B1"/>
    <w:rsid w:val="008E226C"/>
    <w:rsid w:val="008E27C6"/>
    <w:rsid w:val="008E2B9B"/>
    <w:rsid w:val="008E64F0"/>
    <w:rsid w:val="008E66C3"/>
    <w:rsid w:val="008E67B1"/>
    <w:rsid w:val="008F01A5"/>
    <w:rsid w:val="008F1136"/>
    <w:rsid w:val="008F137B"/>
    <w:rsid w:val="008F2972"/>
    <w:rsid w:val="008F5D5F"/>
    <w:rsid w:val="008F7C65"/>
    <w:rsid w:val="009009A5"/>
    <w:rsid w:val="00902A42"/>
    <w:rsid w:val="009043BE"/>
    <w:rsid w:val="009074BF"/>
    <w:rsid w:val="00907C58"/>
    <w:rsid w:val="00910B76"/>
    <w:rsid w:val="0091201D"/>
    <w:rsid w:val="00912827"/>
    <w:rsid w:val="00912AE8"/>
    <w:rsid w:val="00912E68"/>
    <w:rsid w:val="009157C0"/>
    <w:rsid w:val="009161E8"/>
    <w:rsid w:val="00916808"/>
    <w:rsid w:val="00916D1E"/>
    <w:rsid w:val="00916D95"/>
    <w:rsid w:val="00917F18"/>
    <w:rsid w:val="0092037C"/>
    <w:rsid w:val="00922E02"/>
    <w:rsid w:val="00924630"/>
    <w:rsid w:val="0092485D"/>
    <w:rsid w:val="00924E50"/>
    <w:rsid w:val="00924F14"/>
    <w:rsid w:val="00925D63"/>
    <w:rsid w:val="00925DB0"/>
    <w:rsid w:val="00925FAC"/>
    <w:rsid w:val="0092655A"/>
    <w:rsid w:val="0092695D"/>
    <w:rsid w:val="00930AF5"/>
    <w:rsid w:val="00930B8B"/>
    <w:rsid w:val="00931471"/>
    <w:rsid w:val="00931F07"/>
    <w:rsid w:val="00933213"/>
    <w:rsid w:val="009334D6"/>
    <w:rsid w:val="00933C2C"/>
    <w:rsid w:val="00934956"/>
    <w:rsid w:val="00936567"/>
    <w:rsid w:val="00937CCF"/>
    <w:rsid w:val="00937F4E"/>
    <w:rsid w:val="00941405"/>
    <w:rsid w:val="009415DF"/>
    <w:rsid w:val="00942341"/>
    <w:rsid w:val="009423F7"/>
    <w:rsid w:val="00946AFF"/>
    <w:rsid w:val="00947DF6"/>
    <w:rsid w:val="00950997"/>
    <w:rsid w:val="00952395"/>
    <w:rsid w:val="009562D0"/>
    <w:rsid w:val="009607C5"/>
    <w:rsid w:val="00961A60"/>
    <w:rsid w:val="009632D1"/>
    <w:rsid w:val="009720B4"/>
    <w:rsid w:val="0097357B"/>
    <w:rsid w:val="0097360D"/>
    <w:rsid w:val="00976427"/>
    <w:rsid w:val="0097664F"/>
    <w:rsid w:val="0097670E"/>
    <w:rsid w:val="009808D4"/>
    <w:rsid w:val="009817CF"/>
    <w:rsid w:val="0098287C"/>
    <w:rsid w:val="00983466"/>
    <w:rsid w:val="00983BD4"/>
    <w:rsid w:val="009847CD"/>
    <w:rsid w:val="009868BA"/>
    <w:rsid w:val="0099111B"/>
    <w:rsid w:val="00991F72"/>
    <w:rsid w:val="009921EE"/>
    <w:rsid w:val="00992228"/>
    <w:rsid w:val="00994D6D"/>
    <w:rsid w:val="00995BE2"/>
    <w:rsid w:val="009968B1"/>
    <w:rsid w:val="00996EFD"/>
    <w:rsid w:val="00997507"/>
    <w:rsid w:val="009A04FB"/>
    <w:rsid w:val="009A3885"/>
    <w:rsid w:val="009A39F9"/>
    <w:rsid w:val="009A4BC7"/>
    <w:rsid w:val="009A52CF"/>
    <w:rsid w:val="009A5A18"/>
    <w:rsid w:val="009A7CA1"/>
    <w:rsid w:val="009B08D3"/>
    <w:rsid w:val="009B2260"/>
    <w:rsid w:val="009B31DF"/>
    <w:rsid w:val="009B42DE"/>
    <w:rsid w:val="009B6074"/>
    <w:rsid w:val="009B7E54"/>
    <w:rsid w:val="009C06C6"/>
    <w:rsid w:val="009C159D"/>
    <w:rsid w:val="009C2C3B"/>
    <w:rsid w:val="009C37DF"/>
    <w:rsid w:val="009C4F54"/>
    <w:rsid w:val="009C4FE5"/>
    <w:rsid w:val="009C673E"/>
    <w:rsid w:val="009D05DF"/>
    <w:rsid w:val="009D0949"/>
    <w:rsid w:val="009D0F93"/>
    <w:rsid w:val="009D26F5"/>
    <w:rsid w:val="009D276A"/>
    <w:rsid w:val="009D2783"/>
    <w:rsid w:val="009D2E6C"/>
    <w:rsid w:val="009D3FEC"/>
    <w:rsid w:val="009D4B0B"/>
    <w:rsid w:val="009D4E8E"/>
    <w:rsid w:val="009D6ADC"/>
    <w:rsid w:val="009D6F1F"/>
    <w:rsid w:val="009D7475"/>
    <w:rsid w:val="009E114E"/>
    <w:rsid w:val="009E193D"/>
    <w:rsid w:val="009E1FB0"/>
    <w:rsid w:val="009E32AD"/>
    <w:rsid w:val="009E4476"/>
    <w:rsid w:val="009E4ACA"/>
    <w:rsid w:val="009E4CD7"/>
    <w:rsid w:val="009E4DCE"/>
    <w:rsid w:val="009E5B2F"/>
    <w:rsid w:val="009E6781"/>
    <w:rsid w:val="009E68F8"/>
    <w:rsid w:val="009E7141"/>
    <w:rsid w:val="009F0880"/>
    <w:rsid w:val="009F2CEC"/>
    <w:rsid w:val="009F2D7B"/>
    <w:rsid w:val="009F6BAF"/>
    <w:rsid w:val="00A00FF1"/>
    <w:rsid w:val="00A01533"/>
    <w:rsid w:val="00A02090"/>
    <w:rsid w:val="00A031DA"/>
    <w:rsid w:val="00A04E01"/>
    <w:rsid w:val="00A05409"/>
    <w:rsid w:val="00A065D8"/>
    <w:rsid w:val="00A0663D"/>
    <w:rsid w:val="00A06F84"/>
    <w:rsid w:val="00A076A3"/>
    <w:rsid w:val="00A12B71"/>
    <w:rsid w:val="00A13A7F"/>
    <w:rsid w:val="00A14703"/>
    <w:rsid w:val="00A17B79"/>
    <w:rsid w:val="00A205BC"/>
    <w:rsid w:val="00A2140E"/>
    <w:rsid w:val="00A21C28"/>
    <w:rsid w:val="00A21CE4"/>
    <w:rsid w:val="00A21F36"/>
    <w:rsid w:val="00A220F2"/>
    <w:rsid w:val="00A233F7"/>
    <w:rsid w:val="00A237EC"/>
    <w:rsid w:val="00A239EB"/>
    <w:rsid w:val="00A2468E"/>
    <w:rsid w:val="00A24FE3"/>
    <w:rsid w:val="00A25143"/>
    <w:rsid w:val="00A25B22"/>
    <w:rsid w:val="00A2602E"/>
    <w:rsid w:val="00A266AB"/>
    <w:rsid w:val="00A27A02"/>
    <w:rsid w:val="00A27AD1"/>
    <w:rsid w:val="00A34078"/>
    <w:rsid w:val="00A35D99"/>
    <w:rsid w:val="00A36EAF"/>
    <w:rsid w:val="00A373FE"/>
    <w:rsid w:val="00A37D3A"/>
    <w:rsid w:val="00A40702"/>
    <w:rsid w:val="00A41315"/>
    <w:rsid w:val="00A421D5"/>
    <w:rsid w:val="00A43E64"/>
    <w:rsid w:val="00A4725A"/>
    <w:rsid w:val="00A500C8"/>
    <w:rsid w:val="00A51D8C"/>
    <w:rsid w:val="00A51E09"/>
    <w:rsid w:val="00A524D1"/>
    <w:rsid w:val="00A52999"/>
    <w:rsid w:val="00A52B3D"/>
    <w:rsid w:val="00A5312B"/>
    <w:rsid w:val="00A536CE"/>
    <w:rsid w:val="00A53E82"/>
    <w:rsid w:val="00A551CF"/>
    <w:rsid w:val="00A55AA3"/>
    <w:rsid w:val="00A56E59"/>
    <w:rsid w:val="00A57073"/>
    <w:rsid w:val="00A578A0"/>
    <w:rsid w:val="00A57F20"/>
    <w:rsid w:val="00A6022B"/>
    <w:rsid w:val="00A614F9"/>
    <w:rsid w:val="00A61748"/>
    <w:rsid w:val="00A61A39"/>
    <w:rsid w:val="00A623DC"/>
    <w:rsid w:val="00A636C5"/>
    <w:rsid w:val="00A6745D"/>
    <w:rsid w:val="00A74783"/>
    <w:rsid w:val="00A74F9F"/>
    <w:rsid w:val="00A7582C"/>
    <w:rsid w:val="00A806F2"/>
    <w:rsid w:val="00A8274D"/>
    <w:rsid w:val="00A8418B"/>
    <w:rsid w:val="00A858B2"/>
    <w:rsid w:val="00A87CF1"/>
    <w:rsid w:val="00A919CF"/>
    <w:rsid w:val="00A91B39"/>
    <w:rsid w:val="00A93A51"/>
    <w:rsid w:val="00A94EED"/>
    <w:rsid w:val="00AA0180"/>
    <w:rsid w:val="00AA15D7"/>
    <w:rsid w:val="00AA2716"/>
    <w:rsid w:val="00AA369A"/>
    <w:rsid w:val="00AA40E5"/>
    <w:rsid w:val="00AA49CB"/>
    <w:rsid w:val="00AA4CDE"/>
    <w:rsid w:val="00AB0722"/>
    <w:rsid w:val="00AB0A52"/>
    <w:rsid w:val="00AB347A"/>
    <w:rsid w:val="00AB5794"/>
    <w:rsid w:val="00AB5B2C"/>
    <w:rsid w:val="00AB64AE"/>
    <w:rsid w:val="00AC079D"/>
    <w:rsid w:val="00AC32EF"/>
    <w:rsid w:val="00AC3BE4"/>
    <w:rsid w:val="00AC4CC0"/>
    <w:rsid w:val="00AC4CE9"/>
    <w:rsid w:val="00AC4D80"/>
    <w:rsid w:val="00AC54A0"/>
    <w:rsid w:val="00AC5610"/>
    <w:rsid w:val="00AC6001"/>
    <w:rsid w:val="00AD1898"/>
    <w:rsid w:val="00AD33D6"/>
    <w:rsid w:val="00AD3B01"/>
    <w:rsid w:val="00AD3B76"/>
    <w:rsid w:val="00AD479D"/>
    <w:rsid w:val="00AD4A62"/>
    <w:rsid w:val="00AD4B5E"/>
    <w:rsid w:val="00AD5CD9"/>
    <w:rsid w:val="00AD6AE1"/>
    <w:rsid w:val="00AD72AA"/>
    <w:rsid w:val="00AE07CB"/>
    <w:rsid w:val="00AE10E4"/>
    <w:rsid w:val="00AE1C54"/>
    <w:rsid w:val="00AE1F6C"/>
    <w:rsid w:val="00AE3B43"/>
    <w:rsid w:val="00AE529F"/>
    <w:rsid w:val="00AF0136"/>
    <w:rsid w:val="00AF0AFC"/>
    <w:rsid w:val="00AF30CF"/>
    <w:rsid w:val="00AF3183"/>
    <w:rsid w:val="00AF4D86"/>
    <w:rsid w:val="00B01F2D"/>
    <w:rsid w:val="00B02F0F"/>
    <w:rsid w:val="00B041F4"/>
    <w:rsid w:val="00B050A9"/>
    <w:rsid w:val="00B05AE4"/>
    <w:rsid w:val="00B079D2"/>
    <w:rsid w:val="00B10D52"/>
    <w:rsid w:val="00B116AB"/>
    <w:rsid w:val="00B14D6E"/>
    <w:rsid w:val="00B20B11"/>
    <w:rsid w:val="00B2197F"/>
    <w:rsid w:val="00B2227F"/>
    <w:rsid w:val="00B226B1"/>
    <w:rsid w:val="00B22FAA"/>
    <w:rsid w:val="00B27CAC"/>
    <w:rsid w:val="00B30465"/>
    <w:rsid w:val="00B30A5D"/>
    <w:rsid w:val="00B31417"/>
    <w:rsid w:val="00B32274"/>
    <w:rsid w:val="00B369B5"/>
    <w:rsid w:val="00B41059"/>
    <w:rsid w:val="00B411E1"/>
    <w:rsid w:val="00B44240"/>
    <w:rsid w:val="00B464BF"/>
    <w:rsid w:val="00B46CC7"/>
    <w:rsid w:val="00B4735D"/>
    <w:rsid w:val="00B51B1A"/>
    <w:rsid w:val="00B525E3"/>
    <w:rsid w:val="00B54D91"/>
    <w:rsid w:val="00B5500D"/>
    <w:rsid w:val="00B55A43"/>
    <w:rsid w:val="00B560DC"/>
    <w:rsid w:val="00B57138"/>
    <w:rsid w:val="00B609CD"/>
    <w:rsid w:val="00B60B3E"/>
    <w:rsid w:val="00B623BA"/>
    <w:rsid w:val="00B62D55"/>
    <w:rsid w:val="00B6311A"/>
    <w:rsid w:val="00B634A4"/>
    <w:rsid w:val="00B63916"/>
    <w:rsid w:val="00B63EC9"/>
    <w:rsid w:val="00B662AC"/>
    <w:rsid w:val="00B66635"/>
    <w:rsid w:val="00B708AC"/>
    <w:rsid w:val="00B70A13"/>
    <w:rsid w:val="00B70A1B"/>
    <w:rsid w:val="00B728F2"/>
    <w:rsid w:val="00B72941"/>
    <w:rsid w:val="00B763B6"/>
    <w:rsid w:val="00B76BB9"/>
    <w:rsid w:val="00B77546"/>
    <w:rsid w:val="00B810D1"/>
    <w:rsid w:val="00B81505"/>
    <w:rsid w:val="00B81C2A"/>
    <w:rsid w:val="00B82B32"/>
    <w:rsid w:val="00B833BD"/>
    <w:rsid w:val="00B84785"/>
    <w:rsid w:val="00B84AE2"/>
    <w:rsid w:val="00B8509B"/>
    <w:rsid w:val="00B86C3D"/>
    <w:rsid w:val="00B9230E"/>
    <w:rsid w:val="00B92DF3"/>
    <w:rsid w:val="00B93E69"/>
    <w:rsid w:val="00B962C6"/>
    <w:rsid w:val="00B974E8"/>
    <w:rsid w:val="00BA0CCD"/>
    <w:rsid w:val="00BA1B0C"/>
    <w:rsid w:val="00BA785F"/>
    <w:rsid w:val="00BB0C59"/>
    <w:rsid w:val="00BB0ED1"/>
    <w:rsid w:val="00BB1379"/>
    <w:rsid w:val="00BB5F5D"/>
    <w:rsid w:val="00BB670D"/>
    <w:rsid w:val="00BB7508"/>
    <w:rsid w:val="00BC0645"/>
    <w:rsid w:val="00BC243E"/>
    <w:rsid w:val="00BC40C6"/>
    <w:rsid w:val="00BD054B"/>
    <w:rsid w:val="00BD11E1"/>
    <w:rsid w:val="00BD296E"/>
    <w:rsid w:val="00BD2A1B"/>
    <w:rsid w:val="00BD48FE"/>
    <w:rsid w:val="00BD75A7"/>
    <w:rsid w:val="00BE07C0"/>
    <w:rsid w:val="00BE0A9C"/>
    <w:rsid w:val="00BE1127"/>
    <w:rsid w:val="00BE1FC7"/>
    <w:rsid w:val="00BE38B5"/>
    <w:rsid w:val="00BE58C1"/>
    <w:rsid w:val="00BE598F"/>
    <w:rsid w:val="00BE5D40"/>
    <w:rsid w:val="00BE6DB8"/>
    <w:rsid w:val="00BF3985"/>
    <w:rsid w:val="00BF3C43"/>
    <w:rsid w:val="00BF6C85"/>
    <w:rsid w:val="00BF7026"/>
    <w:rsid w:val="00BF7D3A"/>
    <w:rsid w:val="00C005F8"/>
    <w:rsid w:val="00C00C6A"/>
    <w:rsid w:val="00C00D43"/>
    <w:rsid w:val="00C013BD"/>
    <w:rsid w:val="00C058D9"/>
    <w:rsid w:val="00C103CF"/>
    <w:rsid w:val="00C1146F"/>
    <w:rsid w:val="00C124A7"/>
    <w:rsid w:val="00C131E7"/>
    <w:rsid w:val="00C14417"/>
    <w:rsid w:val="00C20009"/>
    <w:rsid w:val="00C20ECB"/>
    <w:rsid w:val="00C22C34"/>
    <w:rsid w:val="00C23A9C"/>
    <w:rsid w:val="00C23ABF"/>
    <w:rsid w:val="00C246E9"/>
    <w:rsid w:val="00C2512A"/>
    <w:rsid w:val="00C2693C"/>
    <w:rsid w:val="00C26AEE"/>
    <w:rsid w:val="00C26B06"/>
    <w:rsid w:val="00C27173"/>
    <w:rsid w:val="00C32A90"/>
    <w:rsid w:val="00C33B5A"/>
    <w:rsid w:val="00C34C8A"/>
    <w:rsid w:val="00C36FCC"/>
    <w:rsid w:val="00C404CB"/>
    <w:rsid w:val="00C412ED"/>
    <w:rsid w:val="00C419CE"/>
    <w:rsid w:val="00C41B34"/>
    <w:rsid w:val="00C41E08"/>
    <w:rsid w:val="00C44DF6"/>
    <w:rsid w:val="00C45CA3"/>
    <w:rsid w:val="00C47B54"/>
    <w:rsid w:val="00C50FE0"/>
    <w:rsid w:val="00C51071"/>
    <w:rsid w:val="00C52441"/>
    <w:rsid w:val="00C52DB1"/>
    <w:rsid w:val="00C5318D"/>
    <w:rsid w:val="00C53460"/>
    <w:rsid w:val="00C54982"/>
    <w:rsid w:val="00C54BEF"/>
    <w:rsid w:val="00C55092"/>
    <w:rsid w:val="00C57922"/>
    <w:rsid w:val="00C601FF"/>
    <w:rsid w:val="00C603F0"/>
    <w:rsid w:val="00C60437"/>
    <w:rsid w:val="00C607AB"/>
    <w:rsid w:val="00C6099A"/>
    <w:rsid w:val="00C620A7"/>
    <w:rsid w:val="00C639F9"/>
    <w:rsid w:val="00C66627"/>
    <w:rsid w:val="00C67671"/>
    <w:rsid w:val="00C67F8E"/>
    <w:rsid w:val="00C70789"/>
    <w:rsid w:val="00C724B2"/>
    <w:rsid w:val="00C73FE0"/>
    <w:rsid w:val="00C74CD7"/>
    <w:rsid w:val="00C762D6"/>
    <w:rsid w:val="00C77CFA"/>
    <w:rsid w:val="00C80D9E"/>
    <w:rsid w:val="00C81EB0"/>
    <w:rsid w:val="00C82D50"/>
    <w:rsid w:val="00C837E5"/>
    <w:rsid w:val="00C846C1"/>
    <w:rsid w:val="00C86B6F"/>
    <w:rsid w:val="00C87010"/>
    <w:rsid w:val="00C87A51"/>
    <w:rsid w:val="00C909F7"/>
    <w:rsid w:val="00C92859"/>
    <w:rsid w:val="00C94934"/>
    <w:rsid w:val="00C9501F"/>
    <w:rsid w:val="00CA13F7"/>
    <w:rsid w:val="00CA1468"/>
    <w:rsid w:val="00CA2580"/>
    <w:rsid w:val="00CA3581"/>
    <w:rsid w:val="00CA3CB7"/>
    <w:rsid w:val="00CA4048"/>
    <w:rsid w:val="00CA4CF5"/>
    <w:rsid w:val="00CA5F96"/>
    <w:rsid w:val="00CA7B2D"/>
    <w:rsid w:val="00CB0129"/>
    <w:rsid w:val="00CB2274"/>
    <w:rsid w:val="00CB6A46"/>
    <w:rsid w:val="00CC3B5B"/>
    <w:rsid w:val="00CC4B08"/>
    <w:rsid w:val="00CC4D40"/>
    <w:rsid w:val="00CC7749"/>
    <w:rsid w:val="00CD1FAA"/>
    <w:rsid w:val="00CD2726"/>
    <w:rsid w:val="00CD2E47"/>
    <w:rsid w:val="00CD3285"/>
    <w:rsid w:val="00CD39EB"/>
    <w:rsid w:val="00CD4CF5"/>
    <w:rsid w:val="00CD65F4"/>
    <w:rsid w:val="00CD6808"/>
    <w:rsid w:val="00CD6DD8"/>
    <w:rsid w:val="00CE47DD"/>
    <w:rsid w:val="00CE7B8E"/>
    <w:rsid w:val="00CF0237"/>
    <w:rsid w:val="00CF082D"/>
    <w:rsid w:val="00CF11E7"/>
    <w:rsid w:val="00CF3CBA"/>
    <w:rsid w:val="00CF5140"/>
    <w:rsid w:val="00CF6976"/>
    <w:rsid w:val="00CF6F00"/>
    <w:rsid w:val="00CF7B2A"/>
    <w:rsid w:val="00D037D3"/>
    <w:rsid w:val="00D03E93"/>
    <w:rsid w:val="00D0438F"/>
    <w:rsid w:val="00D0487A"/>
    <w:rsid w:val="00D04A7F"/>
    <w:rsid w:val="00D0536F"/>
    <w:rsid w:val="00D05943"/>
    <w:rsid w:val="00D1050E"/>
    <w:rsid w:val="00D10E0B"/>
    <w:rsid w:val="00D11329"/>
    <w:rsid w:val="00D11E39"/>
    <w:rsid w:val="00D11F5C"/>
    <w:rsid w:val="00D14D6D"/>
    <w:rsid w:val="00D20B4A"/>
    <w:rsid w:val="00D226A0"/>
    <w:rsid w:val="00D23E56"/>
    <w:rsid w:val="00D2481E"/>
    <w:rsid w:val="00D24826"/>
    <w:rsid w:val="00D25560"/>
    <w:rsid w:val="00D25DE3"/>
    <w:rsid w:val="00D312C7"/>
    <w:rsid w:val="00D3131A"/>
    <w:rsid w:val="00D317E7"/>
    <w:rsid w:val="00D31EE9"/>
    <w:rsid w:val="00D34E32"/>
    <w:rsid w:val="00D37B6D"/>
    <w:rsid w:val="00D40ADC"/>
    <w:rsid w:val="00D4155B"/>
    <w:rsid w:val="00D415A6"/>
    <w:rsid w:val="00D42C37"/>
    <w:rsid w:val="00D4418C"/>
    <w:rsid w:val="00D44C8E"/>
    <w:rsid w:val="00D45B7A"/>
    <w:rsid w:val="00D460A4"/>
    <w:rsid w:val="00D4712D"/>
    <w:rsid w:val="00D47AC8"/>
    <w:rsid w:val="00D52088"/>
    <w:rsid w:val="00D573C1"/>
    <w:rsid w:val="00D579D6"/>
    <w:rsid w:val="00D61B5C"/>
    <w:rsid w:val="00D621E2"/>
    <w:rsid w:val="00D63E69"/>
    <w:rsid w:val="00D7222B"/>
    <w:rsid w:val="00D72ED3"/>
    <w:rsid w:val="00D74AD1"/>
    <w:rsid w:val="00D75D92"/>
    <w:rsid w:val="00D76BE6"/>
    <w:rsid w:val="00D80AB9"/>
    <w:rsid w:val="00D82B86"/>
    <w:rsid w:val="00D83786"/>
    <w:rsid w:val="00D84719"/>
    <w:rsid w:val="00D86245"/>
    <w:rsid w:val="00D8665D"/>
    <w:rsid w:val="00D86732"/>
    <w:rsid w:val="00D870A8"/>
    <w:rsid w:val="00D8728A"/>
    <w:rsid w:val="00D90B91"/>
    <w:rsid w:val="00D92996"/>
    <w:rsid w:val="00D93A18"/>
    <w:rsid w:val="00D95209"/>
    <w:rsid w:val="00D95E72"/>
    <w:rsid w:val="00DA0301"/>
    <w:rsid w:val="00DA4AEF"/>
    <w:rsid w:val="00DA4F7D"/>
    <w:rsid w:val="00DA536C"/>
    <w:rsid w:val="00DA5624"/>
    <w:rsid w:val="00DB087A"/>
    <w:rsid w:val="00DB5A2A"/>
    <w:rsid w:val="00DB5CC7"/>
    <w:rsid w:val="00DB6713"/>
    <w:rsid w:val="00DB7195"/>
    <w:rsid w:val="00DB73D2"/>
    <w:rsid w:val="00DB7B9F"/>
    <w:rsid w:val="00DC0FB6"/>
    <w:rsid w:val="00DC1742"/>
    <w:rsid w:val="00DC2843"/>
    <w:rsid w:val="00DC3387"/>
    <w:rsid w:val="00DC3CA2"/>
    <w:rsid w:val="00DC419E"/>
    <w:rsid w:val="00DC51FD"/>
    <w:rsid w:val="00DC6829"/>
    <w:rsid w:val="00DD51B7"/>
    <w:rsid w:val="00DD53E5"/>
    <w:rsid w:val="00DE1CD3"/>
    <w:rsid w:val="00DE21BF"/>
    <w:rsid w:val="00DE54C1"/>
    <w:rsid w:val="00DE74DB"/>
    <w:rsid w:val="00DE7FEE"/>
    <w:rsid w:val="00DF240B"/>
    <w:rsid w:val="00DF2FA7"/>
    <w:rsid w:val="00DF637E"/>
    <w:rsid w:val="00DF765C"/>
    <w:rsid w:val="00DF7B47"/>
    <w:rsid w:val="00E0223A"/>
    <w:rsid w:val="00E03FA8"/>
    <w:rsid w:val="00E04668"/>
    <w:rsid w:val="00E04EB0"/>
    <w:rsid w:val="00E05095"/>
    <w:rsid w:val="00E06422"/>
    <w:rsid w:val="00E0751C"/>
    <w:rsid w:val="00E104E2"/>
    <w:rsid w:val="00E116F5"/>
    <w:rsid w:val="00E133D5"/>
    <w:rsid w:val="00E13A11"/>
    <w:rsid w:val="00E15C53"/>
    <w:rsid w:val="00E1633B"/>
    <w:rsid w:val="00E1791F"/>
    <w:rsid w:val="00E202B3"/>
    <w:rsid w:val="00E219FC"/>
    <w:rsid w:val="00E23352"/>
    <w:rsid w:val="00E236C0"/>
    <w:rsid w:val="00E267E5"/>
    <w:rsid w:val="00E30137"/>
    <w:rsid w:val="00E309CC"/>
    <w:rsid w:val="00E33060"/>
    <w:rsid w:val="00E330DF"/>
    <w:rsid w:val="00E33D19"/>
    <w:rsid w:val="00E33EA4"/>
    <w:rsid w:val="00E34DEC"/>
    <w:rsid w:val="00E34F30"/>
    <w:rsid w:val="00E3582D"/>
    <w:rsid w:val="00E369D5"/>
    <w:rsid w:val="00E37480"/>
    <w:rsid w:val="00E42A78"/>
    <w:rsid w:val="00E43DA5"/>
    <w:rsid w:val="00E445A0"/>
    <w:rsid w:val="00E454FD"/>
    <w:rsid w:val="00E45902"/>
    <w:rsid w:val="00E4697D"/>
    <w:rsid w:val="00E51F2F"/>
    <w:rsid w:val="00E52AEB"/>
    <w:rsid w:val="00E52B25"/>
    <w:rsid w:val="00E54F9E"/>
    <w:rsid w:val="00E5615E"/>
    <w:rsid w:val="00E561FF"/>
    <w:rsid w:val="00E565CF"/>
    <w:rsid w:val="00E56F6D"/>
    <w:rsid w:val="00E61A5C"/>
    <w:rsid w:val="00E630B4"/>
    <w:rsid w:val="00E631A7"/>
    <w:rsid w:val="00E64A86"/>
    <w:rsid w:val="00E64B53"/>
    <w:rsid w:val="00E65DD9"/>
    <w:rsid w:val="00E671F8"/>
    <w:rsid w:val="00E672EC"/>
    <w:rsid w:val="00E71839"/>
    <w:rsid w:val="00E71DC6"/>
    <w:rsid w:val="00E724E3"/>
    <w:rsid w:val="00E726D6"/>
    <w:rsid w:val="00E73508"/>
    <w:rsid w:val="00E75D0B"/>
    <w:rsid w:val="00E763B4"/>
    <w:rsid w:val="00E8045D"/>
    <w:rsid w:val="00E80CBD"/>
    <w:rsid w:val="00E840DC"/>
    <w:rsid w:val="00E8554B"/>
    <w:rsid w:val="00E865DA"/>
    <w:rsid w:val="00E90212"/>
    <w:rsid w:val="00E9116E"/>
    <w:rsid w:val="00E91525"/>
    <w:rsid w:val="00E919A7"/>
    <w:rsid w:val="00E92954"/>
    <w:rsid w:val="00E92D06"/>
    <w:rsid w:val="00E92D2B"/>
    <w:rsid w:val="00E931EA"/>
    <w:rsid w:val="00E9381A"/>
    <w:rsid w:val="00E948E8"/>
    <w:rsid w:val="00E97AF9"/>
    <w:rsid w:val="00EA03DD"/>
    <w:rsid w:val="00EA0695"/>
    <w:rsid w:val="00EA2781"/>
    <w:rsid w:val="00EA5CE1"/>
    <w:rsid w:val="00EA5DB3"/>
    <w:rsid w:val="00EA5DDF"/>
    <w:rsid w:val="00EA6C79"/>
    <w:rsid w:val="00EB1E69"/>
    <w:rsid w:val="00EB2F32"/>
    <w:rsid w:val="00EB4143"/>
    <w:rsid w:val="00EB41A0"/>
    <w:rsid w:val="00EB58B2"/>
    <w:rsid w:val="00EB63B3"/>
    <w:rsid w:val="00EB682C"/>
    <w:rsid w:val="00EB7203"/>
    <w:rsid w:val="00EB7362"/>
    <w:rsid w:val="00EC0EDB"/>
    <w:rsid w:val="00EC1039"/>
    <w:rsid w:val="00EC1D73"/>
    <w:rsid w:val="00EC229B"/>
    <w:rsid w:val="00EC266F"/>
    <w:rsid w:val="00EC3EF5"/>
    <w:rsid w:val="00EC6481"/>
    <w:rsid w:val="00EC6A43"/>
    <w:rsid w:val="00EC74B5"/>
    <w:rsid w:val="00ED054F"/>
    <w:rsid w:val="00ED09D0"/>
    <w:rsid w:val="00ED325B"/>
    <w:rsid w:val="00ED5F22"/>
    <w:rsid w:val="00ED7082"/>
    <w:rsid w:val="00EE2CA7"/>
    <w:rsid w:val="00EE4D4D"/>
    <w:rsid w:val="00EE503F"/>
    <w:rsid w:val="00EE659A"/>
    <w:rsid w:val="00EE7295"/>
    <w:rsid w:val="00EE7A18"/>
    <w:rsid w:val="00EF0370"/>
    <w:rsid w:val="00EF09A4"/>
    <w:rsid w:val="00EF103A"/>
    <w:rsid w:val="00EF33CF"/>
    <w:rsid w:val="00EF3FA5"/>
    <w:rsid w:val="00EF4B7D"/>
    <w:rsid w:val="00EF52AB"/>
    <w:rsid w:val="00EF6F17"/>
    <w:rsid w:val="00F014CD"/>
    <w:rsid w:val="00F0219E"/>
    <w:rsid w:val="00F03FA4"/>
    <w:rsid w:val="00F05CFB"/>
    <w:rsid w:val="00F06DE7"/>
    <w:rsid w:val="00F0798E"/>
    <w:rsid w:val="00F07BC7"/>
    <w:rsid w:val="00F103ED"/>
    <w:rsid w:val="00F104FA"/>
    <w:rsid w:val="00F11E51"/>
    <w:rsid w:val="00F13719"/>
    <w:rsid w:val="00F15F73"/>
    <w:rsid w:val="00F16F4A"/>
    <w:rsid w:val="00F17187"/>
    <w:rsid w:val="00F17E93"/>
    <w:rsid w:val="00F20313"/>
    <w:rsid w:val="00F24F2D"/>
    <w:rsid w:val="00F25283"/>
    <w:rsid w:val="00F263C4"/>
    <w:rsid w:val="00F26BD1"/>
    <w:rsid w:val="00F27270"/>
    <w:rsid w:val="00F3016F"/>
    <w:rsid w:val="00F3081B"/>
    <w:rsid w:val="00F31D47"/>
    <w:rsid w:val="00F322EC"/>
    <w:rsid w:val="00F32B4C"/>
    <w:rsid w:val="00F340BF"/>
    <w:rsid w:val="00F36FAA"/>
    <w:rsid w:val="00F374BD"/>
    <w:rsid w:val="00F37CC1"/>
    <w:rsid w:val="00F41340"/>
    <w:rsid w:val="00F43B5B"/>
    <w:rsid w:val="00F443F4"/>
    <w:rsid w:val="00F45932"/>
    <w:rsid w:val="00F50CB7"/>
    <w:rsid w:val="00F52B62"/>
    <w:rsid w:val="00F53B1D"/>
    <w:rsid w:val="00F53EDE"/>
    <w:rsid w:val="00F54394"/>
    <w:rsid w:val="00F60203"/>
    <w:rsid w:val="00F61469"/>
    <w:rsid w:val="00F62B0B"/>
    <w:rsid w:val="00F6342F"/>
    <w:rsid w:val="00F6418E"/>
    <w:rsid w:val="00F645ED"/>
    <w:rsid w:val="00F646D5"/>
    <w:rsid w:val="00F65478"/>
    <w:rsid w:val="00F65CE0"/>
    <w:rsid w:val="00F6661A"/>
    <w:rsid w:val="00F707D3"/>
    <w:rsid w:val="00F70C40"/>
    <w:rsid w:val="00F71542"/>
    <w:rsid w:val="00F727EB"/>
    <w:rsid w:val="00F728D0"/>
    <w:rsid w:val="00F7517D"/>
    <w:rsid w:val="00F76375"/>
    <w:rsid w:val="00F76CDD"/>
    <w:rsid w:val="00F76E57"/>
    <w:rsid w:val="00F779A1"/>
    <w:rsid w:val="00F8120E"/>
    <w:rsid w:val="00F81777"/>
    <w:rsid w:val="00F838D6"/>
    <w:rsid w:val="00F84BA1"/>
    <w:rsid w:val="00F84E1A"/>
    <w:rsid w:val="00F8519A"/>
    <w:rsid w:val="00F85C4A"/>
    <w:rsid w:val="00F90749"/>
    <w:rsid w:val="00F90A74"/>
    <w:rsid w:val="00F91712"/>
    <w:rsid w:val="00F92678"/>
    <w:rsid w:val="00F92DDA"/>
    <w:rsid w:val="00F934E4"/>
    <w:rsid w:val="00F93835"/>
    <w:rsid w:val="00F9475C"/>
    <w:rsid w:val="00F96D0D"/>
    <w:rsid w:val="00FA0AF9"/>
    <w:rsid w:val="00FA234D"/>
    <w:rsid w:val="00FA41B0"/>
    <w:rsid w:val="00FA4E6E"/>
    <w:rsid w:val="00FA51B6"/>
    <w:rsid w:val="00FA548E"/>
    <w:rsid w:val="00FA5ADE"/>
    <w:rsid w:val="00FA5B7C"/>
    <w:rsid w:val="00FA71FB"/>
    <w:rsid w:val="00FA7ECA"/>
    <w:rsid w:val="00FB09B9"/>
    <w:rsid w:val="00FB12D8"/>
    <w:rsid w:val="00FB17CE"/>
    <w:rsid w:val="00FB280A"/>
    <w:rsid w:val="00FB2CA6"/>
    <w:rsid w:val="00FB42FC"/>
    <w:rsid w:val="00FB4DC9"/>
    <w:rsid w:val="00FB61A9"/>
    <w:rsid w:val="00FB659A"/>
    <w:rsid w:val="00FB73A0"/>
    <w:rsid w:val="00FC07B5"/>
    <w:rsid w:val="00FC1F0E"/>
    <w:rsid w:val="00FC4632"/>
    <w:rsid w:val="00FC6E96"/>
    <w:rsid w:val="00FC7DE8"/>
    <w:rsid w:val="00FC7F79"/>
    <w:rsid w:val="00FD0564"/>
    <w:rsid w:val="00FD0DA8"/>
    <w:rsid w:val="00FD105B"/>
    <w:rsid w:val="00FD3928"/>
    <w:rsid w:val="00FD5E23"/>
    <w:rsid w:val="00FD7EB7"/>
    <w:rsid w:val="00FE2AB8"/>
    <w:rsid w:val="00FE30CB"/>
    <w:rsid w:val="00FE3B20"/>
    <w:rsid w:val="00FE3C96"/>
    <w:rsid w:val="00FE4520"/>
    <w:rsid w:val="00FE6BA2"/>
    <w:rsid w:val="00FE75E3"/>
    <w:rsid w:val="00FF07F1"/>
    <w:rsid w:val="00FF09E7"/>
    <w:rsid w:val="00FF0A85"/>
    <w:rsid w:val="00FF0BA1"/>
    <w:rsid w:val="00FF0E65"/>
    <w:rsid w:val="00FF122B"/>
    <w:rsid w:val="00FF4F4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rules v:ext="edit">
        <o:r id="V:Rule12" type="connector" idref="#_x0000_s1040"/>
        <o:r id="V:Rule13" type="connector" idref="#_x0000_s1042"/>
        <o:r id="V:Rule14" type="connector" idref="#_x0000_s1043"/>
        <o:r id="V:Rule15" type="connector" idref="#_x0000_s1060"/>
        <o:r id="V:Rule16" type="connector" idref="#_x0000_s1059"/>
        <o:r id="V:Rule17" type="connector" idref="#_x0000_s1062"/>
        <o:r id="V:Rule18" type="connector" idref="#_x0000_s1039"/>
        <o:r id="V:Rule19" type="connector" idref="#_x0000_s1063"/>
        <o:r id="V:Rule20" type="connector" idref="#_x0000_s1058"/>
        <o:r id="V:Rule21" type="connector" idref="#_x0000_s1061"/>
        <o:r id="V:Rule22"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7CF1"/>
  </w:style>
  <w:style w:type="paragraph" w:styleId="3">
    <w:name w:val="heading 3"/>
    <w:basedOn w:val="a"/>
    <w:link w:val="30"/>
    <w:uiPriority w:val="9"/>
    <w:qFormat/>
    <w:rsid w:val="00B46CC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1D47"/>
    <w:pPr>
      <w:ind w:left="720"/>
      <w:contextualSpacing/>
    </w:pPr>
    <w:rPr>
      <w:rFonts w:ascii="Calibri" w:eastAsia="Times New Roman" w:hAnsi="Calibri" w:cs="Times New Roman"/>
    </w:rPr>
  </w:style>
  <w:style w:type="paragraph" w:customStyle="1" w:styleId="Default">
    <w:name w:val="Default"/>
    <w:rsid w:val="00F31D47"/>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msolistparagraph0">
    <w:name w:val="msolistparagraph"/>
    <w:basedOn w:val="a"/>
    <w:uiPriority w:val="99"/>
    <w:rsid w:val="00F31D47"/>
    <w:pPr>
      <w:ind w:left="720"/>
      <w:contextualSpacing/>
    </w:pPr>
    <w:rPr>
      <w:rFonts w:ascii="Calibri" w:eastAsia="Calibri" w:hAnsi="Calibri" w:cs="Times New Roman"/>
      <w:noProof/>
      <w:lang w:eastAsia="en-US"/>
    </w:rPr>
  </w:style>
  <w:style w:type="paragraph" w:styleId="a4">
    <w:name w:val="No Spacing"/>
    <w:uiPriority w:val="99"/>
    <w:qFormat/>
    <w:rsid w:val="00F31D47"/>
    <w:pPr>
      <w:spacing w:after="0" w:line="240" w:lineRule="auto"/>
      <w:ind w:firstLine="709"/>
      <w:jc w:val="both"/>
    </w:pPr>
    <w:rPr>
      <w:rFonts w:ascii="Times New Roman" w:eastAsia="Calibri" w:hAnsi="Times New Roman" w:cs="Times New Roman"/>
      <w:sz w:val="28"/>
      <w:szCs w:val="28"/>
      <w:lang w:eastAsia="en-US"/>
    </w:rPr>
  </w:style>
  <w:style w:type="paragraph" w:customStyle="1" w:styleId="1">
    <w:name w:val="Абзац списка1"/>
    <w:basedOn w:val="a"/>
    <w:uiPriority w:val="99"/>
    <w:qFormat/>
    <w:rsid w:val="00C60437"/>
    <w:pPr>
      <w:spacing w:after="0" w:line="240" w:lineRule="auto"/>
      <w:ind w:left="720" w:firstLine="510"/>
      <w:contextualSpacing/>
    </w:pPr>
    <w:rPr>
      <w:rFonts w:ascii="Times New Roman" w:eastAsia="Times New Roman" w:hAnsi="Times New Roman" w:cs="Times New Roman"/>
      <w:color w:val="000000"/>
      <w:sz w:val="28"/>
      <w:lang w:eastAsia="en-US"/>
    </w:rPr>
  </w:style>
  <w:style w:type="paragraph" w:customStyle="1" w:styleId="i">
    <w:name w:val="Загол. статтi"/>
    <w:basedOn w:val="Default"/>
    <w:next w:val="Default"/>
    <w:uiPriority w:val="99"/>
    <w:rsid w:val="00BD11E1"/>
    <w:rPr>
      <w:rFonts w:eastAsiaTheme="minorEastAsia"/>
      <w:color w:val="auto"/>
    </w:rPr>
  </w:style>
  <w:style w:type="paragraph" w:styleId="a5">
    <w:name w:val="Balloon Text"/>
    <w:basedOn w:val="a"/>
    <w:link w:val="a6"/>
    <w:uiPriority w:val="99"/>
    <w:semiHidden/>
    <w:unhideWhenUsed/>
    <w:rsid w:val="003C067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C067E"/>
    <w:rPr>
      <w:rFonts w:ascii="Tahoma" w:hAnsi="Tahoma" w:cs="Tahoma"/>
      <w:sz w:val="16"/>
      <w:szCs w:val="16"/>
    </w:rPr>
  </w:style>
  <w:style w:type="character" w:styleId="a7">
    <w:name w:val="footnote reference"/>
    <w:semiHidden/>
    <w:rsid w:val="00BB7508"/>
    <w:rPr>
      <w:vertAlign w:val="superscript"/>
    </w:rPr>
  </w:style>
  <w:style w:type="character" w:styleId="a8">
    <w:name w:val="Hyperlink"/>
    <w:basedOn w:val="a0"/>
    <w:uiPriority w:val="99"/>
    <w:unhideWhenUsed/>
    <w:rsid w:val="00E33D19"/>
    <w:rPr>
      <w:color w:val="0000FF"/>
      <w:u w:val="single"/>
    </w:rPr>
  </w:style>
  <w:style w:type="character" w:styleId="a9">
    <w:name w:val="Strong"/>
    <w:basedOn w:val="a0"/>
    <w:uiPriority w:val="22"/>
    <w:qFormat/>
    <w:rsid w:val="00EF33CF"/>
    <w:rPr>
      <w:b/>
      <w:bCs/>
    </w:rPr>
  </w:style>
  <w:style w:type="character" w:styleId="aa">
    <w:name w:val="Emphasis"/>
    <w:basedOn w:val="a0"/>
    <w:uiPriority w:val="20"/>
    <w:qFormat/>
    <w:rsid w:val="00EF33CF"/>
    <w:rPr>
      <w:i/>
      <w:iCs/>
    </w:rPr>
  </w:style>
  <w:style w:type="character" w:customStyle="1" w:styleId="gd">
    <w:name w:val="gd"/>
    <w:basedOn w:val="a0"/>
    <w:rsid w:val="00996EFD"/>
  </w:style>
  <w:style w:type="character" w:customStyle="1" w:styleId="g3">
    <w:name w:val="g3"/>
    <w:basedOn w:val="a0"/>
    <w:rsid w:val="00996EFD"/>
  </w:style>
  <w:style w:type="paragraph" w:styleId="ab">
    <w:name w:val="header"/>
    <w:basedOn w:val="a"/>
    <w:link w:val="ac"/>
    <w:uiPriority w:val="99"/>
    <w:unhideWhenUsed/>
    <w:rsid w:val="00C52DB1"/>
    <w:pPr>
      <w:tabs>
        <w:tab w:val="center" w:pos="4677"/>
        <w:tab w:val="right" w:pos="9355"/>
      </w:tabs>
      <w:spacing w:after="0" w:line="240" w:lineRule="auto"/>
    </w:pPr>
    <w:rPr>
      <w:rFonts w:ascii="Calibri" w:eastAsia="Times New Roman" w:hAnsi="Calibri" w:cs="Times New Roman"/>
    </w:rPr>
  </w:style>
  <w:style w:type="character" w:customStyle="1" w:styleId="ac">
    <w:name w:val="Верхний колонтитул Знак"/>
    <w:basedOn w:val="a0"/>
    <w:link w:val="ab"/>
    <w:uiPriority w:val="99"/>
    <w:rsid w:val="00C52DB1"/>
    <w:rPr>
      <w:rFonts w:ascii="Calibri" w:eastAsia="Times New Roman" w:hAnsi="Calibri" w:cs="Times New Roman"/>
    </w:rPr>
  </w:style>
  <w:style w:type="character" w:customStyle="1" w:styleId="ad">
    <w:name w:val="Нижний колонтитул Знак"/>
    <w:basedOn w:val="a0"/>
    <w:link w:val="ae"/>
    <w:uiPriority w:val="99"/>
    <w:semiHidden/>
    <w:rsid w:val="00C52DB1"/>
    <w:rPr>
      <w:rFonts w:ascii="Calibri" w:eastAsia="Times New Roman" w:hAnsi="Calibri" w:cs="Times New Roman"/>
    </w:rPr>
  </w:style>
  <w:style w:type="paragraph" w:styleId="ae">
    <w:name w:val="footer"/>
    <w:basedOn w:val="a"/>
    <w:link w:val="ad"/>
    <w:uiPriority w:val="99"/>
    <w:semiHidden/>
    <w:unhideWhenUsed/>
    <w:rsid w:val="00C52DB1"/>
    <w:pPr>
      <w:tabs>
        <w:tab w:val="center" w:pos="4677"/>
        <w:tab w:val="right" w:pos="9355"/>
      </w:tabs>
      <w:spacing w:after="0" w:line="240" w:lineRule="auto"/>
    </w:pPr>
    <w:rPr>
      <w:rFonts w:ascii="Calibri" w:eastAsia="Times New Roman" w:hAnsi="Calibri" w:cs="Times New Roman"/>
    </w:rPr>
  </w:style>
  <w:style w:type="paragraph" w:styleId="af">
    <w:name w:val="Normal (Web)"/>
    <w:basedOn w:val="a"/>
    <w:uiPriority w:val="99"/>
    <w:unhideWhenUsed/>
    <w:rsid w:val="00C52DB1"/>
    <w:pPr>
      <w:spacing w:before="100" w:beforeAutospacing="1" w:after="100" w:afterAutospacing="1" w:line="240" w:lineRule="auto"/>
    </w:pPr>
    <w:rPr>
      <w:rFonts w:ascii="Times New Roman" w:eastAsia="Times New Roman" w:hAnsi="Times New Roman" w:cs="Times New Roman"/>
      <w:sz w:val="24"/>
      <w:szCs w:val="24"/>
    </w:rPr>
  </w:style>
  <w:style w:type="paragraph" w:styleId="2">
    <w:name w:val="Body Text 2"/>
    <w:basedOn w:val="a"/>
    <w:link w:val="20"/>
    <w:rsid w:val="003E0E0D"/>
    <w:pPr>
      <w:spacing w:after="0" w:line="233" w:lineRule="exact"/>
      <w:jc w:val="center"/>
    </w:pPr>
    <w:rPr>
      <w:rFonts w:ascii="Times New Roman" w:eastAsia="Times New Roman" w:hAnsi="Times New Roman" w:cs="Times New Roman"/>
      <w:b/>
      <w:sz w:val="23"/>
      <w:lang w:val="uk-UA" w:eastAsia="en-US"/>
    </w:rPr>
  </w:style>
  <w:style w:type="character" w:customStyle="1" w:styleId="20">
    <w:name w:val="Основной текст 2 Знак"/>
    <w:basedOn w:val="a0"/>
    <w:link w:val="2"/>
    <w:rsid w:val="003E0E0D"/>
    <w:rPr>
      <w:rFonts w:ascii="Times New Roman" w:eastAsia="Times New Roman" w:hAnsi="Times New Roman" w:cs="Times New Roman"/>
      <w:b/>
      <w:sz w:val="23"/>
      <w:lang w:val="uk-UA" w:eastAsia="en-US"/>
    </w:rPr>
  </w:style>
  <w:style w:type="table" w:styleId="af0">
    <w:name w:val="Table Grid"/>
    <w:basedOn w:val="a1"/>
    <w:uiPriority w:val="59"/>
    <w:rsid w:val="000970E8"/>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1">
    <w:name w:val="endnote text"/>
    <w:basedOn w:val="a"/>
    <w:link w:val="af2"/>
    <w:uiPriority w:val="99"/>
    <w:semiHidden/>
    <w:unhideWhenUsed/>
    <w:rsid w:val="00B14D6E"/>
    <w:pPr>
      <w:spacing w:after="0" w:line="240" w:lineRule="auto"/>
    </w:pPr>
    <w:rPr>
      <w:sz w:val="20"/>
      <w:szCs w:val="20"/>
    </w:rPr>
  </w:style>
  <w:style w:type="character" w:customStyle="1" w:styleId="af2">
    <w:name w:val="Текст концевой сноски Знак"/>
    <w:basedOn w:val="a0"/>
    <w:link w:val="af1"/>
    <w:uiPriority w:val="99"/>
    <w:semiHidden/>
    <w:rsid w:val="00B14D6E"/>
    <w:rPr>
      <w:sz w:val="20"/>
      <w:szCs w:val="20"/>
    </w:rPr>
  </w:style>
  <w:style w:type="character" w:styleId="af3">
    <w:name w:val="endnote reference"/>
    <w:basedOn w:val="a0"/>
    <w:uiPriority w:val="99"/>
    <w:semiHidden/>
    <w:unhideWhenUsed/>
    <w:rsid w:val="00B14D6E"/>
    <w:rPr>
      <w:vertAlign w:val="superscript"/>
    </w:rPr>
  </w:style>
  <w:style w:type="character" w:customStyle="1" w:styleId="rvts23">
    <w:name w:val="rvts23"/>
    <w:basedOn w:val="a0"/>
    <w:rsid w:val="00D86732"/>
  </w:style>
  <w:style w:type="character" w:customStyle="1" w:styleId="apple-converted-space">
    <w:name w:val="apple-converted-space"/>
    <w:basedOn w:val="a0"/>
    <w:rsid w:val="00D86732"/>
  </w:style>
  <w:style w:type="character" w:customStyle="1" w:styleId="Bodytext2">
    <w:name w:val="Body text (2)_"/>
    <w:basedOn w:val="a0"/>
    <w:link w:val="Bodytext20"/>
    <w:rsid w:val="00C45CA3"/>
    <w:rPr>
      <w:rFonts w:ascii="Cambria" w:eastAsia="Cambria" w:hAnsi="Cambria" w:cs="Cambria"/>
      <w:sz w:val="18"/>
      <w:szCs w:val="18"/>
      <w:shd w:val="clear" w:color="auto" w:fill="FFFFFF"/>
    </w:rPr>
  </w:style>
  <w:style w:type="paragraph" w:customStyle="1" w:styleId="Bodytext20">
    <w:name w:val="Body text (2)"/>
    <w:basedOn w:val="a"/>
    <w:link w:val="Bodytext2"/>
    <w:rsid w:val="00C45CA3"/>
    <w:pPr>
      <w:widowControl w:val="0"/>
      <w:shd w:val="clear" w:color="auto" w:fill="FFFFFF"/>
      <w:spacing w:after="0" w:line="195" w:lineRule="exact"/>
      <w:ind w:firstLine="460"/>
      <w:jc w:val="both"/>
    </w:pPr>
    <w:rPr>
      <w:rFonts w:ascii="Cambria" w:eastAsia="Cambria" w:hAnsi="Cambria" w:cs="Cambria"/>
      <w:sz w:val="18"/>
      <w:szCs w:val="18"/>
    </w:rPr>
  </w:style>
  <w:style w:type="character" w:customStyle="1" w:styleId="Heading1">
    <w:name w:val="Heading #1_"/>
    <w:basedOn w:val="a0"/>
    <w:link w:val="Heading10"/>
    <w:locked/>
    <w:rsid w:val="00C45CA3"/>
    <w:rPr>
      <w:rFonts w:ascii="Cambria" w:eastAsia="Cambria" w:hAnsi="Cambria" w:cs="Cambria"/>
      <w:spacing w:val="-10"/>
      <w:sz w:val="19"/>
      <w:szCs w:val="19"/>
      <w:shd w:val="clear" w:color="auto" w:fill="FFFFFF"/>
    </w:rPr>
  </w:style>
  <w:style w:type="paragraph" w:customStyle="1" w:styleId="Heading10">
    <w:name w:val="Heading #1"/>
    <w:basedOn w:val="a"/>
    <w:link w:val="Heading1"/>
    <w:rsid w:val="00C45CA3"/>
    <w:pPr>
      <w:widowControl w:val="0"/>
      <w:shd w:val="clear" w:color="auto" w:fill="FFFFFF"/>
      <w:spacing w:after="0" w:line="150" w:lineRule="exact"/>
      <w:ind w:firstLine="380"/>
      <w:jc w:val="both"/>
      <w:outlineLvl w:val="0"/>
    </w:pPr>
    <w:rPr>
      <w:rFonts w:ascii="Cambria" w:eastAsia="Cambria" w:hAnsi="Cambria" w:cs="Cambria"/>
      <w:spacing w:val="-10"/>
      <w:sz w:val="19"/>
      <w:szCs w:val="19"/>
    </w:rPr>
  </w:style>
  <w:style w:type="character" w:customStyle="1" w:styleId="Heading111pt">
    <w:name w:val="Heading #1 + 11 pt"/>
    <w:aliases w:val="Spacing 0 pt"/>
    <w:basedOn w:val="Heading1"/>
    <w:rsid w:val="00C45CA3"/>
    <w:rPr>
      <w:color w:val="000000"/>
      <w:spacing w:val="0"/>
      <w:w w:val="100"/>
      <w:position w:val="0"/>
      <w:sz w:val="22"/>
      <w:szCs w:val="22"/>
      <w:lang w:val="uk-UA" w:eastAsia="uk-UA" w:bidi="uk-UA"/>
    </w:rPr>
  </w:style>
  <w:style w:type="character" w:customStyle="1" w:styleId="30">
    <w:name w:val="Заголовок 3 Знак"/>
    <w:basedOn w:val="a0"/>
    <w:link w:val="3"/>
    <w:uiPriority w:val="9"/>
    <w:rsid w:val="00B46CC7"/>
    <w:rPr>
      <w:rFonts w:ascii="Times New Roman" w:eastAsia="Times New Roman" w:hAnsi="Times New Roman" w:cs="Times New Roman"/>
      <w:b/>
      <w:bCs/>
      <w:sz w:val="27"/>
      <w:szCs w:val="27"/>
    </w:rPr>
  </w:style>
  <w:style w:type="character" w:customStyle="1" w:styleId="Bodytext275pt">
    <w:name w:val="Body text (2) + 7.5 pt"/>
    <w:aliases w:val="Bold"/>
    <w:basedOn w:val="Bodytext2"/>
    <w:rsid w:val="00D037D3"/>
    <w:rPr>
      <w:b/>
      <w:bCs/>
      <w:color w:val="000000"/>
      <w:spacing w:val="0"/>
      <w:w w:val="100"/>
      <w:position w:val="0"/>
      <w:sz w:val="15"/>
      <w:szCs w:val="15"/>
      <w:lang w:val="uk-UA" w:eastAsia="uk-UA" w:bidi="uk-UA"/>
    </w:rPr>
  </w:style>
</w:styles>
</file>

<file path=word/webSettings.xml><?xml version="1.0" encoding="utf-8"?>
<w:webSettings xmlns:r="http://schemas.openxmlformats.org/officeDocument/2006/relationships" xmlns:w="http://schemas.openxmlformats.org/wordprocessingml/2006/main">
  <w:divs>
    <w:div w:id="3484501">
      <w:bodyDiv w:val="1"/>
      <w:marLeft w:val="0"/>
      <w:marRight w:val="0"/>
      <w:marTop w:val="0"/>
      <w:marBottom w:val="0"/>
      <w:divBdr>
        <w:top w:val="none" w:sz="0" w:space="0" w:color="auto"/>
        <w:left w:val="none" w:sz="0" w:space="0" w:color="auto"/>
        <w:bottom w:val="none" w:sz="0" w:space="0" w:color="auto"/>
        <w:right w:val="none" w:sz="0" w:space="0" w:color="auto"/>
      </w:divBdr>
      <w:divsChild>
        <w:div w:id="3166145">
          <w:marLeft w:val="0"/>
          <w:marRight w:val="0"/>
          <w:marTop w:val="0"/>
          <w:marBottom w:val="0"/>
          <w:divBdr>
            <w:top w:val="none" w:sz="0" w:space="0" w:color="auto"/>
            <w:left w:val="none" w:sz="0" w:space="0" w:color="auto"/>
            <w:bottom w:val="none" w:sz="0" w:space="0" w:color="auto"/>
            <w:right w:val="none" w:sz="0" w:space="0" w:color="auto"/>
          </w:divBdr>
        </w:div>
        <w:div w:id="22946727">
          <w:marLeft w:val="0"/>
          <w:marRight w:val="0"/>
          <w:marTop w:val="0"/>
          <w:marBottom w:val="0"/>
          <w:divBdr>
            <w:top w:val="none" w:sz="0" w:space="0" w:color="auto"/>
            <w:left w:val="none" w:sz="0" w:space="0" w:color="auto"/>
            <w:bottom w:val="none" w:sz="0" w:space="0" w:color="auto"/>
            <w:right w:val="none" w:sz="0" w:space="0" w:color="auto"/>
          </w:divBdr>
        </w:div>
        <w:div w:id="39087225">
          <w:marLeft w:val="0"/>
          <w:marRight w:val="0"/>
          <w:marTop w:val="0"/>
          <w:marBottom w:val="0"/>
          <w:divBdr>
            <w:top w:val="none" w:sz="0" w:space="0" w:color="auto"/>
            <w:left w:val="none" w:sz="0" w:space="0" w:color="auto"/>
            <w:bottom w:val="none" w:sz="0" w:space="0" w:color="auto"/>
            <w:right w:val="none" w:sz="0" w:space="0" w:color="auto"/>
          </w:divBdr>
        </w:div>
        <w:div w:id="101582838">
          <w:marLeft w:val="0"/>
          <w:marRight w:val="0"/>
          <w:marTop w:val="0"/>
          <w:marBottom w:val="0"/>
          <w:divBdr>
            <w:top w:val="none" w:sz="0" w:space="0" w:color="auto"/>
            <w:left w:val="none" w:sz="0" w:space="0" w:color="auto"/>
            <w:bottom w:val="none" w:sz="0" w:space="0" w:color="auto"/>
            <w:right w:val="none" w:sz="0" w:space="0" w:color="auto"/>
          </w:divBdr>
        </w:div>
        <w:div w:id="106395819">
          <w:marLeft w:val="0"/>
          <w:marRight w:val="0"/>
          <w:marTop w:val="0"/>
          <w:marBottom w:val="0"/>
          <w:divBdr>
            <w:top w:val="none" w:sz="0" w:space="0" w:color="auto"/>
            <w:left w:val="none" w:sz="0" w:space="0" w:color="auto"/>
            <w:bottom w:val="none" w:sz="0" w:space="0" w:color="auto"/>
            <w:right w:val="none" w:sz="0" w:space="0" w:color="auto"/>
          </w:divBdr>
        </w:div>
        <w:div w:id="109908622">
          <w:marLeft w:val="0"/>
          <w:marRight w:val="0"/>
          <w:marTop w:val="0"/>
          <w:marBottom w:val="0"/>
          <w:divBdr>
            <w:top w:val="none" w:sz="0" w:space="0" w:color="auto"/>
            <w:left w:val="none" w:sz="0" w:space="0" w:color="auto"/>
            <w:bottom w:val="none" w:sz="0" w:space="0" w:color="auto"/>
            <w:right w:val="none" w:sz="0" w:space="0" w:color="auto"/>
          </w:divBdr>
        </w:div>
        <w:div w:id="142743147">
          <w:marLeft w:val="0"/>
          <w:marRight w:val="0"/>
          <w:marTop w:val="0"/>
          <w:marBottom w:val="0"/>
          <w:divBdr>
            <w:top w:val="none" w:sz="0" w:space="0" w:color="auto"/>
            <w:left w:val="none" w:sz="0" w:space="0" w:color="auto"/>
            <w:bottom w:val="none" w:sz="0" w:space="0" w:color="auto"/>
            <w:right w:val="none" w:sz="0" w:space="0" w:color="auto"/>
          </w:divBdr>
        </w:div>
        <w:div w:id="164244003">
          <w:marLeft w:val="0"/>
          <w:marRight w:val="0"/>
          <w:marTop w:val="0"/>
          <w:marBottom w:val="0"/>
          <w:divBdr>
            <w:top w:val="none" w:sz="0" w:space="0" w:color="auto"/>
            <w:left w:val="none" w:sz="0" w:space="0" w:color="auto"/>
            <w:bottom w:val="none" w:sz="0" w:space="0" w:color="auto"/>
            <w:right w:val="none" w:sz="0" w:space="0" w:color="auto"/>
          </w:divBdr>
        </w:div>
        <w:div w:id="173155526">
          <w:marLeft w:val="0"/>
          <w:marRight w:val="0"/>
          <w:marTop w:val="0"/>
          <w:marBottom w:val="0"/>
          <w:divBdr>
            <w:top w:val="none" w:sz="0" w:space="0" w:color="auto"/>
            <w:left w:val="none" w:sz="0" w:space="0" w:color="auto"/>
            <w:bottom w:val="none" w:sz="0" w:space="0" w:color="auto"/>
            <w:right w:val="none" w:sz="0" w:space="0" w:color="auto"/>
          </w:divBdr>
        </w:div>
        <w:div w:id="185749725">
          <w:marLeft w:val="0"/>
          <w:marRight w:val="0"/>
          <w:marTop w:val="0"/>
          <w:marBottom w:val="0"/>
          <w:divBdr>
            <w:top w:val="none" w:sz="0" w:space="0" w:color="auto"/>
            <w:left w:val="none" w:sz="0" w:space="0" w:color="auto"/>
            <w:bottom w:val="none" w:sz="0" w:space="0" w:color="auto"/>
            <w:right w:val="none" w:sz="0" w:space="0" w:color="auto"/>
          </w:divBdr>
        </w:div>
        <w:div w:id="186674616">
          <w:marLeft w:val="0"/>
          <w:marRight w:val="0"/>
          <w:marTop w:val="0"/>
          <w:marBottom w:val="0"/>
          <w:divBdr>
            <w:top w:val="none" w:sz="0" w:space="0" w:color="auto"/>
            <w:left w:val="none" w:sz="0" w:space="0" w:color="auto"/>
            <w:bottom w:val="none" w:sz="0" w:space="0" w:color="auto"/>
            <w:right w:val="none" w:sz="0" w:space="0" w:color="auto"/>
          </w:divBdr>
        </w:div>
        <w:div w:id="198782547">
          <w:marLeft w:val="0"/>
          <w:marRight w:val="0"/>
          <w:marTop w:val="0"/>
          <w:marBottom w:val="0"/>
          <w:divBdr>
            <w:top w:val="none" w:sz="0" w:space="0" w:color="auto"/>
            <w:left w:val="none" w:sz="0" w:space="0" w:color="auto"/>
            <w:bottom w:val="none" w:sz="0" w:space="0" w:color="auto"/>
            <w:right w:val="none" w:sz="0" w:space="0" w:color="auto"/>
          </w:divBdr>
        </w:div>
        <w:div w:id="229311787">
          <w:marLeft w:val="0"/>
          <w:marRight w:val="0"/>
          <w:marTop w:val="0"/>
          <w:marBottom w:val="0"/>
          <w:divBdr>
            <w:top w:val="none" w:sz="0" w:space="0" w:color="auto"/>
            <w:left w:val="none" w:sz="0" w:space="0" w:color="auto"/>
            <w:bottom w:val="none" w:sz="0" w:space="0" w:color="auto"/>
            <w:right w:val="none" w:sz="0" w:space="0" w:color="auto"/>
          </w:divBdr>
        </w:div>
        <w:div w:id="238029358">
          <w:marLeft w:val="0"/>
          <w:marRight w:val="0"/>
          <w:marTop w:val="0"/>
          <w:marBottom w:val="0"/>
          <w:divBdr>
            <w:top w:val="none" w:sz="0" w:space="0" w:color="auto"/>
            <w:left w:val="none" w:sz="0" w:space="0" w:color="auto"/>
            <w:bottom w:val="none" w:sz="0" w:space="0" w:color="auto"/>
            <w:right w:val="none" w:sz="0" w:space="0" w:color="auto"/>
          </w:divBdr>
        </w:div>
        <w:div w:id="247035805">
          <w:marLeft w:val="0"/>
          <w:marRight w:val="0"/>
          <w:marTop w:val="0"/>
          <w:marBottom w:val="0"/>
          <w:divBdr>
            <w:top w:val="none" w:sz="0" w:space="0" w:color="auto"/>
            <w:left w:val="none" w:sz="0" w:space="0" w:color="auto"/>
            <w:bottom w:val="none" w:sz="0" w:space="0" w:color="auto"/>
            <w:right w:val="none" w:sz="0" w:space="0" w:color="auto"/>
          </w:divBdr>
        </w:div>
        <w:div w:id="299850292">
          <w:marLeft w:val="0"/>
          <w:marRight w:val="0"/>
          <w:marTop w:val="0"/>
          <w:marBottom w:val="0"/>
          <w:divBdr>
            <w:top w:val="none" w:sz="0" w:space="0" w:color="auto"/>
            <w:left w:val="none" w:sz="0" w:space="0" w:color="auto"/>
            <w:bottom w:val="none" w:sz="0" w:space="0" w:color="auto"/>
            <w:right w:val="none" w:sz="0" w:space="0" w:color="auto"/>
          </w:divBdr>
        </w:div>
        <w:div w:id="318002866">
          <w:marLeft w:val="0"/>
          <w:marRight w:val="0"/>
          <w:marTop w:val="0"/>
          <w:marBottom w:val="0"/>
          <w:divBdr>
            <w:top w:val="none" w:sz="0" w:space="0" w:color="auto"/>
            <w:left w:val="none" w:sz="0" w:space="0" w:color="auto"/>
            <w:bottom w:val="none" w:sz="0" w:space="0" w:color="auto"/>
            <w:right w:val="none" w:sz="0" w:space="0" w:color="auto"/>
          </w:divBdr>
        </w:div>
        <w:div w:id="326790922">
          <w:marLeft w:val="0"/>
          <w:marRight w:val="0"/>
          <w:marTop w:val="0"/>
          <w:marBottom w:val="0"/>
          <w:divBdr>
            <w:top w:val="none" w:sz="0" w:space="0" w:color="auto"/>
            <w:left w:val="none" w:sz="0" w:space="0" w:color="auto"/>
            <w:bottom w:val="none" w:sz="0" w:space="0" w:color="auto"/>
            <w:right w:val="none" w:sz="0" w:space="0" w:color="auto"/>
          </w:divBdr>
        </w:div>
        <w:div w:id="344865298">
          <w:marLeft w:val="0"/>
          <w:marRight w:val="0"/>
          <w:marTop w:val="0"/>
          <w:marBottom w:val="0"/>
          <w:divBdr>
            <w:top w:val="none" w:sz="0" w:space="0" w:color="auto"/>
            <w:left w:val="none" w:sz="0" w:space="0" w:color="auto"/>
            <w:bottom w:val="none" w:sz="0" w:space="0" w:color="auto"/>
            <w:right w:val="none" w:sz="0" w:space="0" w:color="auto"/>
          </w:divBdr>
        </w:div>
        <w:div w:id="372001587">
          <w:marLeft w:val="0"/>
          <w:marRight w:val="0"/>
          <w:marTop w:val="0"/>
          <w:marBottom w:val="0"/>
          <w:divBdr>
            <w:top w:val="none" w:sz="0" w:space="0" w:color="auto"/>
            <w:left w:val="none" w:sz="0" w:space="0" w:color="auto"/>
            <w:bottom w:val="none" w:sz="0" w:space="0" w:color="auto"/>
            <w:right w:val="none" w:sz="0" w:space="0" w:color="auto"/>
          </w:divBdr>
        </w:div>
        <w:div w:id="386220208">
          <w:marLeft w:val="0"/>
          <w:marRight w:val="0"/>
          <w:marTop w:val="0"/>
          <w:marBottom w:val="0"/>
          <w:divBdr>
            <w:top w:val="none" w:sz="0" w:space="0" w:color="auto"/>
            <w:left w:val="none" w:sz="0" w:space="0" w:color="auto"/>
            <w:bottom w:val="none" w:sz="0" w:space="0" w:color="auto"/>
            <w:right w:val="none" w:sz="0" w:space="0" w:color="auto"/>
          </w:divBdr>
        </w:div>
        <w:div w:id="407385218">
          <w:marLeft w:val="0"/>
          <w:marRight w:val="0"/>
          <w:marTop w:val="0"/>
          <w:marBottom w:val="0"/>
          <w:divBdr>
            <w:top w:val="none" w:sz="0" w:space="0" w:color="auto"/>
            <w:left w:val="none" w:sz="0" w:space="0" w:color="auto"/>
            <w:bottom w:val="none" w:sz="0" w:space="0" w:color="auto"/>
            <w:right w:val="none" w:sz="0" w:space="0" w:color="auto"/>
          </w:divBdr>
        </w:div>
        <w:div w:id="409619022">
          <w:marLeft w:val="0"/>
          <w:marRight w:val="0"/>
          <w:marTop w:val="0"/>
          <w:marBottom w:val="0"/>
          <w:divBdr>
            <w:top w:val="none" w:sz="0" w:space="0" w:color="auto"/>
            <w:left w:val="none" w:sz="0" w:space="0" w:color="auto"/>
            <w:bottom w:val="none" w:sz="0" w:space="0" w:color="auto"/>
            <w:right w:val="none" w:sz="0" w:space="0" w:color="auto"/>
          </w:divBdr>
        </w:div>
        <w:div w:id="412895285">
          <w:marLeft w:val="0"/>
          <w:marRight w:val="0"/>
          <w:marTop w:val="0"/>
          <w:marBottom w:val="0"/>
          <w:divBdr>
            <w:top w:val="none" w:sz="0" w:space="0" w:color="auto"/>
            <w:left w:val="none" w:sz="0" w:space="0" w:color="auto"/>
            <w:bottom w:val="none" w:sz="0" w:space="0" w:color="auto"/>
            <w:right w:val="none" w:sz="0" w:space="0" w:color="auto"/>
          </w:divBdr>
        </w:div>
        <w:div w:id="415252176">
          <w:marLeft w:val="0"/>
          <w:marRight w:val="0"/>
          <w:marTop w:val="0"/>
          <w:marBottom w:val="0"/>
          <w:divBdr>
            <w:top w:val="none" w:sz="0" w:space="0" w:color="auto"/>
            <w:left w:val="none" w:sz="0" w:space="0" w:color="auto"/>
            <w:bottom w:val="none" w:sz="0" w:space="0" w:color="auto"/>
            <w:right w:val="none" w:sz="0" w:space="0" w:color="auto"/>
          </w:divBdr>
        </w:div>
        <w:div w:id="415591307">
          <w:marLeft w:val="0"/>
          <w:marRight w:val="0"/>
          <w:marTop w:val="0"/>
          <w:marBottom w:val="0"/>
          <w:divBdr>
            <w:top w:val="none" w:sz="0" w:space="0" w:color="auto"/>
            <w:left w:val="none" w:sz="0" w:space="0" w:color="auto"/>
            <w:bottom w:val="none" w:sz="0" w:space="0" w:color="auto"/>
            <w:right w:val="none" w:sz="0" w:space="0" w:color="auto"/>
          </w:divBdr>
        </w:div>
        <w:div w:id="419184075">
          <w:marLeft w:val="0"/>
          <w:marRight w:val="0"/>
          <w:marTop w:val="0"/>
          <w:marBottom w:val="0"/>
          <w:divBdr>
            <w:top w:val="none" w:sz="0" w:space="0" w:color="auto"/>
            <w:left w:val="none" w:sz="0" w:space="0" w:color="auto"/>
            <w:bottom w:val="none" w:sz="0" w:space="0" w:color="auto"/>
            <w:right w:val="none" w:sz="0" w:space="0" w:color="auto"/>
          </w:divBdr>
        </w:div>
        <w:div w:id="419453731">
          <w:marLeft w:val="0"/>
          <w:marRight w:val="0"/>
          <w:marTop w:val="0"/>
          <w:marBottom w:val="0"/>
          <w:divBdr>
            <w:top w:val="none" w:sz="0" w:space="0" w:color="auto"/>
            <w:left w:val="none" w:sz="0" w:space="0" w:color="auto"/>
            <w:bottom w:val="none" w:sz="0" w:space="0" w:color="auto"/>
            <w:right w:val="none" w:sz="0" w:space="0" w:color="auto"/>
          </w:divBdr>
        </w:div>
        <w:div w:id="457914611">
          <w:marLeft w:val="0"/>
          <w:marRight w:val="0"/>
          <w:marTop w:val="0"/>
          <w:marBottom w:val="0"/>
          <w:divBdr>
            <w:top w:val="none" w:sz="0" w:space="0" w:color="auto"/>
            <w:left w:val="none" w:sz="0" w:space="0" w:color="auto"/>
            <w:bottom w:val="none" w:sz="0" w:space="0" w:color="auto"/>
            <w:right w:val="none" w:sz="0" w:space="0" w:color="auto"/>
          </w:divBdr>
        </w:div>
        <w:div w:id="517619844">
          <w:marLeft w:val="0"/>
          <w:marRight w:val="0"/>
          <w:marTop w:val="0"/>
          <w:marBottom w:val="0"/>
          <w:divBdr>
            <w:top w:val="none" w:sz="0" w:space="0" w:color="auto"/>
            <w:left w:val="none" w:sz="0" w:space="0" w:color="auto"/>
            <w:bottom w:val="none" w:sz="0" w:space="0" w:color="auto"/>
            <w:right w:val="none" w:sz="0" w:space="0" w:color="auto"/>
          </w:divBdr>
        </w:div>
        <w:div w:id="543176605">
          <w:marLeft w:val="0"/>
          <w:marRight w:val="0"/>
          <w:marTop w:val="0"/>
          <w:marBottom w:val="0"/>
          <w:divBdr>
            <w:top w:val="none" w:sz="0" w:space="0" w:color="auto"/>
            <w:left w:val="none" w:sz="0" w:space="0" w:color="auto"/>
            <w:bottom w:val="none" w:sz="0" w:space="0" w:color="auto"/>
            <w:right w:val="none" w:sz="0" w:space="0" w:color="auto"/>
          </w:divBdr>
        </w:div>
        <w:div w:id="554590080">
          <w:marLeft w:val="0"/>
          <w:marRight w:val="0"/>
          <w:marTop w:val="0"/>
          <w:marBottom w:val="0"/>
          <w:divBdr>
            <w:top w:val="none" w:sz="0" w:space="0" w:color="auto"/>
            <w:left w:val="none" w:sz="0" w:space="0" w:color="auto"/>
            <w:bottom w:val="none" w:sz="0" w:space="0" w:color="auto"/>
            <w:right w:val="none" w:sz="0" w:space="0" w:color="auto"/>
          </w:divBdr>
        </w:div>
        <w:div w:id="570846849">
          <w:marLeft w:val="0"/>
          <w:marRight w:val="0"/>
          <w:marTop w:val="0"/>
          <w:marBottom w:val="0"/>
          <w:divBdr>
            <w:top w:val="none" w:sz="0" w:space="0" w:color="auto"/>
            <w:left w:val="none" w:sz="0" w:space="0" w:color="auto"/>
            <w:bottom w:val="none" w:sz="0" w:space="0" w:color="auto"/>
            <w:right w:val="none" w:sz="0" w:space="0" w:color="auto"/>
          </w:divBdr>
        </w:div>
        <w:div w:id="573929603">
          <w:marLeft w:val="0"/>
          <w:marRight w:val="0"/>
          <w:marTop w:val="0"/>
          <w:marBottom w:val="0"/>
          <w:divBdr>
            <w:top w:val="none" w:sz="0" w:space="0" w:color="auto"/>
            <w:left w:val="none" w:sz="0" w:space="0" w:color="auto"/>
            <w:bottom w:val="none" w:sz="0" w:space="0" w:color="auto"/>
            <w:right w:val="none" w:sz="0" w:space="0" w:color="auto"/>
          </w:divBdr>
        </w:div>
        <w:div w:id="580484366">
          <w:marLeft w:val="0"/>
          <w:marRight w:val="0"/>
          <w:marTop w:val="0"/>
          <w:marBottom w:val="0"/>
          <w:divBdr>
            <w:top w:val="none" w:sz="0" w:space="0" w:color="auto"/>
            <w:left w:val="none" w:sz="0" w:space="0" w:color="auto"/>
            <w:bottom w:val="none" w:sz="0" w:space="0" w:color="auto"/>
            <w:right w:val="none" w:sz="0" w:space="0" w:color="auto"/>
          </w:divBdr>
        </w:div>
        <w:div w:id="582957881">
          <w:marLeft w:val="0"/>
          <w:marRight w:val="0"/>
          <w:marTop w:val="0"/>
          <w:marBottom w:val="0"/>
          <w:divBdr>
            <w:top w:val="none" w:sz="0" w:space="0" w:color="auto"/>
            <w:left w:val="none" w:sz="0" w:space="0" w:color="auto"/>
            <w:bottom w:val="none" w:sz="0" w:space="0" w:color="auto"/>
            <w:right w:val="none" w:sz="0" w:space="0" w:color="auto"/>
          </w:divBdr>
        </w:div>
        <w:div w:id="591471672">
          <w:marLeft w:val="0"/>
          <w:marRight w:val="0"/>
          <w:marTop w:val="0"/>
          <w:marBottom w:val="0"/>
          <w:divBdr>
            <w:top w:val="none" w:sz="0" w:space="0" w:color="auto"/>
            <w:left w:val="none" w:sz="0" w:space="0" w:color="auto"/>
            <w:bottom w:val="none" w:sz="0" w:space="0" w:color="auto"/>
            <w:right w:val="none" w:sz="0" w:space="0" w:color="auto"/>
          </w:divBdr>
        </w:div>
        <w:div w:id="604462780">
          <w:marLeft w:val="0"/>
          <w:marRight w:val="0"/>
          <w:marTop w:val="0"/>
          <w:marBottom w:val="0"/>
          <w:divBdr>
            <w:top w:val="none" w:sz="0" w:space="0" w:color="auto"/>
            <w:left w:val="none" w:sz="0" w:space="0" w:color="auto"/>
            <w:bottom w:val="none" w:sz="0" w:space="0" w:color="auto"/>
            <w:right w:val="none" w:sz="0" w:space="0" w:color="auto"/>
          </w:divBdr>
        </w:div>
        <w:div w:id="614558248">
          <w:marLeft w:val="0"/>
          <w:marRight w:val="0"/>
          <w:marTop w:val="0"/>
          <w:marBottom w:val="0"/>
          <w:divBdr>
            <w:top w:val="none" w:sz="0" w:space="0" w:color="auto"/>
            <w:left w:val="none" w:sz="0" w:space="0" w:color="auto"/>
            <w:bottom w:val="none" w:sz="0" w:space="0" w:color="auto"/>
            <w:right w:val="none" w:sz="0" w:space="0" w:color="auto"/>
          </w:divBdr>
        </w:div>
        <w:div w:id="617179994">
          <w:marLeft w:val="0"/>
          <w:marRight w:val="0"/>
          <w:marTop w:val="0"/>
          <w:marBottom w:val="0"/>
          <w:divBdr>
            <w:top w:val="none" w:sz="0" w:space="0" w:color="auto"/>
            <w:left w:val="none" w:sz="0" w:space="0" w:color="auto"/>
            <w:bottom w:val="none" w:sz="0" w:space="0" w:color="auto"/>
            <w:right w:val="none" w:sz="0" w:space="0" w:color="auto"/>
          </w:divBdr>
        </w:div>
        <w:div w:id="617370985">
          <w:marLeft w:val="0"/>
          <w:marRight w:val="0"/>
          <w:marTop w:val="0"/>
          <w:marBottom w:val="0"/>
          <w:divBdr>
            <w:top w:val="none" w:sz="0" w:space="0" w:color="auto"/>
            <w:left w:val="none" w:sz="0" w:space="0" w:color="auto"/>
            <w:bottom w:val="none" w:sz="0" w:space="0" w:color="auto"/>
            <w:right w:val="none" w:sz="0" w:space="0" w:color="auto"/>
          </w:divBdr>
        </w:div>
        <w:div w:id="643969294">
          <w:marLeft w:val="0"/>
          <w:marRight w:val="0"/>
          <w:marTop w:val="0"/>
          <w:marBottom w:val="0"/>
          <w:divBdr>
            <w:top w:val="none" w:sz="0" w:space="0" w:color="auto"/>
            <w:left w:val="none" w:sz="0" w:space="0" w:color="auto"/>
            <w:bottom w:val="none" w:sz="0" w:space="0" w:color="auto"/>
            <w:right w:val="none" w:sz="0" w:space="0" w:color="auto"/>
          </w:divBdr>
        </w:div>
        <w:div w:id="684944275">
          <w:marLeft w:val="0"/>
          <w:marRight w:val="0"/>
          <w:marTop w:val="0"/>
          <w:marBottom w:val="0"/>
          <w:divBdr>
            <w:top w:val="none" w:sz="0" w:space="0" w:color="auto"/>
            <w:left w:val="none" w:sz="0" w:space="0" w:color="auto"/>
            <w:bottom w:val="none" w:sz="0" w:space="0" w:color="auto"/>
            <w:right w:val="none" w:sz="0" w:space="0" w:color="auto"/>
          </w:divBdr>
        </w:div>
        <w:div w:id="688527812">
          <w:marLeft w:val="0"/>
          <w:marRight w:val="0"/>
          <w:marTop w:val="0"/>
          <w:marBottom w:val="0"/>
          <w:divBdr>
            <w:top w:val="none" w:sz="0" w:space="0" w:color="auto"/>
            <w:left w:val="none" w:sz="0" w:space="0" w:color="auto"/>
            <w:bottom w:val="none" w:sz="0" w:space="0" w:color="auto"/>
            <w:right w:val="none" w:sz="0" w:space="0" w:color="auto"/>
          </w:divBdr>
        </w:div>
        <w:div w:id="691222718">
          <w:marLeft w:val="0"/>
          <w:marRight w:val="0"/>
          <w:marTop w:val="0"/>
          <w:marBottom w:val="0"/>
          <w:divBdr>
            <w:top w:val="none" w:sz="0" w:space="0" w:color="auto"/>
            <w:left w:val="none" w:sz="0" w:space="0" w:color="auto"/>
            <w:bottom w:val="none" w:sz="0" w:space="0" w:color="auto"/>
            <w:right w:val="none" w:sz="0" w:space="0" w:color="auto"/>
          </w:divBdr>
        </w:div>
        <w:div w:id="711465326">
          <w:marLeft w:val="0"/>
          <w:marRight w:val="0"/>
          <w:marTop w:val="0"/>
          <w:marBottom w:val="0"/>
          <w:divBdr>
            <w:top w:val="none" w:sz="0" w:space="0" w:color="auto"/>
            <w:left w:val="none" w:sz="0" w:space="0" w:color="auto"/>
            <w:bottom w:val="none" w:sz="0" w:space="0" w:color="auto"/>
            <w:right w:val="none" w:sz="0" w:space="0" w:color="auto"/>
          </w:divBdr>
        </w:div>
        <w:div w:id="729813972">
          <w:marLeft w:val="0"/>
          <w:marRight w:val="0"/>
          <w:marTop w:val="0"/>
          <w:marBottom w:val="0"/>
          <w:divBdr>
            <w:top w:val="none" w:sz="0" w:space="0" w:color="auto"/>
            <w:left w:val="none" w:sz="0" w:space="0" w:color="auto"/>
            <w:bottom w:val="none" w:sz="0" w:space="0" w:color="auto"/>
            <w:right w:val="none" w:sz="0" w:space="0" w:color="auto"/>
          </w:divBdr>
        </w:div>
        <w:div w:id="732855615">
          <w:marLeft w:val="0"/>
          <w:marRight w:val="0"/>
          <w:marTop w:val="0"/>
          <w:marBottom w:val="0"/>
          <w:divBdr>
            <w:top w:val="none" w:sz="0" w:space="0" w:color="auto"/>
            <w:left w:val="none" w:sz="0" w:space="0" w:color="auto"/>
            <w:bottom w:val="none" w:sz="0" w:space="0" w:color="auto"/>
            <w:right w:val="none" w:sz="0" w:space="0" w:color="auto"/>
          </w:divBdr>
        </w:div>
        <w:div w:id="741878799">
          <w:marLeft w:val="0"/>
          <w:marRight w:val="0"/>
          <w:marTop w:val="0"/>
          <w:marBottom w:val="0"/>
          <w:divBdr>
            <w:top w:val="none" w:sz="0" w:space="0" w:color="auto"/>
            <w:left w:val="none" w:sz="0" w:space="0" w:color="auto"/>
            <w:bottom w:val="none" w:sz="0" w:space="0" w:color="auto"/>
            <w:right w:val="none" w:sz="0" w:space="0" w:color="auto"/>
          </w:divBdr>
        </w:div>
        <w:div w:id="777142786">
          <w:marLeft w:val="0"/>
          <w:marRight w:val="0"/>
          <w:marTop w:val="0"/>
          <w:marBottom w:val="0"/>
          <w:divBdr>
            <w:top w:val="none" w:sz="0" w:space="0" w:color="auto"/>
            <w:left w:val="none" w:sz="0" w:space="0" w:color="auto"/>
            <w:bottom w:val="none" w:sz="0" w:space="0" w:color="auto"/>
            <w:right w:val="none" w:sz="0" w:space="0" w:color="auto"/>
          </w:divBdr>
        </w:div>
        <w:div w:id="786586460">
          <w:marLeft w:val="0"/>
          <w:marRight w:val="0"/>
          <w:marTop w:val="0"/>
          <w:marBottom w:val="0"/>
          <w:divBdr>
            <w:top w:val="none" w:sz="0" w:space="0" w:color="auto"/>
            <w:left w:val="none" w:sz="0" w:space="0" w:color="auto"/>
            <w:bottom w:val="none" w:sz="0" w:space="0" w:color="auto"/>
            <w:right w:val="none" w:sz="0" w:space="0" w:color="auto"/>
          </w:divBdr>
        </w:div>
        <w:div w:id="790629914">
          <w:marLeft w:val="0"/>
          <w:marRight w:val="0"/>
          <w:marTop w:val="0"/>
          <w:marBottom w:val="0"/>
          <w:divBdr>
            <w:top w:val="none" w:sz="0" w:space="0" w:color="auto"/>
            <w:left w:val="none" w:sz="0" w:space="0" w:color="auto"/>
            <w:bottom w:val="none" w:sz="0" w:space="0" w:color="auto"/>
            <w:right w:val="none" w:sz="0" w:space="0" w:color="auto"/>
          </w:divBdr>
        </w:div>
        <w:div w:id="793330961">
          <w:marLeft w:val="0"/>
          <w:marRight w:val="0"/>
          <w:marTop w:val="0"/>
          <w:marBottom w:val="0"/>
          <w:divBdr>
            <w:top w:val="none" w:sz="0" w:space="0" w:color="auto"/>
            <w:left w:val="none" w:sz="0" w:space="0" w:color="auto"/>
            <w:bottom w:val="none" w:sz="0" w:space="0" w:color="auto"/>
            <w:right w:val="none" w:sz="0" w:space="0" w:color="auto"/>
          </w:divBdr>
        </w:div>
        <w:div w:id="809640503">
          <w:marLeft w:val="0"/>
          <w:marRight w:val="0"/>
          <w:marTop w:val="0"/>
          <w:marBottom w:val="0"/>
          <w:divBdr>
            <w:top w:val="none" w:sz="0" w:space="0" w:color="auto"/>
            <w:left w:val="none" w:sz="0" w:space="0" w:color="auto"/>
            <w:bottom w:val="none" w:sz="0" w:space="0" w:color="auto"/>
            <w:right w:val="none" w:sz="0" w:space="0" w:color="auto"/>
          </w:divBdr>
        </w:div>
        <w:div w:id="811750033">
          <w:marLeft w:val="0"/>
          <w:marRight w:val="0"/>
          <w:marTop w:val="0"/>
          <w:marBottom w:val="0"/>
          <w:divBdr>
            <w:top w:val="none" w:sz="0" w:space="0" w:color="auto"/>
            <w:left w:val="none" w:sz="0" w:space="0" w:color="auto"/>
            <w:bottom w:val="none" w:sz="0" w:space="0" w:color="auto"/>
            <w:right w:val="none" w:sz="0" w:space="0" w:color="auto"/>
          </w:divBdr>
        </w:div>
        <w:div w:id="824474811">
          <w:marLeft w:val="0"/>
          <w:marRight w:val="0"/>
          <w:marTop w:val="0"/>
          <w:marBottom w:val="0"/>
          <w:divBdr>
            <w:top w:val="none" w:sz="0" w:space="0" w:color="auto"/>
            <w:left w:val="none" w:sz="0" w:space="0" w:color="auto"/>
            <w:bottom w:val="none" w:sz="0" w:space="0" w:color="auto"/>
            <w:right w:val="none" w:sz="0" w:space="0" w:color="auto"/>
          </w:divBdr>
        </w:div>
        <w:div w:id="845633181">
          <w:marLeft w:val="0"/>
          <w:marRight w:val="0"/>
          <w:marTop w:val="0"/>
          <w:marBottom w:val="0"/>
          <w:divBdr>
            <w:top w:val="none" w:sz="0" w:space="0" w:color="auto"/>
            <w:left w:val="none" w:sz="0" w:space="0" w:color="auto"/>
            <w:bottom w:val="none" w:sz="0" w:space="0" w:color="auto"/>
            <w:right w:val="none" w:sz="0" w:space="0" w:color="auto"/>
          </w:divBdr>
        </w:div>
        <w:div w:id="846866496">
          <w:marLeft w:val="0"/>
          <w:marRight w:val="0"/>
          <w:marTop w:val="0"/>
          <w:marBottom w:val="0"/>
          <w:divBdr>
            <w:top w:val="none" w:sz="0" w:space="0" w:color="auto"/>
            <w:left w:val="none" w:sz="0" w:space="0" w:color="auto"/>
            <w:bottom w:val="none" w:sz="0" w:space="0" w:color="auto"/>
            <w:right w:val="none" w:sz="0" w:space="0" w:color="auto"/>
          </w:divBdr>
        </w:div>
        <w:div w:id="868027011">
          <w:marLeft w:val="0"/>
          <w:marRight w:val="0"/>
          <w:marTop w:val="0"/>
          <w:marBottom w:val="0"/>
          <w:divBdr>
            <w:top w:val="none" w:sz="0" w:space="0" w:color="auto"/>
            <w:left w:val="none" w:sz="0" w:space="0" w:color="auto"/>
            <w:bottom w:val="none" w:sz="0" w:space="0" w:color="auto"/>
            <w:right w:val="none" w:sz="0" w:space="0" w:color="auto"/>
          </w:divBdr>
        </w:div>
        <w:div w:id="869798484">
          <w:marLeft w:val="0"/>
          <w:marRight w:val="0"/>
          <w:marTop w:val="0"/>
          <w:marBottom w:val="0"/>
          <w:divBdr>
            <w:top w:val="none" w:sz="0" w:space="0" w:color="auto"/>
            <w:left w:val="none" w:sz="0" w:space="0" w:color="auto"/>
            <w:bottom w:val="none" w:sz="0" w:space="0" w:color="auto"/>
            <w:right w:val="none" w:sz="0" w:space="0" w:color="auto"/>
          </w:divBdr>
        </w:div>
        <w:div w:id="877859589">
          <w:marLeft w:val="0"/>
          <w:marRight w:val="0"/>
          <w:marTop w:val="0"/>
          <w:marBottom w:val="0"/>
          <w:divBdr>
            <w:top w:val="none" w:sz="0" w:space="0" w:color="auto"/>
            <w:left w:val="none" w:sz="0" w:space="0" w:color="auto"/>
            <w:bottom w:val="none" w:sz="0" w:space="0" w:color="auto"/>
            <w:right w:val="none" w:sz="0" w:space="0" w:color="auto"/>
          </w:divBdr>
        </w:div>
        <w:div w:id="887490796">
          <w:marLeft w:val="0"/>
          <w:marRight w:val="0"/>
          <w:marTop w:val="0"/>
          <w:marBottom w:val="0"/>
          <w:divBdr>
            <w:top w:val="none" w:sz="0" w:space="0" w:color="auto"/>
            <w:left w:val="none" w:sz="0" w:space="0" w:color="auto"/>
            <w:bottom w:val="none" w:sz="0" w:space="0" w:color="auto"/>
            <w:right w:val="none" w:sz="0" w:space="0" w:color="auto"/>
          </w:divBdr>
        </w:div>
        <w:div w:id="887884996">
          <w:marLeft w:val="0"/>
          <w:marRight w:val="0"/>
          <w:marTop w:val="0"/>
          <w:marBottom w:val="0"/>
          <w:divBdr>
            <w:top w:val="none" w:sz="0" w:space="0" w:color="auto"/>
            <w:left w:val="none" w:sz="0" w:space="0" w:color="auto"/>
            <w:bottom w:val="none" w:sz="0" w:space="0" w:color="auto"/>
            <w:right w:val="none" w:sz="0" w:space="0" w:color="auto"/>
          </w:divBdr>
        </w:div>
        <w:div w:id="920484989">
          <w:marLeft w:val="0"/>
          <w:marRight w:val="0"/>
          <w:marTop w:val="0"/>
          <w:marBottom w:val="0"/>
          <w:divBdr>
            <w:top w:val="none" w:sz="0" w:space="0" w:color="auto"/>
            <w:left w:val="none" w:sz="0" w:space="0" w:color="auto"/>
            <w:bottom w:val="none" w:sz="0" w:space="0" w:color="auto"/>
            <w:right w:val="none" w:sz="0" w:space="0" w:color="auto"/>
          </w:divBdr>
        </w:div>
        <w:div w:id="921178515">
          <w:marLeft w:val="0"/>
          <w:marRight w:val="0"/>
          <w:marTop w:val="0"/>
          <w:marBottom w:val="0"/>
          <w:divBdr>
            <w:top w:val="none" w:sz="0" w:space="0" w:color="auto"/>
            <w:left w:val="none" w:sz="0" w:space="0" w:color="auto"/>
            <w:bottom w:val="none" w:sz="0" w:space="0" w:color="auto"/>
            <w:right w:val="none" w:sz="0" w:space="0" w:color="auto"/>
          </w:divBdr>
        </w:div>
        <w:div w:id="937056626">
          <w:marLeft w:val="0"/>
          <w:marRight w:val="0"/>
          <w:marTop w:val="0"/>
          <w:marBottom w:val="0"/>
          <w:divBdr>
            <w:top w:val="none" w:sz="0" w:space="0" w:color="auto"/>
            <w:left w:val="none" w:sz="0" w:space="0" w:color="auto"/>
            <w:bottom w:val="none" w:sz="0" w:space="0" w:color="auto"/>
            <w:right w:val="none" w:sz="0" w:space="0" w:color="auto"/>
          </w:divBdr>
        </w:div>
        <w:div w:id="943226816">
          <w:marLeft w:val="0"/>
          <w:marRight w:val="0"/>
          <w:marTop w:val="0"/>
          <w:marBottom w:val="0"/>
          <w:divBdr>
            <w:top w:val="none" w:sz="0" w:space="0" w:color="auto"/>
            <w:left w:val="none" w:sz="0" w:space="0" w:color="auto"/>
            <w:bottom w:val="none" w:sz="0" w:space="0" w:color="auto"/>
            <w:right w:val="none" w:sz="0" w:space="0" w:color="auto"/>
          </w:divBdr>
        </w:div>
        <w:div w:id="969898739">
          <w:marLeft w:val="0"/>
          <w:marRight w:val="0"/>
          <w:marTop w:val="0"/>
          <w:marBottom w:val="0"/>
          <w:divBdr>
            <w:top w:val="none" w:sz="0" w:space="0" w:color="auto"/>
            <w:left w:val="none" w:sz="0" w:space="0" w:color="auto"/>
            <w:bottom w:val="none" w:sz="0" w:space="0" w:color="auto"/>
            <w:right w:val="none" w:sz="0" w:space="0" w:color="auto"/>
          </w:divBdr>
        </w:div>
        <w:div w:id="980575327">
          <w:marLeft w:val="0"/>
          <w:marRight w:val="0"/>
          <w:marTop w:val="0"/>
          <w:marBottom w:val="0"/>
          <w:divBdr>
            <w:top w:val="none" w:sz="0" w:space="0" w:color="auto"/>
            <w:left w:val="none" w:sz="0" w:space="0" w:color="auto"/>
            <w:bottom w:val="none" w:sz="0" w:space="0" w:color="auto"/>
            <w:right w:val="none" w:sz="0" w:space="0" w:color="auto"/>
          </w:divBdr>
        </w:div>
        <w:div w:id="985084126">
          <w:marLeft w:val="0"/>
          <w:marRight w:val="0"/>
          <w:marTop w:val="0"/>
          <w:marBottom w:val="0"/>
          <w:divBdr>
            <w:top w:val="none" w:sz="0" w:space="0" w:color="auto"/>
            <w:left w:val="none" w:sz="0" w:space="0" w:color="auto"/>
            <w:bottom w:val="none" w:sz="0" w:space="0" w:color="auto"/>
            <w:right w:val="none" w:sz="0" w:space="0" w:color="auto"/>
          </w:divBdr>
        </w:div>
        <w:div w:id="1012226252">
          <w:marLeft w:val="0"/>
          <w:marRight w:val="0"/>
          <w:marTop w:val="0"/>
          <w:marBottom w:val="0"/>
          <w:divBdr>
            <w:top w:val="none" w:sz="0" w:space="0" w:color="auto"/>
            <w:left w:val="none" w:sz="0" w:space="0" w:color="auto"/>
            <w:bottom w:val="none" w:sz="0" w:space="0" w:color="auto"/>
            <w:right w:val="none" w:sz="0" w:space="0" w:color="auto"/>
          </w:divBdr>
        </w:div>
        <w:div w:id="1072046372">
          <w:marLeft w:val="0"/>
          <w:marRight w:val="0"/>
          <w:marTop w:val="0"/>
          <w:marBottom w:val="0"/>
          <w:divBdr>
            <w:top w:val="none" w:sz="0" w:space="0" w:color="auto"/>
            <w:left w:val="none" w:sz="0" w:space="0" w:color="auto"/>
            <w:bottom w:val="none" w:sz="0" w:space="0" w:color="auto"/>
            <w:right w:val="none" w:sz="0" w:space="0" w:color="auto"/>
          </w:divBdr>
        </w:div>
        <w:div w:id="1167480080">
          <w:marLeft w:val="0"/>
          <w:marRight w:val="0"/>
          <w:marTop w:val="0"/>
          <w:marBottom w:val="0"/>
          <w:divBdr>
            <w:top w:val="none" w:sz="0" w:space="0" w:color="auto"/>
            <w:left w:val="none" w:sz="0" w:space="0" w:color="auto"/>
            <w:bottom w:val="none" w:sz="0" w:space="0" w:color="auto"/>
            <w:right w:val="none" w:sz="0" w:space="0" w:color="auto"/>
          </w:divBdr>
        </w:div>
        <w:div w:id="1170758399">
          <w:marLeft w:val="0"/>
          <w:marRight w:val="0"/>
          <w:marTop w:val="0"/>
          <w:marBottom w:val="0"/>
          <w:divBdr>
            <w:top w:val="none" w:sz="0" w:space="0" w:color="auto"/>
            <w:left w:val="none" w:sz="0" w:space="0" w:color="auto"/>
            <w:bottom w:val="none" w:sz="0" w:space="0" w:color="auto"/>
            <w:right w:val="none" w:sz="0" w:space="0" w:color="auto"/>
          </w:divBdr>
        </w:div>
        <w:div w:id="1172381038">
          <w:marLeft w:val="0"/>
          <w:marRight w:val="0"/>
          <w:marTop w:val="0"/>
          <w:marBottom w:val="0"/>
          <w:divBdr>
            <w:top w:val="none" w:sz="0" w:space="0" w:color="auto"/>
            <w:left w:val="none" w:sz="0" w:space="0" w:color="auto"/>
            <w:bottom w:val="none" w:sz="0" w:space="0" w:color="auto"/>
            <w:right w:val="none" w:sz="0" w:space="0" w:color="auto"/>
          </w:divBdr>
        </w:div>
        <w:div w:id="1175993658">
          <w:marLeft w:val="0"/>
          <w:marRight w:val="0"/>
          <w:marTop w:val="0"/>
          <w:marBottom w:val="0"/>
          <w:divBdr>
            <w:top w:val="none" w:sz="0" w:space="0" w:color="auto"/>
            <w:left w:val="none" w:sz="0" w:space="0" w:color="auto"/>
            <w:bottom w:val="none" w:sz="0" w:space="0" w:color="auto"/>
            <w:right w:val="none" w:sz="0" w:space="0" w:color="auto"/>
          </w:divBdr>
        </w:div>
        <w:div w:id="1190219063">
          <w:marLeft w:val="0"/>
          <w:marRight w:val="0"/>
          <w:marTop w:val="0"/>
          <w:marBottom w:val="0"/>
          <w:divBdr>
            <w:top w:val="none" w:sz="0" w:space="0" w:color="auto"/>
            <w:left w:val="none" w:sz="0" w:space="0" w:color="auto"/>
            <w:bottom w:val="none" w:sz="0" w:space="0" w:color="auto"/>
            <w:right w:val="none" w:sz="0" w:space="0" w:color="auto"/>
          </w:divBdr>
        </w:div>
        <w:div w:id="1192573234">
          <w:marLeft w:val="0"/>
          <w:marRight w:val="0"/>
          <w:marTop w:val="0"/>
          <w:marBottom w:val="0"/>
          <w:divBdr>
            <w:top w:val="none" w:sz="0" w:space="0" w:color="auto"/>
            <w:left w:val="none" w:sz="0" w:space="0" w:color="auto"/>
            <w:bottom w:val="none" w:sz="0" w:space="0" w:color="auto"/>
            <w:right w:val="none" w:sz="0" w:space="0" w:color="auto"/>
          </w:divBdr>
        </w:div>
        <w:div w:id="1197818493">
          <w:marLeft w:val="0"/>
          <w:marRight w:val="0"/>
          <w:marTop w:val="0"/>
          <w:marBottom w:val="0"/>
          <w:divBdr>
            <w:top w:val="none" w:sz="0" w:space="0" w:color="auto"/>
            <w:left w:val="none" w:sz="0" w:space="0" w:color="auto"/>
            <w:bottom w:val="none" w:sz="0" w:space="0" w:color="auto"/>
            <w:right w:val="none" w:sz="0" w:space="0" w:color="auto"/>
          </w:divBdr>
        </w:div>
        <w:div w:id="1206522633">
          <w:marLeft w:val="0"/>
          <w:marRight w:val="0"/>
          <w:marTop w:val="0"/>
          <w:marBottom w:val="0"/>
          <w:divBdr>
            <w:top w:val="none" w:sz="0" w:space="0" w:color="auto"/>
            <w:left w:val="none" w:sz="0" w:space="0" w:color="auto"/>
            <w:bottom w:val="none" w:sz="0" w:space="0" w:color="auto"/>
            <w:right w:val="none" w:sz="0" w:space="0" w:color="auto"/>
          </w:divBdr>
        </w:div>
        <w:div w:id="1223178142">
          <w:marLeft w:val="0"/>
          <w:marRight w:val="0"/>
          <w:marTop w:val="0"/>
          <w:marBottom w:val="0"/>
          <w:divBdr>
            <w:top w:val="none" w:sz="0" w:space="0" w:color="auto"/>
            <w:left w:val="none" w:sz="0" w:space="0" w:color="auto"/>
            <w:bottom w:val="none" w:sz="0" w:space="0" w:color="auto"/>
            <w:right w:val="none" w:sz="0" w:space="0" w:color="auto"/>
          </w:divBdr>
        </w:div>
        <w:div w:id="1243487264">
          <w:marLeft w:val="0"/>
          <w:marRight w:val="0"/>
          <w:marTop w:val="0"/>
          <w:marBottom w:val="0"/>
          <w:divBdr>
            <w:top w:val="none" w:sz="0" w:space="0" w:color="auto"/>
            <w:left w:val="none" w:sz="0" w:space="0" w:color="auto"/>
            <w:bottom w:val="none" w:sz="0" w:space="0" w:color="auto"/>
            <w:right w:val="none" w:sz="0" w:space="0" w:color="auto"/>
          </w:divBdr>
        </w:div>
        <w:div w:id="1243762472">
          <w:marLeft w:val="0"/>
          <w:marRight w:val="0"/>
          <w:marTop w:val="0"/>
          <w:marBottom w:val="0"/>
          <w:divBdr>
            <w:top w:val="none" w:sz="0" w:space="0" w:color="auto"/>
            <w:left w:val="none" w:sz="0" w:space="0" w:color="auto"/>
            <w:bottom w:val="none" w:sz="0" w:space="0" w:color="auto"/>
            <w:right w:val="none" w:sz="0" w:space="0" w:color="auto"/>
          </w:divBdr>
        </w:div>
        <w:div w:id="1252276598">
          <w:marLeft w:val="0"/>
          <w:marRight w:val="0"/>
          <w:marTop w:val="0"/>
          <w:marBottom w:val="0"/>
          <w:divBdr>
            <w:top w:val="none" w:sz="0" w:space="0" w:color="auto"/>
            <w:left w:val="none" w:sz="0" w:space="0" w:color="auto"/>
            <w:bottom w:val="none" w:sz="0" w:space="0" w:color="auto"/>
            <w:right w:val="none" w:sz="0" w:space="0" w:color="auto"/>
          </w:divBdr>
        </w:div>
        <w:div w:id="1261791994">
          <w:marLeft w:val="0"/>
          <w:marRight w:val="0"/>
          <w:marTop w:val="0"/>
          <w:marBottom w:val="0"/>
          <w:divBdr>
            <w:top w:val="none" w:sz="0" w:space="0" w:color="auto"/>
            <w:left w:val="none" w:sz="0" w:space="0" w:color="auto"/>
            <w:bottom w:val="none" w:sz="0" w:space="0" w:color="auto"/>
            <w:right w:val="none" w:sz="0" w:space="0" w:color="auto"/>
          </w:divBdr>
        </w:div>
        <w:div w:id="1278876138">
          <w:marLeft w:val="0"/>
          <w:marRight w:val="0"/>
          <w:marTop w:val="0"/>
          <w:marBottom w:val="0"/>
          <w:divBdr>
            <w:top w:val="none" w:sz="0" w:space="0" w:color="auto"/>
            <w:left w:val="none" w:sz="0" w:space="0" w:color="auto"/>
            <w:bottom w:val="none" w:sz="0" w:space="0" w:color="auto"/>
            <w:right w:val="none" w:sz="0" w:space="0" w:color="auto"/>
          </w:divBdr>
        </w:div>
        <w:div w:id="1287660911">
          <w:marLeft w:val="0"/>
          <w:marRight w:val="0"/>
          <w:marTop w:val="0"/>
          <w:marBottom w:val="0"/>
          <w:divBdr>
            <w:top w:val="none" w:sz="0" w:space="0" w:color="auto"/>
            <w:left w:val="none" w:sz="0" w:space="0" w:color="auto"/>
            <w:bottom w:val="none" w:sz="0" w:space="0" w:color="auto"/>
            <w:right w:val="none" w:sz="0" w:space="0" w:color="auto"/>
          </w:divBdr>
        </w:div>
        <w:div w:id="1294368458">
          <w:marLeft w:val="0"/>
          <w:marRight w:val="0"/>
          <w:marTop w:val="0"/>
          <w:marBottom w:val="0"/>
          <w:divBdr>
            <w:top w:val="none" w:sz="0" w:space="0" w:color="auto"/>
            <w:left w:val="none" w:sz="0" w:space="0" w:color="auto"/>
            <w:bottom w:val="none" w:sz="0" w:space="0" w:color="auto"/>
            <w:right w:val="none" w:sz="0" w:space="0" w:color="auto"/>
          </w:divBdr>
        </w:div>
        <w:div w:id="1303850161">
          <w:marLeft w:val="0"/>
          <w:marRight w:val="0"/>
          <w:marTop w:val="0"/>
          <w:marBottom w:val="0"/>
          <w:divBdr>
            <w:top w:val="none" w:sz="0" w:space="0" w:color="auto"/>
            <w:left w:val="none" w:sz="0" w:space="0" w:color="auto"/>
            <w:bottom w:val="none" w:sz="0" w:space="0" w:color="auto"/>
            <w:right w:val="none" w:sz="0" w:space="0" w:color="auto"/>
          </w:divBdr>
        </w:div>
        <w:div w:id="1316109441">
          <w:marLeft w:val="0"/>
          <w:marRight w:val="0"/>
          <w:marTop w:val="0"/>
          <w:marBottom w:val="0"/>
          <w:divBdr>
            <w:top w:val="none" w:sz="0" w:space="0" w:color="auto"/>
            <w:left w:val="none" w:sz="0" w:space="0" w:color="auto"/>
            <w:bottom w:val="none" w:sz="0" w:space="0" w:color="auto"/>
            <w:right w:val="none" w:sz="0" w:space="0" w:color="auto"/>
          </w:divBdr>
        </w:div>
        <w:div w:id="1322735721">
          <w:marLeft w:val="0"/>
          <w:marRight w:val="0"/>
          <w:marTop w:val="0"/>
          <w:marBottom w:val="0"/>
          <w:divBdr>
            <w:top w:val="none" w:sz="0" w:space="0" w:color="auto"/>
            <w:left w:val="none" w:sz="0" w:space="0" w:color="auto"/>
            <w:bottom w:val="none" w:sz="0" w:space="0" w:color="auto"/>
            <w:right w:val="none" w:sz="0" w:space="0" w:color="auto"/>
          </w:divBdr>
        </w:div>
        <w:div w:id="1338918580">
          <w:marLeft w:val="0"/>
          <w:marRight w:val="0"/>
          <w:marTop w:val="0"/>
          <w:marBottom w:val="0"/>
          <w:divBdr>
            <w:top w:val="none" w:sz="0" w:space="0" w:color="auto"/>
            <w:left w:val="none" w:sz="0" w:space="0" w:color="auto"/>
            <w:bottom w:val="none" w:sz="0" w:space="0" w:color="auto"/>
            <w:right w:val="none" w:sz="0" w:space="0" w:color="auto"/>
          </w:divBdr>
        </w:div>
        <w:div w:id="1382361531">
          <w:marLeft w:val="0"/>
          <w:marRight w:val="0"/>
          <w:marTop w:val="0"/>
          <w:marBottom w:val="0"/>
          <w:divBdr>
            <w:top w:val="none" w:sz="0" w:space="0" w:color="auto"/>
            <w:left w:val="none" w:sz="0" w:space="0" w:color="auto"/>
            <w:bottom w:val="none" w:sz="0" w:space="0" w:color="auto"/>
            <w:right w:val="none" w:sz="0" w:space="0" w:color="auto"/>
          </w:divBdr>
        </w:div>
        <w:div w:id="1382822124">
          <w:marLeft w:val="0"/>
          <w:marRight w:val="0"/>
          <w:marTop w:val="0"/>
          <w:marBottom w:val="0"/>
          <w:divBdr>
            <w:top w:val="none" w:sz="0" w:space="0" w:color="auto"/>
            <w:left w:val="none" w:sz="0" w:space="0" w:color="auto"/>
            <w:bottom w:val="none" w:sz="0" w:space="0" w:color="auto"/>
            <w:right w:val="none" w:sz="0" w:space="0" w:color="auto"/>
          </w:divBdr>
        </w:div>
        <w:div w:id="1388141700">
          <w:marLeft w:val="0"/>
          <w:marRight w:val="0"/>
          <w:marTop w:val="0"/>
          <w:marBottom w:val="0"/>
          <w:divBdr>
            <w:top w:val="none" w:sz="0" w:space="0" w:color="auto"/>
            <w:left w:val="none" w:sz="0" w:space="0" w:color="auto"/>
            <w:bottom w:val="none" w:sz="0" w:space="0" w:color="auto"/>
            <w:right w:val="none" w:sz="0" w:space="0" w:color="auto"/>
          </w:divBdr>
        </w:div>
        <w:div w:id="1389302589">
          <w:marLeft w:val="0"/>
          <w:marRight w:val="0"/>
          <w:marTop w:val="0"/>
          <w:marBottom w:val="0"/>
          <w:divBdr>
            <w:top w:val="none" w:sz="0" w:space="0" w:color="auto"/>
            <w:left w:val="none" w:sz="0" w:space="0" w:color="auto"/>
            <w:bottom w:val="none" w:sz="0" w:space="0" w:color="auto"/>
            <w:right w:val="none" w:sz="0" w:space="0" w:color="auto"/>
          </w:divBdr>
        </w:div>
        <w:div w:id="1397777426">
          <w:marLeft w:val="0"/>
          <w:marRight w:val="0"/>
          <w:marTop w:val="0"/>
          <w:marBottom w:val="0"/>
          <w:divBdr>
            <w:top w:val="none" w:sz="0" w:space="0" w:color="auto"/>
            <w:left w:val="none" w:sz="0" w:space="0" w:color="auto"/>
            <w:bottom w:val="none" w:sz="0" w:space="0" w:color="auto"/>
            <w:right w:val="none" w:sz="0" w:space="0" w:color="auto"/>
          </w:divBdr>
        </w:div>
        <w:div w:id="1408724610">
          <w:marLeft w:val="0"/>
          <w:marRight w:val="0"/>
          <w:marTop w:val="0"/>
          <w:marBottom w:val="0"/>
          <w:divBdr>
            <w:top w:val="none" w:sz="0" w:space="0" w:color="auto"/>
            <w:left w:val="none" w:sz="0" w:space="0" w:color="auto"/>
            <w:bottom w:val="none" w:sz="0" w:space="0" w:color="auto"/>
            <w:right w:val="none" w:sz="0" w:space="0" w:color="auto"/>
          </w:divBdr>
        </w:div>
        <w:div w:id="1426803519">
          <w:marLeft w:val="0"/>
          <w:marRight w:val="0"/>
          <w:marTop w:val="0"/>
          <w:marBottom w:val="0"/>
          <w:divBdr>
            <w:top w:val="none" w:sz="0" w:space="0" w:color="auto"/>
            <w:left w:val="none" w:sz="0" w:space="0" w:color="auto"/>
            <w:bottom w:val="none" w:sz="0" w:space="0" w:color="auto"/>
            <w:right w:val="none" w:sz="0" w:space="0" w:color="auto"/>
          </w:divBdr>
        </w:div>
        <w:div w:id="1454984238">
          <w:marLeft w:val="0"/>
          <w:marRight w:val="0"/>
          <w:marTop w:val="0"/>
          <w:marBottom w:val="0"/>
          <w:divBdr>
            <w:top w:val="none" w:sz="0" w:space="0" w:color="auto"/>
            <w:left w:val="none" w:sz="0" w:space="0" w:color="auto"/>
            <w:bottom w:val="none" w:sz="0" w:space="0" w:color="auto"/>
            <w:right w:val="none" w:sz="0" w:space="0" w:color="auto"/>
          </w:divBdr>
        </w:div>
        <w:div w:id="1457598359">
          <w:marLeft w:val="0"/>
          <w:marRight w:val="0"/>
          <w:marTop w:val="0"/>
          <w:marBottom w:val="0"/>
          <w:divBdr>
            <w:top w:val="none" w:sz="0" w:space="0" w:color="auto"/>
            <w:left w:val="none" w:sz="0" w:space="0" w:color="auto"/>
            <w:bottom w:val="none" w:sz="0" w:space="0" w:color="auto"/>
            <w:right w:val="none" w:sz="0" w:space="0" w:color="auto"/>
          </w:divBdr>
        </w:div>
        <w:div w:id="1483229152">
          <w:marLeft w:val="0"/>
          <w:marRight w:val="0"/>
          <w:marTop w:val="0"/>
          <w:marBottom w:val="0"/>
          <w:divBdr>
            <w:top w:val="none" w:sz="0" w:space="0" w:color="auto"/>
            <w:left w:val="none" w:sz="0" w:space="0" w:color="auto"/>
            <w:bottom w:val="none" w:sz="0" w:space="0" w:color="auto"/>
            <w:right w:val="none" w:sz="0" w:space="0" w:color="auto"/>
          </w:divBdr>
        </w:div>
        <w:div w:id="1483695061">
          <w:marLeft w:val="0"/>
          <w:marRight w:val="0"/>
          <w:marTop w:val="0"/>
          <w:marBottom w:val="0"/>
          <w:divBdr>
            <w:top w:val="none" w:sz="0" w:space="0" w:color="auto"/>
            <w:left w:val="none" w:sz="0" w:space="0" w:color="auto"/>
            <w:bottom w:val="none" w:sz="0" w:space="0" w:color="auto"/>
            <w:right w:val="none" w:sz="0" w:space="0" w:color="auto"/>
          </w:divBdr>
        </w:div>
        <w:div w:id="1488322702">
          <w:marLeft w:val="0"/>
          <w:marRight w:val="0"/>
          <w:marTop w:val="0"/>
          <w:marBottom w:val="0"/>
          <w:divBdr>
            <w:top w:val="none" w:sz="0" w:space="0" w:color="auto"/>
            <w:left w:val="none" w:sz="0" w:space="0" w:color="auto"/>
            <w:bottom w:val="none" w:sz="0" w:space="0" w:color="auto"/>
            <w:right w:val="none" w:sz="0" w:space="0" w:color="auto"/>
          </w:divBdr>
        </w:div>
        <w:div w:id="1511792897">
          <w:marLeft w:val="0"/>
          <w:marRight w:val="0"/>
          <w:marTop w:val="0"/>
          <w:marBottom w:val="0"/>
          <w:divBdr>
            <w:top w:val="none" w:sz="0" w:space="0" w:color="auto"/>
            <w:left w:val="none" w:sz="0" w:space="0" w:color="auto"/>
            <w:bottom w:val="none" w:sz="0" w:space="0" w:color="auto"/>
            <w:right w:val="none" w:sz="0" w:space="0" w:color="auto"/>
          </w:divBdr>
        </w:div>
        <w:div w:id="1518229006">
          <w:marLeft w:val="0"/>
          <w:marRight w:val="0"/>
          <w:marTop w:val="0"/>
          <w:marBottom w:val="0"/>
          <w:divBdr>
            <w:top w:val="none" w:sz="0" w:space="0" w:color="auto"/>
            <w:left w:val="none" w:sz="0" w:space="0" w:color="auto"/>
            <w:bottom w:val="none" w:sz="0" w:space="0" w:color="auto"/>
            <w:right w:val="none" w:sz="0" w:space="0" w:color="auto"/>
          </w:divBdr>
        </w:div>
        <w:div w:id="1529758471">
          <w:marLeft w:val="0"/>
          <w:marRight w:val="0"/>
          <w:marTop w:val="0"/>
          <w:marBottom w:val="0"/>
          <w:divBdr>
            <w:top w:val="none" w:sz="0" w:space="0" w:color="auto"/>
            <w:left w:val="none" w:sz="0" w:space="0" w:color="auto"/>
            <w:bottom w:val="none" w:sz="0" w:space="0" w:color="auto"/>
            <w:right w:val="none" w:sz="0" w:space="0" w:color="auto"/>
          </w:divBdr>
        </w:div>
        <w:div w:id="1554274972">
          <w:marLeft w:val="0"/>
          <w:marRight w:val="0"/>
          <w:marTop w:val="0"/>
          <w:marBottom w:val="0"/>
          <w:divBdr>
            <w:top w:val="none" w:sz="0" w:space="0" w:color="auto"/>
            <w:left w:val="none" w:sz="0" w:space="0" w:color="auto"/>
            <w:bottom w:val="none" w:sz="0" w:space="0" w:color="auto"/>
            <w:right w:val="none" w:sz="0" w:space="0" w:color="auto"/>
          </w:divBdr>
        </w:div>
        <w:div w:id="1559321831">
          <w:marLeft w:val="0"/>
          <w:marRight w:val="0"/>
          <w:marTop w:val="0"/>
          <w:marBottom w:val="0"/>
          <w:divBdr>
            <w:top w:val="none" w:sz="0" w:space="0" w:color="auto"/>
            <w:left w:val="none" w:sz="0" w:space="0" w:color="auto"/>
            <w:bottom w:val="none" w:sz="0" w:space="0" w:color="auto"/>
            <w:right w:val="none" w:sz="0" w:space="0" w:color="auto"/>
          </w:divBdr>
        </w:div>
        <w:div w:id="1573353518">
          <w:marLeft w:val="0"/>
          <w:marRight w:val="0"/>
          <w:marTop w:val="0"/>
          <w:marBottom w:val="0"/>
          <w:divBdr>
            <w:top w:val="none" w:sz="0" w:space="0" w:color="auto"/>
            <w:left w:val="none" w:sz="0" w:space="0" w:color="auto"/>
            <w:bottom w:val="none" w:sz="0" w:space="0" w:color="auto"/>
            <w:right w:val="none" w:sz="0" w:space="0" w:color="auto"/>
          </w:divBdr>
        </w:div>
        <w:div w:id="1588072568">
          <w:marLeft w:val="0"/>
          <w:marRight w:val="0"/>
          <w:marTop w:val="0"/>
          <w:marBottom w:val="0"/>
          <w:divBdr>
            <w:top w:val="none" w:sz="0" w:space="0" w:color="auto"/>
            <w:left w:val="none" w:sz="0" w:space="0" w:color="auto"/>
            <w:bottom w:val="none" w:sz="0" w:space="0" w:color="auto"/>
            <w:right w:val="none" w:sz="0" w:space="0" w:color="auto"/>
          </w:divBdr>
        </w:div>
        <w:div w:id="1616863733">
          <w:marLeft w:val="0"/>
          <w:marRight w:val="0"/>
          <w:marTop w:val="0"/>
          <w:marBottom w:val="0"/>
          <w:divBdr>
            <w:top w:val="none" w:sz="0" w:space="0" w:color="auto"/>
            <w:left w:val="none" w:sz="0" w:space="0" w:color="auto"/>
            <w:bottom w:val="none" w:sz="0" w:space="0" w:color="auto"/>
            <w:right w:val="none" w:sz="0" w:space="0" w:color="auto"/>
          </w:divBdr>
        </w:div>
        <w:div w:id="1640374911">
          <w:marLeft w:val="0"/>
          <w:marRight w:val="0"/>
          <w:marTop w:val="0"/>
          <w:marBottom w:val="0"/>
          <w:divBdr>
            <w:top w:val="none" w:sz="0" w:space="0" w:color="auto"/>
            <w:left w:val="none" w:sz="0" w:space="0" w:color="auto"/>
            <w:bottom w:val="none" w:sz="0" w:space="0" w:color="auto"/>
            <w:right w:val="none" w:sz="0" w:space="0" w:color="auto"/>
          </w:divBdr>
        </w:div>
        <w:div w:id="1643999125">
          <w:marLeft w:val="0"/>
          <w:marRight w:val="0"/>
          <w:marTop w:val="0"/>
          <w:marBottom w:val="0"/>
          <w:divBdr>
            <w:top w:val="none" w:sz="0" w:space="0" w:color="auto"/>
            <w:left w:val="none" w:sz="0" w:space="0" w:color="auto"/>
            <w:bottom w:val="none" w:sz="0" w:space="0" w:color="auto"/>
            <w:right w:val="none" w:sz="0" w:space="0" w:color="auto"/>
          </w:divBdr>
        </w:div>
        <w:div w:id="1645160040">
          <w:marLeft w:val="0"/>
          <w:marRight w:val="0"/>
          <w:marTop w:val="0"/>
          <w:marBottom w:val="0"/>
          <w:divBdr>
            <w:top w:val="none" w:sz="0" w:space="0" w:color="auto"/>
            <w:left w:val="none" w:sz="0" w:space="0" w:color="auto"/>
            <w:bottom w:val="none" w:sz="0" w:space="0" w:color="auto"/>
            <w:right w:val="none" w:sz="0" w:space="0" w:color="auto"/>
          </w:divBdr>
        </w:div>
        <w:div w:id="1655523773">
          <w:marLeft w:val="0"/>
          <w:marRight w:val="0"/>
          <w:marTop w:val="0"/>
          <w:marBottom w:val="0"/>
          <w:divBdr>
            <w:top w:val="none" w:sz="0" w:space="0" w:color="auto"/>
            <w:left w:val="none" w:sz="0" w:space="0" w:color="auto"/>
            <w:bottom w:val="none" w:sz="0" w:space="0" w:color="auto"/>
            <w:right w:val="none" w:sz="0" w:space="0" w:color="auto"/>
          </w:divBdr>
        </w:div>
        <w:div w:id="1668554602">
          <w:marLeft w:val="0"/>
          <w:marRight w:val="0"/>
          <w:marTop w:val="0"/>
          <w:marBottom w:val="0"/>
          <w:divBdr>
            <w:top w:val="none" w:sz="0" w:space="0" w:color="auto"/>
            <w:left w:val="none" w:sz="0" w:space="0" w:color="auto"/>
            <w:bottom w:val="none" w:sz="0" w:space="0" w:color="auto"/>
            <w:right w:val="none" w:sz="0" w:space="0" w:color="auto"/>
          </w:divBdr>
        </w:div>
        <w:div w:id="1673292408">
          <w:marLeft w:val="0"/>
          <w:marRight w:val="0"/>
          <w:marTop w:val="0"/>
          <w:marBottom w:val="0"/>
          <w:divBdr>
            <w:top w:val="none" w:sz="0" w:space="0" w:color="auto"/>
            <w:left w:val="none" w:sz="0" w:space="0" w:color="auto"/>
            <w:bottom w:val="none" w:sz="0" w:space="0" w:color="auto"/>
            <w:right w:val="none" w:sz="0" w:space="0" w:color="auto"/>
          </w:divBdr>
        </w:div>
        <w:div w:id="1710379907">
          <w:marLeft w:val="0"/>
          <w:marRight w:val="0"/>
          <w:marTop w:val="0"/>
          <w:marBottom w:val="0"/>
          <w:divBdr>
            <w:top w:val="none" w:sz="0" w:space="0" w:color="auto"/>
            <w:left w:val="none" w:sz="0" w:space="0" w:color="auto"/>
            <w:bottom w:val="none" w:sz="0" w:space="0" w:color="auto"/>
            <w:right w:val="none" w:sz="0" w:space="0" w:color="auto"/>
          </w:divBdr>
        </w:div>
        <w:div w:id="1733505237">
          <w:marLeft w:val="0"/>
          <w:marRight w:val="0"/>
          <w:marTop w:val="0"/>
          <w:marBottom w:val="0"/>
          <w:divBdr>
            <w:top w:val="none" w:sz="0" w:space="0" w:color="auto"/>
            <w:left w:val="none" w:sz="0" w:space="0" w:color="auto"/>
            <w:bottom w:val="none" w:sz="0" w:space="0" w:color="auto"/>
            <w:right w:val="none" w:sz="0" w:space="0" w:color="auto"/>
          </w:divBdr>
        </w:div>
        <w:div w:id="1743327877">
          <w:marLeft w:val="0"/>
          <w:marRight w:val="0"/>
          <w:marTop w:val="0"/>
          <w:marBottom w:val="0"/>
          <w:divBdr>
            <w:top w:val="none" w:sz="0" w:space="0" w:color="auto"/>
            <w:left w:val="none" w:sz="0" w:space="0" w:color="auto"/>
            <w:bottom w:val="none" w:sz="0" w:space="0" w:color="auto"/>
            <w:right w:val="none" w:sz="0" w:space="0" w:color="auto"/>
          </w:divBdr>
        </w:div>
        <w:div w:id="1747334410">
          <w:marLeft w:val="0"/>
          <w:marRight w:val="0"/>
          <w:marTop w:val="0"/>
          <w:marBottom w:val="0"/>
          <w:divBdr>
            <w:top w:val="none" w:sz="0" w:space="0" w:color="auto"/>
            <w:left w:val="none" w:sz="0" w:space="0" w:color="auto"/>
            <w:bottom w:val="none" w:sz="0" w:space="0" w:color="auto"/>
            <w:right w:val="none" w:sz="0" w:space="0" w:color="auto"/>
          </w:divBdr>
        </w:div>
        <w:div w:id="1755737643">
          <w:marLeft w:val="0"/>
          <w:marRight w:val="0"/>
          <w:marTop w:val="0"/>
          <w:marBottom w:val="0"/>
          <w:divBdr>
            <w:top w:val="none" w:sz="0" w:space="0" w:color="auto"/>
            <w:left w:val="none" w:sz="0" w:space="0" w:color="auto"/>
            <w:bottom w:val="none" w:sz="0" w:space="0" w:color="auto"/>
            <w:right w:val="none" w:sz="0" w:space="0" w:color="auto"/>
          </w:divBdr>
        </w:div>
        <w:div w:id="1770810194">
          <w:marLeft w:val="0"/>
          <w:marRight w:val="0"/>
          <w:marTop w:val="0"/>
          <w:marBottom w:val="0"/>
          <w:divBdr>
            <w:top w:val="none" w:sz="0" w:space="0" w:color="auto"/>
            <w:left w:val="none" w:sz="0" w:space="0" w:color="auto"/>
            <w:bottom w:val="none" w:sz="0" w:space="0" w:color="auto"/>
            <w:right w:val="none" w:sz="0" w:space="0" w:color="auto"/>
          </w:divBdr>
        </w:div>
        <w:div w:id="1783109228">
          <w:marLeft w:val="0"/>
          <w:marRight w:val="0"/>
          <w:marTop w:val="0"/>
          <w:marBottom w:val="0"/>
          <w:divBdr>
            <w:top w:val="none" w:sz="0" w:space="0" w:color="auto"/>
            <w:left w:val="none" w:sz="0" w:space="0" w:color="auto"/>
            <w:bottom w:val="none" w:sz="0" w:space="0" w:color="auto"/>
            <w:right w:val="none" w:sz="0" w:space="0" w:color="auto"/>
          </w:divBdr>
        </w:div>
        <w:div w:id="1798639372">
          <w:marLeft w:val="0"/>
          <w:marRight w:val="0"/>
          <w:marTop w:val="0"/>
          <w:marBottom w:val="0"/>
          <w:divBdr>
            <w:top w:val="none" w:sz="0" w:space="0" w:color="auto"/>
            <w:left w:val="none" w:sz="0" w:space="0" w:color="auto"/>
            <w:bottom w:val="none" w:sz="0" w:space="0" w:color="auto"/>
            <w:right w:val="none" w:sz="0" w:space="0" w:color="auto"/>
          </w:divBdr>
        </w:div>
        <w:div w:id="1799369711">
          <w:marLeft w:val="0"/>
          <w:marRight w:val="0"/>
          <w:marTop w:val="0"/>
          <w:marBottom w:val="0"/>
          <w:divBdr>
            <w:top w:val="none" w:sz="0" w:space="0" w:color="auto"/>
            <w:left w:val="none" w:sz="0" w:space="0" w:color="auto"/>
            <w:bottom w:val="none" w:sz="0" w:space="0" w:color="auto"/>
            <w:right w:val="none" w:sz="0" w:space="0" w:color="auto"/>
          </w:divBdr>
        </w:div>
        <w:div w:id="1801726495">
          <w:marLeft w:val="0"/>
          <w:marRight w:val="0"/>
          <w:marTop w:val="0"/>
          <w:marBottom w:val="0"/>
          <w:divBdr>
            <w:top w:val="none" w:sz="0" w:space="0" w:color="auto"/>
            <w:left w:val="none" w:sz="0" w:space="0" w:color="auto"/>
            <w:bottom w:val="none" w:sz="0" w:space="0" w:color="auto"/>
            <w:right w:val="none" w:sz="0" w:space="0" w:color="auto"/>
          </w:divBdr>
        </w:div>
        <w:div w:id="1806460810">
          <w:marLeft w:val="0"/>
          <w:marRight w:val="0"/>
          <w:marTop w:val="0"/>
          <w:marBottom w:val="0"/>
          <w:divBdr>
            <w:top w:val="none" w:sz="0" w:space="0" w:color="auto"/>
            <w:left w:val="none" w:sz="0" w:space="0" w:color="auto"/>
            <w:bottom w:val="none" w:sz="0" w:space="0" w:color="auto"/>
            <w:right w:val="none" w:sz="0" w:space="0" w:color="auto"/>
          </w:divBdr>
        </w:div>
        <w:div w:id="1839618765">
          <w:marLeft w:val="0"/>
          <w:marRight w:val="0"/>
          <w:marTop w:val="0"/>
          <w:marBottom w:val="0"/>
          <w:divBdr>
            <w:top w:val="none" w:sz="0" w:space="0" w:color="auto"/>
            <w:left w:val="none" w:sz="0" w:space="0" w:color="auto"/>
            <w:bottom w:val="none" w:sz="0" w:space="0" w:color="auto"/>
            <w:right w:val="none" w:sz="0" w:space="0" w:color="auto"/>
          </w:divBdr>
        </w:div>
        <w:div w:id="1920947281">
          <w:marLeft w:val="0"/>
          <w:marRight w:val="0"/>
          <w:marTop w:val="0"/>
          <w:marBottom w:val="0"/>
          <w:divBdr>
            <w:top w:val="none" w:sz="0" w:space="0" w:color="auto"/>
            <w:left w:val="none" w:sz="0" w:space="0" w:color="auto"/>
            <w:bottom w:val="none" w:sz="0" w:space="0" w:color="auto"/>
            <w:right w:val="none" w:sz="0" w:space="0" w:color="auto"/>
          </w:divBdr>
        </w:div>
        <w:div w:id="1930430298">
          <w:marLeft w:val="0"/>
          <w:marRight w:val="0"/>
          <w:marTop w:val="0"/>
          <w:marBottom w:val="0"/>
          <w:divBdr>
            <w:top w:val="none" w:sz="0" w:space="0" w:color="auto"/>
            <w:left w:val="none" w:sz="0" w:space="0" w:color="auto"/>
            <w:bottom w:val="none" w:sz="0" w:space="0" w:color="auto"/>
            <w:right w:val="none" w:sz="0" w:space="0" w:color="auto"/>
          </w:divBdr>
        </w:div>
        <w:div w:id="1932808095">
          <w:marLeft w:val="0"/>
          <w:marRight w:val="0"/>
          <w:marTop w:val="0"/>
          <w:marBottom w:val="0"/>
          <w:divBdr>
            <w:top w:val="none" w:sz="0" w:space="0" w:color="auto"/>
            <w:left w:val="none" w:sz="0" w:space="0" w:color="auto"/>
            <w:bottom w:val="none" w:sz="0" w:space="0" w:color="auto"/>
            <w:right w:val="none" w:sz="0" w:space="0" w:color="auto"/>
          </w:divBdr>
        </w:div>
        <w:div w:id="1934896608">
          <w:marLeft w:val="0"/>
          <w:marRight w:val="0"/>
          <w:marTop w:val="0"/>
          <w:marBottom w:val="0"/>
          <w:divBdr>
            <w:top w:val="none" w:sz="0" w:space="0" w:color="auto"/>
            <w:left w:val="none" w:sz="0" w:space="0" w:color="auto"/>
            <w:bottom w:val="none" w:sz="0" w:space="0" w:color="auto"/>
            <w:right w:val="none" w:sz="0" w:space="0" w:color="auto"/>
          </w:divBdr>
        </w:div>
        <w:div w:id="1970672514">
          <w:marLeft w:val="0"/>
          <w:marRight w:val="0"/>
          <w:marTop w:val="0"/>
          <w:marBottom w:val="0"/>
          <w:divBdr>
            <w:top w:val="none" w:sz="0" w:space="0" w:color="auto"/>
            <w:left w:val="none" w:sz="0" w:space="0" w:color="auto"/>
            <w:bottom w:val="none" w:sz="0" w:space="0" w:color="auto"/>
            <w:right w:val="none" w:sz="0" w:space="0" w:color="auto"/>
          </w:divBdr>
        </w:div>
        <w:div w:id="1973364581">
          <w:marLeft w:val="0"/>
          <w:marRight w:val="0"/>
          <w:marTop w:val="0"/>
          <w:marBottom w:val="0"/>
          <w:divBdr>
            <w:top w:val="none" w:sz="0" w:space="0" w:color="auto"/>
            <w:left w:val="none" w:sz="0" w:space="0" w:color="auto"/>
            <w:bottom w:val="none" w:sz="0" w:space="0" w:color="auto"/>
            <w:right w:val="none" w:sz="0" w:space="0" w:color="auto"/>
          </w:divBdr>
        </w:div>
        <w:div w:id="1975090672">
          <w:marLeft w:val="0"/>
          <w:marRight w:val="0"/>
          <w:marTop w:val="0"/>
          <w:marBottom w:val="0"/>
          <w:divBdr>
            <w:top w:val="none" w:sz="0" w:space="0" w:color="auto"/>
            <w:left w:val="none" w:sz="0" w:space="0" w:color="auto"/>
            <w:bottom w:val="none" w:sz="0" w:space="0" w:color="auto"/>
            <w:right w:val="none" w:sz="0" w:space="0" w:color="auto"/>
          </w:divBdr>
        </w:div>
        <w:div w:id="1993487777">
          <w:marLeft w:val="0"/>
          <w:marRight w:val="0"/>
          <w:marTop w:val="0"/>
          <w:marBottom w:val="0"/>
          <w:divBdr>
            <w:top w:val="none" w:sz="0" w:space="0" w:color="auto"/>
            <w:left w:val="none" w:sz="0" w:space="0" w:color="auto"/>
            <w:bottom w:val="none" w:sz="0" w:space="0" w:color="auto"/>
            <w:right w:val="none" w:sz="0" w:space="0" w:color="auto"/>
          </w:divBdr>
        </w:div>
        <w:div w:id="2022311287">
          <w:marLeft w:val="0"/>
          <w:marRight w:val="0"/>
          <w:marTop w:val="0"/>
          <w:marBottom w:val="0"/>
          <w:divBdr>
            <w:top w:val="none" w:sz="0" w:space="0" w:color="auto"/>
            <w:left w:val="none" w:sz="0" w:space="0" w:color="auto"/>
            <w:bottom w:val="none" w:sz="0" w:space="0" w:color="auto"/>
            <w:right w:val="none" w:sz="0" w:space="0" w:color="auto"/>
          </w:divBdr>
        </w:div>
        <w:div w:id="2034727364">
          <w:marLeft w:val="0"/>
          <w:marRight w:val="0"/>
          <w:marTop w:val="0"/>
          <w:marBottom w:val="0"/>
          <w:divBdr>
            <w:top w:val="none" w:sz="0" w:space="0" w:color="auto"/>
            <w:left w:val="none" w:sz="0" w:space="0" w:color="auto"/>
            <w:bottom w:val="none" w:sz="0" w:space="0" w:color="auto"/>
            <w:right w:val="none" w:sz="0" w:space="0" w:color="auto"/>
          </w:divBdr>
        </w:div>
        <w:div w:id="2059744447">
          <w:marLeft w:val="0"/>
          <w:marRight w:val="0"/>
          <w:marTop w:val="0"/>
          <w:marBottom w:val="0"/>
          <w:divBdr>
            <w:top w:val="none" w:sz="0" w:space="0" w:color="auto"/>
            <w:left w:val="none" w:sz="0" w:space="0" w:color="auto"/>
            <w:bottom w:val="none" w:sz="0" w:space="0" w:color="auto"/>
            <w:right w:val="none" w:sz="0" w:space="0" w:color="auto"/>
          </w:divBdr>
        </w:div>
        <w:div w:id="2066875637">
          <w:marLeft w:val="0"/>
          <w:marRight w:val="0"/>
          <w:marTop w:val="0"/>
          <w:marBottom w:val="0"/>
          <w:divBdr>
            <w:top w:val="none" w:sz="0" w:space="0" w:color="auto"/>
            <w:left w:val="none" w:sz="0" w:space="0" w:color="auto"/>
            <w:bottom w:val="none" w:sz="0" w:space="0" w:color="auto"/>
            <w:right w:val="none" w:sz="0" w:space="0" w:color="auto"/>
          </w:divBdr>
        </w:div>
        <w:div w:id="2068993247">
          <w:marLeft w:val="0"/>
          <w:marRight w:val="0"/>
          <w:marTop w:val="0"/>
          <w:marBottom w:val="0"/>
          <w:divBdr>
            <w:top w:val="none" w:sz="0" w:space="0" w:color="auto"/>
            <w:left w:val="none" w:sz="0" w:space="0" w:color="auto"/>
            <w:bottom w:val="none" w:sz="0" w:space="0" w:color="auto"/>
            <w:right w:val="none" w:sz="0" w:space="0" w:color="auto"/>
          </w:divBdr>
        </w:div>
        <w:div w:id="2074504930">
          <w:marLeft w:val="0"/>
          <w:marRight w:val="0"/>
          <w:marTop w:val="0"/>
          <w:marBottom w:val="0"/>
          <w:divBdr>
            <w:top w:val="none" w:sz="0" w:space="0" w:color="auto"/>
            <w:left w:val="none" w:sz="0" w:space="0" w:color="auto"/>
            <w:bottom w:val="none" w:sz="0" w:space="0" w:color="auto"/>
            <w:right w:val="none" w:sz="0" w:space="0" w:color="auto"/>
          </w:divBdr>
        </w:div>
        <w:div w:id="2082943501">
          <w:marLeft w:val="0"/>
          <w:marRight w:val="0"/>
          <w:marTop w:val="0"/>
          <w:marBottom w:val="0"/>
          <w:divBdr>
            <w:top w:val="none" w:sz="0" w:space="0" w:color="auto"/>
            <w:left w:val="none" w:sz="0" w:space="0" w:color="auto"/>
            <w:bottom w:val="none" w:sz="0" w:space="0" w:color="auto"/>
            <w:right w:val="none" w:sz="0" w:space="0" w:color="auto"/>
          </w:divBdr>
        </w:div>
        <w:div w:id="2110616740">
          <w:marLeft w:val="0"/>
          <w:marRight w:val="0"/>
          <w:marTop w:val="0"/>
          <w:marBottom w:val="0"/>
          <w:divBdr>
            <w:top w:val="none" w:sz="0" w:space="0" w:color="auto"/>
            <w:left w:val="none" w:sz="0" w:space="0" w:color="auto"/>
            <w:bottom w:val="none" w:sz="0" w:space="0" w:color="auto"/>
            <w:right w:val="none" w:sz="0" w:space="0" w:color="auto"/>
          </w:divBdr>
        </w:div>
        <w:div w:id="2123062834">
          <w:marLeft w:val="0"/>
          <w:marRight w:val="0"/>
          <w:marTop w:val="0"/>
          <w:marBottom w:val="0"/>
          <w:divBdr>
            <w:top w:val="none" w:sz="0" w:space="0" w:color="auto"/>
            <w:left w:val="none" w:sz="0" w:space="0" w:color="auto"/>
            <w:bottom w:val="none" w:sz="0" w:space="0" w:color="auto"/>
            <w:right w:val="none" w:sz="0" w:space="0" w:color="auto"/>
          </w:divBdr>
        </w:div>
      </w:divsChild>
    </w:div>
    <w:div w:id="121844899">
      <w:bodyDiv w:val="1"/>
      <w:marLeft w:val="0"/>
      <w:marRight w:val="0"/>
      <w:marTop w:val="0"/>
      <w:marBottom w:val="0"/>
      <w:divBdr>
        <w:top w:val="none" w:sz="0" w:space="0" w:color="auto"/>
        <w:left w:val="none" w:sz="0" w:space="0" w:color="auto"/>
        <w:bottom w:val="none" w:sz="0" w:space="0" w:color="auto"/>
        <w:right w:val="none" w:sz="0" w:space="0" w:color="auto"/>
      </w:divBdr>
      <w:divsChild>
        <w:div w:id="1011994">
          <w:marLeft w:val="0"/>
          <w:marRight w:val="0"/>
          <w:marTop w:val="0"/>
          <w:marBottom w:val="0"/>
          <w:divBdr>
            <w:top w:val="none" w:sz="0" w:space="0" w:color="auto"/>
            <w:left w:val="none" w:sz="0" w:space="0" w:color="auto"/>
            <w:bottom w:val="none" w:sz="0" w:space="0" w:color="auto"/>
            <w:right w:val="none" w:sz="0" w:space="0" w:color="auto"/>
          </w:divBdr>
        </w:div>
        <w:div w:id="3215757">
          <w:marLeft w:val="0"/>
          <w:marRight w:val="0"/>
          <w:marTop w:val="0"/>
          <w:marBottom w:val="0"/>
          <w:divBdr>
            <w:top w:val="none" w:sz="0" w:space="0" w:color="auto"/>
            <w:left w:val="none" w:sz="0" w:space="0" w:color="auto"/>
            <w:bottom w:val="none" w:sz="0" w:space="0" w:color="auto"/>
            <w:right w:val="none" w:sz="0" w:space="0" w:color="auto"/>
          </w:divBdr>
        </w:div>
        <w:div w:id="9531064">
          <w:marLeft w:val="0"/>
          <w:marRight w:val="0"/>
          <w:marTop w:val="0"/>
          <w:marBottom w:val="0"/>
          <w:divBdr>
            <w:top w:val="none" w:sz="0" w:space="0" w:color="auto"/>
            <w:left w:val="none" w:sz="0" w:space="0" w:color="auto"/>
            <w:bottom w:val="none" w:sz="0" w:space="0" w:color="auto"/>
            <w:right w:val="none" w:sz="0" w:space="0" w:color="auto"/>
          </w:divBdr>
        </w:div>
        <w:div w:id="20784093">
          <w:marLeft w:val="0"/>
          <w:marRight w:val="0"/>
          <w:marTop w:val="0"/>
          <w:marBottom w:val="0"/>
          <w:divBdr>
            <w:top w:val="none" w:sz="0" w:space="0" w:color="auto"/>
            <w:left w:val="none" w:sz="0" w:space="0" w:color="auto"/>
            <w:bottom w:val="none" w:sz="0" w:space="0" w:color="auto"/>
            <w:right w:val="none" w:sz="0" w:space="0" w:color="auto"/>
          </w:divBdr>
        </w:div>
        <w:div w:id="20979172">
          <w:marLeft w:val="0"/>
          <w:marRight w:val="0"/>
          <w:marTop w:val="0"/>
          <w:marBottom w:val="0"/>
          <w:divBdr>
            <w:top w:val="none" w:sz="0" w:space="0" w:color="auto"/>
            <w:left w:val="none" w:sz="0" w:space="0" w:color="auto"/>
            <w:bottom w:val="none" w:sz="0" w:space="0" w:color="auto"/>
            <w:right w:val="none" w:sz="0" w:space="0" w:color="auto"/>
          </w:divBdr>
        </w:div>
        <w:div w:id="22287843">
          <w:marLeft w:val="0"/>
          <w:marRight w:val="0"/>
          <w:marTop w:val="0"/>
          <w:marBottom w:val="0"/>
          <w:divBdr>
            <w:top w:val="none" w:sz="0" w:space="0" w:color="auto"/>
            <w:left w:val="none" w:sz="0" w:space="0" w:color="auto"/>
            <w:bottom w:val="none" w:sz="0" w:space="0" w:color="auto"/>
            <w:right w:val="none" w:sz="0" w:space="0" w:color="auto"/>
          </w:divBdr>
        </w:div>
        <w:div w:id="33311163">
          <w:marLeft w:val="0"/>
          <w:marRight w:val="0"/>
          <w:marTop w:val="0"/>
          <w:marBottom w:val="0"/>
          <w:divBdr>
            <w:top w:val="none" w:sz="0" w:space="0" w:color="auto"/>
            <w:left w:val="none" w:sz="0" w:space="0" w:color="auto"/>
            <w:bottom w:val="none" w:sz="0" w:space="0" w:color="auto"/>
            <w:right w:val="none" w:sz="0" w:space="0" w:color="auto"/>
          </w:divBdr>
        </w:div>
        <w:div w:id="61605328">
          <w:marLeft w:val="0"/>
          <w:marRight w:val="0"/>
          <w:marTop w:val="0"/>
          <w:marBottom w:val="0"/>
          <w:divBdr>
            <w:top w:val="none" w:sz="0" w:space="0" w:color="auto"/>
            <w:left w:val="none" w:sz="0" w:space="0" w:color="auto"/>
            <w:bottom w:val="none" w:sz="0" w:space="0" w:color="auto"/>
            <w:right w:val="none" w:sz="0" w:space="0" w:color="auto"/>
          </w:divBdr>
        </w:div>
        <w:div w:id="70321400">
          <w:marLeft w:val="0"/>
          <w:marRight w:val="0"/>
          <w:marTop w:val="0"/>
          <w:marBottom w:val="0"/>
          <w:divBdr>
            <w:top w:val="none" w:sz="0" w:space="0" w:color="auto"/>
            <w:left w:val="none" w:sz="0" w:space="0" w:color="auto"/>
            <w:bottom w:val="none" w:sz="0" w:space="0" w:color="auto"/>
            <w:right w:val="none" w:sz="0" w:space="0" w:color="auto"/>
          </w:divBdr>
        </w:div>
        <w:div w:id="87968813">
          <w:marLeft w:val="0"/>
          <w:marRight w:val="0"/>
          <w:marTop w:val="0"/>
          <w:marBottom w:val="0"/>
          <w:divBdr>
            <w:top w:val="none" w:sz="0" w:space="0" w:color="auto"/>
            <w:left w:val="none" w:sz="0" w:space="0" w:color="auto"/>
            <w:bottom w:val="none" w:sz="0" w:space="0" w:color="auto"/>
            <w:right w:val="none" w:sz="0" w:space="0" w:color="auto"/>
          </w:divBdr>
        </w:div>
        <w:div w:id="94834456">
          <w:marLeft w:val="0"/>
          <w:marRight w:val="0"/>
          <w:marTop w:val="0"/>
          <w:marBottom w:val="0"/>
          <w:divBdr>
            <w:top w:val="none" w:sz="0" w:space="0" w:color="auto"/>
            <w:left w:val="none" w:sz="0" w:space="0" w:color="auto"/>
            <w:bottom w:val="none" w:sz="0" w:space="0" w:color="auto"/>
            <w:right w:val="none" w:sz="0" w:space="0" w:color="auto"/>
          </w:divBdr>
        </w:div>
        <w:div w:id="98917274">
          <w:marLeft w:val="0"/>
          <w:marRight w:val="0"/>
          <w:marTop w:val="0"/>
          <w:marBottom w:val="0"/>
          <w:divBdr>
            <w:top w:val="none" w:sz="0" w:space="0" w:color="auto"/>
            <w:left w:val="none" w:sz="0" w:space="0" w:color="auto"/>
            <w:bottom w:val="none" w:sz="0" w:space="0" w:color="auto"/>
            <w:right w:val="none" w:sz="0" w:space="0" w:color="auto"/>
          </w:divBdr>
        </w:div>
        <w:div w:id="99952492">
          <w:marLeft w:val="0"/>
          <w:marRight w:val="0"/>
          <w:marTop w:val="0"/>
          <w:marBottom w:val="0"/>
          <w:divBdr>
            <w:top w:val="none" w:sz="0" w:space="0" w:color="auto"/>
            <w:left w:val="none" w:sz="0" w:space="0" w:color="auto"/>
            <w:bottom w:val="none" w:sz="0" w:space="0" w:color="auto"/>
            <w:right w:val="none" w:sz="0" w:space="0" w:color="auto"/>
          </w:divBdr>
        </w:div>
        <w:div w:id="102847151">
          <w:marLeft w:val="0"/>
          <w:marRight w:val="0"/>
          <w:marTop w:val="0"/>
          <w:marBottom w:val="0"/>
          <w:divBdr>
            <w:top w:val="none" w:sz="0" w:space="0" w:color="auto"/>
            <w:left w:val="none" w:sz="0" w:space="0" w:color="auto"/>
            <w:bottom w:val="none" w:sz="0" w:space="0" w:color="auto"/>
            <w:right w:val="none" w:sz="0" w:space="0" w:color="auto"/>
          </w:divBdr>
        </w:div>
        <w:div w:id="104930863">
          <w:marLeft w:val="0"/>
          <w:marRight w:val="0"/>
          <w:marTop w:val="0"/>
          <w:marBottom w:val="0"/>
          <w:divBdr>
            <w:top w:val="none" w:sz="0" w:space="0" w:color="auto"/>
            <w:left w:val="none" w:sz="0" w:space="0" w:color="auto"/>
            <w:bottom w:val="none" w:sz="0" w:space="0" w:color="auto"/>
            <w:right w:val="none" w:sz="0" w:space="0" w:color="auto"/>
          </w:divBdr>
        </w:div>
        <w:div w:id="115220070">
          <w:marLeft w:val="0"/>
          <w:marRight w:val="0"/>
          <w:marTop w:val="0"/>
          <w:marBottom w:val="0"/>
          <w:divBdr>
            <w:top w:val="none" w:sz="0" w:space="0" w:color="auto"/>
            <w:left w:val="none" w:sz="0" w:space="0" w:color="auto"/>
            <w:bottom w:val="none" w:sz="0" w:space="0" w:color="auto"/>
            <w:right w:val="none" w:sz="0" w:space="0" w:color="auto"/>
          </w:divBdr>
        </w:div>
        <w:div w:id="138883939">
          <w:marLeft w:val="0"/>
          <w:marRight w:val="0"/>
          <w:marTop w:val="0"/>
          <w:marBottom w:val="0"/>
          <w:divBdr>
            <w:top w:val="none" w:sz="0" w:space="0" w:color="auto"/>
            <w:left w:val="none" w:sz="0" w:space="0" w:color="auto"/>
            <w:bottom w:val="none" w:sz="0" w:space="0" w:color="auto"/>
            <w:right w:val="none" w:sz="0" w:space="0" w:color="auto"/>
          </w:divBdr>
        </w:div>
        <w:div w:id="138964117">
          <w:marLeft w:val="0"/>
          <w:marRight w:val="0"/>
          <w:marTop w:val="0"/>
          <w:marBottom w:val="0"/>
          <w:divBdr>
            <w:top w:val="none" w:sz="0" w:space="0" w:color="auto"/>
            <w:left w:val="none" w:sz="0" w:space="0" w:color="auto"/>
            <w:bottom w:val="none" w:sz="0" w:space="0" w:color="auto"/>
            <w:right w:val="none" w:sz="0" w:space="0" w:color="auto"/>
          </w:divBdr>
        </w:div>
        <w:div w:id="152377098">
          <w:marLeft w:val="0"/>
          <w:marRight w:val="0"/>
          <w:marTop w:val="0"/>
          <w:marBottom w:val="0"/>
          <w:divBdr>
            <w:top w:val="none" w:sz="0" w:space="0" w:color="auto"/>
            <w:left w:val="none" w:sz="0" w:space="0" w:color="auto"/>
            <w:bottom w:val="none" w:sz="0" w:space="0" w:color="auto"/>
            <w:right w:val="none" w:sz="0" w:space="0" w:color="auto"/>
          </w:divBdr>
        </w:div>
        <w:div w:id="154616229">
          <w:marLeft w:val="0"/>
          <w:marRight w:val="0"/>
          <w:marTop w:val="0"/>
          <w:marBottom w:val="0"/>
          <w:divBdr>
            <w:top w:val="none" w:sz="0" w:space="0" w:color="auto"/>
            <w:left w:val="none" w:sz="0" w:space="0" w:color="auto"/>
            <w:bottom w:val="none" w:sz="0" w:space="0" w:color="auto"/>
            <w:right w:val="none" w:sz="0" w:space="0" w:color="auto"/>
          </w:divBdr>
        </w:div>
        <w:div w:id="173691930">
          <w:marLeft w:val="0"/>
          <w:marRight w:val="0"/>
          <w:marTop w:val="0"/>
          <w:marBottom w:val="0"/>
          <w:divBdr>
            <w:top w:val="none" w:sz="0" w:space="0" w:color="auto"/>
            <w:left w:val="none" w:sz="0" w:space="0" w:color="auto"/>
            <w:bottom w:val="none" w:sz="0" w:space="0" w:color="auto"/>
            <w:right w:val="none" w:sz="0" w:space="0" w:color="auto"/>
          </w:divBdr>
        </w:div>
        <w:div w:id="178197719">
          <w:marLeft w:val="0"/>
          <w:marRight w:val="0"/>
          <w:marTop w:val="0"/>
          <w:marBottom w:val="0"/>
          <w:divBdr>
            <w:top w:val="none" w:sz="0" w:space="0" w:color="auto"/>
            <w:left w:val="none" w:sz="0" w:space="0" w:color="auto"/>
            <w:bottom w:val="none" w:sz="0" w:space="0" w:color="auto"/>
            <w:right w:val="none" w:sz="0" w:space="0" w:color="auto"/>
          </w:divBdr>
        </w:div>
        <w:div w:id="183130898">
          <w:marLeft w:val="0"/>
          <w:marRight w:val="0"/>
          <w:marTop w:val="0"/>
          <w:marBottom w:val="0"/>
          <w:divBdr>
            <w:top w:val="none" w:sz="0" w:space="0" w:color="auto"/>
            <w:left w:val="none" w:sz="0" w:space="0" w:color="auto"/>
            <w:bottom w:val="none" w:sz="0" w:space="0" w:color="auto"/>
            <w:right w:val="none" w:sz="0" w:space="0" w:color="auto"/>
          </w:divBdr>
        </w:div>
        <w:div w:id="191653244">
          <w:marLeft w:val="0"/>
          <w:marRight w:val="0"/>
          <w:marTop w:val="0"/>
          <w:marBottom w:val="0"/>
          <w:divBdr>
            <w:top w:val="none" w:sz="0" w:space="0" w:color="auto"/>
            <w:left w:val="none" w:sz="0" w:space="0" w:color="auto"/>
            <w:bottom w:val="none" w:sz="0" w:space="0" w:color="auto"/>
            <w:right w:val="none" w:sz="0" w:space="0" w:color="auto"/>
          </w:divBdr>
        </w:div>
        <w:div w:id="208079166">
          <w:marLeft w:val="0"/>
          <w:marRight w:val="0"/>
          <w:marTop w:val="0"/>
          <w:marBottom w:val="0"/>
          <w:divBdr>
            <w:top w:val="none" w:sz="0" w:space="0" w:color="auto"/>
            <w:left w:val="none" w:sz="0" w:space="0" w:color="auto"/>
            <w:bottom w:val="none" w:sz="0" w:space="0" w:color="auto"/>
            <w:right w:val="none" w:sz="0" w:space="0" w:color="auto"/>
          </w:divBdr>
        </w:div>
        <w:div w:id="212078322">
          <w:marLeft w:val="0"/>
          <w:marRight w:val="0"/>
          <w:marTop w:val="0"/>
          <w:marBottom w:val="0"/>
          <w:divBdr>
            <w:top w:val="none" w:sz="0" w:space="0" w:color="auto"/>
            <w:left w:val="none" w:sz="0" w:space="0" w:color="auto"/>
            <w:bottom w:val="none" w:sz="0" w:space="0" w:color="auto"/>
            <w:right w:val="none" w:sz="0" w:space="0" w:color="auto"/>
          </w:divBdr>
        </w:div>
        <w:div w:id="213663198">
          <w:marLeft w:val="0"/>
          <w:marRight w:val="0"/>
          <w:marTop w:val="0"/>
          <w:marBottom w:val="0"/>
          <w:divBdr>
            <w:top w:val="none" w:sz="0" w:space="0" w:color="auto"/>
            <w:left w:val="none" w:sz="0" w:space="0" w:color="auto"/>
            <w:bottom w:val="none" w:sz="0" w:space="0" w:color="auto"/>
            <w:right w:val="none" w:sz="0" w:space="0" w:color="auto"/>
          </w:divBdr>
        </w:div>
        <w:div w:id="216551399">
          <w:marLeft w:val="0"/>
          <w:marRight w:val="0"/>
          <w:marTop w:val="0"/>
          <w:marBottom w:val="0"/>
          <w:divBdr>
            <w:top w:val="none" w:sz="0" w:space="0" w:color="auto"/>
            <w:left w:val="none" w:sz="0" w:space="0" w:color="auto"/>
            <w:bottom w:val="none" w:sz="0" w:space="0" w:color="auto"/>
            <w:right w:val="none" w:sz="0" w:space="0" w:color="auto"/>
          </w:divBdr>
        </w:div>
        <w:div w:id="227762660">
          <w:marLeft w:val="0"/>
          <w:marRight w:val="0"/>
          <w:marTop w:val="0"/>
          <w:marBottom w:val="0"/>
          <w:divBdr>
            <w:top w:val="none" w:sz="0" w:space="0" w:color="auto"/>
            <w:left w:val="none" w:sz="0" w:space="0" w:color="auto"/>
            <w:bottom w:val="none" w:sz="0" w:space="0" w:color="auto"/>
            <w:right w:val="none" w:sz="0" w:space="0" w:color="auto"/>
          </w:divBdr>
        </w:div>
        <w:div w:id="232542658">
          <w:marLeft w:val="0"/>
          <w:marRight w:val="0"/>
          <w:marTop w:val="0"/>
          <w:marBottom w:val="0"/>
          <w:divBdr>
            <w:top w:val="none" w:sz="0" w:space="0" w:color="auto"/>
            <w:left w:val="none" w:sz="0" w:space="0" w:color="auto"/>
            <w:bottom w:val="none" w:sz="0" w:space="0" w:color="auto"/>
            <w:right w:val="none" w:sz="0" w:space="0" w:color="auto"/>
          </w:divBdr>
        </w:div>
        <w:div w:id="237059329">
          <w:marLeft w:val="0"/>
          <w:marRight w:val="0"/>
          <w:marTop w:val="0"/>
          <w:marBottom w:val="0"/>
          <w:divBdr>
            <w:top w:val="none" w:sz="0" w:space="0" w:color="auto"/>
            <w:left w:val="none" w:sz="0" w:space="0" w:color="auto"/>
            <w:bottom w:val="none" w:sz="0" w:space="0" w:color="auto"/>
            <w:right w:val="none" w:sz="0" w:space="0" w:color="auto"/>
          </w:divBdr>
        </w:div>
        <w:div w:id="238757988">
          <w:marLeft w:val="0"/>
          <w:marRight w:val="0"/>
          <w:marTop w:val="0"/>
          <w:marBottom w:val="0"/>
          <w:divBdr>
            <w:top w:val="none" w:sz="0" w:space="0" w:color="auto"/>
            <w:left w:val="none" w:sz="0" w:space="0" w:color="auto"/>
            <w:bottom w:val="none" w:sz="0" w:space="0" w:color="auto"/>
            <w:right w:val="none" w:sz="0" w:space="0" w:color="auto"/>
          </w:divBdr>
        </w:div>
        <w:div w:id="241570586">
          <w:marLeft w:val="0"/>
          <w:marRight w:val="0"/>
          <w:marTop w:val="0"/>
          <w:marBottom w:val="0"/>
          <w:divBdr>
            <w:top w:val="none" w:sz="0" w:space="0" w:color="auto"/>
            <w:left w:val="none" w:sz="0" w:space="0" w:color="auto"/>
            <w:bottom w:val="none" w:sz="0" w:space="0" w:color="auto"/>
            <w:right w:val="none" w:sz="0" w:space="0" w:color="auto"/>
          </w:divBdr>
        </w:div>
        <w:div w:id="241768152">
          <w:marLeft w:val="0"/>
          <w:marRight w:val="0"/>
          <w:marTop w:val="0"/>
          <w:marBottom w:val="0"/>
          <w:divBdr>
            <w:top w:val="none" w:sz="0" w:space="0" w:color="auto"/>
            <w:left w:val="none" w:sz="0" w:space="0" w:color="auto"/>
            <w:bottom w:val="none" w:sz="0" w:space="0" w:color="auto"/>
            <w:right w:val="none" w:sz="0" w:space="0" w:color="auto"/>
          </w:divBdr>
        </w:div>
        <w:div w:id="242960684">
          <w:marLeft w:val="0"/>
          <w:marRight w:val="0"/>
          <w:marTop w:val="0"/>
          <w:marBottom w:val="0"/>
          <w:divBdr>
            <w:top w:val="none" w:sz="0" w:space="0" w:color="auto"/>
            <w:left w:val="none" w:sz="0" w:space="0" w:color="auto"/>
            <w:bottom w:val="none" w:sz="0" w:space="0" w:color="auto"/>
            <w:right w:val="none" w:sz="0" w:space="0" w:color="auto"/>
          </w:divBdr>
        </w:div>
        <w:div w:id="248000064">
          <w:marLeft w:val="0"/>
          <w:marRight w:val="0"/>
          <w:marTop w:val="0"/>
          <w:marBottom w:val="0"/>
          <w:divBdr>
            <w:top w:val="none" w:sz="0" w:space="0" w:color="auto"/>
            <w:left w:val="none" w:sz="0" w:space="0" w:color="auto"/>
            <w:bottom w:val="none" w:sz="0" w:space="0" w:color="auto"/>
            <w:right w:val="none" w:sz="0" w:space="0" w:color="auto"/>
          </w:divBdr>
        </w:div>
        <w:div w:id="266742558">
          <w:marLeft w:val="0"/>
          <w:marRight w:val="0"/>
          <w:marTop w:val="0"/>
          <w:marBottom w:val="0"/>
          <w:divBdr>
            <w:top w:val="none" w:sz="0" w:space="0" w:color="auto"/>
            <w:left w:val="none" w:sz="0" w:space="0" w:color="auto"/>
            <w:bottom w:val="none" w:sz="0" w:space="0" w:color="auto"/>
            <w:right w:val="none" w:sz="0" w:space="0" w:color="auto"/>
          </w:divBdr>
        </w:div>
        <w:div w:id="275795770">
          <w:marLeft w:val="0"/>
          <w:marRight w:val="0"/>
          <w:marTop w:val="0"/>
          <w:marBottom w:val="0"/>
          <w:divBdr>
            <w:top w:val="none" w:sz="0" w:space="0" w:color="auto"/>
            <w:left w:val="none" w:sz="0" w:space="0" w:color="auto"/>
            <w:bottom w:val="none" w:sz="0" w:space="0" w:color="auto"/>
            <w:right w:val="none" w:sz="0" w:space="0" w:color="auto"/>
          </w:divBdr>
        </w:div>
        <w:div w:id="292174790">
          <w:marLeft w:val="0"/>
          <w:marRight w:val="0"/>
          <w:marTop w:val="0"/>
          <w:marBottom w:val="0"/>
          <w:divBdr>
            <w:top w:val="none" w:sz="0" w:space="0" w:color="auto"/>
            <w:left w:val="none" w:sz="0" w:space="0" w:color="auto"/>
            <w:bottom w:val="none" w:sz="0" w:space="0" w:color="auto"/>
            <w:right w:val="none" w:sz="0" w:space="0" w:color="auto"/>
          </w:divBdr>
        </w:div>
        <w:div w:id="305016206">
          <w:marLeft w:val="0"/>
          <w:marRight w:val="0"/>
          <w:marTop w:val="0"/>
          <w:marBottom w:val="0"/>
          <w:divBdr>
            <w:top w:val="none" w:sz="0" w:space="0" w:color="auto"/>
            <w:left w:val="none" w:sz="0" w:space="0" w:color="auto"/>
            <w:bottom w:val="none" w:sz="0" w:space="0" w:color="auto"/>
            <w:right w:val="none" w:sz="0" w:space="0" w:color="auto"/>
          </w:divBdr>
        </w:div>
        <w:div w:id="310990438">
          <w:marLeft w:val="0"/>
          <w:marRight w:val="0"/>
          <w:marTop w:val="0"/>
          <w:marBottom w:val="0"/>
          <w:divBdr>
            <w:top w:val="none" w:sz="0" w:space="0" w:color="auto"/>
            <w:left w:val="none" w:sz="0" w:space="0" w:color="auto"/>
            <w:bottom w:val="none" w:sz="0" w:space="0" w:color="auto"/>
            <w:right w:val="none" w:sz="0" w:space="0" w:color="auto"/>
          </w:divBdr>
        </w:div>
        <w:div w:id="320233836">
          <w:marLeft w:val="0"/>
          <w:marRight w:val="0"/>
          <w:marTop w:val="0"/>
          <w:marBottom w:val="0"/>
          <w:divBdr>
            <w:top w:val="none" w:sz="0" w:space="0" w:color="auto"/>
            <w:left w:val="none" w:sz="0" w:space="0" w:color="auto"/>
            <w:bottom w:val="none" w:sz="0" w:space="0" w:color="auto"/>
            <w:right w:val="none" w:sz="0" w:space="0" w:color="auto"/>
          </w:divBdr>
        </w:div>
        <w:div w:id="325136128">
          <w:marLeft w:val="0"/>
          <w:marRight w:val="0"/>
          <w:marTop w:val="0"/>
          <w:marBottom w:val="0"/>
          <w:divBdr>
            <w:top w:val="none" w:sz="0" w:space="0" w:color="auto"/>
            <w:left w:val="none" w:sz="0" w:space="0" w:color="auto"/>
            <w:bottom w:val="none" w:sz="0" w:space="0" w:color="auto"/>
            <w:right w:val="none" w:sz="0" w:space="0" w:color="auto"/>
          </w:divBdr>
        </w:div>
        <w:div w:id="329984736">
          <w:marLeft w:val="0"/>
          <w:marRight w:val="0"/>
          <w:marTop w:val="0"/>
          <w:marBottom w:val="0"/>
          <w:divBdr>
            <w:top w:val="none" w:sz="0" w:space="0" w:color="auto"/>
            <w:left w:val="none" w:sz="0" w:space="0" w:color="auto"/>
            <w:bottom w:val="none" w:sz="0" w:space="0" w:color="auto"/>
            <w:right w:val="none" w:sz="0" w:space="0" w:color="auto"/>
          </w:divBdr>
        </w:div>
        <w:div w:id="333801481">
          <w:marLeft w:val="0"/>
          <w:marRight w:val="0"/>
          <w:marTop w:val="0"/>
          <w:marBottom w:val="0"/>
          <w:divBdr>
            <w:top w:val="none" w:sz="0" w:space="0" w:color="auto"/>
            <w:left w:val="none" w:sz="0" w:space="0" w:color="auto"/>
            <w:bottom w:val="none" w:sz="0" w:space="0" w:color="auto"/>
            <w:right w:val="none" w:sz="0" w:space="0" w:color="auto"/>
          </w:divBdr>
        </w:div>
        <w:div w:id="342828678">
          <w:marLeft w:val="0"/>
          <w:marRight w:val="0"/>
          <w:marTop w:val="0"/>
          <w:marBottom w:val="0"/>
          <w:divBdr>
            <w:top w:val="none" w:sz="0" w:space="0" w:color="auto"/>
            <w:left w:val="none" w:sz="0" w:space="0" w:color="auto"/>
            <w:bottom w:val="none" w:sz="0" w:space="0" w:color="auto"/>
            <w:right w:val="none" w:sz="0" w:space="0" w:color="auto"/>
          </w:divBdr>
        </w:div>
        <w:div w:id="342829631">
          <w:marLeft w:val="0"/>
          <w:marRight w:val="0"/>
          <w:marTop w:val="0"/>
          <w:marBottom w:val="0"/>
          <w:divBdr>
            <w:top w:val="none" w:sz="0" w:space="0" w:color="auto"/>
            <w:left w:val="none" w:sz="0" w:space="0" w:color="auto"/>
            <w:bottom w:val="none" w:sz="0" w:space="0" w:color="auto"/>
            <w:right w:val="none" w:sz="0" w:space="0" w:color="auto"/>
          </w:divBdr>
        </w:div>
        <w:div w:id="350496934">
          <w:marLeft w:val="0"/>
          <w:marRight w:val="0"/>
          <w:marTop w:val="0"/>
          <w:marBottom w:val="0"/>
          <w:divBdr>
            <w:top w:val="none" w:sz="0" w:space="0" w:color="auto"/>
            <w:left w:val="none" w:sz="0" w:space="0" w:color="auto"/>
            <w:bottom w:val="none" w:sz="0" w:space="0" w:color="auto"/>
            <w:right w:val="none" w:sz="0" w:space="0" w:color="auto"/>
          </w:divBdr>
        </w:div>
        <w:div w:id="361057964">
          <w:marLeft w:val="0"/>
          <w:marRight w:val="0"/>
          <w:marTop w:val="0"/>
          <w:marBottom w:val="0"/>
          <w:divBdr>
            <w:top w:val="none" w:sz="0" w:space="0" w:color="auto"/>
            <w:left w:val="none" w:sz="0" w:space="0" w:color="auto"/>
            <w:bottom w:val="none" w:sz="0" w:space="0" w:color="auto"/>
            <w:right w:val="none" w:sz="0" w:space="0" w:color="auto"/>
          </w:divBdr>
        </w:div>
        <w:div w:id="368336696">
          <w:marLeft w:val="0"/>
          <w:marRight w:val="0"/>
          <w:marTop w:val="0"/>
          <w:marBottom w:val="0"/>
          <w:divBdr>
            <w:top w:val="none" w:sz="0" w:space="0" w:color="auto"/>
            <w:left w:val="none" w:sz="0" w:space="0" w:color="auto"/>
            <w:bottom w:val="none" w:sz="0" w:space="0" w:color="auto"/>
            <w:right w:val="none" w:sz="0" w:space="0" w:color="auto"/>
          </w:divBdr>
        </w:div>
        <w:div w:id="375814899">
          <w:marLeft w:val="0"/>
          <w:marRight w:val="0"/>
          <w:marTop w:val="0"/>
          <w:marBottom w:val="0"/>
          <w:divBdr>
            <w:top w:val="none" w:sz="0" w:space="0" w:color="auto"/>
            <w:left w:val="none" w:sz="0" w:space="0" w:color="auto"/>
            <w:bottom w:val="none" w:sz="0" w:space="0" w:color="auto"/>
            <w:right w:val="none" w:sz="0" w:space="0" w:color="auto"/>
          </w:divBdr>
        </w:div>
        <w:div w:id="376048808">
          <w:marLeft w:val="0"/>
          <w:marRight w:val="0"/>
          <w:marTop w:val="0"/>
          <w:marBottom w:val="0"/>
          <w:divBdr>
            <w:top w:val="none" w:sz="0" w:space="0" w:color="auto"/>
            <w:left w:val="none" w:sz="0" w:space="0" w:color="auto"/>
            <w:bottom w:val="none" w:sz="0" w:space="0" w:color="auto"/>
            <w:right w:val="none" w:sz="0" w:space="0" w:color="auto"/>
          </w:divBdr>
        </w:div>
        <w:div w:id="402260539">
          <w:marLeft w:val="0"/>
          <w:marRight w:val="0"/>
          <w:marTop w:val="0"/>
          <w:marBottom w:val="0"/>
          <w:divBdr>
            <w:top w:val="none" w:sz="0" w:space="0" w:color="auto"/>
            <w:left w:val="none" w:sz="0" w:space="0" w:color="auto"/>
            <w:bottom w:val="none" w:sz="0" w:space="0" w:color="auto"/>
            <w:right w:val="none" w:sz="0" w:space="0" w:color="auto"/>
          </w:divBdr>
        </w:div>
        <w:div w:id="410547936">
          <w:marLeft w:val="0"/>
          <w:marRight w:val="0"/>
          <w:marTop w:val="0"/>
          <w:marBottom w:val="0"/>
          <w:divBdr>
            <w:top w:val="none" w:sz="0" w:space="0" w:color="auto"/>
            <w:left w:val="none" w:sz="0" w:space="0" w:color="auto"/>
            <w:bottom w:val="none" w:sz="0" w:space="0" w:color="auto"/>
            <w:right w:val="none" w:sz="0" w:space="0" w:color="auto"/>
          </w:divBdr>
        </w:div>
        <w:div w:id="420151776">
          <w:marLeft w:val="0"/>
          <w:marRight w:val="0"/>
          <w:marTop w:val="0"/>
          <w:marBottom w:val="0"/>
          <w:divBdr>
            <w:top w:val="none" w:sz="0" w:space="0" w:color="auto"/>
            <w:left w:val="none" w:sz="0" w:space="0" w:color="auto"/>
            <w:bottom w:val="none" w:sz="0" w:space="0" w:color="auto"/>
            <w:right w:val="none" w:sz="0" w:space="0" w:color="auto"/>
          </w:divBdr>
        </w:div>
        <w:div w:id="424352372">
          <w:marLeft w:val="0"/>
          <w:marRight w:val="0"/>
          <w:marTop w:val="0"/>
          <w:marBottom w:val="0"/>
          <w:divBdr>
            <w:top w:val="none" w:sz="0" w:space="0" w:color="auto"/>
            <w:left w:val="none" w:sz="0" w:space="0" w:color="auto"/>
            <w:bottom w:val="none" w:sz="0" w:space="0" w:color="auto"/>
            <w:right w:val="none" w:sz="0" w:space="0" w:color="auto"/>
          </w:divBdr>
        </w:div>
        <w:div w:id="436675298">
          <w:marLeft w:val="0"/>
          <w:marRight w:val="0"/>
          <w:marTop w:val="0"/>
          <w:marBottom w:val="0"/>
          <w:divBdr>
            <w:top w:val="none" w:sz="0" w:space="0" w:color="auto"/>
            <w:left w:val="none" w:sz="0" w:space="0" w:color="auto"/>
            <w:bottom w:val="none" w:sz="0" w:space="0" w:color="auto"/>
            <w:right w:val="none" w:sz="0" w:space="0" w:color="auto"/>
          </w:divBdr>
        </w:div>
        <w:div w:id="437144946">
          <w:marLeft w:val="0"/>
          <w:marRight w:val="0"/>
          <w:marTop w:val="0"/>
          <w:marBottom w:val="0"/>
          <w:divBdr>
            <w:top w:val="none" w:sz="0" w:space="0" w:color="auto"/>
            <w:left w:val="none" w:sz="0" w:space="0" w:color="auto"/>
            <w:bottom w:val="none" w:sz="0" w:space="0" w:color="auto"/>
            <w:right w:val="none" w:sz="0" w:space="0" w:color="auto"/>
          </w:divBdr>
        </w:div>
        <w:div w:id="439646403">
          <w:marLeft w:val="0"/>
          <w:marRight w:val="0"/>
          <w:marTop w:val="0"/>
          <w:marBottom w:val="0"/>
          <w:divBdr>
            <w:top w:val="none" w:sz="0" w:space="0" w:color="auto"/>
            <w:left w:val="none" w:sz="0" w:space="0" w:color="auto"/>
            <w:bottom w:val="none" w:sz="0" w:space="0" w:color="auto"/>
            <w:right w:val="none" w:sz="0" w:space="0" w:color="auto"/>
          </w:divBdr>
        </w:div>
        <w:div w:id="449203540">
          <w:marLeft w:val="0"/>
          <w:marRight w:val="0"/>
          <w:marTop w:val="0"/>
          <w:marBottom w:val="0"/>
          <w:divBdr>
            <w:top w:val="none" w:sz="0" w:space="0" w:color="auto"/>
            <w:left w:val="none" w:sz="0" w:space="0" w:color="auto"/>
            <w:bottom w:val="none" w:sz="0" w:space="0" w:color="auto"/>
            <w:right w:val="none" w:sz="0" w:space="0" w:color="auto"/>
          </w:divBdr>
        </w:div>
        <w:div w:id="459307054">
          <w:marLeft w:val="0"/>
          <w:marRight w:val="0"/>
          <w:marTop w:val="0"/>
          <w:marBottom w:val="0"/>
          <w:divBdr>
            <w:top w:val="none" w:sz="0" w:space="0" w:color="auto"/>
            <w:left w:val="none" w:sz="0" w:space="0" w:color="auto"/>
            <w:bottom w:val="none" w:sz="0" w:space="0" w:color="auto"/>
            <w:right w:val="none" w:sz="0" w:space="0" w:color="auto"/>
          </w:divBdr>
        </w:div>
        <w:div w:id="466048030">
          <w:marLeft w:val="0"/>
          <w:marRight w:val="0"/>
          <w:marTop w:val="0"/>
          <w:marBottom w:val="0"/>
          <w:divBdr>
            <w:top w:val="none" w:sz="0" w:space="0" w:color="auto"/>
            <w:left w:val="none" w:sz="0" w:space="0" w:color="auto"/>
            <w:bottom w:val="none" w:sz="0" w:space="0" w:color="auto"/>
            <w:right w:val="none" w:sz="0" w:space="0" w:color="auto"/>
          </w:divBdr>
        </w:div>
        <w:div w:id="466701930">
          <w:marLeft w:val="0"/>
          <w:marRight w:val="0"/>
          <w:marTop w:val="0"/>
          <w:marBottom w:val="0"/>
          <w:divBdr>
            <w:top w:val="none" w:sz="0" w:space="0" w:color="auto"/>
            <w:left w:val="none" w:sz="0" w:space="0" w:color="auto"/>
            <w:bottom w:val="none" w:sz="0" w:space="0" w:color="auto"/>
            <w:right w:val="none" w:sz="0" w:space="0" w:color="auto"/>
          </w:divBdr>
        </w:div>
        <w:div w:id="468013052">
          <w:marLeft w:val="0"/>
          <w:marRight w:val="0"/>
          <w:marTop w:val="0"/>
          <w:marBottom w:val="0"/>
          <w:divBdr>
            <w:top w:val="none" w:sz="0" w:space="0" w:color="auto"/>
            <w:left w:val="none" w:sz="0" w:space="0" w:color="auto"/>
            <w:bottom w:val="none" w:sz="0" w:space="0" w:color="auto"/>
            <w:right w:val="none" w:sz="0" w:space="0" w:color="auto"/>
          </w:divBdr>
        </w:div>
        <w:div w:id="471413457">
          <w:marLeft w:val="0"/>
          <w:marRight w:val="0"/>
          <w:marTop w:val="0"/>
          <w:marBottom w:val="0"/>
          <w:divBdr>
            <w:top w:val="none" w:sz="0" w:space="0" w:color="auto"/>
            <w:left w:val="none" w:sz="0" w:space="0" w:color="auto"/>
            <w:bottom w:val="none" w:sz="0" w:space="0" w:color="auto"/>
            <w:right w:val="none" w:sz="0" w:space="0" w:color="auto"/>
          </w:divBdr>
        </w:div>
        <w:div w:id="475493749">
          <w:marLeft w:val="0"/>
          <w:marRight w:val="0"/>
          <w:marTop w:val="0"/>
          <w:marBottom w:val="0"/>
          <w:divBdr>
            <w:top w:val="none" w:sz="0" w:space="0" w:color="auto"/>
            <w:left w:val="none" w:sz="0" w:space="0" w:color="auto"/>
            <w:bottom w:val="none" w:sz="0" w:space="0" w:color="auto"/>
            <w:right w:val="none" w:sz="0" w:space="0" w:color="auto"/>
          </w:divBdr>
        </w:div>
        <w:div w:id="477037606">
          <w:marLeft w:val="0"/>
          <w:marRight w:val="0"/>
          <w:marTop w:val="0"/>
          <w:marBottom w:val="0"/>
          <w:divBdr>
            <w:top w:val="none" w:sz="0" w:space="0" w:color="auto"/>
            <w:left w:val="none" w:sz="0" w:space="0" w:color="auto"/>
            <w:bottom w:val="none" w:sz="0" w:space="0" w:color="auto"/>
            <w:right w:val="none" w:sz="0" w:space="0" w:color="auto"/>
          </w:divBdr>
        </w:div>
        <w:div w:id="479658611">
          <w:marLeft w:val="0"/>
          <w:marRight w:val="0"/>
          <w:marTop w:val="0"/>
          <w:marBottom w:val="0"/>
          <w:divBdr>
            <w:top w:val="none" w:sz="0" w:space="0" w:color="auto"/>
            <w:left w:val="none" w:sz="0" w:space="0" w:color="auto"/>
            <w:bottom w:val="none" w:sz="0" w:space="0" w:color="auto"/>
            <w:right w:val="none" w:sz="0" w:space="0" w:color="auto"/>
          </w:divBdr>
        </w:div>
        <w:div w:id="482622483">
          <w:marLeft w:val="0"/>
          <w:marRight w:val="0"/>
          <w:marTop w:val="0"/>
          <w:marBottom w:val="0"/>
          <w:divBdr>
            <w:top w:val="none" w:sz="0" w:space="0" w:color="auto"/>
            <w:left w:val="none" w:sz="0" w:space="0" w:color="auto"/>
            <w:bottom w:val="none" w:sz="0" w:space="0" w:color="auto"/>
            <w:right w:val="none" w:sz="0" w:space="0" w:color="auto"/>
          </w:divBdr>
        </w:div>
        <w:div w:id="484010709">
          <w:marLeft w:val="0"/>
          <w:marRight w:val="0"/>
          <w:marTop w:val="0"/>
          <w:marBottom w:val="0"/>
          <w:divBdr>
            <w:top w:val="none" w:sz="0" w:space="0" w:color="auto"/>
            <w:left w:val="none" w:sz="0" w:space="0" w:color="auto"/>
            <w:bottom w:val="none" w:sz="0" w:space="0" w:color="auto"/>
            <w:right w:val="none" w:sz="0" w:space="0" w:color="auto"/>
          </w:divBdr>
        </w:div>
        <w:div w:id="490952859">
          <w:marLeft w:val="0"/>
          <w:marRight w:val="0"/>
          <w:marTop w:val="0"/>
          <w:marBottom w:val="0"/>
          <w:divBdr>
            <w:top w:val="none" w:sz="0" w:space="0" w:color="auto"/>
            <w:left w:val="none" w:sz="0" w:space="0" w:color="auto"/>
            <w:bottom w:val="none" w:sz="0" w:space="0" w:color="auto"/>
            <w:right w:val="none" w:sz="0" w:space="0" w:color="auto"/>
          </w:divBdr>
        </w:div>
        <w:div w:id="510536541">
          <w:marLeft w:val="0"/>
          <w:marRight w:val="0"/>
          <w:marTop w:val="0"/>
          <w:marBottom w:val="0"/>
          <w:divBdr>
            <w:top w:val="none" w:sz="0" w:space="0" w:color="auto"/>
            <w:left w:val="none" w:sz="0" w:space="0" w:color="auto"/>
            <w:bottom w:val="none" w:sz="0" w:space="0" w:color="auto"/>
            <w:right w:val="none" w:sz="0" w:space="0" w:color="auto"/>
          </w:divBdr>
        </w:div>
        <w:div w:id="515729051">
          <w:marLeft w:val="0"/>
          <w:marRight w:val="0"/>
          <w:marTop w:val="0"/>
          <w:marBottom w:val="0"/>
          <w:divBdr>
            <w:top w:val="none" w:sz="0" w:space="0" w:color="auto"/>
            <w:left w:val="none" w:sz="0" w:space="0" w:color="auto"/>
            <w:bottom w:val="none" w:sz="0" w:space="0" w:color="auto"/>
            <w:right w:val="none" w:sz="0" w:space="0" w:color="auto"/>
          </w:divBdr>
        </w:div>
        <w:div w:id="521631745">
          <w:marLeft w:val="0"/>
          <w:marRight w:val="0"/>
          <w:marTop w:val="0"/>
          <w:marBottom w:val="0"/>
          <w:divBdr>
            <w:top w:val="none" w:sz="0" w:space="0" w:color="auto"/>
            <w:left w:val="none" w:sz="0" w:space="0" w:color="auto"/>
            <w:bottom w:val="none" w:sz="0" w:space="0" w:color="auto"/>
            <w:right w:val="none" w:sz="0" w:space="0" w:color="auto"/>
          </w:divBdr>
        </w:div>
        <w:div w:id="521748462">
          <w:marLeft w:val="0"/>
          <w:marRight w:val="0"/>
          <w:marTop w:val="0"/>
          <w:marBottom w:val="0"/>
          <w:divBdr>
            <w:top w:val="none" w:sz="0" w:space="0" w:color="auto"/>
            <w:left w:val="none" w:sz="0" w:space="0" w:color="auto"/>
            <w:bottom w:val="none" w:sz="0" w:space="0" w:color="auto"/>
            <w:right w:val="none" w:sz="0" w:space="0" w:color="auto"/>
          </w:divBdr>
        </w:div>
        <w:div w:id="524100686">
          <w:marLeft w:val="0"/>
          <w:marRight w:val="0"/>
          <w:marTop w:val="0"/>
          <w:marBottom w:val="0"/>
          <w:divBdr>
            <w:top w:val="none" w:sz="0" w:space="0" w:color="auto"/>
            <w:left w:val="none" w:sz="0" w:space="0" w:color="auto"/>
            <w:bottom w:val="none" w:sz="0" w:space="0" w:color="auto"/>
            <w:right w:val="none" w:sz="0" w:space="0" w:color="auto"/>
          </w:divBdr>
        </w:div>
        <w:div w:id="533270535">
          <w:marLeft w:val="0"/>
          <w:marRight w:val="0"/>
          <w:marTop w:val="0"/>
          <w:marBottom w:val="0"/>
          <w:divBdr>
            <w:top w:val="none" w:sz="0" w:space="0" w:color="auto"/>
            <w:left w:val="none" w:sz="0" w:space="0" w:color="auto"/>
            <w:bottom w:val="none" w:sz="0" w:space="0" w:color="auto"/>
            <w:right w:val="none" w:sz="0" w:space="0" w:color="auto"/>
          </w:divBdr>
        </w:div>
        <w:div w:id="544873550">
          <w:marLeft w:val="0"/>
          <w:marRight w:val="0"/>
          <w:marTop w:val="0"/>
          <w:marBottom w:val="0"/>
          <w:divBdr>
            <w:top w:val="none" w:sz="0" w:space="0" w:color="auto"/>
            <w:left w:val="none" w:sz="0" w:space="0" w:color="auto"/>
            <w:bottom w:val="none" w:sz="0" w:space="0" w:color="auto"/>
            <w:right w:val="none" w:sz="0" w:space="0" w:color="auto"/>
          </w:divBdr>
        </w:div>
        <w:div w:id="554122228">
          <w:marLeft w:val="0"/>
          <w:marRight w:val="0"/>
          <w:marTop w:val="0"/>
          <w:marBottom w:val="0"/>
          <w:divBdr>
            <w:top w:val="none" w:sz="0" w:space="0" w:color="auto"/>
            <w:left w:val="none" w:sz="0" w:space="0" w:color="auto"/>
            <w:bottom w:val="none" w:sz="0" w:space="0" w:color="auto"/>
            <w:right w:val="none" w:sz="0" w:space="0" w:color="auto"/>
          </w:divBdr>
        </w:div>
        <w:div w:id="580794827">
          <w:marLeft w:val="0"/>
          <w:marRight w:val="0"/>
          <w:marTop w:val="0"/>
          <w:marBottom w:val="0"/>
          <w:divBdr>
            <w:top w:val="none" w:sz="0" w:space="0" w:color="auto"/>
            <w:left w:val="none" w:sz="0" w:space="0" w:color="auto"/>
            <w:bottom w:val="none" w:sz="0" w:space="0" w:color="auto"/>
            <w:right w:val="none" w:sz="0" w:space="0" w:color="auto"/>
          </w:divBdr>
        </w:div>
        <w:div w:id="608320615">
          <w:marLeft w:val="0"/>
          <w:marRight w:val="0"/>
          <w:marTop w:val="0"/>
          <w:marBottom w:val="0"/>
          <w:divBdr>
            <w:top w:val="none" w:sz="0" w:space="0" w:color="auto"/>
            <w:left w:val="none" w:sz="0" w:space="0" w:color="auto"/>
            <w:bottom w:val="none" w:sz="0" w:space="0" w:color="auto"/>
            <w:right w:val="none" w:sz="0" w:space="0" w:color="auto"/>
          </w:divBdr>
        </w:div>
        <w:div w:id="616332827">
          <w:marLeft w:val="0"/>
          <w:marRight w:val="0"/>
          <w:marTop w:val="0"/>
          <w:marBottom w:val="0"/>
          <w:divBdr>
            <w:top w:val="none" w:sz="0" w:space="0" w:color="auto"/>
            <w:left w:val="none" w:sz="0" w:space="0" w:color="auto"/>
            <w:bottom w:val="none" w:sz="0" w:space="0" w:color="auto"/>
            <w:right w:val="none" w:sz="0" w:space="0" w:color="auto"/>
          </w:divBdr>
        </w:div>
        <w:div w:id="616638024">
          <w:marLeft w:val="0"/>
          <w:marRight w:val="0"/>
          <w:marTop w:val="0"/>
          <w:marBottom w:val="0"/>
          <w:divBdr>
            <w:top w:val="none" w:sz="0" w:space="0" w:color="auto"/>
            <w:left w:val="none" w:sz="0" w:space="0" w:color="auto"/>
            <w:bottom w:val="none" w:sz="0" w:space="0" w:color="auto"/>
            <w:right w:val="none" w:sz="0" w:space="0" w:color="auto"/>
          </w:divBdr>
        </w:div>
        <w:div w:id="628362216">
          <w:marLeft w:val="0"/>
          <w:marRight w:val="0"/>
          <w:marTop w:val="0"/>
          <w:marBottom w:val="0"/>
          <w:divBdr>
            <w:top w:val="none" w:sz="0" w:space="0" w:color="auto"/>
            <w:left w:val="none" w:sz="0" w:space="0" w:color="auto"/>
            <w:bottom w:val="none" w:sz="0" w:space="0" w:color="auto"/>
            <w:right w:val="none" w:sz="0" w:space="0" w:color="auto"/>
          </w:divBdr>
        </w:div>
        <w:div w:id="629824890">
          <w:marLeft w:val="0"/>
          <w:marRight w:val="0"/>
          <w:marTop w:val="0"/>
          <w:marBottom w:val="0"/>
          <w:divBdr>
            <w:top w:val="none" w:sz="0" w:space="0" w:color="auto"/>
            <w:left w:val="none" w:sz="0" w:space="0" w:color="auto"/>
            <w:bottom w:val="none" w:sz="0" w:space="0" w:color="auto"/>
            <w:right w:val="none" w:sz="0" w:space="0" w:color="auto"/>
          </w:divBdr>
        </w:div>
        <w:div w:id="635765416">
          <w:marLeft w:val="0"/>
          <w:marRight w:val="0"/>
          <w:marTop w:val="0"/>
          <w:marBottom w:val="0"/>
          <w:divBdr>
            <w:top w:val="none" w:sz="0" w:space="0" w:color="auto"/>
            <w:left w:val="none" w:sz="0" w:space="0" w:color="auto"/>
            <w:bottom w:val="none" w:sz="0" w:space="0" w:color="auto"/>
            <w:right w:val="none" w:sz="0" w:space="0" w:color="auto"/>
          </w:divBdr>
        </w:div>
        <w:div w:id="643463522">
          <w:marLeft w:val="0"/>
          <w:marRight w:val="0"/>
          <w:marTop w:val="0"/>
          <w:marBottom w:val="0"/>
          <w:divBdr>
            <w:top w:val="none" w:sz="0" w:space="0" w:color="auto"/>
            <w:left w:val="none" w:sz="0" w:space="0" w:color="auto"/>
            <w:bottom w:val="none" w:sz="0" w:space="0" w:color="auto"/>
            <w:right w:val="none" w:sz="0" w:space="0" w:color="auto"/>
          </w:divBdr>
        </w:div>
        <w:div w:id="646662430">
          <w:marLeft w:val="0"/>
          <w:marRight w:val="0"/>
          <w:marTop w:val="0"/>
          <w:marBottom w:val="0"/>
          <w:divBdr>
            <w:top w:val="none" w:sz="0" w:space="0" w:color="auto"/>
            <w:left w:val="none" w:sz="0" w:space="0" w:color="auto"/>
            <w:bottom w:val="none" w:sz="0" w:space="0" w:color="auto"/>
            <w:right w:val="none" w:sz="0" w:space="0" w:color="auto"/>
          </w:divBdr>
        </w:div>
        <w:div w:id="647711947">
          <w:marLeft w:val="0"/>
          <w:marRight w:val="0"/>
          <w:marTop w:val="0"/>
          <w:marBottom w:val="0"/>
          <w:divBdr>
            <w:top w:val="none" w:sz="0" w:space="0" w:color="auto"/>
            <w:left w:val="none" w:sz="0" w:space="0" w:color="auto"/>
            <w:bottom w:val="none" w:sz="0" w:space="0" w:color="auto"/>
            <w:right w:val="none" w:sz="0" w:space="0" w:color="auto"/>
          </w:divBdr>
        </w:div>
        <w:div w:id="648634500">
          <w:marLeft w:val="0"/>
          <w:marRight w:val="0"/>
          <w:marTop w:val="0"/>
          <w:marBottom w:val="0"/>
          <w:divBdr>
            <w:top w:val="none" w:sz="0" w:space="0" w:color="auto"/>
            <w:left w:val="none" w:sz="0" w:space="0" w:color="auto"/>
            <w:bottom w:val="none" w:sz="0" w:space="0" w:color="auto"/>
            <w:right w:val="none" w:sz="0" w:space="0" w:color="auto"/>
          </w:divBdr>
        </w:div>
        <w:div w:id="649024057">
          <w:marLeft w:val="0"/>
          <w:marRight w:val="0"/>
          <w:marTop w:val="0"/>
          <w:marBottom w:val="0"/>
          <w:divBdr>
            <w:top w:val="none" w:sz="0" w:space="0" w:color="auto"/>
            <w:left w:val="none" w:sz="0" w:space="0" w:color="auto"/>
            <w:bottom w:val="none" w:sz="0" w:space="0" w:color="auto"/>
            <w:right w:val="none" w:sz="0" w:space="0" w:color="auto"/>
          </w:divBdr>
        </w:div>
        <w:div w:id="651257931">
          <w:marLeft w:val="0"/>
          <w:marRight w:val="0"/>
          <w:marTop w:val="0"/>
          <w:marBottom w:val="0"/>
          <w:divBdr>
            <w:top w:val="none" w:sz="0" w:space="0" w:color="auto"/>
            <w:left w:val="none" w:sz="0" w:space="0" w:color="auto"/>
            <w:bottom w:val="none" w:sz="0" w:space="0" w:color="auto"/>
            <w:right w:val="none" w:sz="0" w:space="0" w:color="auto"/>
          </w:divBdr>
        </w:div>
        <w:div w:id="666787599">
          <w:marLeft w:val="0"/>
          <w:marRight w:val="0"/>
          <w:marTop w:val="0"/>
          <w:marBottom w:val="0"/>
          <w:divBdr>
            <w:top w:val="none" w:sz="0" w:space="0" w:color="auto"/>
            <w:left w:val="none" w:sz="0" w:space="0" w:color="auto"/>
            <w:bottom w:val="none" w:sz="0" w:space="0" w:color="auto"/>
            <w:right w:val="none" w:sz="0" w:space="0" w:color="auto"/>
          </w:divBdr>
        </w:div>
        <w:div w:id="677774501">
          <w:marLeft w:val="0"/>
          <w:marRight w:val="0"/>
          <w:marTop w:val="0"/>
          <w:marBottom w:val="0"/>
          <w:divBdr>
            <w:top w:val="none" w:sz="0" w:space="0" w:color="auto"/>
            <w:left w:val="none" w:sz="0" w:space="0" w:color="auto"/>
            <w:bottom w:val="none" w:sz="0" w:space="0" w:color="auto"/>
            <w:right w:val="none" w:sz="0" w:space="0" w:color="auto"/>
          </w:divBdr>
        </w:div>
        <w:div w:id="681124243">
          <w:marLeft w:val="0"/>
          <w:marRight w:val="0"/>
          <w:marTop w:val="0"/>
          <w:marBottom w:val="0"/>
          <w:divBdr>
            <w:top w:val="none" w:sz="0" w:space="0" w:color="auto"/>
            <w:left w:val="none" w:sz="0" w:space="0" w:color="auto"/>
            <w:bottom w:val="none" w:sz="0" w:space="0" w:color="auto"/>
            <w:right w:val="none" w:sz="0" w:space="0" w:color="auto"/>
          </w:divBdr>
        </w:div>
        <w:div w:id="684213448">
          <w:marLeft w:val="0"/>
          <w:marRight w:val="0"/>
          <w:marTop w:val="0"/>
          <w:marBottom w:val="0"/>
          <w:divBdr>
            <w:top w:val="none" w:sz="0" w:space="0" w:color="auto"/>
            <w:left w:val="none" w:sz="0" w:space="0" w:color="auto"/>
            <w:bottom w:val="none" w:sz="0" w:space="0" w:color="auto"/>
            <w:right w:val="none" w:sz="0" w:space="0" w:color="auto"/>
          </w:divBdr>
        </w:div>
        <w:div w:id="695350247">
          <w:marLeft w:val="0"/>
          <w:marRight w:val="0"/>
          <w:marTop w:val="0"/>
          <w:marBottom w:val="0"/>
          <w:divBdr>
            <w:top w:val="none" w:sz="0" w:space="0" w:color="auto"/>
            <w:left w:val="none" w:sz="0" w:space="0" w:color="auto"/>
            <w:bottom w:val="none" w:sz="0" w:space="0" w:color="auto"/>
            <w:right w:val="none" w:sz="0" w:space="0" w:color="auto"/>
          </w:divBdr>
        </w:div>
        <w:div w:id="709185953">
          <w:marLeft w:val="0"/>
          <w:marRight w:val="0"/>
          <w:marTop w:val="0"/>
          <w:marBottom w:val="0"/>
          <w:divBdr>
            <w:top w:val="none" w:sz="0" w:space="0" w:color="auto"/>
            <w:left w:val="none" w:sz="0" w:space="0" w:color="auto"/>
            <w:bottom w:val="none" w:sz="0" w:space="0" w:color="auto"/>
            <w:right w:val="none" w:sz="0" w:space="0" w:color="auto"/>
          </w:divBdr>
        </w:div>
        <w:div w:id="710492488">
          <w:marLeft w:val="0"/>
          <w:marRight w:val="0"/>
          <w:marTop w:val="0"/>
          <w:marBottom w:val="0"/>
          <w:divBdr>
            <w:top w:val="none" w:sz="0" w:space="0" w:color="auto"/>
            <w:left w:val="none" w:sz="0" w:space="0" w:color="auto"/>
            <w:bottom w:val="none" w:sz="0" w:space="0" w:color="auto"/>
            <w:right w:val="none" w:sz="0" w:space="0" w:color="auto"/>
          </w:divBdr>
        </w:div>
        <w:div w:id="712924045">
          <w:marLeft w:val="0"/>
          <w:marRight w:val="0"/>
          <w:marTop w:val="0"/>
          <w:marBottom w:val="0"/>
          <w:divBdr>
            <w:top w:val="none" w:sz="0" w:space="0" w:color="auto"/>
            <w:left w:val="none" w:sz="0" w:space="0" w:color="auto"/>
            <w:bottom w:val="none" w:sz="0" w:space="0" w:color="auto"/>
            <w:right w:val="none" w:sz="0" w:space="0" w:color="auto"/>
          </w:divBdr>
        </w:div>
        <w:div w:id="731122742">
          <w:marLeft w:val="0"/>
          <w:marRight w:val="0"/>
          <w:marTop w:val="0"/>
          <w:marBottom w:val="0"/>
          <w:divBdr>
            <w:top w:val="none" w:sz="0" w:space="0" w:color="auto"/>
            <w:left w:val="none" w:sz="0" w:space="0" w:color="auto"/>
            <w:bottom w:val="none" w:sz="0" w:space="0" w:color="auto"/>
            <w:right w:val="none" w:sz="0" w:space="0" w:color="auto"/>
          </w:divBdr>
        </w:div>
        <w:div w:id="734425974">
          <w:marLeft w:val="0"/>
          <w:marRight w:val="0"/>
          <w:marTop w:val="0"/>
          <w:marBottom w:val="0"/>
          <w:divBdr>
            <w:top w:val="none" w:sz="0" w:space="0" w:color="auto"/>
            <w:left w:val="none" w:sz="0" w:space="0" w:color="auto"/>
            <w:bottom w:val="none" w:sz="0" w:space="0" w:color="auto"/>
            <w:right w:val="none" w:sz="0" w:space="0" w:color="auto"/>
          </w:divBdr>
        </w:div>
        <w:div w:id="757334457">
          <w:marLeft w:val="0"/>
          <w:marRight w:val="0"/>
          <w:marTop w:val="0"/>
          <w:marBottom w:val="0"/>
          <w:divBdr>
            <w:top w:val="none" w:sz="0" w:space="0" w:color="auto"/>
            <w:left w:val="none" w:sz="0" w:space="0" w:color="auto"/>
            <w:bottom w:val="none" w:sz="0" w:space="0" w:color="auto"/>
            <w:right w:val="none" w:sz="0" w:space="0" w:color="auto"/>
          </w:divBdr>
        </w:div>
        <w:div w:id="767968072">
          <w:marLeft w:val="0"/>
          <w:marRight w:val="0"/>
          <w:marTop w:val="0"/>
          <w:marBottom w:val="0"/>
          <w:divBdr>
            <w:top w:val="none" w:sz="0" w:space="0" w:color="auto"/>
            <w:left w:val="none" w:sz="0" w:space="0" w:color="auto"/>
            <w:bottom w:val="none" w:sz="0" w:space="0" w:color="auto"/>
            <w:right w:val="none" w:sz="0" w:space="0" w:color="auto"/>
          </w:divBdr>
        </w:div>
        <w:div w:id="774709330">
          <w:marLeft w:val="0"/>
          <w:marRight w:val="0"/>
          <w:marTop w:val="0"/>
          <w:marBottom w:val="0"/>
          <w:divBdr>
            <w:top w:val="none" w:sz="0" w:space="0" w:color="auto"/>
            <w:left w:val="none" w:sz="0" w:space="0" w:color="auto"/>
            <w:bottom w:val="none" w:sz="0" w:space="0" w:color="auto"/>
            <w:right w:val="none" w:sz="0" w:space="0" w:color="auto"/>
          </w:divBdr>
        </w:div>
        <w:div w:id="780489642">
          <w:marLeft w:val="0"/>
          <w:marRight w:val="0"/>
          <w:marTop w:val="0"/>
          <w:marBottom w:val="0"/>
          <w:divBdr>
            <w:top w:val="none" w:sz="0" w:space="0" w:color="auto"/>
            <w:left w:val="none" w:sz="0" w:space="0" w:color="auto"/>
            <w:bottom w:val="none" w:sz="0" w:space="0" w:color="auto"/>
            <w:right w:val="none" w:sz="0" w:space="0" w:color="auto"/>
          </w:divBdr>
        </w:div>
        <w:div w:id="786313860">
          <w:marLeft w:val="0"/>
          <w:marRight w:val="0"/>
          <w:marTop w:val="0"/>
          <w:marBottom w:val="0"/>
          <w:divBdr>
            <w:top w:val="none" w:sz="0" w:space="0" w:color="auto"/>
            <w:left w:val="none" w:sz="0" w:space="0" w:color="auto"/>
            <w:bottom w:val="none" w:sz="0" w:space="0" w:color="auto"/>
            <w:right w:val="none" w:sz="0" w:space="0" w:color="auto"/>
          </w:divBdr>
        </w:div>
        <w:div w:id="818041435">
          <w:marLeft w:val="0"/>
          <w:marRight w:val="0"/>
          <w:marTop w:val="0"/>
          <w:marBottom w:val="0"/>
          <w:divBdr>
            <w:top w:val="none" w:sz="0" w:space="0" w:color="auto"/>
            <w:left w:val="none" w:sz="0" w:space="0" w:color="auto"/>
            <w:bottom w:val="none" w:sz="0" w:space="0" w:color="auto"/>
            <w:right w:val="none" w:sz="0" w:space="0" w:color="auto"/>
          </w:divBdr>
        </w:div>
        <w:div w:id="819613205">
          <w:marLeft w:val="0"/>
          <w:marRight w:val="0"/>
          <w:marTop w:val="0"/>
          <w:marBottom w:val="0"/>
          <w:divBdr>
            <w:top w:val="none" w:sz="0" w:space="0" w:color="auto"/>
            <w:left w:val="none" w:sz="0" w:space="0" w:color="auto"/>
            <w:bottom w:val="none" w:sz="0" w:space="0" w:color="auto"/>
            <w:right w:val="none" w:sz="0" w:space="0" w:color="auto"/>
          </w:divBdr>
        </w:div>
        <w:div w:id="825126710">
          <w:marLeft w:val="0"/>
          <w:marRight w:val="0"/>
          <w:marTop w:val="0"/>
          <w:marBottom w:val="0"/>
          <w:divBdr>
            <w:top w:val="none" w:sz="0" w:space="0" w:color="auto"/>
            <w:left w:val="none" w:sz="0" w:space="0" w:color="auto"/>
            <w:bottom w:val="none" w:sz="0" w:space="0" w:color="auto"/>
            <w:right w:val="none" w:sz="0" w:space="0" w:color="auto"/>
          </w:divBdr>
        </w:div>
        <w:div w:id="845285601">
          <w:marLeft w:val="0"/>
          <w:marRight w:val="0"/>
          <w:marTop w:val="0"/>
          <w:marBottom w:val="0"/>
          <w:divBdr>
            <w:top w:val="none" w:sz="0" w:space="0" w:color="auto"/>
            <w:left w:val="none" w:sz="0" w:space="0" w:color="auto"/>
            <w:bottom w:val="none" w:sz="0" w:space="0" w:color="auto"/>
            <w:right w:val="none" w:sz="0" w:space="0" w:color="auto"/>
          </w:divBdr>
        </w:div>
        <w:div w:id="856231625">
          <w:marLeft w:val="0"/>
          <w:marRight w:val="0"/>
          <w:marTop w:val="0"/>
          <w:marBottom w:val="0"/>
          <w:divBdr>
            <w:top w:val="none" w:sz="0" w:space="0" w:color="auto"/>
            <w:left w:val="none" w:sz="0" w:space="0" w:color="auto"/>
            <w:bottom w:val="none" w:sz="0" w:space="0" w:color="auto"/>
            <w:right w:val="none" w:sz="0" w:space="0" w:color="auto"/>
          </w:divBdr>
        </w:div>
        <w:div w:id="867064006">
          <w:marLeft w:val="0"/>
          <w:marRight w:val="0"/>
          <w:marTop w:val="0"/>
          <w:marBottom w:val="0"/>
          <w:divBdr>
            <w:top w:val="none" w:sz="0" w:space="0" w:color="auto"/>
            <w:left w:val="none" w:sz="0" w:space="0" w:color="auto"/>
            <w:bottom w:val="none" w:sz="0" w:space="0" w:color="auto"/>
            <w:right w:val="none" w:sz="0" w:space="0" w:color="auto"/>
          </w:divBdr>
        </w:div>
        <w:div w:id="867138493">
          <w:marLeft w:val="0"/>
          <w:marRight w:val="0"/>
          <w:marTop w:val="0"/>
          <w:marBottom w:val="0"/>
          <w:divBdr>
            <w:top w:val="none" w:sz="0" w:space="0" w:color="auto"/>
            <w:left w:val="none" w:sz="0" w:space="0" w:color="auto"/>
            <w:bottom w:val="none" w:sz="0" w:space="0" w:color="auto"/>
            <w:right w:val="none" w:sz="0" w:space="0" w:color="auto"/>
          </w:divBdr>
        </w:div>
        <w:div w:id="875775093">
          <w:marLeft w:val="0"/>
          <w:marRight w:val="0"/>
          <w:marTop w:val="0"/>
          <w:marBottom w:val="0"/>
          <w:divBdr>
            <w:top w:val="none" w:sz="0" w:space="0" w:color="auto"/>
            <w:left w:val="none" w:sz="0" w:space="0" w:color="auto"/>
            <w:bottom w:val="none" w:sz="0" w:space="0" w:color="auto"/>
            <w:right w:val="none" w:sz="0" w:space="0" w:color="auto"/>
          </w:divBdr>
        </w:div>
        <w:div w:id="890849252">
          <w:marLeft w:val="0"/>
          <w:marRight w:val="0"/>
          <w:marTop w:val="0"/>
          <w:marBottom w:val="0"/>
          <w:divBdr>
            <w:top w:val="none" w:sz="0" w:space="0" w:color="auto"/>
            <w:left w:val="none" w:sz="0" w:space="0" w:color="auto"/>
            <w:bottom w:val="none" w:sz="0" w:space="0" w:color="auto"/>
            <w:right w:val="none" w:sz="0" w:space="0" w:color="auto"/>
          </w:divBdr>
        </w:div>
        <w:div w:id="890965891">
          <w:marLeft w:val="0"/>
          <w:marRight w:val="0"/>
          <w:marTop w:val="0"/>
          <w:marBottom w:val="0"/>
          <w:divBdr>
            <w:top w:val="none" w:sz="0" w:space="0" w:color="auto"/>
            <w:left w:val="none" w:sz="0" w:space="0" w:color="auto"/>
            <w:bottom w:val="none" w:sz="0" w:space="0" w:color="auto"/>
            <w:right w:val="none" w:sz="0" w:space="0" w:color="auto"/>
          </w:divBdr>
        </w:div>
        <w:div w:id="891040873">
          <w:marLeft w:val="0"/>
          <w:marRight w:val="0"/>
          <w:marTop w:val="0"/>
          <w:marBottom w:val="0"/>
          <w:divBdr>
            <w:top w:val="none" w:sz="0" w:space="0" w:color="auto"/>
            <w:left w:val="none" w:sz="0" w:space="0" w:color="auto"/>
            <w:bottom w:val="none" w:sz="0" w:space="0" w:color="auto"/>
            <w:right w:val="none" w:sz="0" w:space="0" w:color="auto"/>
          </w:divBdr>
        </w:div>
        <w:div w:id="910892470">
          <w:marLeft w:val="0"/>
          <w:marRight w:val="0"/>
          <w:marTop w:val="0"/>
          <w:marBottom w:val="0"/>
          <w:divBdr>
            <w:top w:val="none" w:sz="0" w:space="0" w:color="auto"/>
            <w:left w:val="none" w:sz="0" w:space="0" w:color="auto"/>
            <w:bottom w:val="none" w:sz="0" w:space="0" w:color="auto"/>
            <w:right w:val="none" w:sz="0" w:space="0" w:color="auto"/>
          </w:divBdr>
        </w:div>
        <w:div w:id="913123892">
          <w:marLeft w:val="0"/>
          <w:marRight w:val="0"/>
          <w:marTop w:val="0"/>
          <w:marBottom w:val="0"/>
          <w:divBdr>
            <w:top w:val="none" w:sz="0" w:space="0" w:color="auto"/>
            <w:left w:val="none" w:sz="0" w:space="0" w:color="auto"/>
            <w:bottom w:val="none" w:sz="0" w:space="0" w:color="auto"/>
            <w:right w:val="none" w:sz="0" w:space="0" w:color="auto"/>
          </w:divBdr>
        </w:div>
        <w:div w:id="923030297">
          <w:marLeft w:val="0"/>
          <w:marRight w:val="0"/>
          <w:marTop w:val="0"/>
          <w:marBottom w:val="0"/>
          <w:divBdr>
            <w:top w:val="none" w:sz="0" w:space="0" w:color="auto"/>
            <w:left w:val="none" w:sz="0" w:space="0" w:color="auto"/>
            <w:bottom w:val="none" w:sz="0" w:space="0" w:color="auto"/>
            <w:right w:val="none" w:sz="0" w:space="0" w:color="auto"/>
          </w:divBdr>
        </w:div>
        <w:div w:id="925070179">
          <w:marLeft w:val="0"/>
          <w:marRight w:val="0"/>
          <w:marTop w:val="0"/>
          <w:marBottom w:val="0"/>
          <w:divBdr>
            <w:top w:val="none" w:sz="0" w:space="0" w:color="auto"/>
            <w:left w:val="none" w:sz="0" w:space="0" w:color="auto"/>
            <w:bottom w:val="none" w:sz="0" w:space="0" w:color="auto"/>
            <w:right w:val="none" w:sz="0" w:space="0" w:color="auto"/>
          </w:divBdr>
        </w:div>
        <w:div w:id="926235735">
          <w:marLeft w:val="0"/>
          <w:marRight w:val="0"/>
          <w:marTop w:val="0"/>
          <w:marBottom w:val="0"/>
          <w:divBdr>
            <w:top w:val="none" w:sz="0" w:space="0" w:color="auto"/>
            <w:left w:val="none" w:sz="0" w:space="0" w:color="auto"/>
            <w:bottom w:val="none" w:sz="0" w:space="0" w:color="auto"/>
            <w:right w:val="none" w:sz="0" w:space="0" w:color="auto"/>
          </w:divBdr>
        </w:div>
        <w:div w:id="931550164">
          <w:marLeft w:val="0"/>
          <w:marRight w:val="0"/>
          <w:marTop w:val="0"/>
          <w:marBottom w:val="0"/>
          <w:divBdr>
            <w:top w:val="none" w:sz="0" w:space="0" w:color="auto"/>
            <w:left w:val="none" w:sz="0" w:space="0" w:color="auto"/>
            <w:bottom w:val="none" w:sz="0" w:space="0" w:color="auto"/>
            <w:right w:val="none" w:sz="0" w:space="0" w:color="auto"/>
          </w:divBdr>
        </w:div>
        <w:div w:id="932595080">
          <w:marLeft w:val="0"/>
          <w:marRight w:val="0"/>
          <w:marTop w:val="0"/>
          <w:marBottom w:val="0"/>
          <w:divBdr>
            <w:top w:val="none" w:sz="0" w:space="0" w:color="auto"/>
            <w:left w:val="none" w:sz="0" w:space="0" w:color="auto"/>
            <w:bottom w:val="none" w:sz="0" w:space="0" w:color="auto"/>
            <w:right w:val="none" w:sz="0" w:space="0" w:color="auto"/>
          </w:divBdr>
        </w:div>
        <w:div w:id="945889030">
          <w:marLeft w:val="0"/>
          <w:marRight w:val="0"/>
          <w:marTop w:val="0"/>
          <w:marBottom w:val="0"/>
          <w:divBdr>
            <w:top w:val="none" w:sz="0" w:space="0" w:color="auto"/>
            <w:left w:val="none" w:sz="0" w:space="0" w:color="auto"/>
            <w:bottom w:val="none" w:sz="0" w:space="0" w:color="auto"/>
            <w:right w:val="none" w:sz="0" w:space="0" w:color="auto"/>
          </w:divBdr>
        </w:div>
        <w:div w:id="954139859">
          <w:marLeft w:val="0"/>
          <w:marRight w:val="0"/>
          <w:marTop w:val="0"/>
          <w:marBottom w:val="0"/>
          <w:divBdr>
            <w:top w:val="none" w:sz="0" w:space="0" w:color="auto"/>
            <w:left w:val="none" w:sz="0" w:space="0" w:color="auto"/>
            <w:bottom w:val="none" w:sz="0" w:space="0" w:color="auto"/>
            <w:right w:val="none" w:sz="0" w:space="0" w:color="auto"/>
          </w:divBdr>
        </w:div>
        <w:div w:id="955789749">
          <w:marLeft w:val="0"/>
          <w:marRight w:val="0"/>
          <w:marTop w:val="0"/>
          <w:marBottom w:val="0"/>
          <w:divBdr>
            <w:top w:val="none" w:sz="0" w:space="0" w:color="auto"/>
            <w:left w:val="none" w:sz="0" w:space="0" w:color="auto"/>
            <w:bottom w:val="none" w:sz="0" w:space="0" w:color="auto"/>
            <w:right w:val="none" w:sz="0" w:space="0" w:color="auto"/>
          </w:divBdr>
        </w:div>
        <w:div w:id="959188288">
          <w:marLeft w:val="0"/>
          <w:marRight w:val="0"/>
          <w:marTop w:val="0"/>
          <w:marBottom w:val="0"/>
          <w:divBdr>
            <w:top w:val="none" w:sz="0" w:space="0" w:color="auto"/>
            <w:left w:val="none" w:sz="0" w:space="0" w:color="auto"/>
            <w:bottom w:val="none" w:sz="0" w:space="0" w:color="auto"/>
            <w:right w:val="none" w:sz="0" w:space="0" w:color="auto"/>
          </w:divBdr>
        </w:div>
        <w:div w:id="961182722">
          <w:marLeft w:val="0"/>
          <w:marRight w:val="0"/>
          <w:marTop w:val="0"/>
          <w:marBottom w:val="0"/>
          <w:divBdr>
            <w:top w:val="none" w:sz="0" w:space="0" w:color="auto"/>
            <w:left w:val="none" w:sz="0" w:space="0" w:color="auto"/>
            <w:bottom w:val="none" w:sz="0" w:space="0" w:color="auto"/>
            <w:right w:val="none" w:sz="0" w:space="0" w:color="auto"/>
          </w:divBdr>
        </w:div>
        <w:div w:id="982736310">
          <w:marLeft w:val="0"/>
          <w:marRight w:val="0"/>
          <w:marTop w:val="0"/>
          <w:marBottom w:val="0"/>
          <w:divBdr>
            <w:top w:val="none" w:sz="0" w:space="0" w:color="auto"/>
            <w:left w:val="none" w:sz="0" w:space="0" w:color="auto"/>
            <w:bottom w:val="none" w:sz="0" w:space="0" w:color="auto"/>
            <w:right w:val="none" w:sz="0" w:space="0" w:color="auto"/>
          </w:divBdr>
        </w:div>
        <w:div w:id="993993834">
          <w:marLeft w:val="0"/>
          <w:marRight w:val="0"/>
          <w:marTop w:val="0"/>
          <w:marBottom w:val="0"/>
          <w:divBdr>
            <w:top w:val="none" w:sz="0" w:space="0" w:color="auto"/>
            <w:left w:val="none" w:sz="0" w:space="0" w:color="auto"/>
            <w:bottom w:val="none" w:sz="0" w:space="0" w:color="auto"/>
            <w:right w:val="none" w:sz="0" w:space="0" w:color="auto"/>
          </w:divBdr>
        </w:div>
        <w:div w:id="1002511544">
          <w:marLeft w:val="0"/>
          <w:marRight w:val="0"/>
          <w:marTop w:val="0"/>
          <w:marBottom w:val="0"/>
          <w:divBdr>
            <w:top w:val="none" w:sz="0" w:space="0" w:color="auto"/>
            <w:left w:val="none" w:sz="0" w:space="0" w:color="auto"/>
            <w:bottom w:val="none" w:sz="0" w:space="0" w:color="auto"/>
            <w:right w:val="none" w:sz="0" w:space="0" w:color="auto"/>
          </w:divBdr>
        </w:div>
        <w:div w:id="1017585767">
          <w:marLeft w:val="0"/>
          <w:marRight w:val="0"/>
          <w:marTop w:val="0"/>
          <w:marBottom w:val="0"/>
          <w:divBdr>
            <w:top w:val="none" w:sz="0" w:space="0" w:color="auto"/>
            <w:left w:val="none" w:sz="0" w:space="0" w:color="auto"/>
            <w:bottom w:val="none" w:sz="0" w:space="0" w:color="auto"/>
            <w:right w:val="none" w:sz="0" w:space="0" w:color="auto"/>
          </w:divBdr>
        </w:div>
        <w:div w:id="1017654357">
          <w:marLeft w:val="0"/>
          <w:marRight w:val="0"/>
          <w:marTop w:val="0"/>
          <w:marBottom w:val="0"/>
          <w:divBdr>
            <w:top w:val="none" w:sz="0" w:space="0" w:color="auto"/>
            <w:left w:val="none" w:sz="0" w:space="0" w:color="auto"/>
            <w:bottom w:val="none" w:sz="0" w:space="0" w:color="auto"/>
            <w:right w:val="none" w:sz="0" w:space="0" w:color="auto"/>
          </w:divBdr>
        </w:div>
        <w:div w:id="1018121548">
          <w:marLeft w:val="0"/>
          <w:marRight w:val="0"/>
          <w:marTop w:val="0"/>
          <w:marBottom w:val="0"/>
          <w:divBdr>
            <w:top w:val="none" w:sz="0" w:space="0" w:color="auto"/>
            <w:left w:val="none" w:sz="0" w:space="0" w:color="auto"/>
            <w:bottom w:val="none" w:sz="0" w:space="0" w:color="auto"/>
            <w:right w:val="none" w:sz="0" w:space="0" w:color="auto"/>
          </w:divBdr>
        </w:div>
        <w:div w:id="1024207378">
          <w:marLeft w:val="0"/>
          <w:marRight w:val="0"/>
          <w:marTop w:val="0"/>
          <w:marBottom w:val="0"/>
          <w:divBdr>
            <w:top w:val="none" w:sz="0" w:space="0" w:color="auto"/>
            <w:left w:val="none" w:sz="0" w:space="0" w:color="auto"/>
            <w:bottom w:val="none" w:sz="0" w:space="0" w:color="auto"/>
            <w:right w:val="none" w:sz="0" w:space="0" w:color="auto"/>
          </w:divBdr>
        </w:div>
        <w:div w:id="1025911441">
          <w:marLeft w:val="0"/>
          <w:marRight w:val="0"/>
          <w:marTop w:val="0"/>
          <w:marBottom w:val="0"/>
          <w:divBdr>
            <w:top w:val="none" w:sz="0" w:space="0" w:color="auto"/>
            <w:left w:val="none" w:sz="0" w:space="0" w:color="auto"/>
            <w:bottom w:val="none" w:sz="0" w:space="0" w:color="auto"/>
            <w:right w:val="none" w:sz="0" w:space="0" w:color="auto"/>
          </w:divBdr>
        </w:div>
        <w:div w:id="1052580069">
          <w:marLeft w:val="0"/>
          <w:marRight w:val="0"/>
          <w:marTop w:val="0"/>
          <w:marBottom w:val="0"/>
          <w:divBdr>
            <w:top w:val="none" w:sz="0" w:space="0" w:color="auto"/>
            <w:left w:val="none" w:sz="0" w:space="0" w:color="auto"/>
            <w:bottom w:val="none" w:sz="0" w:space="0" w:color="auto"/>
            <w:right w:val="none" w:sz="0" w:space="0" w:color="auto"/>
          </w:divBdr>
        </w:div>
        <w:div w:id="1060833708">
          <w:marLeft w:val="0"/>
          <w:marRight w:val="0"/>
          <w:marTop w:val="0"/>
          <w:marBottom w:val="0"/>
          <w:divBdr>
            <w:top w:val="none" w:sz="0" w:space="0" w:color="auto"/>
            <w:left w:val="none" w:sz="0" w:space="0" w:color="auto"/>
            <w:bottom w:val="none" w:sz="0" w:space="0" w:color="auto"/>
            <w:right w:val="none" w:sz="0" w:space="0" w:color="auto"/>
          </w:divBdr>
        </w:div>
        <w:div w:id="1062288998">
          <w:marLeft w:val="0"/>
          <w:marRight w:val="0"/>
          <w:marTop w:val="0"/>
          <w:marBottom w:val="0"/>
          <w:divBdr>
            <w:top w:val="none" w:sz="0" w:space="0" w:color="auto"/>
            <w:left w:val="none" w:sz="0" w:space="0" w:color="auto"/>
            <w:bottom w:val="none" w:sz="0" w:space="0" w:color="auto"/>
            <w:right w:val="none" w:sz="0" w:space="0" w:color="auto"/>
          </w:divBdr>
        </w:div>
        <w:div w:id="1066034015">
          <w:marLeft w:val="0"/>
          <w:marRight w:val="0"/>
          <w:marTop w:val="0"/>
          <w:marBottom w:val="0"/>
          <w:divBdr>
            <w:top w:val="none" w:sz="0" w:space="0" w:color="auto"/>
            <w:left w:val="none" w:sz="0" w:space="0" w:color="auto"/>
            <w:bottom w:val="none" w:sz="0" w:space="0" w:color="auto"/>
            <w:right w:val="none" w:sz="0" w:space="0" w:color="auto"/>
          </w:divBdr>
        </w:div>
        <w:div w:id="1066687477">
          <w:marLeft w:val="0"/>
          <w:marRight w:val="0"/>
          <w:marTop w:val="0"/>
          <w:marBottom w:val="0"/>
          <w:divBdr>
            <w:top w:val="none" w:sz="0" w:space="0" w:color="auto"/>
            <w:left w:val="none" w:sz="0" w:space="0" w:color="auto"/>
            <w:bottom w:val="none" w:sz="0" w:space="0" w:color="auto"/>
            <w:right w:val="none" w:sz="0" w:space="0" w:color="auto"/>
          </w:divBdr>
        </w:div>
        <w:div w:id="1085230332">
          <w:marLeft w:val="0"/>
          <w:marRight w:val="0"/>
          <w:marTop w:val="0"/>
          <w:marBottom w:val="0"/>
          <w:divBdr>
            <w:top w:val="none" w:sz="0" w:space="0" w:color="auto"/>
            <w:left w:val="none" w:sz="0" w:space="0" w:color="auto"/>
            <w:bottom w:val="none" w:sz="0" w:space="0" w:color="auto"/>
            <w:right w:val="none" w:sz="0" w:space="0" w:color="auto"/>
          </w:divBdr>
        </w:div>
        <w:div w:id="1091776953">
          <w:marLeft w:val="0"/>
          <w:marRight w:val="0"/>
          <w:marTop w:val="0"/>
          <w:marBottom w:val="0"/>
          <w:divBdr>
            <w:top w:val="none" w:sz="0" w:space="0" w:color="auto"/>
            <w:left w:val="none" w:sz="0" w:space="0" w:color="auto"/>
            <w:bottom w:val="none" w:sz="0" w:space="0" w:color="auto"/>
            <w:right w:val="none" w:sz="0" w:space="0" w:color="auto"/>
          </w:divBdr>
        </w:div>
        <w:div w:id="1095973932">
          <w:marLeft w:val="0"/>
          <w:marRight w:val="0"/>
          <w:marTop w:val="0"/>
          <w:marBottom w:val="0"/>
          <w:divBdr>
            <w:top w:val="none" w:sz="0" w:space="0" w:color="auto"/>
            <w:left w:val="none" w:sz="0" w:space="0" w:color="auto"/>
            <w:bottom w:val="none" w:sz="0" w:space="0" w:color="auto"/>
            <w:right w:val="none" w:sz="0" w:space="0" w:color="auto"/>
          </w:divBdr>
        </w:div>
        <w:div w:id="1102578583">
          <w:marLeft w:val="0"/>
          <w:marRight w:val="0"/>
          <w:marTop w:val="0"/>
          <w:marBottom w:val="0"/>
          <w:divBdr>
            <w:top w:val="none" w:sz="0" w:space="0" w:color="auto"/>
            <w:left w:val="none" w:sz="0" w:space="0" w:color="auto"/>
            <w:bottom w:val="none" w:sz="0" w:space="0" w:color="auto"/>
            <w:right w:val="none" w:sz="0" w:space="0" w:color="auto"/>
          </w:divBdr>
        </w:div>
        <w:div w:id="1112747873">
          <w:marLeft w:val="0"/>
          <w:marRight w:val="0"/>
          <w:marTop w:val="0"/>
          <w:marBottom w:val="0"/>
          <w:divBdr>
            <w:top w:val="none" w:sz="0" w:space="0" w:color="auto"/>
            <w:left w:val="none" w:sz="0" w:space="0" w:color="auto"/>
            <w:bottom w:val="none" w:sz="0" w:space="0" w:color="auto"/>
            <w:right w:val="none" w:sz="0" w:space="0" w:color="auto"/>
          </w:divBdr>
        </w:div>
        <w:div w:id="1121458144">
          <w:marLeft w:val="0"/>
          <w:marRight w:val="0"/>
          <w:marTop w:val="0"/>
          <w:marBottom w:val="0"/>
          <w:divBdr>
            <w:top w:val="none" w:sz="0" w:space="0" w:color="auto"/>
            <w:left w:val="none" w:sz="0" w:space="0" w:color="auto"/>
            <w:bottom w:val="none" w:sz="0" w:space="0" w:color="auto"/>
            <w:right w:val="none" w:sz="0" w:space="0" w:color="auto"/>
          </w:divBdr>
        </w:div>
        <w:div w:id="1122118113">
          <w:marLeft w:val="0"/>
          <w:marRight w:val="0"/>
          <w:marTop w:val="0"/>
          <w:marBottom w:val="0"/>
          <w:divBdr>
            <w:top w:val="none" w:sz="0" w:space="0" w:color="auto"/>
            <w:left w:val="none" w:sz="0" w:space="0" w:color="auto"/>
            <w:bottom w:val="none" w:sz="0" w:space="0" w:color="auto"/>
            <w:right w:val="none" w:sz="0" w:space="0" w:color="auto"/>
          </w:divBdr>
        </w:div>
        <w:div w:id="1125544603">
          <w:marLeft w:val="0"/>
          <w:marRight w:val="0"/>
          <w:marTop w:val="0"/>
          <w:marBottom w:val="0"/>
          <w:divBdr>
            <w:top w:val="none" w:sz="0" w:space="0" w:color="auto"/>
            <w:left w:val="none" w:sz="0" w:space="0" w:color="auto"/>
            <w:bottom w:val="none" w:sz="0" w:space="0" w:color="auto"/>
            <w:right w:val="none" w:sz="0" w:space="0" w:color="auto"/>
          </w:divBdr>
        </w:div>
        <w:div w:id="1128205895">
          <w:marLeft w:val="0"/>
          <w:marRight w:val="0"/>
          <w:marTop w:val="0"/>
          <w:marBottom w:val="0"/>
          <w:divBdr>
            <w:top w:val="none" w:sz="0" w:space="0" w:color="auto"/>
            <w:left w:val="none" w:sz="0" w:space="0" w:color="auto"/>
            <w:bottom w:val="none" w:sz="0" w:space="0" w:color="auto"/>
            <w:right w:val="none" w:sz="0" w:space="0" w:color="auto"/>
          </w:divBdr>
        </w:div>
        <w:div w:id="1132479846">
          <w:marLeft w:val="0"/>
          <w:marRight w:val="0"/>
          <w:marTop w:val="0"/>
          <w:marBottom w:val="0"/>
          <w:divBdr>
            <w:top w:val="none" w:sz="0" w:space="0" w:color="auto"/>
            <w:left w:val="none" w:sz="0" w:space="0" w:color="auto"/>
            <w:bottom w:val="none" w:sz="0" w:space="0" w:color="auto"/>
            <w:right w:val="none" w:sz="0" w:space="0" w:color="auto"/>
          </w:divBdr>
        </w:div>
        <w:div w:id="1132481068">
          <w:marLeft w:val="0"/>
          <w:marRight w:val="0"/>
          <w:marTop w:val="0"/>
          <w:marBottom w:val="0"/>
          <w:divBdr>
            <w:top w:val="none" w:sz="0" w:space="0" w:color="auto"/>
            <w:left w:val="none" w:sz="0" w:space="0" w:color="auto"/>
            <w:bottom w:val="none" w:sz="0" w:space="0" w:color="auto"/>
            <w:right w:val="none" w:sz="0" w:space="0" w:color="auto"/>
          </w:divBdr>
        </w:div>
        <w:div w:id="1133672215">
          <w:marLeft w:val="0"/>
          <w:marRight w:val="0"/>
          <w:marTop w:val="0"/>
          <w:marBottom w:val="0"/>
          <w:divBdr>
            <w:top w:val="none" w:sz="0" w:space="0" w:color="auto"/>
            <w:left w:val="none" w:sz="0" w:space="0" w:color="auto"/>
            <w:bottom w:val="none" w:sz="0" w:space="0" w:color="auto"/>
            <w:right w:val="none" w:sz="0" w:space="0" w:color="auto"/>
          </w:divBdr>
        </w:div>
        <w:div w:id="1138915072">
          <w:marLeft w:val="0"/>
          <w:marRight w:val="0"/>
          <w:marTop w:val="0"/>
          <w:marBottom w:val="0"/>
          <w:divBdr>
            <w:top w:val="none" w:sz="0" w:space="0" w:color="auto"/>
            <w:left w:val="none" w:sz="0" w:space="0" w:color="auto"/>
            <w:bottom w:val="none" w:sz="0" w:space="0" w:color="auto"/>
            <w:right w:val="none" w:sz="0" w:space="0" w:color="auto"/>
          </w:divBdr>
        </w:div>
        <w:div w:id="1140728032">
          <w:marLeft w:val="0"/>
          <w:marRight w:val="0"/>
          <w:marTop w:val="0"/>
          <w:marBottom w:val="0"/>
          <w:divBdr>
            <w:top w:val="none" w:sz="0" w:space="0" w:color="auto"/>
            <w:left w:val="none" w:sz="0" w:space="0" w:color="auto"/>
            <w:bottom w:val="none" w:sz="0" w:space="0" w:color="auto"/>
            <w:right w:val="none" w:sz="0" w:space="0" w:color="auto"/>
          </w:divBdr>
        </w:div>
        <w:div w:id="1161627865">
          <w:marLeft w:val="0"/>
          <w:marRight w:val="0"/>
          <w:marTop w:val="0"/>
          <w:marBottom w:val="0"/>
          <w:divBdr>
            <w:top w:val="none" w:sz="0" w:space="0" w:color="auto"/>
            <w:left w:val="none" w:sz="0" w:space="0" w:color="auto"/>
            <w:bottom w:val="none" w:sz="0" w:space="0" w:color="auto"/>
            <w:right w:val="none" w:sz="0" w:space="0" w:color="auto"/>
          </w:divBdr>
        </w:div>
        <w:div w:id="1177580588">
          <w:marLeft w:val="0"/>
          <w:marRight w:val="0"/>
          <w:marTop w:val="0"/>
          <w:marBottom w:val="0"/>
          <w:divBdr>
            <w:top w:val="none" w:sz="0" w:space="0" w:color="auto"/>
            <w:left w:val="none" w:sz="0" w:space="0" w:color="auto"/>
            <w:bottom w:val="none" w:sz="0" w:space="0" w:color="auto"/>
            <w:right w:val="none" w:sz="0" w:space="0" w:color="auto"/>
          </w:divBdr>
        </w:div>
        <w:div w:id="1180856819">
          <w:marLeft w:val="0"/>
          <w:marRight w:val="0"/>
          <w:marTop w:val="0"/>
          <w:marBottom w:val="0"/>
          <w:divBdr>
            <w:top w:val="none" w:sz="0" w:space="0" w:color="auto"/>
            <w:left w:val="none" w:sz="0" w:space="0" w:color="auto"/>
            <w:bottom w:val="none" w:sz="0" w:space="0" w:color="auto"/>
            <w:right w:val="none" w:sz="0" w:space="0" w:color="auto"/>
          </w:divBdr>
        </w:div>
        <w:div w:id="1195652113">
          <w:marLeft w:val="0"/>
          <w:marRight w:val="0"/>
          <w:marTop w:val="0"/>
          <w:marBottom w:val="0"/>
          <w:divBdr>
            <w:top w:val="none" w:sz="0" w:space="0" w:color="auto"/>
            <w:left w:val="none" w:sz="0" w:space="0" w:color="auto"/>
            <w:bottom w:val="none" w:sz="0" w:space="0" w:color="auto"/>
            <w:right w:val="none" w:sz="0" w:space="0" w:color="auto"/>
          </w:divBdr>
        </w:div>
        <w:div w:id="1213226021">
          <w:marLeft w:val="0"/>
          <w:marRight w:val="0"/>
          <w:marTop w:val="0"/>
          <w:marBottom w:val="0"/>
          <w:divBdr>
            <w:top w:val="none" w:sz="0" w:space="0" w:color="auto"/>
            <w:left w:val="none" w:sz="0" w:space="0" w:color="auto"/>
            <w:bottom w:val="none" w:sz="0" w:space="0" w:color="auto"/>
            <w:right w:val="none" w:sz="0" w:space="0" w:color="auto"/>
          </w:divBdr>
        </w:div>
        <w:div w:id="1213809093">
          <w:marLeft w:val="0"/>
          <w:marRight w:val="0"/>
          <w:marTop w:val="0"/>
          <w:marBottom w:val="0"/>
          <w:divBdr>
            <w:top w:val="none" w:sz="0" w:space="0" w:color="auto"/>
            <w:left w:val="none" w:sz="0" w:space="0" w:color="auto"/>
            <w:bottom w:val="none" w:sz="0" w:space="0" w:color="auto"/>
            <w:right w:val="none" w:sz="0" w:space="0" w:color="auto"/>
          </w:divBdr>
        </w:div>
        <w:div w:id="1214199944">
          <w:marLeft w:val="0"/>
          <w:marRight w:val="0"/>
          <w:marTop w:val="0"/>
          <w:marBottom w:val="0"/>
          <w:divBdr>
            <w:top w:val="none" w:sz="0" w:space="0" w:color="auto"/>
            <w:left w:val="none" w:sz="0" w:space="0" w:color="auto"/>
            <w:bottom w:val="none" w:sz="0" w:space="0" w:color="auto"/>
            <w:right w:val="none" w:sz="0" w:space="0" w:color="auto"/>
          </w:divBdr>
        </w:div>
        <w:div w:id="1225483883">
          <w:marLeft w:val="0"/>
          <w:marRight w:val="0"/>
          <w:marTop w:val="0"/>
          <w:marBottom w:val="0"/>
          <w:divBdr>
            <w:top w:val="none" w:sz="0" w:space="0" w:color="auto"/>
            <w:left w:val="none" w:sz="0" w:space="0" w:color="auto"/>
            <w:bottom w:val="none" w:sz="0" w:space="0" w:color="auto"/>
            <w:right w:val="none" w:sz="0" w:space="0" w:color="auto"/>
          </w:divBdr>
        </w:div>
        <w:div w:id="1230074675">
          <w:marLeft w:val="0"/>
          <w:marRight w:val="0"/>
          <w:marTop w:val="0"/>
          <w:marBottom w:val="0"/>
          <w:divBdr>
            <w:top w:val="none" w:sz="0" w:space="0" w:color="auto"/>
            <w:left w:val="none" w:sz="0" w:space="0" w:color="auto"/>
            <w:bottom w:val="none" w:sz="0" w:space="0" w:color="auto"/>
            <w:right w:val="none" w:sz="0" w:space="0" w:color="auto"/>
          </w:divBdr>
        </w:div>
        <w:div w:id="1266108577">
          <w:marLeft w:val="0"/>
          <w:marRight w:val="0"/>
          <w:marTop w:val="0"/>
          <w:marBottom w:val="0"/>
          <w:divBdr>
            <w:top w:val="none" w:sz="0" w:space="0" w:color="auto"/>
            <w:left w:val="none" w:sz="0" w:space="0" w:color="auto"/>
            <w:bottom w:val="none" w:sz="0" w:space="0" w:color="auto"/>
            <w:right w:val="none" w:sz="0" w:space="0" w:color="auto"/>
          </w:divBdr>
        </w:div>
        <w:div w:id="1275677907">
          <w:marLeft w:val="0"/>
          <w:marRight w:val="0"/>
          <w:marTop w:val="0"/>
          <w:marBottom w:val="0"/>
          <w:divBdr>
            <w:top w:val="none" w:sz="0" w:space="0" w:color="auto"/>
            <w:left w:val="none" w:sz="0" w:space="0" w:color="auto"/>
            <w:bottom w:val="none" w:sz="0" w:space="0" w:color="auto"/>
            <w:right w:val="none" w:sz="0" w:space="0" w:color="auto"/>
          </w:divBdr>
        </w:div>
        <w:div w:id="1286237065">
          <w:marLeft w:val="0"/>
          <w:marRight w:val="0"/>
          <w:marTop w:val="0"/>
          <w:marBottom w:val="0"/>
          <w:divBdr>
            <w:top w:val="none" w:sz="0" w:space="0" w:color="auto"/>
            <w:left w:val="none" w:sz="0" w:space="0" w:color="auto"/>
            <w:bottom w:val="none" w:sz="0" w:space="0" w:color="auto"/>
            <w:right w:val="none" w:sz="0" w:space="0" w:color="auto"/>
          </w:divBdr>
        </w:div>
        <w:div w:id="1301350796">
          <w:marLeft w:val="0"/>
          <w:marRight w:val="0"/>
          <w:marTop w:val="0"/>
          <w:marBottom w:val="0"/>
          <w:divBdr>
            <w:top w:val="none" w:sz="0" w:space="0" w:color="auto"/>
            <w:left w:val="none" w:sz="0" w:space="0" w:color="auto"/>
            <w:bottom w:val="none" w:sz="0" w:space="0" w:color="auto"/>
            <w:right w:val="none" w:sz="0" w:space="0" w:color="auto"/>
          </w:divBdr>
        </w:div>
        <w:div w:id="1309826196">
          <w:marLeft w:val="0"/>
          <w:marRight w:val="0"/>
          <w:marTop w:val="0"/>
          <w:marBottom w:val="0"/>
          <w:divBdr>
            <w:top w:val="none" w:sz="0" w:space="0" w:color="auto"/>
            <w:left w:val="none" w:sz="0" w:space="0" w:color="auto"/>
            <w:bottom w:val="none" w:sz="0" w:space="0" w:color="auto"/>
            <w:right w:val="none" w:sz="0" w:space="0" w:color="auto"/>
          </w:divBdr>
        </w:div>
        <w:div w:id="1320499422">
          <w:marLeft w:val="0"/>
          <w:marRight w:val="0"/>
          <w:marTop w:val="0"/>
          <w:marBottom w:val="0"/>
          <w:divBdr>
            <w:top w:val="none" w:sz="0" w:space="0" w:color="auto"/>
            <w:left w:val="none" w:sz="0" w:space="0" w:color="auto"/>
            <w:bottom w:val="none" w:sz="0" w:space="0" w:color="auto"/>
            <w:right w:val="none" w:sz="0" w:space="0" w:color="auto"/>
          </w:divBdr>
        </w:div>
        <w:div w:id="1336223527">
          <w:marLeft w:val="0"/>
          <w:marRight w:val="0"/>
          <w:marTop w:val="0"/>
          <w:marBottom w:val="0"/>
          <w:divBdr>
            <w:top w:val="none" w:sz="0" w:space="0" w:color="auto"/>
            <w:left w:val="none" w:sz="0" w:space="0" w:color="auto"/>
            <w:bottom w:val="none" w:sz="0" w:space="0" w:color="auto"/>
            <w:right w:val="none" w:sz="0" w:space="0" w:color="auto"/>
          </w:divBdr>
        </w:div>
        <w:div w:id="1348167391">
          <w:marLeft w:val="0"/>
          <w:marRight w:val="0"/>
          <w:marTop w:val="0"/>
          <w:marBottom w:val="0"/>
          <w:divBdr>
            <w:top w:val="none" w:sz="0" w:space="0" w:color="auto"/>
            <w:left w:val="none" w:sz="0" w:space="0" w:color="auto"/>
            <w:bottom w:val="none" w:sz="0" w:space="0" w:color="auto"/>
            <w:right w:val="none" w:sz="0" w:space="0" w:color="auto"/>
          </w:divBdr>
        </w:div>
        <w:div w:id="1376004642">
          <w:marLeft w:val="0"/>
          <w:marRight w:val="0"/>
          <w:marTop w:val="0"/>
          <w:marBottom w:val="0"/>
          <w:divBdr>
            <w:top w:val="none" w:sz="0" w:space="0" w:color="auto"/>
            <w:left w:val="none" w:sz="0" w:space="0" w:color="auto"/>
            <w:bottom w:val="none" w:sz="0" w:space="0" w:color="auto"/>
            <w:right w:val="none" w:sz="0" w:space="0" w:color="auto"/>
          </w:divBdr>
        </w:div>
        <w:div w:id="1378118368">
          <w:marLeft w:val="0"/>
          <w:marRight w:val="0"/>
          <w:marTop w:val="0"/>
          <w:marBottom w:val="0"/>
          <w:divBdr>
            <w:top w:val="none" w:sz="0" w:space="0" w:color="auto"/>
            <w:left w:val="none" w:sz="0" w:space="0" w:color="auto"/>
            <w:bottom w:val="none" w:sz="0" w:space="0" w:color="auto"/>
            <w:right w:val="none" w:sz="0" w:space="0" w:color="auto"/>
          </w:divBdr>
        </w:div>
        <w:div w:id="1378898189">
          <w:marLeft w:val="0"/>
          <w:marRight w:val="0"/>
          <w:marTop w:val="0"/>
          <w:marBottom w:val="0"/>
          <w:divBdr>
            <w:top w:val="none" w:sz="0" w:space="0" w:color="auto"/>
            <w:left w:val="none" w:sz="0" w:space="0" w:color="auto"/>
            <w:bottom w:val="none" w:sz="0" w:space="0" w:color="auto"/>
            <w:right w:val="none" w:sz="0" w:space="0" w:color="auto"/>
          </w:divBdr>
        </w:div>
        <w:div w:id="1380351554">
          <w:marLeft w:val="0"/>
          <w:marRight w:val="0"/>
          <w:marTop w:val="0"/>
          <w:marBottom w:val="0"/>
          <w:divBdr>
            <w:top w:val="none" w:sz="0" w:space="0" w:color="auto"/>
            <w:left w:val="none" w:sz="0" w:space="0" w:color="auto"/>
            <w:bottom w:val="none" w:sz="0" w:space="0" w:color="auto"/>
            <w:right w:val="none" w:sz="0" w:space="0" w:color="auto"/>
          </w:divBdr>
        </w:div>
        <w:div w:id="1398288435">
          <w:marLeft w:val="0"/>
          <w:marRight w:val="0"/>
          <w:marTop w:val="0"/>
          <w:marBottom w:val="0"/>
          <w:divBdr>
            <w:top w:val="none" w:sz="0" w:space="0" w:color="auto"/>
            <w:left w:val="none" w:sz="0" w:space="0" w:color="auto"/>
            <w:bottom w:val="none" w:sz="0" w:space="0" w:color="auto"/>
            <w:right w:val="none" w:sz="0" w:space="0" w:color="auto"/>
          </w:divBdr>
        </w:div>
        <w:div w:id="1399019198">
          <w:marLeft w:val="0"/>
          <w:marRight w:val="0"/>
          <w:marTop w:val="0"/>
          <w:marBottom w:val="0"/>
          <w:divBdr>
            <w:top w:val="none" w:sz="0" w:space="0" w:color="auto"/>
            <w:left w:val="none" w:sz="0" w:space="0" w:color="auto"/>
            <w:bottom w:val="none" w:sz="0" w:space="0" w:color="auto"/>
            <w:right w:val="none" w:sz="0" w:space="0" w:color="auto"/>
          </w:divBdr>
        </w:div>
        <w:div w:id="1400788515">
          <w:marLeft w:val="0"/>
          <w:marRight w:val="0"/>
          <w:marTop w:val="0"/>
          <w:marBottom w:val="0"/>
          <w:divBdr>
            <w:top w:val="none" w:sz="0" w:space="0" w:color="auto"/>
            <w:left w:val="none" w:sz="0" w:space="0" w:color="auto"/>
            <w:bottom w:val="none" w:sz="0" w:space="0" w:color="auto"/>
            <w:right w:val="none" w:sz="0" w:space="0" w:color="auto"/>
          </w:divBdr>
        </w:div>
        <w:div w:id="1418677344">
          <w:marLeft w:val="0"/>
          <w:marRight w:val="0"/>
          <w:marTop w:val="0"/>
          <w:marBottom w:val="0"/>
          <w:divBdr>
            <w:top w:val="none" w:sz="0" w:space="0" w:color="auto"/>
            <w:left w:val="none" w:sz="0" w:space="0" w:color="auto"/>
            <w:bottom w:val="none" w:sz="0" w:space="0" w:color="auto"/>
            <w:right w:val="none" w:sz="0" w:space="0" w:color="auto"/>
          </w:divBdr>
        </w:div>
        <w:div w:id="1432748906">
          <w:marLeft w:val="0"/>
          <w:marRight w:val="0"/>
          <w:marTop w:val="0"/>
          <w:marBottom w:val="0"/>
          <w:divBdr>
            <w:top w:val="none" w:sz="0" w:space="0" w:color="auto"/>
            <w:left w:val="none" w:sz="0" w:space="0" w:color="auto"/>
            <w:bottom w:val="none" w:sz="0" w:space="0" w:color="auto"/>
            <w:right w:val="none" w:sz="0" w:space="0" w:color="auto"/>
          </w:divBdr>
        </w:div>
        <w:div w:id="1432749255">
          <w:marLeft w:val="0"/>
          <w:marRight w:val="0"/>
          <w:marTop w:val="0"/>
          <w:marBottom w:val="0"/>
          <w:divBdr>
            <w:top w:val="none" w:sz="0" w:space="0" w:color="auto"/>
            <w:left w:val="none" w:sz="0" w:space="0" w:color="auto"/>
            <w:bottom w:val="none" w:sz="0" w:space="0" w:color="auto"/>
            <w:right w:val="none" w:sz="0" w:space="0" w:color="auto"/>
          </w:divBdr>
        </w:div>
        <w:div w:id="1436632346">
          <w:marLeft w:val="0"/>
          <w:marRight w:val="0"/>
          <w:marTop w:val="0"/>
          <w:marBottom w:val="0"/>
          <w:divBdr>
            <w:top w:val="none" w:sz="0" w:space="0" w:color="auto"/>
            <w:left w:val="none" w:sz="0" w:space="0" w:color="auto"/>
            <w:bottom w:val="none" w:sz="0" w:space="0" w:color="auto"/>
            <w:right w:val="none" w:sz="0" w:space="0" w:color="auto"/>
          </w:divBdr>
        </w:div>
        <w:div w:id="1454902107">
          <w:marLeft w:val="0"/>
          <w:marRight w:val="0"/>
          <w:marTop w:val="0"/>
          <w:marBottom w:val="0"/>
          <w:divBdr>
            <w:top w:val="none" w:sz="0" w:space="0" w:color="auto"/>
            <w:left w:val="none" w:sz="0" w:space="0" w:color="auto"/>
            <w:bottom w:val="none" w:sz="0" w:space="0" w:color="auto"/>
            <w:right w:val="none" w:sz="0" w:space="0" w:color="auto"/>
          </w:divBdr>
        </w:div>
        <w:div w:id="1470201158">
          <w:marLeft w:val="0"/>
          <w:marRight w:val="0"/>
          <w:marTop w:val="0"/>
          <w:marBottom w:val="0"/>
          <w:divBdr>
            <w:top w:val="none" w:sz="0" w:space="0" w:color="auto"/>
            <w:left w:val="none" w:sz="0" w:space="0" w:color="auto"/>
            <w:bottom w:val="none" w:sz="0" w:space="0" w:color="auto"/>
            <w:right w:val="none" w:sz="0" w:space="0" w:color="auto"/>
          </w:divBdr>
        </w:div>
        <w:div w:id="1486703708">
          <w:marLeft w:val="0"/>
          <w:marRight w:val="0"/>
          <w:marTop w:val="0"/>
          <w:marBottom w:val="0"/>
          <w:divBdr>
            <w:top w:val="none" w:sz="0" w:space="0" w:color="auto"/>
            <w:left w:val="none" w:sz="0" w:space="0" w:color="auto"/>
            <w:bottom w:val="none" w:sz="0" w:space="0" w:color="auto"/>
            <w:right w:val="none" w:sz="0" w:space="0" w:color="auto"/>
          </w:divBdr>
        </w:div>
        <w:div w:id="1497069815">
          <w:marLeft w:val="0"/>
          <w:marRight w:val="0"/>
          <w:marTop w:val="0"/>
          <w:marBottom w:val="0"/>
          <w:divBdr>
            <w:top w:val="none" w:sz="0" w:space="0" w:color="auto"/>
            <w:left w:val="none" w:sz="0" w:space="0" w:color="auto"/>
            <w:bottom w:val="none" w:sz="0" w:space="0" w:color="auto"/>
            <w:right w:val="none" w:sz="0" w:space="0" w:color="auto"/>
          </w:divBdr>
        </w:div>
        <w:div w:id="1508670158">
          <w:marLeft w:val="0"/>
          <w:marRight w:val="0"/>
          <w:marTop w:val="0"/>
          <w:marBottom w:val="0"/>
          <w:divBdr>
            <w:top w:val="none" w:sz="0" w:space="0" w:color="auto"/>
            <w:left w:val="none" w:sz="0" w:space="0" w:color="auto"/>
            <w:bottom w:val="none" w:sz="0" w:space="0" w:color="auto"/>
            <w:right w:val="none" w:sz="0" w:space="0" w:color="auto"/>
          </w:divBdr>
        </w:div>
        <w:div w:id="1508903494">
          <w:marLeft w:val="0"/>
          <w:marRight w:val="0"/>
          <w:marTop w:val="0"/>
          <w:marBottom w:val="0"/>
          <w:divBdr>
            <w:top w:val="none" w:sz="0" w:space="0" w:color="auto"/>
            <w:left w:val="none" w:sz="0" w:space="0" w:color="auto"/>
            <w:bottom w:val="none" w:sz="0" w:space="0" w:color="auto"/>
            <w:right w:val="none" w:sz="0" w:space="0" w:color="auto"/>
          </w:divBdr>
        </w:div>
        <w:div w:id="1510485763">
          <w:marLeft w:val="0"/>
          <w:marRight w:val="0"/>
          <w:marTop w:val="0"/>
          <w:marBottom w:val="0"/>
          <w:divBdr>
            <w:top w:val="none" w:sz="0" w:space="0" w:color="auto"/>
            <w:left w:val="none" w:sz="0" w:space="0" w:color="auto"/>
            <w:bottom w:val="none" w:sz="0" w:space="0" w:color="auto"/>
            <w:right w:val="none" w:sz="0" w:space="0" w:color="auto"/>
          </w:divBdr>
        </w:div>
        <w:div w:id="1518231900">
          <w:marLeft w:val="0"/>
          <w:marRight w:val="0"/>
          <w:marTop w:val="0"/>
          <w:marBottom w:val="0"/>
          <w:divBdr>
            <w:top w:val="none" w:sz="0" w:space="0" w:color="auto"/>
            <w:left w:val="none" w:sz="0" w:space="0" w:color="auto"/>
            <w:bottom w:val="none" w:sz="0" w:space="0" w:color="auto"/>
            <w:right w:val="none" w:sz="0" w:space="0" w:color="auto"/>
          </w:divBdr>
        </w:div>
        <w:div w:id="1522353272">
          <w:marLeft w:val="0"/>
          <w:marRight w:val="0"/>
          <w:marTop w:val="0"/>
          <w:marBottom w:val="0"/>
          <w:divBdr>
            <w:top w:val="none" w:sz="0" w:space="0" w:color="auto"/>
            <w:left w:val="none" w:sz="0" w:space="0" w:color="auto"/>
            <w:bottom w:val="none" w:sz="0" w:space="0" w:color="auto"/>
            <w:right w:val="none" w:sz="0" w:space="0" w:color="auto"/>
          </w:divBdr>
        </w:div>
        <w:div w:id="1523014470">
          <w:marLeft w:val="0"/>
          <w:marRight w:val="0"/>
          <w:marTop w:val="0"/>
          <w:marBottom w:val="0"/>
          <w:divBdr>
            <w:top w:val="none" w:sz="0" w:space="0" w:color="auto"/>
            <w:left w:val="none" w:sz="0" w:space="0" w:color="auto"/>
            <w:bottom w:val="none" w:sz="0" w:space="0" w:color="auto"/>
            <w:right w:val="none" w:sz="0" w:space="0" w:color="auto"/>
          </w:divBdr>
        </w:div>
        <w:div w:id="1528979781">
          <w:marLeft w:val="0"/>
          <w:marRight w:val="0"/>
          <w:marTop w:val="0"/>
          <w:marBottom w:val="0"/>
          <w:divBdr>
            <w:top w:val="none" w:sz="0" w:space="0" w:color="auto"/>
            <w:left w:val="none" w:sz="0" w:space="0" w:color="auto"/>
            <w:bottom w:val="none" w:sz="0" w:space="0" w:color="auto"/>
            <w:right w:val="none" w:sz="0" w:space="0" w:color="auto"/>
          </w:divBdr>
        </w:div>
        <w:div w:id="1541357465">
          <w:marLeft w:val="0"/>
          <w:marRight w:val="0"/>
          <w:marTop w:val="0"/>
          <w:marBottom w:val="0"/>
          <w:divBdr>
            <w:top w:val="none" w:sz="0" w:space="0" w:color="auto"/>
            <w:left w:val="none" w:sz="0" w:space="0" w:color="auto"/>
            <w:bottom w:val="none" w:sz="0" w:space="0" w:color="auto"/>
            <w:right w:val="none" w:sz="0" w:space="0" w:color="auto"/>
          </w:divBdr>
        </w:div>
        <w:div w:id="1542980391">
          <w:marLeft w:val="0"/>
          <w:marRight w:val="0"/>
          <w:marTop w:val="0"/>
          <w:marBottom w:val="0"/>
          <w:divBdr>
            <w:top w:val="none" w:sz="0" w:space="0" w:color="auto"/>
            <w:left w:val="none" w:sz="0" w:space="0" w:color="auto"/>
            <w:bottom w:val="none" w:sz="0" w:space="0" w:color="auto"/>
            <w:right w:val="none" w:sz="0" w:space="0" w:color="auto"/>
          </w:divBdr>
        </w:div>
        <w:div w:id="1561360848">
          <w:marLeft w:val="0"/>
          <w:marRight w:val="0"/>
          <w:marTop w:val="0"/>
          <w:marBottom w:val="0"/>
          <w:divBdr>
            <w:top w:val="none" w:sz="0" w:space="0" w:color="auto"/>
            <w:left w:val="none" w:sz="0" w:space="0" w:color="auto"/>
            <w:bottom w:val="none" w:sz="0" w:space="0" w:color="auto"/>
            <w:right w:val="none" w:sz="0" w:space="0" w:color="auto"/>
          </w:divBdr>
        </w:div>
        <w:div w:id="1567260347">
          <w:marLeft w:val="0"/>
          <w:marRight w:val="0"/>
          <w:marTop w:val="0"/>
          <w:marBottom w:val="0"/>
          <w:divBdr>
            <w:top w:val="none" w:sz="0" w:space="0" w:color="auto"/>
            <w:left w:val="none" w:sz="0" w:space="0" w:color="auto"/>
            <w:bottom w:val="none" w:sz="0" w:space="0" w:color="auto"/>
            <w:right w:val="none" w:sz="0" w:space="0" w:color="auto"/>
          </w:divBdr>
        </w:div>
        <w:div w:id="1583375023">
          <w:marLeft w:val="0"/>
          <w:marRight w:val="0"/>
          <w:marTop w:val="0"/>
          <w:marBottom w:val="0"/>
          <w:divBdr>
            <w:top w:val="none" w:sz="0" w:space="0" w:color="auto"/>
            <w:left w:val="none" w:sz="0" w:space="0" w:color="auto"/>
            <w:bottom w:val="none" w:sz="0" w:space="0" w:color="auto"/>
            <w:right w:val="none" w:sz="0" w:space="0" w:color="auto"/>
          </w:divBdr>
        </w:div>
        <w:div w:id="1602836520">
          <w:marLeft w:val="0"/>
          <w:marRight w:val="0"/>
          <w:marTop w:val="0"/>
          <w:marBottom w:val="0"/>
          <w:divBdr>
            <w:top w:val="none" w:sz="0" w:space="0" w:color="auto"/>
            <w:left w:val="none" w:sz="0" w:space="0" w:color="auto"/>
            <w:bottom w:val="none" w:sz="0" w:space="0" w:color="auto"/>
            <w:right w:val="none" w:sz="0" w:space="0" w:color="auto"/>
          </w:divBdr>
        </w:div>
        <w:div w:id="1605042378">
          <w:marLeft w:val="0"/>
          <w:marRight w:val="0"/>
          <w:marTop w:val="0"/>
          <w:marBottom w:val="0"/>
          <w:divBdr>
            <w:top w:val="none" w:sz="0" w:space="0" w:color="auto"/>
            <w:left w:val="none" w:sz="0" w:space="0" w:color="auto"/>
            <w:bottom w:val="none" w:sz="0" w:space="0" w:color="auto"/>
            <w:right w:val="none" w:sz="0" w:space="0" w:color="auto"/>
          </w:divBdr>
        </w:div>
        <w:div w:id="1609196953">
          <w:marLeft w:val="0"/>
          <w:marRight w:val="0"/>
          <w:marTop w:val="0"/>
          <w:marBottom w:val="0"/>
          <w:divBdr>
            <w:top w:val="none" w:sz="0" w:space="0" w:color="auto"/>
            <w:left w:val="none" w:sz="0" w:space="0" w:color="auto"/>
            <w:bottom w:val="none" w:sz="0" w:space="0" w:color="auto"/>
            <w:right w:val="none" w:sz="0" w:space="0" w:color="auto"/>
          </w:divBdr>
        </w:div>
        <w:div w:id="1625886257">
          <w:marLeft w:val="0"/>
          <w:marRight w:val="0"/>
          <w:marTop w:val="0"/>
          <w:marBottom w:val="0"/>
          <w:divBdr>
            <w:top w:val="none" w:sz="0" w:space="0" w:color="auto"/>
            <w:left w:val="none" w:sz="0" w:space="0" w:color="auto"/>
            <w:bottom w:val="none" w:sz="0" w:space="0" w:color="auto"/>
            <w:right w:val="none" w:sz="0" w:space="0" w:color="auto"/>
          </w:divBdr>
        </w:div>
        <w:div w:id="1628196840">
          <w:marLeft w:val="0"/>
          <w:marRight w:val="0"/>
          <w:marTop w:val="0"/>
          <w:marBottom w:val="0"/>
          <w:divBdr>
            <w:top w:val="none" w:sz="0" w:space="0" w:color="auto"/>
            <w:left w:val="none" w:sz="0" w:space="0" w:color="auto"/>
            <w:bottom w:val="none" w:sz="0" w:space="0" w:color="auto"/>
            <w:right w:val="none" w:sz="0" w:space="0" w:color="auto"/>
          </w:divBdr>
        </w:div>
        <w:div w:id="1660426272">
          <w:marLeft w:val="0"/>
          <w:marRight w:val="0"/>
          <w:marTop w:val="0"/>
          <w:marBottom w:val="0"/>
          <w:divBdr>
            <w:top w:val="none" w:sz="0" w:space="0" w:color="auto"/>
            <w:left w:val="none" w:sz="0" w:space="0" w:color="auto"/>
            <w:bottom w:val="none" w:sz="0" w:space="0" w:color="auto"/>
            <w:right w:val="none" w:sz="0" w:space="0" w:color="auto"/>
          </w:divBdr>
        </w:div>
        <w:div w:id="1673483186">
          <w:marLeft w:val="0"/>
          <w:marRight w:val="0"/>
          <w:marTop w:val="0"/>
          <w:marBottom w:val="0"/>
          <w:divBdr>
            <w:top w:val="none" w:sz="0" w:space="0" w:color="auto"/>
            <w:left w:val="none" w:sz="0" w:space="0" w:color="auto"/>
            <w:bottom w:val="none" w:sz="0" w:space="0" w:color="auto"/>
            <w:right w:val="none" w:sz="0" w:space="0" w:color="auto"/>
          </w:divBdr>
        </w:div>
        <w:div w:id="1676303332">
          <w:marLeft w:val="0"/>
          <w:marRight w:val="0"/>
          <w:marTop w:val="0"/>
          <w:marBottom w:val="0"/>
          <w:divBdr>
            <w:top w:val="none" w:sz="0" w:space="0" w:color="auto"/>
            <w:left w:val="none" w:sz="0" w:space="0" w:color="auto"/>
            <w:bottom w:val="none" w:sz="0" w:space="0" w:color="auto"/>
            <w:right w:val="none" w:sz="0" w:space="0" w:color="auto"/>
          </w:divBdr>
        </w:div>
        <w:div w:id="1678775593">
          <w:marLeft w:val="0"/>
          <w:marRight w:val="0"/>
          <w:marTop w:val="0"/>
          <w:marBottom w:val="0"/>
          <w:divBdr>
            <w:top w:val="none" w:sz="0" w:space="0" w:color="auto"/>
            <w:left w:val="none" w:sz="0" w:space="0" w:color="auto"/>
            <w:bottom w:val="none" w:sz="0" w:space="0" w:color="auto"/>
            <w:right w:val="none" w:sz="0" w:space="0" w:color="auto"/>
          </w:divBdr>
        </w:div>
        <w:div w:id="1694186468">
          <w:marLeft w:val="0"/>
          <w:marRight w:val="0"/>
          <w:marTop w:val="0"/>
          <w:marBottom w:val="0"/>
          <w:divBdr>
            <w:top w:val="none" w:sz="0" w:space="0" w:color="auto"/>
            <w:left w:val="none" w:sz="0" w:space="0" w:color="auto"/>
            <w:bottom w:val="none" w:sz="0" w:space="0" w:color="auto"/>
            <w:right w:val="none" w:sz="0" w:space="0" w:color="auto"/>
          </w:divBdr>
        </w:div>
        <w:div w:id="1695375046">
          <w:marLeft w:val="0"/>
          <w:marRight w:val="0"/>
          <w:marTop w:val="0"/>
          <w:marBottom w:val="0"/>
          <w:divBdr>
            <w:top w:val="none" w:sz="0" w:space="0" w:color="auto"/>
            <w:left w:val="none" w:sz="0" w:space="0" w:color="auto"/>
            <w:bottom w:val="none" w:sz="0" w:space="0" w:color="auto"/>
            <w:right w:val="none" w:sz="0" w:space="0" w:color="auto"/>
          </w:divBdr>
        </w:div>
        <w:div w:id="1711299296">
          <w:marLeft w:val="0"/>
          <w:marRight w:val="0"/>
          <w:marTop w:val="0"/>
          <w:marBottom w:val="0"/>
          <w:divBdr>
            <w:top w:val="none" w:sz="0" w:space="0" w:color="auto"/>
            <w:left w:val="none" w:sz="0" w:space="0" w:color="auto"/>
            <w:bottom w:val="none" w:sz="0" w:space="0" w:color="auto"/>
            <w:right w:val="none" w:sz="0" w:space="0" w:color="auto"/>
          </w:divBdr>
        </w:div>
        <w:div w:id="1723866954">
          <w:marLeft w:val="0"/>
          <w:marRight w:val="0"/>
          <w:marTop w:val="0"/>
          <w:marBottom w:val="0"/>
          <w:divBdr>
            <w:top w:val="none" w:sz="0" w:space="0" w:color="auto"/>
            <w:left w:val="none" w:sz="0" w:space="0" w:color="auto"/>
            <w:bottom w:val="none" w:sz="0" w:space="0" w:color="auto"/>
            <w:right w:val="none" w:sz="0" w:space="0" w:color="auto"/>
          </w:divBdr>
        </w:div>
        <w:div w:id="1726875387">
          <w:marLeft w:val="0"/>
          <w:marRight w:val="0"/>
          <w:marTop w:val="0"/>
          <w:marBottom w:val="0"/>
          <w:divBdr>
            <w:top w:val="none" w:sz="0" w:space="0" w:color="auto"/>
            <w:left w:val="none" w:sz="0" w:space="0" w:color="auto"/>
            <w:bottom w:val="none" w:sz="0" w:space="0" w:color="auto"/>
            <w:right w:val="none" w:sz="0" w:space="0" w:color="auto"/>
          </w:divBdr>
        </w:div>
        <w:div w:id="1740858111">
          <w:marLeft w:val="0"/>
          <w:marRight w:val="0"/>
          <w:marTop w:val="0"/>
          <w:marBottom w:val="0"/>
          <w:divBdr>
            <w:top w:val="none" w:sz="0" w:space="0" w:color="auto"/>
            <w:left w:val="none" w:sz="0" w:space="0" w:color="auto"/>
            <w:bottom w:val="none" w:sz="0" w:space="0" w:color="auto"/>
            <w:right w:val="none" w:sz="0" w:space="0" w:color="auto"/>
          </w:divBdr>
        </w:div>
        <w:div w:id="1753772223">
          <w:marLeft w:val="0"/>
          <w:marRight w:val="0"/>
          <w:marTop w:val="0"/>
          <w:marBottom w:val="0"/>
          <w:divBdr>
            <w:top w:val="none" w:sz="0" w:space="0" w:color="auto"/>
            <w:left w:val="none" w:sz="0" w:space="0" w:color="auto"/>
            <w:bottom w:val="none" w:sz="0" w:space="0" w:color="auto"/>
            <w:right w:val="none" w:sz="0" w:space="0" w:color="auto"/>
          </w:divBdr>
        </w:div>
        <w:div w:id="1754663751">
          <w:marLeft w:val="0"/>
          <w:marRight w:val="0"/>
          <w:marTop w:val="0"/>
          <w:marBottom w:val="0"/>
          <w:divBdr>
            <w:top w:val="none" w:sz="0" w:space="0" w:color="auto"/>
            <w:left w:val="none" w:sz="0" w:space="0" w:color="auto"/>
            <w:bottom w:val="none" w:sz="0" w:space="0" w:color="auto"/>
            <w:right w:val="none" w:sz="0" w:space="0" w:color="auto"/>
          </w:divBdr>
        </w:div>
        <w:div w:id="1755930577">
          <w:marLeft w:val="0"/>
          <w:marRight w:val="0"/>
          <w:marTop w:val="0"/>
          <w:marBottom w:val="0"/>
          <w:divBdr>
            <w:top w:val="none" w:sz="0" w:space="0" w:color="auto"/>
            <w:left w:val="none" w:sz="0" w:space="0" w:color="auto"/>
            <w:bottom w:val="none" w:sz="0" w:space="0" w:color="auto"/>
            <w:right w:val="none" w:sz="0" w:space="0" w:color="auto"/>
          </w:divBdr>
        </w:div>
        <w:div w:id="1758362495">
          <w:marLeft w:val="0"/>
          <w:marRight w:val="0"/>
          <w:marTop w:val="0"/>
          <w:marBottom w:val="0"/>
          <w:divBdr>
            <w:top w:val="none" w:sz="0" w:space="0" w:color="auto"/>
            <w:left w:val="none" w:sz="0" w:space="0" w:color="auto"/>
            <w:bottom w:val="none" w:sz="0" w:space="0" w:color="auto"/>
            <w:right w:val="none" w:sz="0" w:space="0" w:color="auto"/>
          </w:divBdr>
        </w:div>
        <w:div w:id="1759474129">
          <w:marLeft w:val="0"/>
          <w:marRight w:val="0"/>
          <w:marTop w:val="0"/>
          <w:marBottom w:val="0"/>
          <w:divBdr>
            <w:top w:val="none" w:sz="0" w:space="0" w:color="auto"/>
            <w:left w:val="none" w:sz="0" w:space="0" w:color="auto"/>
            <w:bottom w:val="none" w:sz="0" w:space="0" w:color="auto"/>
            <w:right w:val="none" w:sz="0" w:space="0" w:color="auto"/>
          </w:divBdr>
        </w:div>
        <w:div w:id="1764574264">
          <w:marLeft w:val="0"/>
          <w:marRight w:val="0"/>
          <w:marTop w:val="0"/>
          <w:marBottom w:val="0"/>
          <w:divBdr>
            <w:top w:val="none" w:sz="0" w:space="0" w:color="auto"/>
            <w:left w:val="none" w:sz="0" w:space="0" w:color="auto"/>
            <w:bottom w:val="none" w:sz="0" w:space="0" w:color="auto"/>
            <w:right w:val="none" w:sz="0" w:space="0" w:color="auto"/>
          </w:divBdr>
        </w:div>
        <w:div w:id="1767269712">
          <w:marLeft w:val="0"/>
          <w:marRight w:val="0"/>
          <w:marTop w:val="0"/>
          <w:marBottom w:val="0"/>
          <w:divBdr>
            <w:top w:val="none" w:sz="0" w:space="0" w:color="auto"/>
            <w:left w:val="none" w:sz="0" w:space="0" w:color="auto"/>
            <w:bottom w:val="none" w:sz="0" w:space="0" w:color="auto"/>
            <w:right w:val="none" w:sz="0" w:space="0" w:color="auto"/>
          </w:divBdr>
        </w:div>
        <w:div w:id="1778676344">
          <w:marLeft w:val="0"/>
          <w:marRight w:val="0"/>
          <w:marTop w:val="0"/>
          <w:marBottom w:val="0"/>
          <w:divBdr>
            <w:top w:val="none" w:sz="0" w:space="0" w:color="auto"/>
            <w:left w:val="none" w:sz="0" w:space="0" w:color="auto"/>
            <w:bottom w:val="none" w:sz="0" w:space="0" w:color="auto"/>
            <w:right w:val="none" w:sz="0" w:space="0" w:color="auto"/>
          </w:divBdr>
        </w:div>
        <w:div w:id="1791048556">
          <w:marLeft w:val="0"/>
          <w:marRight w:val="0"/>
          <w:marTop w:val="0"/>
          <w:marBottom w:val="0"/>
          <w:divBdr>
            <w:top w:val="none" w:sz="0" w:space="0" w:color="auto"/>
            <w:left w:val="none" w:sz="0" w:space="0" w:color="auto"/>
            <w:bottom w:val="none" w:sz="0" w:space="0" w:color="auto"/>
            <w:right w:val="none" w:sz="0" w:space="0" w:color="auto"/>
          </w:divBdr>
        </w:div>
        <w:div w:id="1795557636">
          <w:marLeft w:val="0"/>
          <w:marRight w:val="0"/>
          <w:marTop w:val="0"/>
          <w:marBottom w:val="0"/>
          <w:divBdr>
            <w:top w:val="none" w:sz="0" w:space="0" w:color="auto"/>
            <w:left w:val="none" w:sz="0" w:space="0" w:color="auto"/>
            <w:bottom w:val="none" w:sz="0" w:space="0" w:color="auto"/>
            <w:right w:val="none" w:sz="0" w:space="0" w:color="auto"/>
          </w:divBdr>
        </w:div>
        <w:div w:id="1811290333">
          <w:marLeft w:val="0"/>
          <w:marRight w:val="0"/>
          <w:marTop w:val="0"/>
          <w:marBottom w:val="0"/>
          <w:divBdr>
            <w:top w:val="none" w:sz="0" w:space="0" w:color="auto"/>
            <w:left w:val="none" w:sz="0" w:space="0" w:color="auto"/>
            <w:bottom w:val="none" w:sz="0" w:space="0" w:color="auto"/>
            <w:right w:val="none" w:sz="0" w:space="0" w:color="auto"/>
          </w:divBdr>
        </w:div>
        <w:div w:id="1834762064">
          <w:marLeft w:val="0"/>
          <w:marRight w:val="0"/>
          <w:marTop w:val="0"/>
          <w:marBottom w:val="0"/>
          <w:divBdr>
            <w:top w:val="none" w:sz="0" w:space="0" w:color="auto"/>
            <w:left w:val="none" w:sz="0" w:space="0" w:color="auto"/>
            <w:bottom w:val="none" w:sz="0" w:space="0" w:color="auto"/>
            <w:right w:val="none" w:sz="0" w:space="0" w:color="auto"/>
          </w:divBdr>
        </w:div>
        <w:div w:id="1835605321">
          <w:marLeft w:val="0"/>
          <w:marRight w:val="0"/>
          <w:marTop w:val="0"/>
          <w:marBottom w:val="0"/>
          <w:divBdr>
            <w:top w:val="none" w:sz="0" w:space="0" w:color="auto"/>
            <w:left w:val="none" w:sz="0" w:space="0" w:color="auto"/>
            <w:bottom w:val="none" w:sz="0" w:space="0" w:color="auto"/>
            <w:right w:val="none" w:sz="0" w:space="0" w:color="auto"/>
          </w:divBdr>
        </w:div>
        <w:div w:id="1840928263">
          <w:marLeft w:val="0"/>
          <w:marRight w:val="0"/>
          <w:marTop w:val="0"/>
          <w:marBottom w:val="0"/>
          <w:divBdr>
            <w:top w:val="none" w:sz="0" w:space="0" w:color="auto"/>
            <w:left w:val="none" w:sz="0" w:space="0" w:color="auto"/>
            <w:bottom w:val="none" w:sz="0" w:space="0" w:color="auto"/>
            <w:right w:val="none" w:sz="0" w:space="0" w:color="auto"/>
          </w:divBdr>
        </w:div>
        <w:div w:id="1848400627">
          <w:marLeft w:val="0"/>
          <w:marRight w:val="0"/>
          <w:marTop w:val="0"/>
          <w:marBottom w:val="0"/>
          <w:divBdr>
            <w:top w:val="none" w:sz="0" w:space="0" w:color="auto"/>
            <w:left w:val="none" w:sz="0" w:space="0" w:color="auto"/>
            <w:bottom w:val="none" w:sz="0" w:space="0" w:color="auto"/>
            <w:right w:val="none" w:sz="0" w:space="0" w:color="auto"/>
          </w:divBdr>
        </w:div>
        <w:div w:id="1851868310">
          <w:marLeft w:val="0"/>
          <w:marRight w:val="0"/>
          <w:marTop w:val="0"/>
          <w:marBottom w:val="0"/>
          <w:divBdr>
            <w:top w:val="none" w:sz="0" w:space="0" w:color="auto"/>
            <w:left w:val="none" w:sz="0" w:space="0" w:color="auto"/>
            <w:bottom w:val="none" w:sz="0" w:space="0" w:color="auto"/>
            <w:right w:val="none" w:sz="0" w:space="0" w:color="auto"/>
          </w:divBdr>
        </w:div>
        <w:div w:id="1897160718">
          <w:marLeft w:val="0"/>
          <w:marRight w:val="0"/>
          <w:marTop w:val="0"/>
          <w:marBottom w:val="0"/>
          <w:divBdr>
            <w:top w:val="none" w:sz="0" w:space="0" w:color="auto"/>
            <w:left w:val="none" w:sz="0" w:space="0" w:color="auto"/>
            <w:bottom w:val="none" w:sz="0" w:space="0" w:color="auto"/>
            <w:right w:val="none" w:sz="0" w:space="0" w:color="auto"/>
          </w:divBdr>
        </w:div>
        <w:div w:id="1898784026">
          <w:marLeft w:val="0"/>
          <w:marRight w:val="0"/>
          <w:marTop w:val="0"/>
          <w:marBottom w:val="0"/>
          <w:divBdr>
            <w:top w:val="none" w:sz="0" w:space="0" w:color="auto"/>
            <w:left w:val="none" w:sz="0" w:space="0" w:color="auto"/>
            <w:bottom w:val="none" w:sz="0" w:space="0" w:color="auto"/>
            <w:right w:val="none" w:sz="0" w:space="0" w:color="auto"/>
          </w:divBdr>
        </w:div>
        <w:div w:id="1899897569">
          <w:marLeft w:val="0"/>
          <w:marRight w:val="0"/>
          <w:marTop w:val="0"/>
          <w:marBottom w:val="0"/>
          <w:divBdr>
            <w:top w:val="none" w:sz="0" w:space="0" w:color="auto"/>
            <w:left w:val="none" w:sz="0" w:space="0" w:color="auto"/>
            <w:bottom w:val="none" w:sz="0" w:space="0" w:color="auto"/>
            <w:right w:val="none" w:sz="0" w:space="0" w:color="auto"/>
          </w:divBdr>
        </w:div>
        <w:div w:id="1900092830">
          <w:marLeft w:val="0"/>
          <w:marRight w:val="0"/>
          <w:marTop w:val="0"/>
          <w:marBottom w:val="0"/>
          <w:divBdr>
            <w:top w:val="none" w:sz="0" w:space="0" w:color="auto"/>
            <w:left w:val="none" w:sz="0" w:space="0" w:color="auto"/>
            <w:bottom w:val="none" w:sz="0" w:space="0" w:color="auto"/>
            <w:right w:val="none" w:sz="0" w:space="0" w:color="auto"/>
          </w:divBdr>
        </w:div>
        <w:div w:id="1920551282">
          <w:marLeft w:val="0"/>
          <w:marRight w:val="0"/>
          <w:marTop w:val="0"/>
          <w:marBottom w:val="0"/>
          <w:divBdr>
            <w:top w:val="none" w:sz="0" w:space="0" w:color="auto"/>
            <w:left w:val="none" w:sz="0" w:space="0" w:color="auto"/>
            <w:bottom w:val="none" w:sz="0" w:space="0" w:color="auto"/>
            <w:right w:val="none" w:sz="0" w:space="0" w:color="auto"/>
          </w:divBdr>
        </w:div>
        <w:div w:id="1921668830">
          <w:marLeft w:val="0"/>
          <w:marRight w:val="0"/>
          <w:marTop w:val="0"/>
          <w:marBottom w:val="0"/>
          <w:divBdr>
            <w:top w:val="none" w:sz="0" w:space="0" w:color="auto"/>
            <w:left w:val="none" w:sz="0" w:space="0" w:color="auto"/>
            <w:bottom w:val="none" w:sz="0" w:space="0" w:color="auto"/>
            <w:right w:val="none" w:sz="0" w:space="0" w:color="auto"/>
          </w:divBdr>
        </w:div>
        <w:div w:id="1926650783">
          <w:marLeft w:val="0"/>
          <w:marRight w:val="0"/>
          <w:marTop w:val="0"/>
          <w:marBottom w:val="0"/>
          <w:divBdr>
            <w:top w:val="none" w:sz="0" w:space="0" w:color="auto"/>
            <w:left w:val="none" w:sz="0" w:space="0" w:color="auto"/>
            <w:bottom w:val="none" w:sz="0" w:space="0" w:color="auto"/>
            <w:right w:val="none" w:sz="0" w:space="0" w:color="auto"/>
          </w:divBdr>
        </w:div>
        <w:div w:id="1927179568">
          <w:marLeft w:val="0"/>
          <w:marRight w:val="0"/>
          <w:marTop w:val="0"/>
          <w:marBottom w:val="0"/>
          <w:divBdr>
            <w:top w:val="none" w:sz="0" w:space="0" w:color="auto"/>
            <w:left w:val="none" w:sz="0" w:space="0" w:color="auto"/>
            <w:bottom w:val="none" w:sz="0" w:space="0" w:color="auto"/>
            <w:right w:val="none" w:sz="0" w:space="0" w:color="auto"/>
          </w:divBdr>
        </w:div>
        <w:div w:id="1932347428">
          <w:marLeft w:val="0"/>
          <w:marRight w:val="0"/>
          <w:marTop w:val="0"/>
          <w:marBottom w:val="0"/>
          <w:divBdr>
            <w:top w:val="none" w:sz="0" w:space="0" w:color="auto"/>
            <w:left w:val="none" w:sz="0" w:space="0" w:color="auto"/>
            <w:bottom w:val="none" w:sz="0" w:space="0" w:color="auto"/>
            <w:right w:val="none" w:sz="0" w:space="0" w:color="auto"/>
          </w:divBdr>
        </w:div>
        <w:div w:id="1932539436">
          <w:marLeft w:val="0"/>
          <w:marRight w:val="0"/>
          <w:marTop w:val="0"/>
          <w:marBottom w:val="0"/>
          <w:divBdr>
            <w:top w:val="none" w:sz="0" w:space="0" w:color="auto"/>
            <w:left w:val="none" w:sz="0" w:space="0" w:color="auto"/>
            <w:bottom w:val="none" w:sz="0" w:space="0" w:color="auto"/>
            <w:right w:val="none" w:sz="0" w:space="0" w:color="auto"/>
          </w:divBdr>
        </w:div>
        <w:div w:id="1941335337">
          <w:marLeft w:val="0"/>
          <w:marRight w:val="0"/>
          <w:marTop w:val="0"/>
          <w:marBottom w:val="0"/>
          <w:divBdr>
            <w:top w:val="none" w:sz="0" w:space="0" w:color="auto"/>
            <w:left w:val="none" w:sz="0" w:space="0" w:color="auto"/>
            <w:bottom w:val="none" w:sz="0" w:space="0" w:color="auto"/>
            <w:right w:val="none" w:sz="0" w:space="0" w:color="auto"/>
          </w:divBdr>
        </w:div>
        <w:div w:id="1944721650">
          <w:marLeft w:val="0"/>
          <w:marRight w:val="0"/>
          <w:marTop w:val="0"/>
          <w:marBottom w:val="0"/>
          <w:divBdr>
            <w:top w:val="none" w:sz="0" w:space="0" w:color="auto"/>
            <w:left w:val="none" w:sz="0" w:space="0" w:color="auto"/>
            <w:bottom w:val="none" w:sz="0" w:space="0" w:color="auto"/>
            <w:right w:val="none" w:sz="0" w:space="0" w:color="auto"/>
          </w:divBdr>
        </w:div>
        <w:div w:id="1951816481">
          <w:marLeft w:val="0"/>
          <w:marRight w:val="0"/>
          <w:marTop w:val="0"/>
          <w:marBottom w:val="0"/>
          <w:divBdr>
            <w:top w:val="none" w:sz="0" w:space="0" w:color="auto"/>
            <w:left w:val="none" w:sz="0" w:space="0" w:color="auto"/>
            <w:bottom w:val="none" w:sz="0" w:space="0" w:color="auto"/>
            <w:right w:val="none" w:sz="0" w:space="0" w:color="auto"/>
          </w:divBdr>
        </w:div>
        <w:div w:id="1970696041">
          <w:marLeft w:val="0"/>
          <w:marRight w:val="0"/>
          <w:marTop w:val="0"/>
          <w:marBottom w:val="0"/>
          <w:divBdr>
            <w:top w:val="none" w:sz="0" w:space="0" w:color="auto"/>
            <w:left w:val="none" w:sz="0" w:space="0" w:color="auto"/>
            <w:bottom w:val="none" w:sz="0" w:space="0" w:color="auto"/>
            <w:right w:val="none" w:sz="0" w:space="0" w:color="auto"/>
          </w:divBdr>
        </w:div>
        <w:div w:id="1981492641">
          <w:marLeft w:val="0"/>
          <w:marRight w:val="0"/>
          <w:marTop w:val="0"/>
          <w:marBottom w:val="0"/>
          <w:divBdr>
            <w:top w:val="none" w:sz="0" w:space="0" w:color="auto"/>
            <w:left w:val="none" w:sz="0" w:space="0" w:color="auto"/>
            <w:bottom w:val="none" w:sz="0" w:space="0" w:color="auto"/>
            <w:right w:val="none" w:sz="0" w:space="0" w:color="auto"/>
          </w:divBdr>
        </w:div>
        <w:div w:id="1987780974">
          <w:marLeft w:val="0"/>
          <w:marRight w:val="0"/>
          <w:marTop w:val="0"/>
          <w:marBottom w:val="0"/>
          <w:divBdr>
            <w:top w:val="none" w:sz="0" w:space="0" w:color="auto"/>
            <w:left w:val="none" w:sz="0" w:space="0" w:color="auto"/>
            <w:bottom w:val="none" w:sz="0" w:space="0" w:color="auto"/>
            <w:right w:val="none" w:sz="0" w:space="0" w:color="auto"/>
          </w:divBdr>
        </w:div>
        <w:div w:id="1988627008">
          <w:marLeft w:val="0"/>
          <w:marRight w:val="0"/>
          <w:marTop w:val="0"/>
          <w:marBottom w:val="0"/>
          <w:divBdr>
            <w:top w:val="none" w:sz="0" w:space="0" w:color="auto"/>
            <w:left w:val="none" w:sz="0" w:space="0" w:color="auto"/>
            <w:bottom w:val="none" w:sz="0" w:space="0" w:color="auto"/>
            <w:right w:val="none" w:sz="0" w:space="0" w:color="auto"/>
          </w:divBdr>
        </w:div>
        <w:div w:id="1990742731">
          <w:marLeft w:val="0"/>
          <w:marRight w:val="0"/>
          <w:marTop w:val="0"/>
          <w:marBottom w:val="0"/>
          <w:divBdr>
            <w:top w:val="none" w:sz="0" w:space="0" w:color="auto"/>
            <w:left w:val="none" w:sz="0" w:space="0" w:color="auto"/>
            <w:bottom w:val="none" w:sz="0" w:space="0" w:color="auto"/>
            <w:right w:val="none" w:sz="0" w:space="0" w:color="auto"/>
          </w:divBdr>
        </w:div>
        <w:div w:id="1998535311">
          <w:marLeft w:val="0"/>
          <w:marRight w:val="0"/>
          <w:marTop w:val="0"/>
          <w:marBottom w:val="0"/>
          <w:divBdr>
            <w:top w:val="none" w:sz="0" w:space="0" w:color="auto"/>
            <w:left w:val="none" w:sz="0" w:space="0" w:color="auto"/>
            <w:bottom w:val="none" w:sz="0" w:space="0" w:color="auto"/>
            <w:right w:val="none" w:sz="0" w:space="0" w:color="auto"/>
          </w:divBdr>
        </w:div>
        <w:div w:id="2025402600">
          <w:marLeft w:val="0"/>
          <w:marRight w:val="0"/>
          <w:marTop w:val="0"/>
          <w:marBottom w:val="0"/>
          <w:divBdr>
            <w:top w:val="none" w:sz="0" w:space="0" w:color="auto"/>
            <w:left w:val="none" w:sz="0" w:space="0" w:color="auto"/>
            <w:bottom w:val="none" w:sz="0" w:space="0" w:color="auto"/>
            <w:right w:val="none" w:sz="0" w:space="0" w:color="auto"/>
          </w:divBdr>
        </w:div>
        <w:div w:id="2031447263">
          <w:marLeft w:val="0"/>
          <w:marRight w:val="0"/>
          <w:marTop w:val="0"/>
          <w:marBottom w:val="0"/>
          <w:divBdr>
            <w:top w:val="none" w:sz="0" w:space="0" w:color="auto"/>
            <w:left w:val="none" w:sz="0" w:space="0" w:color="auto"/>
            <w:bottom w:val="none" w:sz="0" w:space="0" w:color="auto"/>
            <w:right w:val="none" w:sz="0" w:space="0" w:color="auto"/>
          </w:divBdr>
        </w:div>
        <w:div w:id="2045592336">
          <w:marLeft w:val="0"/>
          <w:marRight w:val="0"/>
          <w:marTop w:val="0"/>
          <w:marBottom w:val="0"/>
          <w:divBdr>
            <w:top w:val="none" w:sz="0" w:space="0" w:color="auto"/>
            <w:left w:val="none" w:sz="0" w:space="0" w:color="auto"/>
            <w:bottom w:val="none" w:sz="0" w:space="0" w:color="auto"/>
            <w:right w:val="none" w:sz="0" w:space="0" w:color="auto"/>
          </w:divBdr>
        </w:div>
        <w:div w:id="2047482565">
          <w:marLeft w:val="0"/>
          <w:marRight w:val="0"/>
          <w:marTop w:val="0"/>
          <w:marBottom w:val="0"/>
          <w:divBdr>
            <w:top w:val="none" w:sz="0" w:space="0" w:color="auto"/>
            <w:left w:val="none" w:sz="0" w:space="0" w:color="auto"/>
            <w:bottom w:val="none" w:sz="0" w:space="0" w:color="auto"/>
            <w:right w:val="none" w:sz="0" w:space="0" w:color="auto"/>
          </w:divBdr>
        </w:div>
        <w:div w:id="2056924329">
          <w:marLeft w:val="0"/>
          <w:marRight w:val="0"/>
          <w:marTop w:val="0"/>
          <w:marBottom w:val="0"/>
          <w:divBdr>
            <w:top w:val="none" w:sz="0" w:space="0" w:color="auto"/>
            <w:left w:val="none" w:sz="0" w:space="0" w:color="auto"/>
            <w:bottom w:val="none" w:sz="0" w:space="0" w:color="auto"/>
            <w:right w:val="none" w:sz="0" w:space="0" w:color="auto"/>
          </w:divBdr>
        </w:div>
        <w:div w:id="2056929096">
          <w:marLeft w:val="0"/>
          <w:marRight w:val="0"/>
          <w:marTop w:val="0"/>
          <w:marBottom w:val="0"/>
          <w:divBdr>
            <w:top w:val="none" w:sz="0" w:space="0" w:color="auto"/>
            <w:left w:val="none" w:sz="0" w:space="0" w:color="auto"/>
            <w:bottom w:val="none" w:sz="0" w:space="0" w:color="auto"/>
            <w:right w:val="none" w:sz="0" w:space="0" w:color="auto"/>
          </w:divBdr>
        </w:div>
        <w:div w:id="2059739770">
          <w:marLeft w:val="0"/>
          <w:marRight w:val="0"/>
          <w:marTop w:val="0"/>
          <w:marBottom w:val="0"/>
          <w:divBdr>
            <w:top w:val="none" w:sz="0" w:space="0" w:color="auto"/>
            <w:left w:val="none" w:sz="0" w:space="0" w:color="auto"/>
            <w:bottom w:val="none" w:sz="0" w:space="0" w:color="auto"/>
            <w:right w:val="none" w:sz="0" w:space="0" w:color="auto"/>
          </w:divBdr>
        </w:div>
        <w:div w:id="2061510384">
          <w:marLeft w:val="0"/>
          <w:marRight w:val="0"/>
          <w:marTop w:val="0"/>
          <w:marBottom w:val="0"/>
          <w:divBdr>
            <w:top w:val="none" w:sz="0" w:space="0" w:color="auto"/>
            <w:left w:val="none" w:sz="0" w:space="0" w:color="auto"/>
            <w:bottom w:val="none" w:sz="0" w:space="0" w:color="auto"/>
            <w:right w:val="none" w:sz="0" w:space="0" w:color="auto"/>
          </w:divBdr>
        </w:div>
        <w:div w:id="2062048484">
          <w:marLeft w:val="0"/>
          <w:marRight w:val="0"/>
          <w:marTop w:val="0"/>
          <w:marBottom w:val="0"/>
          <w:divBdr>
            <w:top w:val="none" w:sz="0" w:space="0" w:color="auto"/>
            <w:left w:val="none" w:sz="0" w:space="0" w:color="auto"/>
            <w:bottom w:val="none" w:sz="0" w:space="0" w:color="auto"/>
            <w:right w:val="none" w:sz="0" w:space="0" w:color="auto"/>
          </w:divBdr>
        </w:div>
        <w:div w:id="2070223741">
          <w:marLeft w:val="0"/>
          <w:marRight w:val="0"/>
          <w:marTop w:val="0"/>
          <w:marBottom w:val="0"/>
          <w:divBdr>
            <w:top w:val="none" w:sz="0" w:space="0" w:color="auto"/>
            <w:left w:val="none" w:sz="0" w:space="0" w:color="auto"/>
            <w:bottom w:val="none" w:sz="0" w:space="0" w:color="auto"/>
            <w:right w:val="none" w:sz="0" w:space="0" w:color="auto"/>
          </w:divBdr>
        </w:div>
        <w:div w:id="2080472432">
          <w:marLeft w:val="0"/>
          <w:marRight w:val="0"/>
          <w:marTop w:val="0"/>
          <w:marBottom w:val="0"/>
          <w:divBdr>
            <w:top w:val="none" w:sz="0" w:space="0" w:color="auto"/>
            <w:left w:val="none" w:sz="0" w:space="0" w:color="auto"/>
            <w:bottom w:val="none" w:sz="0" w:space="0" w:color="auto"/>
            <w:right w:val="none" w:sz="0" w:space="0" w:color="auto"/>
          </w:divBdr>
        </w:div>
        <w:div w:id="2098019701">
          <w:marLeft w:val="0"/>
          <w:marRight w:val="0"/>
          <w:marTop w:val="0"/>
          <w:marBottom w:val="0"/>
          <w:divBdr>
            <w:top w:val="none" w:sz="0" w:space="0" w:color="auto"/>
            <w:left w:val="none" w:sz="0" w:space="0" w:color="auto"/>
            <w:bottom w:val="none" w:sz="0" w:space="0" w:color="auto"/>
            <w:right w:val="none" w:sz="0" w:space="0" w:color="auto"/>
          </w:divBdr>
        </w:div>
        <w:div w:id="2106268935">
          <w:marLeft w:val="0"/>
          <w:marRight w:val="0"/>
          <w:marTop w:val="0"/>
          <w:marBottom w:val="0"/>
          <w:divBdr>
            <w:top w:val="none" w:sz="0" w:space="0" w:color="auto"/>
            <w:left w:val="none" w:sz="0" w:space="0" w:color="auto"/>
            <w:bottom w:val="none" w:sz="0" w:space="0" w:color="auto"/>
            <w:right w:val="none" w:sz="0" w:space="0" w:color="auto"/>
          </w:divBdr>
        </w:div>
        <w:div w:id="2112119008">
          <w:marLeft w:val="0"/>
          <w:marRight w:val="0"/>
          <w:marTop w:val="0"/>
          <w:marBottom w:val="0"/>
          <w:divBdr>
            <w:top w:val="none" w:sz="0" w:space="0" w:color="auto"/>
            <w:left w:val="none" w:sz="0" w:space="0" w:color="auto"/>
            <w:bottom w:val="none" w:sz="0" w:space="0" w:color="auto"/>
            <w:right w:val="none" w:sz="0" w:space="0" w:color="auto"/>
          </w:divBdr>
        </w:div>
        <w:div w:id="2123527659">
          <w:marLeft w:val="0"/>
          <w:marRight w:val="0"/>
          <w:marTop w:val="0"/>
          <w:marBottom w:val="0"/>
          <w:divBdr>
            <w:top w:val="none" w:sz="0" w:space="0" w:color="auto"/>
            <w:left w:val="none" w:sz="0" w:space="0" w:color="auto"/>
            <w:bottom w:val="none" w:sz="0" w:space="0" w:color="auto"/>
            <w:right w:val="none" w:sz="0" w:space="0" w:color="auto"/>
          </w:divBdr>
        </w:div>
        <w:div w:id="2126996677">
          <w:marLeft w:val="0"/>
          <w:marRight w:val="0"/>
          <w:marTop w:val="0"/>
          <w:marBottom w:val="0"/>
          <w:divBdr>
            <w:top w:val="none" w:sz="0" w:space="0" w:color="auto"/>
            <w:left w:val="none" w:sz="0" w:space="0" w:color="auto"/>
            <w:bottom w:val="none" w:sz="0" w:space="0" w:color="auto"/>
            <w:right w:val="none" w:sz="0" w:space="0" w:color="auto"/>
          </w:divBdr>
        </w:div>
        <w:div w:id="2136168909">
          <w:marLeft w:val="0"/>
          <w:marRight w:val="0"/>
          <w:marTop w:val="0"/>
          <w:marBottom w:val="0"/>
          <w:divBdr>
            <w:top w:val="none" w:sz="0" w:space="0" w:color="auto"/>
            <w:left w:val="none" w:sz="0" w:space="0" w:color="auto"/>
            <w:bottom w:val="none" w:sz="0" w:space="0" w:color="auto"/>
            <w:right w:val="none" w:sz="0" w:space="0" w:color="auto"/>
          </w:divBdr>
        </w:div>
        <w:div w:id="2141410584">
          <w:marLeft w:val="0"/>
          <w:marRight w:val="0"/>
          <w:marTop w:val="0"/>
          <w:marBottom w:val="0"/>
          <w:divBdr>
            <w:top w:val="none" w:sz="0" w:space="0" w:color="auto"/>
            <w:left w:val="none" w:sz="0" w:space="0" w:color="auto"/>
            <w:bottom w:val="none" w:sz="0" w:space="0" w:color="auto"/>
            <w:right w:val="none" w:sz="0" w:space="0" w:color="auto"/>
          </w:divBdr>
        </w:div>
        <w:div w:id="2144036669">
          <w:marLeft w:val="0"/>
          <w:marRight w:val="0"/>
          <w:marTop w:val="0"/>
          <w:marBottom w:val="0"/>
          <w:divBdr>
            <w:top w:val="none" w:sz="0" w:space="0" w:color="auto"/>
            <w:left w:val="none" w:sz="0" w:space="0" w:color="auto"/>
            <w:bottom w:val="none" w:sz="0" w:space="0" w:color="auto"/>
            <w:right w:val="none" w:sz="0" w:space="0" w:color="auto"/>
          </w:divBdr>
        </w:div>
      </w:divsChild>
    </w:div>
    <w:div w:id="161556253">
      <w:bodyDiv w:val="1"/>
      <w:marLeft w:val="0"/>
      <w:marRight w:val="0"/>
      <w:marTop w:val="0"/>
      <w:marBottom w:val="0"/>
      <w:divBdr>
        <w:top w:val="none" w:sz="0" w:space="0" w:color="auto"/>
        <w:left w:val="none" w:sz="0" w:space="0" w:color="auto"/>
        <w:bottom w:val="none" w:sz="0" w:space="0" w:color="auto"/>
        <w:right w:val="none" w:sz="0" w:space="0" w:color="auto"/>
      </w:divBdr>
      <w:divsChild>
        <w:div w:id="95517601">
          <w:marLeft w:val="0"/>
          <w:marRight w:val="0"/>
          <w:marTop w:val="0"/>
          <w:marBottom w:val="0"/>
          <w:divBdr>
            <w:top w:val="none" w:sz="0" w:space="0" w:color="auto"/>
            <w:left w:val="none" w:sz="0" w:space="0" w:color="auto"/>
            <w:bottom w:val="none" w:sz="0" w:space="0" w:color="auto"/>
            <w:right w:val="none" w:sz="0" w:space="0" w:color="auto"/>
          </w:divBdr>
        </w:div>
        <w:div w:id="106511527">
          <w:marLeft w:val="0"/>
          <w:marRight w:val="0"/>
          <w:marTop w:val="0"/>
          <w:marBottom w:val="0"/>
          <w:divBdr>
            <w:top w:val="none" w:sz="0" w:space="0" w:color="auto"/>
            <w:left w:val="none" w:sz="0" w:space="0" w:color="auto"/>
            <w:bottom w:val="none" w:sz="0" w:space="0" w:color="auto"/>
            <w:right w:val="none" w:sz="0" w:space="0" w:color="auto"/>
          </w:divBdr>
        </w:div>
        <w:div w:id="1141506781">
          <w:marLeft w:val="0"/>
          <w:marRight w:val="0"/>
          <w:marTop w:val="0"/>
          <w:marBottom w:val="0"/>
          <w:divBdr>
            <w:top w:val="none" w:sz="0" w:space="0" w:color="auto"/>
            <w:left w:val="none" w:sz="0" w:space="0" w:color="auto"/>
            <w:bottom w:val="none" w:sz="0" w:space="0" w:color="auto"/>
            <w:right w:val="none" w:sz="0" w:space="0" w:color="auto"/>
          </w:divBdr>
        </w:div>
        <w:div w:id="1579292323">
          <w:marLeft w:val="0"/>
          <w:marRight w:val="0"/>
          <w:marTop w:val="0"/>
          <w:marBottom w:val="0"/>
          <w:divBdr>
            <w:top w:val="none" w:sz="0" w:space="0" w:color="auto"/>
            <w:left w:val="none" w:sz="0" w:space="0" w:color="auto"/>
            <w:bottom w:val="none" w:sz="0" w:space="0" w:color="auto"/>
            <w:right w:val="none" w:sz="0" w:space="0" w:color="auto"/>
          </w:divBdr>
        </w:div>
        <w:div w:id="1905674899">
          <w:marLeft w:val="0"/>
          <w:marRight w:val="0"/>
          <w:marTop w:val="0"/>
          <w:marBottom w:val="0"/>
          <w:divBdr>
            <w:top w:val="none" w:sz="0" w:space="0" w:color="auto"/>
            <w:left w:val="none" w:sz="0" w:space="0" w:color="auto"/>
            <w:bottom w:val="none" w:sz="0" w:space="0" w:color="auto"/>
            <w:right w:val="none" w:sz="0" w:space="0" w:color="auto"/>
          </w:divBdr>
        </w:div>
        <w:div w:id="1921208919">
          <w:marLeft w:val="0"/>
          <w:marRight w:val="0"/>
          <w:marTop w:val="0"/>
          <w:marBottom w:val="0"/>
          <w:divBdr>
            <w:top w:val="none" w:sz="0" w:space="0" w:color="auto"/>
            <w:left w:val="none" w:sz="0" w:space="0" w:color="auto"/>
            <w:bottom w:val="none" w:sz="0" w:space="0" w:color="auto"/>
            <w:right w:val="none" w:sz="0" w:space="0" w:color="auto"/>
          </w:divBdr>
        </w:div>
        <w:div w:id="1969701005">
          <w:marLeft w:val="0"/>
          <w:marRight w:val="0"/>
          <w:marTop w:val="0"/>
          <w:marBottom w:val="0"/>
          <w:divBdr>
            <w:top w:val="none" w:sz="0" w:space="0" w:color="auto"/>
            <w:left w:val="none" w:sz="0" w:space="0" w:color="auto"/>
            <w:bottom w:val="none" w:sz="0" w:space="0" w:color="auto"/>
            <w:right w:val="none" w:sz="0" w:space="0" w:color="auto"/>
          </w:divBdr>
        </w:div>
        <w:div w:id="2109812444">
          <w:marLeft w:val="0"/>
          <w:marRight w:val="0"/>
          <w:marTop w:val="0"/>
          <w:marBottom w:val="0"/>
          <w:divBdr>
            <w:top w:val="none" w:sz="0" w:space="0" w:color="auto"/>
            <w:left w:val="none" w:sz="0" w:space="0" w:color="auto"/>
            <w:bottom w:val="none" w:sz="0" w:space="0" w:color="auto"/>
            <w:right w:val="none" w:sz="0" w:space="0" w:color="auto"/>
          </w:divBdr>
        </w:div>
      </w:divsChild>
    </w:div>
    <w:div w:id="204947398">
      <w:bodyDiv w:val="1"/>
      <w:marLeft w:val="0"/>
      <w:marRight w:val="0"/>
      <w:marTop w:val="0"/>
      <w:marBottom w:val="0"/>
      <w:divBdr>
        <w:top w:val="none" w:sz="0" w:space="0" w:color="auto"/>
        <w:left w:val="none" w:sz="0" w:space="0" w:color="auto"/>
        <w:bottom w:val="none" w:sz="0" w:space="0" w:color="auto"/>
        <w:right w:val="none" w:sz="0" w:space="0" w:color="auto"/>
      </w:divBdr>
      <w:divsChild>
        <w:div w:id="84038205">
          <w:marLeft w:val="0"/>
          <w:marRight w:val="0"/>
          <w:marTop w:val="0"/>
          <w:marBottom w:val="0"/>
          <w:divBdr>
            <w:top w:val="none" w:sz="0" w:space="0" w:color="auto"/>
            <w:left w:val="none" w:sz="0" w:space="0" w:color="auto"/>
            <w:bottom w:val="none" w:sz="0" w:space="0" w:color="auto"/>
            <w:right w:val="none" w:sz="0" w:space="0" w:color="auto"/>
          </w:divBdr>
        </w:div>
        <w:div w:id="499004021">
          <w:marLeft w:val="0"/>
          <w:marRight w:val="0"/>
          <w:marTop w:val="0"/>
          <w:marBottom w:val="0"/>
          <w:divBdr>
            <w:top w:val="none" w:sz="0" w:space="0" w:color="auto"/>
            <w:left w:val="none" w:sz="0" w:space="0" w:color="auto"/>
            <w:bottom w:val="none" w:sz="0" w:space="0" w:color="auto"/>
            <w:right w:val="none" w:sz="0" w:space="0" w:color="auto"/>
          </w:divBdr>
        </w:div>
        <w:div w:id="732117306">
          <w:marLeft w:val="0"/>
          <w:marRight w:val="0"/>
          <w:marTop w:val="0"/>
          <w:marBottom w:val="0"/>
          <w:divBdr>
            <w:top w:val="none" w:sz="0" w:space="0" w:color="auto"/>
            <w:left w:val="none" w:sz="0" w:space="0" w:color="auto"/>
            <w:bottom w:val="none" w:sz="0" w:space="0" w:color="auto"/>
            <w:right w:val="none" w:sz="0" w:space="0" w:color="auto"/>
          </w:divBdr>
        </w:div>
        <w:div w:id="826240859">
          <w:marLeft w:val="0"/>
          <w:marRight w:val="0"/>
          <w:marTop w:val="0"/>
          <w:marBottom w:val="0"/>
          <w:divBdr>
            <w:top w:val="none" w:sz="0" w:space="0" w:color="auto"/>
            <w:left w:val="none" w:sz="0" w:space="0" w:color="auto"/>
            <w:bottom w:val="none" w:sz="0" w:space="0" w:color="auto"/>
            <w:right w:val="none" w:sz="0" w:space="0" w:color="auto"/>
          </w:divBdr>
        </w:div>
        <w:div w:id="919872984">
          <w:marLeft w:val="0"/>
          <w:marRight w:val="0"/>
          <w:marTop w:val="0"/>
          <w:marBottom w:val="0"/>
          <w:divBdr>
            <w:top w:val="none" w:sz="0" w:space="0" w:color="auto"/>
            <w:left w:val="none" w:sz="0" w:space="0" w:color="auto"/>
            <w:bottom w:val="none" w:sz="0" w:space="0" w:color="auto"/>
            <w:right w:val="none" w:sz="0" w:space="0" w:color="auto"/>
          </w:divBdr>
        </w:div>
        <w:div w:id="1183318707">
          <w:marLeft w:val="0"/>
          <w:marRight w:val="0"/>
          <w:marTop w:val="0"/>
          <w:marBottom w:val="0"/>
          <w:divBdr>
            <w:top w:val="none" w:sz="0" w:space="0" w:color="auto"/>
            <w:left w:val="none" w:sz="0" w:space="0" w:color="auto"/>
            <w:bottom w:val="none" w:sz="0" w:space="0" w:color="auto"/>
            <w:right w:val="none" w:sz="0" w:space="0" w:color="auto"/>
          </w:divBdr>
        </w:div>
        <w:div w:id="1355183898">
          <w:marLeft w:val="0"/>
          <w:marRight w:val="0"/>
          <w:marTop w:val="0"/>
          <w:marBottom w:val="0"/>
          <w:divBdr>
            <w:top w:val="none" w:sz="0" w:space="0" w:color="auto"/>
            <w:left w:val="none" w:sz="0" w:space="0" w:color="auto"/>
            <w:bottom w:val="none" w:sz="0" w:space="0" w:color="auto"/>
            <w:right w:val="none" w:sz="0" w:space="0" w:color="auto"/>
          </w:divBdr>
        </w:div>
        <w:div w:id="1427573909">
          <w:marLeft w:val="0"/>
          <w:marRight w:val="0"/>
          <w:marTop w:val="0"/>
          <w:marBottom w:val="0"/>
          <w:divBdr>
            <w:top w:val="none" w:sz="0" w:space="0" w:color="auto"/>
            <w:left w:val="none" w:sz="0" w:space="0" w:color="auto"/>
            <w:bottom w:val="none" w:sz="0" w:space="0" w:color="auto"/>
            <w:right w:val="none" w:sz="0" w:space="0" w:color="auto"/>
          </w:divBdr>
        </w:div>
        <w:div w:id="1651251874">
          <w:marLeft w:val="0"/>
          <w:marRight w:val="0"/>
          <w:marTop w:val="0"/>
          <w:marBottom w:val="0"/>
          <w:divBdr>
            <w:top w:val="none" w:sz="0" w:space="0" w:color="auto"/>
            <w:left w:val="none" w:sz="0" w:space="0" w:color="auto"/>
            <w:bottom w:val="none" w:sz="0" w:space="0" w:color="auto"/>
            <w:right w:val="none" w:sz="0" w:space="0" w:color="auto"/>
          </w:divBdr>
        </w:div>
        <w:div w:id="1903640099">
          <w:marLeft w:val="0"/>
          <w:marRight w:val="0"/>
          <w:marTop w:val="0"/>
          <w:marBottom w:val="0"/>
          <w:divBdr>
            <w:top w:val="none" w:sz="0" w:space="0" w:color="auto"/>
            <w:left w:val="none" w:sz="0" w:space="0" w:color="auto"/>
            <w:bottom w:val="none" w:sz="0" w:space="0" w:color="auto"/>
            <w:right w:val="none" w:sz="0" w:space="0" w:color="auto"/>
          </w:divBdr>
        </w:div>
      </w:divsChild>
    </w:div>
    <w:div w:id="226960773">
      <w:bodyDiv w:val="1"/>
      <w:marLeft w:val="0"/>
      <w:marRight w:val="0"/>
      <w:marTop w:val="0"/>
      <w:marBottom w:val="0"/>
      <w:divBdr>
        <w:top w:val="none" w:sz="0" w:space="0" w:color="auto"/>
        <w:left w:val="none" w:sz="0" w:space="0" w:color="auto"/>
        <w:bottom w:val="none" w:sz="0" w:space="0" w:color="auto"/>
        <w:right w:val="none" w:sz="0" w:space="0" w:color="auto"/>
      </w:divBdr>
      <w:divsChild>
        <w:div w:id="305403001">
          <w:marLeft w:val="0"/>
          <w:marRight w:val="0"/>
          <w:marTop w:val="0"/>
          <w:marBottom w:val="0"/>
          <w:divBdr>
            <w:top w:val="none" w:sz="0" w:space="0" w:color="auto"/>
            <w:left w:val="none" w:sz="0" w:space="0" w:color="auto"/>
            <w:bottom w:val="none" w:sz="0" w:space="0" w:color="auto"/>
            <w:right w:val="none" w:sz="0" w:space="0" w:color="auto"/>
          </w:divBdr>
        </w:div>
        <w:div w:id="566962171">
          <w:marLeft w:val="0"/>
          <w:marRight w:val="0"/>
          <w:marTop w:val="0"/>
          <w:marBottom w:val="0"/>
          <w:divBdr>
            <w:top w:val="none" w:sz="0" w:space="0" w:color="auto"/>
            <w:left w:val="none" w:sz="0" w:space="0" w:color="auto"/>
            <w:bottom w:val="none" w:sz="0" w:space="0" w:color="auto"/>
            <w:right w:val="none" w:sz="0" w:space="0" w:color="auto"/>
          </w:divBdr>
        </w:div>
        <w:div w:id="1096093651">
          <w:marLeft w:val="0"/>
          <w:marRight w:val="0"/>
          <w:marTop w:val="0"/>
          <w:marBottom w:val="0"/>
          <w:divBdr>
            <w:top w:val="none" w:sz="0" w:space="0" w:color="auto"/>
            <w:left w:val="none" w:sz="0" w:space="0" w:color="auto"/>
            <w:bottom w:val="none" w:sz="0" w:space="0" w:color="auto"/>
            <w:right w:val="none" w:sz="0" w:space="0" w:color="auto"/>
          </w:divBdr>
        </w:div>
        <w:div w:id="1189756011">
          <w:marLeft w:val="0"/>
          <w:marRight w:val="0"/>
          <w:marTop w:val="0"/>
          <w:marBottom w:val="0"/>
          <w:divBdr>
            <w:top w:val="none" w:sz="0" w:space="0" w:color="auto"/>
            <w:left w:val="none" w:sz="0" w:space="0" w:color="auto"/>
            <w:bottom w:val="none" w:sz="0" w:space="0" w:color="auto"/>
            <w:right w:val="none" w:sz="0" w:space="0" w:color="auto"/>
          </w:divBdr>
        </w:div>
        <w:div w:id="1625424333">
          <w:marLeft w:val="0"/>
          <w:marRight w:val="0"/>
          <w:marTop w:val="0"/>
          <w:marBottom w:val="0"/>
          <w:divBdr>
            <w:top w:val="none" w:sz="0" w:space="0" w:color="auto"/>
            <w:left w:val="none" w:sz="0" w:space="0" w:color="auto"/>
            <w:bottom w:val="none" w:sz="0" w:space="0" w:color="auto"/>
            <w:right w:val="none" w:sz="0" w:space="0" w:color="auto"/>
          </w:divBdr>
        </w:div>
        <w:div w:id="1802072636">
          <w:marLeft w:val="0"/>
          <w:marRight w:val="0"/>
          <w:marTop w:val="0"/>
          <w:marBottom w:val="0"/>
          <w:divBdr>
            <w:top w:val="none" w:sz="0" w:space="0" w:color="auto"/>
            <w:left w:val="none" w:sz="0" w:space="0" w:color="auto"/>
            <w:bottom w:val="none" w:sz="0" w:space="0" w:color="auto"/>
            <w:right w:val="none" w:sz="0" w:space="0" w:color="auto"/>
          </w:divBdr>
        </w:div>
        <w:div w:id="2081636665">
          <w:marLeft w:val="0"/>
          <w:marRight w:val="0"/>
          <w:marTop w:val="0"/>
          <w:marBottom w:val="0"/>
          <w:divBdr>
            <w:top w:val="none" w:sz="0" w:space="0" w:color="auto"/>
            <w:left w:val="none" w:sz="0" w:space="0" w:color="auto"/>
            <w:bottom w:val="none" w:sz="0" w:space="0" w:color="auto"/>
            <w:right w:val="none" w:sz="0" w:space="0" w:color="auto"/>
          </w:divBdr>
        </w:div>
      </w:divsChild>
    </w:div>
    <w:div w:id="499125046">
      <w:bodyDiv w:val="1"/>
      <w:marLeft w:val="0"/>
      <w:marRight w:val="0"/>
      <w:marTop w:val="0"/>
      <w:marBottom w:val="0"/>
      <w:divBdr>
        <w:top w:val="none" w:sz="0" w:space="0" w:color="auto"/>
        <w:left w:val="none" w:sz="0" w:space="0" w:color="auto"/>
        <w:bottom w:val="none" w:sz="0" w:space="0" w:color="auto"/>
        <w:right w:val="none" w:sz="0" w:space="0" w:color="auto"/>
      </w:divBdr>
      <w:divsChild>
        <w:div w:id="38015696">
          <w:marLeft w:val="0"/>
          <w:marRight w:val="0"/>
          <w:marTop w:val="0"/>
          <w:marBottom w:val="0"/>
          <w:divBdr>
            <w:top w:val="none" w:sz="0" w:space="0" w:color="auto"/>
            <w:left w:val="none" w:sz="0" w:space="0" w:color="auto"/>
            <w:bottom w:val="none" w:sz="0" w:space="0" w:color="auto"/>
            <w:right w:val="none" w:sz="0" w:space="0" w:color="auto"/>
          </w:divBdr>
        </w:div>
        <w:div w:id="44181428">
          <w:marLeft w:val="0"/>
          <w:marRight w:val="0"/>
          <w:marTop w:val="0"/>
          <w:marBottom w:val="0"/>
          <w:divBdr>
            <w:top w:val="none" w:sz="0" w:space="0" w:color="auto"/>
            <w:left w:val="none" w:sz="0" w:space="0" w:color="auto"/>
            <w:bottom w:val="none" w:sz="0" w:space="0" w:color="auto"/>
            <w:right w:val="none" w:sz="0" w:space="0" w:color="auto"/>
          </w:divBdr>
        </w:div>
        <w:div w:id="54358766">
          <w:marLeft w:val="0"/>
          <w:marRight w:val="0"/>
          <w:marTop w:val="0"/>
          <w:marBottom w:val="0"/>
          <w:divBdr>
            <w:top w:val="none" w:sz="0" w:space="0" w:color="auto"/>
            <w:left w:val="none" w:sz="0" w:space="0" w:color="auto"/>
            <w:bottom w:val="none" w:sz="0" w:space="0" w:color="auto"/>
            <w:right w:val="none" w:sz="0" w:space="0" w:color="auto"/>
          </w:divBdr>
        </w:div>
        <w:div w:id="106699341">
          <w:marLeft w:val="0"/>
          <w:marRight w:val="0"/>
          <w:marTop w:val="0"/>
          <w:marBottom w:val="0"/>
          <w:divBdr>
            <w:top w:val="none" w:sz="0" w:space="0" w:color="auto"/>
            <w:left w:val="none" w:sz="0" w:space="0" w:color="auto"/>
            <w:bottom w:val="none" w:sz="0" w:space="0" w:color="auto"/>
            <w:right w:val="none" w:sz="0" w:space="0" w:color="auto"/>
          </w:divBdr>
        </w:div>
        <w:div w:id="170872495">
          <w:marLeft w:val="0"/>
          <w:marRight w:val="0"/>
          <w:marTop w:val="0"/>
          <w:marBottom w:val="0"/>
          <w:divBdr>
            <w:top w:val="none" w:sz="0" w:space="0" w:color="auto"/>
            <w:left w:val="none" w:sz="0" w:space="0" w:color="auto"/>
            <w:bottom w:val="none" w:sz="0" w:space="0" w:color="auto"/>
            <w:right w:val="none" w:sz="0" w:space="0" w:color="auto"/>
          </w:divBdr>
        </w:div>
        <w:div w:id="492726137">
          <w:marLeft w:val="0"/>
          <w:marRight w:val="0"/>
          <w:marTop w:val="0"/>
          <w:marBottom w:val="0"/>
          <w:divBdr>
            <w:top w:val="none" w:sz="0" w:space="0" w:color="auto"/>
            <w:left w:val="none" w:sz="0" w:space="0" w:color="auto"/>
            <w:bottom w:val="none" w:sz="0" w:space="0" w:color="auto"/>
            <w:right w:val="none" w:sz="0" w:space="0" w:color="auto"/>
          </w:divBdr>
        </w:div>
        <w:div w:id="595484630">
          <w:marLeft w:val="0"/>
          <w:marRight w:val="0"/>
          <w:marTop w:val="0"/>
          <w:marBottom w:val="0"/>
          <w:divBdr>
            <w:top w:val="none" w:sz="0" w:space="0" w:color="auto"/>
            <w:left w:val="none" w:sz="0" w:space="0" w:color="auto"/>
            <w:bottom w:val="none" w:sz="0" w:space="0" w:color="auto"/>
            <w:right w:val="none" w:sz="0" w:space="0" w:color="auto"/>
          </w:divBdr>
        </w:div>
        <w:div w:id="645430731">
          <w:marLeft w:val="0"/>
          <w:marRight w:val="0"/>
          <w:marTop w:val="0"/>
          <w:marBottom w:val="0"/>
          <w:divBdr>
            <w:top w:val="none" w:sz="0" w:space="0" w:color="auto"/>
            <w:left w:val="none" w:sz="0" w:space="0" w:color="auto"/>
            <w:bottom w:val="none" w:sz="0" w:space="0" w:color="auto"/>
            <w:right w:val="none" w:sz="0" w:space="0" w:color="auto"/>
          </w:divBdr>
        </w:div>
        <w:div w:id="689767233">
          <w:marLeft w:val="0"/>
          <w:marRight w:val="0"/>
          <w:marTop w:val="0"/>
          <w:marBottom w:val="0"/>
          <w:divBdr>
            <w:top w:val="none" w:sz="0" w:space="0" w:color="auto"/>
            <w:left w:val="none" w:sz="0" w:space="0" w:color="auto"/>
            <w:bottom w:val="none" w:sz="0" w:space="0" w:color="auto"/>
            <w:right w:val="none" w:sz="0" w:space="0" w:color="auto"/>
          </w:divBdr>
        </w:div>
        <w:div w:id="697006252">
          <w:marLeft w:val="0"/>
          <w:marRight w:val="0"/>
          <w:marTop w:val="0"/>
          <w:marBottom w:val="0"/>
          <w:divBdr>
            <w:top w:val="none" w:sz="0" w:space="0" w:color="auto"/>
            <w:left w:val="none" w:sz="0" w:space="0" w:color="auto"/>
            <w:bottom w:val="none" w:sz="0" w:space="0" w:color="auto"/>
            <w:right w:val="none" w:sz="0" w:space="0" w:color="auto"/>
          </w:divBdr>
        </w:div>
        <w:div w:id="715593270">
          <w:marLeft w:val="0"/>
          <w:marRight w:val="0"/>
          <w:marTop w:val="0"/>
          <w:marBottom w:val="0"/>
          <w:divBdr>
            <w:top w:val="none" w:sz="0" w:space="0" w:color="auto"/>
            <w:left w:val="none" w:sz="0" w:space="0" w:color="auto"/>
            <w:bottom w:val="none" w:sz="0" w:space="0" w:color="auto"/>
            <w:right w:val="none" w:sz="0" w:space="0" w:color="auto"/>
          </w:divBdr>
        </w:div>
        <w:div w:id="770659455">
          <w:marLeft w:val="0"/>
          <w:marRight w:val="0"/>
          <w:marTop w:val="0"/>
          <w:marBottom w:val="0"/>
          <w:divBdr>
            <w:top w:val="none" w:sz="0" w:space="0" w:color="auto"/>
            <w:left w:val="none" w:sz="0" w:space="0" w:color="auto"/>
            <w:bottom w:val="none" w:sz="0" w:space="0" w:color="auto"/>
            <w:right w:val="none" w:sz="0" w:space="0" w:color="auto"/>
          </w:divBdr>
        </w:div>
        <w:div w:id="814250839">
          <w:marLeft w:val="0"/>
          <w:marRight w:val="0"/>
          <w:marTop w:val="0"/>
          <w:marBottom w:val="0"/>
          <w:divBdr>
            <w:top w:val="none" w:sz="0" w:space="0" w:color="auto"/>
            <w:left w:val="none" w:sz="0" w:space="0" w:color="auto"/>
            <w:bottom w:val="none" w:sz="0" w:space="0" w:color="auto"/>
            <w:right w:val="none" w:sz="0" w:space="0" w:color="auto"/>
          </w:divBdr>
        </w:div>
        <w:div w:id="1021394629">
          <w:marLeft w:val="0"/>
          <w:marRight w:val="0"/>
          <w:marTop w:val="0"/>
          <w:marBottom w:val="0"/>
          <w:divBdr>
            <w:top w:val="none" w:sz="0" w:space="0" w:color="auto"/>
            <w:left w:val="none" w:sz="0" w:space="0" w:color="auto"/>
            <w:bottom w:val="none" w:sz="0" w:space="0" w:color="auto"/>
            <w:right w:val="none" w:sz="0" w:space="0" w:color="auto"/>
          </w:divBdr>
        </w:div>
        <w:div w:id="1049257100">
          <w:marLeft w:val="0"/>
          <w:marRight w:val="0"/>
          <w:marTop w:val="0"/>
          <w:marBottom w:val="0"/>
          <w:divBdr>
            <w:top w:val="none" w:sz="0" w:space="0" w:color="auto"/>
            <w:left w:val="none" w:sz="0" w:space="0" w:color="auto"/>
            <w:bottom w:val="none" w:sz="0" w:space="0" w:color="auto"/>
            <w:right w:val="none" w:sz="0" w:space="0" w:color="auto"/>
          </w:divBdr>
        </w:div>
        <w:div w:id="1055273897">
          <w:marLeft w:val="0"/>
          <w:marRight w:val="0"/>
          <w:marTop w:val="0"/>
          <w:marBottom w:val="0"/>
          <w:divBdr>
            <w:top w:val="none" w:sz="0" w:space="0" w:color="auto"/>
            <w:left w:val="none" w:sz="0" w:space="0" w:color="auto"/>
            <w:bottom w:val="none" w:sz="0" w:space="0" w:color="auto"/>
            <w:right w:val="none" w:sz="0" w:space="0" w:color="auto"/>
          </w:divBdr>
        </w:div>
        <w:div w:id="1058240013">
          <w:marLeft w:val="0"/>
          <w:marRight w:val="0"/>
          <w:marTop w:val="0"/>
          <w:marBottom w:val="0"/>
          <w:divBdr>
            <w:top w:val="none" w:sz="0" w:space="0" w:color="auto"/>
            <w:left w:val="none" w:sz="0" w:space="0" w:color="auto"/>
            <w:bottom w:val="none" w:sz="0" w:space="0" w:color="auto"/>
            <w:right w:val="none" w:sz="0" w:space="0" w:color="auto"/>
          </w:divBdr>
        </w:div>
        <w:div w:id="1090737081">
          <w:marLeft w:val="0"/>
          <w:marRight w:val="0"/>
          <w:marTop w:val="0"/>
          <w:marBottom w:val="0"/>
          <w:divBdr>
            <w:top w:val="none" w:sz="0" w:space="0" w:color="auto"/>
            <w:left w:val="none" w:sz="0" w:space="0" w:color="auto"/>
            <w:bottom w:val="none" w:sz="0" w:space="0" w:color="auto"/>
            <w:right w:val="none" w:sz="0" w:space="0" w:color="auto"/>
          </w:divBdr>
        </w:div>
        <w:div w:id="1142843474">
          <w:marLeft w:val="0"/>
          <w:marRight w:val="0"/>
          <w:marTop w:val="0"/>
          <w:marBottom w:val="0"/>
          <w:divBdr>
            <w:top w:val="none" w:sz="0" w:space="0" w:color="auto"/>
            <w:left w:val="none" w:sz="0" w:space="0" w:color="auto"/>
            <w:bottom w:val="none" w:sz="0" w:space="0" w:color="auto"/>
            <w:right w:val="none" w:sz="0" w:space="0" w:color="auto"/>
          </w:divBdr>
        </w:div>
        <w:div w:id="1144005571">
          <w:marLeft w:val="0"/>
          <w:marRight w:val="0"/>
          <w:marTop w:val="0"/>
          <w:marBottom w:val="0"/>
          <w:divBdr>
            <w:top w:val="none" w:sz="0" w:space="0" w:color="auto"/>
            <w:left w:val="none" w:sz="0" w:space="0" w:color="auto"/>
            <w:bottom w:val="none" w:sz="0" w:space="0" w:color="auto"/>
            <w:right w:val="none" w:sz="0" w:space="0" w:color="auto"/>
          </w:divBdr>
        </w:div>
        <w:div w:id="1158575207">
          <w:marLeft w:val="0"/>
          <w:marRight w:val="0"/>
          <w:marTop w:val="0"/>
          <w:marBottom w:val="0"/>
          <w:divBdr>
            <w:top w:val="none" w:sz="0" w:space="0" w:color="auto"/>
            <w:left w:val="none" w:sz="0" w:space="0" w:color="auto"/>
            <w:bottom w:val="none" w:sz="0" w:space="0" w:color="auto"/>
            <w:right w:val="none" w:sz="0" w:space="0" w:color="auto"/>
          </w:divBdr>
        </w:div>
        <w:div w:id="1402406785">
          <w:marLeft w:val="0"/>
          <w:marRight w:val="0"/>
          <w:marTop w:val="0"/>
          <w:marBottom w:val="0"/>
          <w:divBdr>
            <w:top w:val="none" w:sz="0" w:space="0" w:color="auto"/>
            <w:left w:val="none" w:sz="0" w:space="0" w:color="auto"/>
            <w:bottom w:val="none" w:sz="0" w:space="0" w:color="auto"/>
            <w:right w:val="none" w:sz="0" w:space="0" w:color="auto"/>
          </w:divBdr>
        </w:div>
        <w:div w:id="1491676181">
          <w:marLeft w:val="0"/>
          <w:marRight w:val="0"/>
          <w:marTop w:val="0"/>
          <w:marBottom w:val="0"/>
          <w:divBdr>
            <w:top w:val="none" w:sz="0" w:space="0" w:color="auto"/>
            <w:left w:val="none" w:sz="0" w:space="0" w:color="auto"/>
            <w:bottom w:val="none" w:sz="0" w:space="0" w:color="auto"/>
            <w:right w:val="none" w:sz="0" w:space="0" w:color="auto"/>
          </w:divBdr>
        </w:div>
        <w:div w:id="1562213212">
          <w:marLeft w:val="0"/>
          <w:marRight w:val="0"/>
          <w:marTop w:val="0"/>
          <w:marBottom w:val="0"/>
          <w:divBdr>
            <w:top w:val="none" w:sz="0" w:space="0" w:color="auto"/>
            <w:left w:val="none" w:sz="0" w:space="0" w:color="auto"/>
            <w:bottom w:val="none" w:sz="0" w:space="0" w:color="auto"/>
            <w:right w:val="none" w:sz="0" w:space="0" w:color="auto"/>
          </w:divBdr>
        </w:div>
        <w:div w:id="1747874925">
          <w:marLeft w:val="0"/>
          <w:marRight w:val="0"/>
          <w:marTop w:val="0"/>
          <w:marBottom w:val="0"/>
          <w:divBdr>
            <w:top w:val="none" w:sz="0" w:space="0" w:color="auto"/>
            <w:left w:val="none" w:sz="0" w:space="0" w:color="auto"/>
            <w:bottom w:val="none" w:sz="0" w:space="0" w:color="auto"/>
            <w:right w:val="none" w:sz="0" w:space="0" w:color="auto"/>
          </w:divBdr>
        </w:div>
        <w:div w:id="1934780771">
          <w:marLeft w:val="0"/>
          <w:marRight w:val="0"/>
          <w:marTop w:val="0"/>
          <w:marBottom w:val="0"/>
          <w:divBdr>
            <w:top w:val="none" w:sz="0" w:space="0" w:color="auto"/>
            <w:left w:val="none" w:sz="0" w:space="0" w:color="auto"/>
            <w:bottom w:val="none" w:sz="0" w:space="0" w:color="auto"/>
            <w:right w:val="none" w:sz="0" w:space="0" w:color="auto"/>
          </w:divBdr>
        </w:div>
        <w:div w:id="2003466598">
          <w:marLeft w:val="0"/>
          <w:marRight w:val="0"/>
          <w:marTop w:val="0"/>
          <w:marBottom w:val="0"/>
          <w:divBdr>
            <w:top w:val="none" w:sz="0" w:space="0" w:color="auto"/>
            <w:left w:val="none" w:sz="0" w:space="0" w:color="auto"/>
            <w:bottom w:val="none" w:sz="0" w:space="0" w:color="auto"/>
            <w:right w:val="none" w:sz="0" w:space="0" w:color="auto"/>
          </w:divBdr>
        </w:div>
        <w:div w:id="2026444803">
          <w:marLeft w:val="0"/>
          <w:marRight w:val="0"/>
          <w:marTop w:val="0"/>
          <w:marBottom w:val="0"/>
          <w:divBdr>
            <w:top w:val="none" w:sz="0" w:space="0" w:color="auto"/>
            <w:left w:val="none" w:sz="0" w:space="0" w:color="auto"/>
            <w:bottom w:val="none" w:sz="0" w:space="0" w:color="auto"/>
            <w:right w:val="none" w:sz="0" w:space="0" w:color="auto"/>
          </w:divBdr>
        </w:div>
        <w:div w:id="2115781279">
          <w:marLeft w:val="0"/>
          <w:marRight w:val="0"/>
          <w:marTop w:val="0"/>
          <w:marBottom w:val="0"/>
          <w:divBdr>
            <w:top w:val="none" w:sz="0" w:space="0" w:color="auto"/>
            <w:left w:val="none" w:sz="0" w:space="0" w:color="auto"/>
            <w:bottom w:val="none" w:sz="0" w:space="0" w:color="auto"/>
            <w:right w:val="none" w:sz="0" w:space="0" w:color="auto"/>
          </w:divBdr>
        </w:div>
      </w:divsChild>
    </w:div>
    <w:div w:id="721515779">
      <w:bodyDiv w:val="1"/>
      <w:marLeft w:val="0"/>
      <w:marRight w:val="0"/>
      <w:marTop w:val="0"/>
      <w:marBottom w:val="0"/>
      <w:divBdr>
        <w:top w:val="none" w:sz="0" w:space="0" w:color="auto"/>
        <w:left w:val="none" w:sz="0" w:space="0" w:color="auto"/>
        <w:bottom w:val="none" w:sz="0" w:space="0" w:color="auto"/>
        <w:right w:val="none" w:sz="0" w:space="0" w:color="auto"/>
      </w:divBdr>
      <w:divsChild>
        <w:div w:id="184027293">
          <w:marLeft w:val="0"/>
          <w:marRight w:val="0"/>
          <w:marTop w:val="0"/>
          <w:marBottom w:val="0"/>
          <w:divBdr>
            <w:top w:val="none" w:sz="0" w:space="0" w:color="auto"/>
            <w:left w:val="none" w:sz="0" w:space="0" w:color="auto"/>
            <w:bottom w:val="none" w:sz="0" w:space="0" w:color="auto"/>
            <w:right w:val="none" w:sz="0" w:space="0" w:color="auto"/>
          </w:divBdr>
        </w:div>
        <w:div w:id="565069496">
          <w:marLeft w:val="0"/>
          <w:marRight w:val="0"/>
          <w:marTop w:val="0"/>
          <w:marBottom w:val="0"/>
          <w:divBdr>
            <w:top w:val="none" w:sz="0" w:space="0" w:color="auto"/>
            <w:left w:val="none" w:sz="0" w:space="0" w:color="auto"/>
            <w:bottom w:val="none" w:sz="0" w:space="0" w:color="auto"/>
            <w:right w:val="none" w:sz="0" w:space="0" w:color="auto"/>
          </w:divBdr>
        </w:div>
        <w:div w:id="1861501817">
          <w:marLeft w:val="0"/>
          <w:marRight w:val="0"/>
          <w:marTop w:val="0"/>
          <w:marBottom w:val="0"/>
          <w:divBdr>
            <w:top w:val="none" w:sz="0" w:space="0" w:color="auto"/>
            <w:left w:val="none" w:sz="0" w:space="0" w:color="auto"/>
            <w:bottom w:val="none" w:sz="0" w:space="0" w:color="auto"/>
            <w:right w:val="none" w:sz="0" w:space="0" w:color="auto"/>
          </w:divBdr>
        </w:div>
      </w:divsChild>
    </w:div>
    <w:div w:id="794369674">
      <w:bodyDiv w:val="1"/>
      <w:marLeft w:val="0"/>
      <w:marRight w:val="0"/>
      <w:marTop w:val="0"/>
      <w:marBottom w:val="0"/>
      <w:divBdr>
        <w:top w:val="none" w:sz="0" w:space="0" w:color="auto"/>
        <w:left w:val="none" w:sz="0" w:space="0" w:color="auto"/>
        <w:bottom w:val="none" w:sz="0" w:space="0" w:color="auto"/>
        <w:right w:val="none" w:sz="0" w:space="0" w:color="auto"/>
      </w:divBdr>
      <w:divsChild>
        <w:div w:id="471756497">
          <w:marLeft w:val="0"/>
          <w:marRight w:val="0"/>
          <w:marTop w:val="0"/>
          <w:marBottom w:val="0"/>
          <w:divBdr>
            <w:top w:val="none" w:sz="0" w:space="0" w:color="auto"/>
            <w:left w:val="none" w:sz="0" w:space="0" w:color="auto"/>
            <w:bottom w:val="none" w:sz="0" w:space="0" w:color="auto"/>
            <w:right w:val="none" w:sz="0" w:space="0" w:color="auto"/>
          </w:divBdr>
        </w:div>
        <w:div w:id="1544251239">
          <w:marLeft w:val="0"/>
          <w:marRight w:val="0"/>
          <w:marTop w:val="0"/>
          <w:marBottom w:val="0"/>
          <w:divBdr>
            <w:top w:val="none" w:sz="0" w:space="0" w:color="auto"/>
            <w:left w:val="none" w:sz="0" w:space="0" w:color="auto"/>
            <w:bottom w:val="none" w:sz="0" w:space="0" w:color="auto"/>
            <w:right w:val="none" w:sz="0" w:space="0" w:color="auto"/>
          </w:divBdr>
        </w:div>
        <w:div w:id="1592549683">
          <w:marLeft w:val="0"/>
          <w:marRight w:val="0"/>
          <w:marTop w:val="0"/>
          <w:marBottom w:val="0"/>
          <w:divBdr>
            <w:top w:val="none" w:sz="0" w:space="0" w:color="auto"/>
            <w:left w:val="none" w:sz="0" w:space="0" w:color="auto"/>
            <w:bottom w:val="none" w:sz="0" w:space="0" w:color="auto"/>
            <w:right w:val="none" w:sz="0" w:space="0" w:color="auto"/>
          </w:divBdr>
        </w:div>
        <w:div w:id="1830172291">
          <w:marLeft w:val="0"/>
          <w:marRight w:val="0"/>
          <w:marTop w:val="0"/>
          <w:marBottom w:val="0"/>
          <w:divBdr>
            <w:top w:val="none" w:sz="0" w:space="0" w:color="auto"/>
            <w:left w:val="none" w:sz="0" w:space="0" w:color="auto"/>
            <w:bottom w:val="none" w:sz="0" w:space="0" w:color="auto"/>
            <w:right w:val="none" w:sz="0" w:space="0" w:color="auto"/>
          </w:divBdr>
        </w:div>
        <w:div w:id="2038383817">
          <w:marLeft w:val="0"/>
          <w:marRight w:val="0"/>
          <w:marTop w:val="0"/>
          <w:marBottom w:val="0"/>
          <w:divBdr>
            <w:top w:val="none" w:sz="0" w:space="0" w:color="auto"/>
            <w:left w:val="none" w:sz="0" w:space="0" w:color="auto"/>
            <w:bottom w:val="none" w:sz="0" w:space="0" w:color="auto"/>
            <w:right w:val="none" w:sz="0" w:space="0" w:color="auto"/>
          </w:divBdr>
        </w:div>
        <w:div w:id="2112317245">
          <w:marLeft w:val="0"/>
          <w:marRight w:val="0"/>
          <w:marTop w:val="0"/>
          <w:marBottom w:val="0"/>
          <w:divBdr>
            <w:top w:val="none" w:sz="0" w:space="0" w:color="auto"/>
            <w:left w:val="none" w:sz="0" w:space="0" w:color="auto"/>
            <w:bottom w:val="none" w:sz="0" w:space="0" w:color="auto"/>
            <w:right w:val="none" w:sz="0" w:space="0" w:color="auto"/>
          </w:divBdr>
        </w:div>
      </w:divsChild>
    </w:div>
    <w:div w:id="803812143">
      <w:bodyDiv w:val="1"/>
      <w:marLeft w:val="0"/>
      <w:marRight w:val="0"/>
      <w:marTop w:val="0"/>
      <w:marBottom w:val="0"/>
      <w:divBdr>
        <w:top w:val="none" w:sz="0" w:space="0" w:color="auto"/>
        <w:left w:val="none" w:sz="0" w:space="0" w:color="auto"/>
        <w:bottom w:val="none" w:sz="0" w:space="0" w:color="auto"/>
        <w:right w:val="none" w:sz="0" w:space="0" w:color="auto"/>
      </w:divBdr>
      <w:divsChild>
        <w:div w:id="876043536">
          <w:marLeft w:val="0"/>
          <w:marRight w:val="0"/>
          <w:marTop w:val="0"/>
          <w:marBottom w:val="0"/>
          <w:divBdr>
            <w:top w:val="none" w:sz="0" w:space="0" w:color="auto"/>
            <w:left w:val="none" w:sz="0" w:space="0" w:color="auto"/>
            <w:bottom w:val="none" w:sz="0" w:space="0" w:color="auto"/>
            <w:right w:val="none" w:sz="0" w:space="0" w:color="auto"/>
          </w:divBdr>
        </w:div>
        <w:div w:id="1098138196">
          <w:marLeft w:val="0"/>
          <w:marRight w:val="0"/>
          <w:marTop w:val="0"/>
          <w:marBottom w:val="0"/>
          <w:divBdr>
            <w:top w:val="none" w:sz="0" w:space="0" w:color="auto"/>
            <w:left w:val="none" w:sz="0" w:space="0" w:color="auto"/>
            <w:bottom w:val="none" w:sz="0" w:space="0" w:color="auto"/>
            <w:right w:val="none" w:sz="0" w:space="0" w:color="auto"/>
          </w:divBdr>
        </w:div>
        <w:div w:id="1423916318">
          <w:marLeft w:val="0"/>
          <w:marRight w:val="0"/>
          <w:marTop w:val="0"/>
          <w:marBottom w:val="0"/>
          <w:divBdr>
            <w:top w:val="none" w:sz="0" w:space="0" w:color="auto"/>
            <w:left w:val="none" w:sz="0" w:space="0" w:color="auto"/>
            <w:bottom w:val="none" w:sz="0" w:space="0" w:color="auto"/>
            <w:right w:val="none" w:sz="0" w:space="0" w:color="auto"/>
          </w:divBdr>
        </w:div>
      </w:divsChild>
    </w:div>
    <w:div w:id="815999680">
      <w:bodyDiv w:val="1"/>
      <w:marLeft w:val="0"/>
      <w:marRight w:val="0"/>
      <w:marTop w:val="0"/>
      <w:marBottom w:val="0"/>
      <w:divBdr>
        <w:top w:val="none" w:sz="0" w:space="0" w:color="auto"/>
        <w:left w:val="none" w:sz="0" w:space="0" w:color="auto"/>
        <w:bottom w:val="none" w:sz="0" w:space="0" w:color="auto"/>
        <w:right w:val="none" w:sz="0" w:space="0" w:color="auto"/>
      </w:divBdr>
      <w:divsChild>
        <w:div w:id="199123865">
          <w:marLeft w:val="0"/>
          <w:marRight w:val="0"/>
          <w:marTop w:val="0"/>
          <w:marBottom w:val="0"/>
          <w:divBdr>
            <w:top w:val="none" w:sz="0" w:space="0" w:color="auto"/>
            <w:left w:val="none" w:sz="0" w:space="0" w:color="auto"/>
            <w:bottom w:val="none" w:sz="0" w:space="0" w:color="auto"/>
            <w:right w:val="none" w:sz="0" w:space="0" w:color="auto"/>
          </w:divBdr>
        </w:div>
        <w:div w:id="464859070">
          <w:marLeft w:val="0"/>
          <w:marRight w:val="0"/>
          <w:marTop w:val="0"/>
          <w:marBottom w:val="0"/>
          <w:divBdr>
            <w:top w:val="none" w:sz="0" w:space="0" w:color="auto"/>
            <w:left w:val="none" w:sz="0" w:space="0" w:color="auto"/>
            <w:bottom w:val="none" w:sz="0" w:space="0" w:color="auto"/>
            <w:right w:val="none" w:sz="0" w:space="0" w:color="auto"/>
          </w:divBdr>
        </w:div>
        <w:div w:id="1326663669">
          <w:marLeft w:val="0"/>
          <w:marRight w:val="0"/>
          <w:marTop w:val="0"/>
          <w:marBottom w:val="0"/>
          <w:divBdr>
            <w:top w:val="none" w:sz="0" w:space="0" w:color="auto"/>
            <w:left w:val="none" w:sz="0" w:space="0" w:color="auto"/>
            <w:bottom w:val="none" w:sz="0" w:space="0" w:color="auto"/>
            <w:right w:val="none" w:sz="0" w:space="0" w:color="auto"/>
          </w:divBdr>
        </w:div>
        <w:div w:id="1377896482">
          <w:marLeft w:val="0"/>
          <w:marRight w:val="0"/>
          <w:marTop w:val="0"/>
          <w:marBottom w:val="0"/>
          <w:divBdr>
            <w:top w:val="none" w:sz="0" w:space="0" w:color="auto"/>
            <w:left w:val="none" w:sz="0" w:space="0" w:color="auto"/>
            <w:bottom w:val="none" w:sz="0" w:space="0" w:color="auto"/>
            <w:right w:val="none" w:sz="0" w:space="0" w:color="auto"/>
          </w:divBdr>
        </w:div>
        <w:div w:id="1424841627">
          <w:marLeft w:val="0"/>
          <w:marRight w:val="0"/>
          <w:marTop w:val="0"/>
          <w:marBottom w:val="0"/>
          <w:divBdr>
            <w:top w:val="none" w:sz="0" w:space="0" w:color="auto"/>
            <w:left w:val="none" w:sz="0" w:space="0" w:color="auto"/>
            <w:bottom w:val="none" w:sz="0" w:space="0" w:color="auto"/>
            <w:right w:val="none" w:sz="0" w:space="0" w:color="auto"/>
          </w:divBdr>
        </w:div>
        <w:div w:id="1584948426">
          <w:marLeft w:val="0"/>
          <w:marRight w:val="0"/>
          <w:marTop w:val="0"/>
          <w:marBottom w:val="0"/>
          <w:divBdr>
            <w:top w:val="none" w:sz="0" w:space="0" w:color="auto"/>
            <w:left w:val="none" w:sz="0" w:space="0" w:color="auto"/>
            <w:bottom w:val="none" w:sz="0" w:space="0" w:color="auto"/>
            <w:right w:val="none" w:sz="0" w:space="0" w:color="auto"/>
          </w:divBdr>
        </w:div>
        <w:div w:id="1766151113">
          <w:marLeft w:val="0"/>
          <w:marRight w:val="0"/>
          <w:marTop w:val="0"/>
          <w:marBottom w:val="0"/>
          <w:divBdr>
            <w:top w:val="none" w:sz="0" w:space="0" w:color="auto"/>
            <w:left w:val="none" w:sz="0" w:space="0" w:color="auto"/>
            <w:bottom w:val="none" w:sz="0" w:space="0" w:color="auto"/>
            <w:right w:val="none" w:sz="0" w:space="0" w:color="auto"/>
          </w:divBdr>
        </w:div>
        <w:div w:id="1768187781">
          <w:marLeft w:val="0"/>
          <w:marRight w:val="0"/>
          <w:marTop w:val="0"/>
          <w:marBottom w:val="0"/>
          <w:divBdr>
            <w:top w:val="none" w:sz="0" w:space="0" w:color="auto"/>
            <w:left w:val="none" w:sz="0" w:space="0" w:color="auto"/>
            <w:bottom w:val="none" w:sz="0" w:space="0" w:color="auto"/>
            <w:right w:val="none" w:sz="0" w:space="0" w:color="auto"/>
          </w:divBdr>
        </w:div>
        <w:div w:id="2041079697">
          <w:marLeft w:val="0"/>
          <w:marRight w:val="0"/>
          <w:marTop w:val="0"/>
          <w:marBottom w:val="0"/>
          <w:divBdr>
            <w:top w:val="none" w:sz="0" w:space="0" w:color="auto"/>
            <w:left w:val="none" w:sz="0" w:space="0" w:color="auto"/>
            <w:bottom w:val="none" w:sz="0" w:space="0" w:color="auto"/>
            <w:right w:val="none" w:sz="0" w:space="0" w:color="auto"/>
          </w:divBdr>
        </w:div>
        <w:div w:id="2093577416">
          <w:marLeft w:val="0"/>
          <w:marRight w:val="0"/>
          <w:marTop w:val="0"/>
          <w:marBottom w:val="0"/>
          <w:divBdr>
            <w:top w:val="none" w:sz="0" w:space="0" w:color="auto"/>
            <w:left w:val="none" w:sz="0" w:space="0" w:color="auto"/>
            <w:bottom w:val="none" w:sz="0" w:space="0" w:color="auto"/>
            <w:right w:val="none" w:sz="0" w:space="0" w:color="auto"/>
          </w:divBdr>
        </w:div>
      </w:divsChild>
    </w:div>
    <w:div w:id="883370038">
      <w:bodyDiv w:val="1"/>
      <w:marLeft w:val="0"/>
      <w:marRight w:val="0"/>
      <w:marTop w:val="0"/>
      <w:marBottom w:val="0"/>
      <w:divBdr>
        <w:top w:val="none" w:sz="0" w:space="0" w:color="auto"/>
        <w:left w:val="none" w:sz="0" w:space="0" w:color="auto"/>
        <w:bottom w:val="none" w:sz="0" w:space="0" w:color="auto"/>
        <w:right w:val="none" w:sz="0" w:space="0" w:color="auto"/>
      </w:divBdr>
      <w:divsChild>
        <w:div w:id="67113429">
          <w:marLeft w:val="0"/>
          <w:marRight w:val="0"/>
          <w:marTop w:val="0"/>
          <w:marBottom w:val="0"/>
          <w:divBdr>
            <w:top w:val="none" w:sz="0" w:space="0" w:color="auto"/>
            <w:left w:val="none" w:sz="0" w:space="0" w:color="auto"/>
            <w:bottom w:val="none" w:sz="0" w:space="0" w:color="auto"/>
            <w:right w:val="none" w:sz="0" w:space="0" w:color="auto"/>
          </w:divBdr>
        </w:div>
        <w:div w:id="184638637">
          <w:marLeft w:val="0"/>
          <w:marRight w:val="0"/>
          <w:marTop w:val="0"/>
          <w:marBottom w:val="0"/>
          <w:divBdr>
            <w:top w:val="none" w:sz="0" w:space="0" w:color="auto"/>
            <w:left w:val="none" w:sz="0" w:space="0" w:color="auto"/>
            <w:bottom w:val="none" w:sz="0" w:space="0" w:color="auto"/>
            <w:right w:val="none" w:sz="0" w:space="0" w:color="auto"/>
          </w:divBdr>
        </w:div>
        <w:div w:id="615916579">
          <w:marLeft w:val="0"/>
          <w:marRight w:val="0"/>
          <w:marTop w:val="0"/>
          <w:marBottom w:val="0"/>
          <w:divBdr>
            <w:top w:val="none" w:sz="0" w:space="0" w:color="auto"/>
            <w:left w:val="none" w:sz="0" w:space="0" w:color="auto"/>
            <w:bottom w:val="none" w:sz="0" w:space="0" w:color="auto"/>
            <w:right w:val="none" w:sz="0" w:space="0" w:color="auto"/>
          </w:divBdr>
        </w:div>
        <w:div w:id="658387935">
          <w:marLeft w:val="0"/>
          <w:marRight w:val="0"/>
          <w:marTop w:val="0"/>
          <w:marBottom w:val="0"/>
          <w:divBdr>
            <w:top w:val="none" w:sz="0" w:space="0" w:color="auto"/>
            <w:left w:val="none" w:sz="0" w:space="0" w:color="auto"/>
            <w:bottom w:val="none" w:sz="0" w:space="0" w:color="auto"/>
            <w:right w:val="none" w:sz="0" w:space="0" w:color="auto"/>
          </w:divBdr>
        </w:div>
        <w:div w:id="1691056407">
          <w:marLeft w:val="0"/>
          <w:marRight w:val="0"/>
          <w:marTop w:val="0"/>
          <w:marBottom w:val="0"/>
          <w:divBdr>
            <w:top w:val="none" w:sz="0" w:space="0" w:color="auto"/>
            <w:left w:val="none" w:sz="0" w:space="0" w:color="auto"/>
            <w:bottom w:val="none" w:sz="0" w:space="0" w:color="auto"/>
            <w:right w:val="none" w:sz="0" w:space="0" w:color="auto"/>
          </w:divBdr>
        </w:div>
        <w:div w:id="1891376711">
          <w:marLeft w:val="0"/>
          <w:marRight w:val="0"/>
          <w:marTop w:val="0"/>
          <w:marBottom w:val="0"/>
          <w:divBdr>
            <w:top w:val="none" w:sz="0" w:space="0" w:color="auto"/>
            <w:left w:val="none" w:sz="0" w:space="0" w:color="auto"/>
            <w:bottom w:val="none" w:sz="0" w:space="0" w:color="auto"/>
            <w:right w:val="none" w:sz="0" w:space="0" w:color="auto"/>
          </w:divBdr>
        </w:div>
        <w:div w:id="1959605022">
          <w:marLeft w:val="0"/>
          <w:marRight w:val="0"/>
          <w:marTop w:val="0"/>
          <w:marBottom w:val="0"/>
          <w:divBdr>
            <w:top w:val="none" w:sz="0" w:space="0" w:color="auto"/>
            <w:left w:val="none" w:sz="0" w:space="0" w:color="auto"/>
            <w:bottom w:val="none" w:sz="0" w:space="0" w:color="auto"/>
            <w:right w:val="none" w:sz="0" w:space="0" w:color="auto"/>
          </w:divBdr>
        </w:div>
        <w:div w:id="2067219644">
          <w:marLeft w:val="0"/>
          <w:marRight w:val="0"/>
          <w:marTop w:val="0"/>
          <w:marBottom w:val="0"/>
          <w:divBdr>
            <w:top w:val="none" w:sz="0" w:space="0" w:color="auto"/>
            <w:left w:val="none" w:sz="0" w:space="0" w:color="auto"/>
            <w:bottom w:val="none" w:sz="0" w:space="0" w:color="auto"/>
            <w:right w:val="none" w:sz="0" w:space="0" w:color="auto"/>
          </w:divBdr>
        </w:div>
        <w:div w:id="2128960738">
          <w:marLeft w:val="0"/>
          <w:marRight w:val="0"/>
          <w:marTop w:val="0"/>
          <w:marBottom w:val="0"/>
          <w:divBdr>
            <w:top w:val="none" w:sz="0" w:space="0" w:color="auto"/>
            <w:left w:val="none" w:sz="0" w:space="0" w:color="auto"/>
            <w:bottom w:val="none" w:sz="0" w:space="0" w:color="auto"/>
            <w:right w:val="none" w:sz="0" w:space="0" w:color="auto"/>
          </w:divBdr>
        </w:div>
      </w:divsChild>
    </w:div>
    <w:div w:id="891844706">
      <w:bodyDiv w:val="1"/>
      <w:marLeft w:val="0"/>
      <w:marRight w:val="0"/>
      <w:marTop w:val="0"/>
      <w:marBottom w:val="0"/>
      <w:divBdr>
        <w:top w:val="none" w:sz="0" w:space="0" w:color="auto"/>
        <w:left w:val="none" w:sz="0" w:space="0" w:color="auto"/>
        <w:bottom w:val="none" w:sz="0" w:space="0" w:color="auto"/>
        <w:right w:val="none" w:sz="0" w:space="0" w:color="auto"/>
      </w:divBdr>
      <w:divsChild>
        <w:div w:id="3627696">
          <w:marLeft w:val="0"/>
          <w:marRight w:val="0"/>
          <w:marTop w:val="0"/>
          <w:marBottom w:val="0"/>
          <w:divBdr>
            <w:top w:val="none" w:sz="0" w:space="0" w:color="auto"/>
            <w:left w:val="none" w:sz="0" w:space="0" w:color="auto"/>
            <w:bottom w:val="none" w:sz="0" w:space="0" w:color="auto"/>
            <w:right w:val="none" w:sz="0" w:space="0" w:color="auto"/>
          </w:divBdr>
        </w:div>
        <w:div w:id="481001088">
          <w:marLeft w:val="0"/>
          <w:marRight w:val="0"/>
          <w:marTop w:val="0"/>
          <w:marBottom w:val="0"/>
          <w:divBdr>
            <w:top w:val="none" w:sz="0" w:space="0" w:color="auto"/>
            <w:left w:val="none" w:sz="0" w:space="0" w:color="auto"/>
            <w:bottom w:val="none" w:sz="0" w:space="0" w:color="auto"/>
            <w:right w:val="none" w:sz="0" w:space="0" w:color="auto"/>
          </w:divBdr>
        </w:div>
        <w:div w:id="636103382">
          <w:marLeft w:val="0"/>
          <w:marRight w:val="0"/>
          <w:marTop w:val="0"/>
          <w:marBottom w:val="0"/>
          <w:divBdr>
            <w:top w:val="none" w:sz="0" w:space="0" w:color="auto"/>
            <w:left w:val="none" w:sz="0" w:space="0" w:color="auto"/>
            <w:bottom w:val="none" w:sz="0" w:space="0" w:color="auto"/>
            <w:right w:val="none" w:sz="0" w:space="0" w:color="auto"/>
          </w:divBdr>
        </w:div>
        <w:div w:id="1666786187">
          <w:marLeft w:val="0"/>
          <w:marRight w:val="0"/>
          <w:marTop w:val="0"/>
          <w:marBottom w:val="0"/>
          <w:divBdr>
            <w:top w:val="none" w:sz="0" w:space="0" w:color="auto"/>
            <w:left w:val="none" w:sz="0" w:space="0" w:color="auto"/>
            <w:bottom w:val="none" w:sz="0" w:space="0" w:color="auto"/>
            <w:right w:val="none" w:sz="0" w:space="0" w:color="auto"/>
          </w:divBdr>
        </w:div>
      </w:divsChild>
    </w:div>
    <w:div w:id="961301591">
      <w:bodyDiv w:val="1"/>
      <w:marLeft w:val="0"/>
      <w:marRight w:val="0"/>
      <w:marTop w:val="0"/>
      <w:marBottom w:val="0"/>
      <w:divBdr>
        <w:top w:val="none" w:sz="0" w:space="0" w:color="auto"/>
        <w:left w:val="none" w:sz="0" w:space="0" w:color="auto"/>
        <w:bottom w:val="none" w:sz="0" w:space="0" w:color="auto"/>
        <w:right w:val="none" w:sz="0" w:space="0" w:color="auto"/>
      </w:divBdr>
    </w:div>
    <w:div w:id="1132401947">
      <w:bodyDiv w:val="1"/>
      <w:marLeft w:val="0"/>
      <w:marRight w:val="0"/>
      <w:marTop w:val="0"/>
      <w:marBottom w:val="0"/>
      <w:divBdr>
        <w:top w:val="none" w:sz="0" w:space="0" w:color="auto"/>
        <w:left w:val="none" w:sz="0" w:space="0" w:color="auto"/>
        <w:bottom w:val="none" w:sz="0" w:space="0" w:color="auto"/>
        <w:right w:val="none" w:sz="0" w:space="0" w:color="auto"/>
      </w:divBdr>
      <w:divsChild>
        <w:div w:id="132676979">
          <w:marLeft w:val="0"/>
          <w:marRight w:val="0"/>
          <w:marTop w:val="0"/>
          <w:marBottom w:val="0"/>
          <w:divBdr>
            <w:top w:val="none" w:sz="0" w:space="0" w:color="auto"/>
            <w:left w:val="none" w:sz="0" w:space="0" w:color="auto"/>
            <w:bottom w:val="none" w:sz="0" w:space="0" w:color="auto"/>
            <w:right w:val="none" w:sz="0" w:space="0" w:color="auto"/>
          </w:divBdr>
        </w:div>
        <w:div w:id="156574707">
          <w:marLeft w:val="0"/>
          <w:marRight w:val="0"/>
          <w:marTop w:val="0"/>
          <w:marBottom w:val="0"/>
          <w:divBdr>
            <w:top w:val="none" w:sz="0" w:space="0" w:color="auto"/>
            <w:left w:val="none" w:sz="0" w:space="0" w:color="auto"/>
            <w:bottom w:val="none" w:sz="0" w:space="0" w:color="auto"/>
            <w:right w:val="none" w:sz="0" w:space="0" w:color="auto"/>
          </w:divBdr>
        </w:div>
        <w:div w:id="195655789">
          <w:marLeft w:val="0"/>
          <w:marRight w:val="0"/>
          <w:marTop w:val="0"/>
          <w:marBottom w:val="0"/>
          <w:divBdr>
            <w:top w:val="none" w:sz="0" w:space="0" w:color="auto"/>
            <w:left w:val="none" w:sz="0" w:space="0" w:color="auto"/>
            <w:bottom w:val="none" w:sz="0" w:space="0" w:color="auto"/>
            <w:right w:val="none" w:sz="0" w:space="0" w:color="auto"/>
          </w:divBdr>
        </w:div>
        <w:div w:id="650018229">
          <w:marLeft w:val="0"/>
          <w:marRight w:val="0"/>
          <w:marTop w:val="0"/>
          <w:marBottom w:val="0"/>
          <w:divBdr>
            <w:top w:val="none" w:sz="0" w:space="0" w:color="auto"/>
            <w:left w:val="none" w:sz="0" w:space="0" w:color="auto"/>
            <w:bottom w:val="none" w:sz="0" w:space="0" w:color="auto"/>
            <w:right w:val="none" w:sz="0" w:space="0" w:color="auto"/>
          </w:divBdr>
        </w:div>
        <w:div w:id="983394720">
          <w:marLeft w:val="0"/>
          <w:marRight w:val="0"/>
          <w:marTop w:val="0"/>
          <w:marBottom w:val="0"/>
          <w:divBdr>
            <w:top w:val="none" w:sz="0" w:space="0" w:color="auto"/>
            <w:left w:val="none" w:sz="0" w:space="0" w:color="auto"/>
            <w:bottom w:val="none" w:sz="0" w:space="0" w:color="auto"/>
            <w:right w:val="none" w:sz="0" w:space="0" w:color="auto"/>
          </w:divBdr>
        </w:div>
        <w:div w:id="1195732535">
          <w:marLeft w:val="0"/>
          <w:marRight w:val="0"/>
          <w:marTop w:val="0"/>
          <w:marBottom w:val="0"/>
          <w:divBdr>
            <w:top w:val="none" w:sz="0" w:space="0" w:color="auto"/>
            <w:left w:val="none" w:sz="0" w:space="0" w:color="auto"/>
            <w:bottom w:val="none" w:sz="0" w:space="0" w:color="auto"/>
            <w:right w:val="none" w:sz="0" w:space="0" w:color="auto"/>
          </w:divBdr>
        </w:div>
        <w:div w:id="1290627103">
          <w:marLeft w:val="0"/>
          <w:marRight w:val="0"/>
          <w:marTop w:val="0"/>
          <w:marBottom w:val="0"/>
          <w:divBdr>
            <w:top w:val="none" w:sz="0" w:space="0" w:color="auto"/>
            <w:left w:val="none" w:sz="0" w:space="0" w:color="auto"/>
            <w:bottom w:val="none" w:sz="0" w:space="0" w:color="auto"/>
            <w:right w:val="none" w:sz="0" w:space="0" w:color="auto"/>
          </w:divBdr>
        </w:div>
        <w:div w:id="1355379572">
          <w:marLeft w:val="0"/>
          <w:marRight w:val="0"/>
          <w:marTop w:val="0"/>
          <w:marBottom w:val="0"/>
          <w:divBdr>
            <w:top w:val="none" w:sz="0" w:space="0" w:color="auto"/>
            <w:left w:val="none" w:sz="0" w:space="0" w:color="auto"/>
            <w:bottom w:val="none" w:sz="0" w:space="0" w:color="auto"/>
            <w:right w:val="none" w:sz="0" w:space="0" w:color="auto"/>
          </w:divBdr>
        </w:div>
        <w:div w:id="1739664554">
          <w:marLeft w:val="0"/>
          <w:marRight w:val="0"/>
          <w:marTop w:val="0"/>
          <w:marBottom w:val="0"/>
          <w:divBdr>
            <w:top w:val="none" w:sz="0" w:space="0" w:color="auto"/>
            <w:left w:val="none" w:sz="0" w:space="0" w:color="auto"/>
            <w:bottom w:val="none" w:sz="0" w:space="0" w:color="auto"/>
            <w:right w:val="none" w:sz="0" w:space="0" w:color="auto"/>
          </w:divBdr>
        </w:div>
      </w:divsChild>
    </w:div>
    <w:div w:id="1176337954">
      <w:bodyDiv w:val="1"/>
      <w:marLeft w:val="0"/>
      <w:marRight w:val="0"/>
      <w:marTop w:val="0"/>
      <w:marBottom w:val="0"/>
      <w:divBdr>
        <w:top w:val="none" w:sz="0" w:space="0" w:color="auto"/>
        <w:left w:val="none" w:sz="0" w:space="0" w:color="auto"/>
        <w:bottom w:val="none" w:sz="0" w:space="0" w:color="auto"/>
        <w:right w:val="none" w:sz="0" w:space="0" w:color="auto"/>
      </w:divBdr>
      <w:divsChild>
        <w:div w:id="6711530">
          <w:marLeft w:val="0"/>
          <w:marRight w:val="0"/>
          <w:marTop w:val="0"/>
          <w:marBottom w:val="0"/>
          <w:divBdr>
            <w:top w:val="none" w:sz="0" w:space="0" w:color="auto"/>
            <w:left w:val="none" w:sz="0" w:space="0" w:color="auto"/>
            <w:bottom w:val="none" w:sz="0" w:space="0" w:color="auto"/>
            <w:right w:val="none" w:sz="0" w:space="0" w:color="auto"/>
          </w:divBdr>
        </w:div>
        <w:div w:id="154076786">
          <w:marLeft w:val="0"/>
          <w:marRight w:val="0"/>
          <w:marTop w:val="0"/>
          <w:marBottom w:val="0"/>
          <w:divBdr>
            <w:top w:val="none" w:sz="0" w:space="0" w:color="auto"/>
            <w:left w:val="none" w:sz="0" w:space="0" w:color="auto"/>
            <w:bottom w:val="none" w:sz="0" w:space="0" w:color="auto"/>
            <w:right w:val="none" w:sz="0" w:space="0" w:color="auto"/>
          </w:divBdr>
        </w:div>
        <w:div w:id="1348172211">
          <w:marLeft w:val="0"/>
          <w:marRight w:val="0"/>
          <w:marTop w:val="0"/>
          <w:marBottom w:val="0"/>
          <w:divBdr>
            <w:top w:val="none" w:sz="0" w:space="0" w:color="auto"/>
            <w:left w:val="none" w:sz="0" w:space="0" w:color="auto"/>
            <w:bottom w:val="none" w:sz="0" w:space="0" w:color="auto"/>
            <w:right w:val="none" w:sz="0" w:space="0" w:color="auto"/>
          </w:divBdr>
        </w:div>
        <w:div w:id="1708410146">
          <w:marLeft w:val="0"/>
          <w:marRight w:val="0"/>
          <w:marTop w:val="0"/>
          <w:marBottom w:val="0"/>
          <w:divBdr>
            <w:top w:val="none" w:sz="0" w:space="0" w:color="auto"/>
            <w:left w:val="none" w:sz="0" w:space="0" w:color="auto"/>
            <w:bottom w:val="none" w:sz="0" w:space="0" w:color="auto"/>
            <w:right w:val="none" w:sz="0" w:space="0" w:color="auto"/>
          </w:divBdr>
        </w:div>
      </w:divsChild>
    </w:div>
    <w:div w:id="1199203196">
      <w:bodyDiv w:val="1"/>
      <w:marLeft w:val="0"/>
      <w:marRight w:val="0"/>
      <w:marTop w:val="0"/>
      <w:marBottom w:val="0"/>
      <w:divBdr>
        <w:top w:val="none" w:sz="0" w:space="0" w:color="auto"/>
        <w:left w:val="none" w:sz="0" w:space="0" w:color="auto"/>
        <w:bottom w:val="none" w:sz="0" w:space="0" w:color="auto"/>
        <w:right w:val="none" w:sz="0" w:space="0" w:color="auto"/>
      </w:divBdr>
      <w:divsChild>
        <w:div w:id="71391828">
          <w:marLeft w:val="0"/>
          <w:marRight w:val="0"/>
          <w:marTop w:val="0"/>
          <w:marBottom w:val="0"/>
          <w:divBdr>
            <w:top w:val="none" w:sz="0" w:space="0" w:color="auto"/>
            <w:left w:val="none" w:sz="0" w:space="0" w:color="auto"/>
            <w:bottom w:val="none" w:sz="0" w:space="0" w:color="auto"/>
            <w:right w:val="none" w:sz="0" w:space="0" w:color="auto"/>
          </w:divBdr>
        </w:div>
        <w:div w:id="126945291">
          <w:marLeft w:val="0"/>
          <w:marRight w:val="0"/>
          <w:marTop w:val="0"/>
          <w:marBottom w:val="0"/>
          <w:divBdr>
            <w:top w:val="none" w:sz="0" w:space="0" w:color="auto"/>
            <w:left w:val="none" w:sz="0" w:space="0" w:color="auto"/>
            <w:bottom w:val="none" w:sz="0" w:space="0" w:color="auto"/>
            <w:right w:val="none" w:sz="0" w:space="0" w:color="auto"/>
          </w:divBdr>
        </w:div>
        <w:div w:id="152531577">
          <w:marLeft w:val="0"/>
          <w:marRight w:val="0"/>
          <w:marTop w:val="0"/>
          <w:marBottom w:val="0"/>
          <w:divBdr>
            <w:top w:val="none" w:sz="0" w:space="0" w:color="auto"/>
            <w:left w:val="none" w:sz="0" w:space="0" w:color="auto"/>
            <w:bottom w:val="none" w:sz="0" w:space="0" w:color="auto"/>
            <w:right w:val="none" w:sz="0" w:space="0" w:color="auto"/>
          </w:divBdr>
        </w:div>
        <w:div w:id="154806858">
          <w:marLeft w:val="0"/>
          <w:marRight w:val="0"/>
          <w:marTop w:val="0"/>
          <w:marBottom w:val="0"/>
          <w:divBdr>
            <w:top w:val="none" w:sz="0" w:space="0" w:color="auto"/>
            <w:left w:val="none" w:sz="0" w:space="0" w:color="auto"/>
            <w:bottom w:val="none" w:sz="0" w:space="0" w:color="auto"/>
            <w:right w:val="none" w:sz="0" w:space="0" w:color="auto"/>
          </w:divBdr>
        </w:div>
        <w:div w:id="235360029">
          <w:marLeft w:val="0"/>
          <w:marRight w:val="0"/>
          <w:marTop w:val="0"/>
          <w:marBottom w:val="0"/>
          <w:divBdr>
            <w:top w:val="none" w:sz="0" w:space="0" w:color="auto"/>
            <w:left w:val="none" w:sz="0" w:space="0" w:color="auto"/>
            <w:bottom w:val="none" w:sz="0" w:space="0" w:color="auto"/>
            <w:right w:val="none" w:sz="0" w:space="0" w:color="auto"/>
          </w:divBdr>
        </w:div>
        <w:div w:id="261645544">
          <w:marLeft w:val="0"/>
          <w:marRight w:val="0"/>
          <w:marTop w:val="0"/>
          <w:marBottom w:val="0"/>
          <w:divBdr>
            <w:top w:val="none" w:sz="0" w:space="0" w:color="auto"/>
            <w:left w:val="none" w:sz="0" w:space="0" w:color="auto"/>
            <w:bottom w:val="none" w:sz="0" w:space="0" w:color="auto"/>
            <w:right w:val="none" w:sz="0" w:space="0" w:color="auto"/>
          </w:divBdr>
        </w:div>
        <w:div w:id="549725735">
          <w:marLeft w:val="0"/>
          <w:marRight w:val="0"/>
          <w:marTop w:val="0"/>
          <w:marBottom w:val="0"/>
          <w:divBdr>
            <w:top w:val="none" w:sz="0" w:space="0" w:color="auto"/>
            <w:left w:val="none" w:sz="0" w:space="0" w:color="auto"/>
            <w:bottom w:val="none" w:sz="0" w:space="0" w:color="auto"/>
            <w:right w:val="none" w:sz="0" w:space="0" w:color="auto"/>
          </w:divBdr>
        </w:div>
        <w:div w:id="583757628">
          <w:marLeft w:val="0"/>
          <w:marRight w:val="0"/>
          <w:marTop w:val="0"/>
          <w:marBottom w:val="0"/>
          <w:divBdr>
            <w:top w:val="none" w:sz="0" w:space="0" w:color="auto"/>
            <w:left w:val="none" w:sz="0" w:space="0" w:color="auto"/>
            <w:bottom w:val="none" w:sz="0" w:space="0" w:color="auto"/>
            <w:right w:val="none" w:sz="0" w:space="0" w:color="auto"/>
          </w:divBdr>
        </w:div>
        <w:div w:id="644088978">
          <w:marLeft w:val="0"/>
          <w:marRight w:val="0"/>
          <w:marTop w:val="0"/>
          <w:marBottom w:val="0"/>
          <w:divBdr>
            <w:top w:val="none" w:sz="0" w:space="0" w:color="auto"/>
            <w:left w:val="none" w:sz="0" w:space="0" w:color="auto"/>
            <w:bottom w:val="none" w:sz="0" w:space="0" w:color="auto"/>
            <w:right w:val="none" w:sz="0" w:space="0" w:color="auto"/>
          </w:divBdr>
        </w:div>
        <w:div w:id="714356839">
          <w:marLeft w:val="0"/>
          <w:marRight w:val="0"/>
          <w:marTop w:val="0"/>
          <w:marBottom w:val="0"/>
          <w:divBdr>
            <w:top w:val="none" w:sz="0" w:space="0" w:color="auto"/>
            <w:left w:val="none" w:sz="0" w:space="0" w:color="auto"/>
            <w:bottom w:val="none" w:sz="0" w:space="0" w:color="auto"/>
            <w:right w:val="none" w:sz="0" w:space="0" w:color="auto"/>
          </w:divBdr>
        </w:div>
        <w:div w:id="764309211">
          <w:marLeft w:val="0"/>
          <w:marRight w:val="0"/>
          <w:marTop w:val="0"/>
          <w:marBottom w:val="0"/>
          <w:divBdr>
            <w:top w:val="none" w:sz="0" w:space="0" w:color="auto"/>
            <w:left w:val="none" w:sz="0" w:space="0" w:color="auto"/>
            <w:bottom w:val="none" w:sz="0" w:space="0" w:color="auto"/>
            <w:right w:val="none" w:sz="0" w:space="0" w:color="auto"/>
          </w:divBdr>
        </w:div>
        <w:div w:id="967933360">
          <w:marLeft w:val="0"/>
          <w:marRight w:val="0"/>
          <w:marTop w:val="0"/>
          <w:marBottom w:val="0"/>
          <w:divBdr>
            <w:top w:val="none" w:sz="0" w:space="0" w:color="auto"/>
            <w:left w:val="none" w:sz="0" w:space="0" w:color="auto"/>
            <w:bottom w:val="none" w:sz="0" w:space="0" w:color="auto"/>
            <w:right w:val="none" w:sz="0" w:space="0" w:color="auto"/>
          </w:divBdr>
        </w:div>
        <w:div w:id="968507650">
          <w:marLeft w:val="0"/>
          <w:marRight w:val="0"/>
          <w:marTop w:val="0"/>
          <w:marBottom w:val="0"/>
          <w:divBdr>
            <w:top w:val="none" w:sz="0" w:space="0" w:color="auto"/>
            <w:left w:val="none" w:sz="0" w:space="0" w:color="auto"/>
            <w:bottom w:val="none" w:sz="0" w:space="0" w:color="auto"/>
            <w:right w:val="none" w:sz="0" w:space="0" w:color="auto"/>
          </w:divBdr>
        </w:div>
        <w:div w:id="969625134">
          <w:marLeft w:val="0"/>
          <w:marRight w:val="0"/>
          <w:marTop w:val="0"/>
          <w:marBottom w:val="0"/>
          <w:divBdr>
            <w:top w:val="none" w:sz="0" w:space="0" w:color="auto"/>
            <w:left w:val="none" w:sz="0" w:space="0" w:color="auto"/>
            <w:bottom w:val="none" w:sz="0" w:space="0" w:color="auto"/>
            <w:right w:val="none" w:sz="0" w:space="0" w:color="auto"/>
          </w:divBdr>
        </w:div>
        <w:div w:id="1028603343">
          <w:marLeft w:val="0"/>
          <w:marRight w:val="0"/>
          <w:marTop w:val="0"/>
          <w:marBottom w:val="0"/>
          <w:divBdr>
            <w:top w:val="none" w:sz="0" w:space="0" w:color="auto"/>
            <w:left w:val="none" w:sz="0" w:space="0" w:color="auto"/>
            <w:bottom w:val="none" w:sz="0" w:space="0" w:color="auto"/>
            <w:right w:val="none" w:sz="0" w:space="0" w:color="auto"/>
          </w:divBdr>
        </w:div>
        <w:div w:id="1051001379">
          <w:marLeft w:val="0"/>
          <w:marRight w:val="0"/>
          <w:marTop w:val="0"/>
          <w:marBottom w:val="0"/>
          <w:divBdr>
            <w:top w:val="none" w:sz="0" w:space="0" w:color="auto"/>
            <w:left w:val="none" w:sz="0" w:space="0" w:color="auto"/>
            <w:bottom w:val="none" w:sz="0" w:space="0" w:color="auto"/>
            <w:right w:val="none" w:sz="0" w:space="0" w:color="auto"/>
          </w:divBdr>
        </w:div>
        <w:div w:id="1088845011">
          <w:marLeft w:val="0"/>
          <w:marRight w:val="0"/>
          <w:marTop w:val="0"/>
          <w:marBottom w:val="0"/>
          <w:divBdr>
            <w:top w:val="none" w:sz="0" w:space="0" w:color="auto"/>
            <w:left w:val="none" w:sz="0" w:space="0" w:color="auto"/>
            <w:bottom w:val="none" w:sz="0" w:space="0" w:color="auto"/>
            <w:right w:val="none" w:sz="0" w:space="0" w:color="auto"/>
          </w:divBdr>
        </w:div>
        <w:div w:id="1134719497">
          <w:marLeft w:val="0"/>
          <w:marRight w:val="0"/>
          <w:marTop w:val="0"/>
          <w:marBottom w:val="0"/>
          <w:divBdr>
            <w:top w:val="none" w:sz="0" w:space="0" w:color="auto"/>
            <w:left w:val="none" w:sz="0" w:space="0" w:color="auto"/>
            <w:bottom w:val="none" w:sz="0" w:space="0" w:color="auto"/>
            <w:right w:val="none" w:sz="0" w:space="0" w:color="auto"/>
          </w:divBdr>
        </w:div>
        <w:div w:id="1277788027">
          <w:marLeft w:val="0"/>
          <w:marRight w:val="0"/>
          <w:marTop w:val="0"/>
          <w:marBottom w:val="0"/>
          <w:divBdr>
            <w:top w:val="none" w:sz="0" w:space="0" w:color="auto"/>
            <w:left w:val="none" w:sz="0" w:space="0" w:color="auto"/>
            <w:bottom w:val="none" w:sz="0" w:space="0" w:color="auto"/>
            <w:right w:val="none" w:sz="0" w:space="0" w:color="auto"/>
          </w:divBdr>
        </w:div>
        <w:div w:id="1284728055">
          <w:marLeft w:val="0"/>
          <w:marRight w:val="0"/>
          <w:marTop w:val="0"/>
          <w:marBottom w:val="0"/>
          <w:divBdr>
            <w:top w:val="none" w:sz="0" w:space="0" w:color="auto"/>
            <w:left w:val="none" w:sz="0" w:space="0" w:color="auto"/>
            <w:bottom w:val="none" w:sz="0" w:space="0" w:color="auto"/>
            <w:right w:val="none" w:sz="0" w:space="0" w:color="auto"/>
          </w:divBdr>
        </w:div>
        <w:div w:id="1367830174">
          <w:marLeft w:val="0"/>
          <w:marRight w:val="0"/>
          <w:marTop w:val="0"/>
          <w:marBottom w:val="0"/>
          <w:divBdr>
            <w:top w:val="none" w:sz="0" w:space="0" w:color="auto"/>
            <w:left w:val="none" w:sz="0" w:space="0" w:color="auto"/>
            <w:bottom w:val="none" w:sz="0" w:space="0" w:color="auto"/>
            <w:right w:val="none" w:sz="0" w:space="0" w:color="auto"/>
          </w:divBdr>
        </w:div>
        <w:div w:id="1399286581">
          <w:marLeft w:val="0"/>
          <w:marRight w:val="0"/>
          <w:marTop w:val="0"/>
          <w:marBottom w:val="0"/>
          <w:divBdr>
            <w:top w:val="none" w:sz="0" w:space="0" w:color="auto"/>
            <w:left w:val="none" w:sz="0" w:space="0" w:color="auto"/>
            <w:bottom w:val="none" w:sz="0" w:space="0" w:color="auto"/>
            <w:right w:val="none" w:sz="0" w:space="0" w:color="auto"/>
          </w:divBdr>
        </w:div>
        <w:div w:id="1453746892">
          <w:marLeft w:val="0"/>
          <w:marRight w:val="0"/>
          <w:marTop w:val="0"/>
          <w:marBottom w:val="0"/>
          <w:divBdr>
            <w:top w:val="none" w:sz="0" w:space="0" w:color="auto"/>
            <w:left w:val="none" w:sz="0" w:space="0" w:color="auto"/>
            <w:bottom w:val="none" w:sz="0" w:space="0" w:color="auto"/>
            <w:right w:val="none" w:sz="0" w:space="0" w:color="auto"/>
          </w:divBdr>
        </w:div>
        <w:div w:id="1473207621">
          <w:marLeft w:val="0"/>
          <w:marRight w:val="0"/>
          <w:marTop w:val="0"/>
          <w:marBottom w:val="0"/>
          <w:divBdr>
            <w:top w:val="none" w:sz="0" w:space="0" w:color="auto"/>
            <w:left w:val="none" w:sz="0" w:space="0" w:color="auto"/>
            <w:bottom w:val="none" w:sz="0" w:space="0" w:color="auto"/>
            <w:right w:val="none" w:sz="0" w:space="0" w:color="auto"/>
          </w:divBdr>
        </w:div>
        <w:div w:id="1542520860">
          <w:marLeft w:val="0"/>
          <w:marRight w:val="0"/>
          <w:marTop w:val="0"/>
          <w:marBottom w:val="0"/>
          <w:divBdr>
            <w:top w:val="none" w:sz="0" w:space="0" w:color="auto"/>
            <w:left w:val="none" w:sz="0" w:space="0" w:color="auto"/>
            <w:bottom w:val="none" w:sz="0" w:space="0" w:color="auto"/>
            <w:right w:val="none" w:sz="0" w:space="0" w:color="auto"/>
          </w:divBdr>
        </w:div>
        <w:div w:id="1707174289">
          <w:marLeft w:val="0"/>
          <w:marRight w:val="0"/>
          <w:marTop w:val="0"/>
          <w:marBottom w:val="0"/>
          <w:divBdr>
            <w:top w:val="none" w:sz="0" w:space="0" w:color="auto"/>
            <w:left w:val="none" w:sz="0" w:space="0" w:color="auto"/>
            <w:bottom w:val="none" w:sz="0" w:space="0" w:color="auto"/>
            <w:right w:val="none" w:sz="0" w:space="0" w:color="auto"/>
          </w:divBdr>
        </w:div>
        <w:div w:id="1781022551">
          <w:marLeft w:val="0"/>
          <w:marRight w:val="0"/>
          <w:marTop w:val="0"/>
          <w:marBottom w:val="0"/>
          <w:divBdr>
            <w:top w:val="none" w:sz="0" w:space="0" w:color="auto"/>
            <w:left w:val="none" w:sz="0" w:space="0" w:color="auto"/>
            <w:bottom w:val="none" w:sz="0" w:space="0" w:color="auto"/>
            <w:right w:val="none" w:sz="0" w:space="0" w:color="auto"/>
          </w:divBdr>
        </w:div>
        <w:div w:id="1817067421">
          <w:marLeft w:val="0"/>
          <w:marRight w:val="0"/>
          <w:marTop w:val="0"/>
          <w:marBottom w:val="0"/>
          <w:divBdr>
            <w:top w:val="none" w:sz="0" w:space="0" w:color="auto"/>
            <w:left w:val="none" w:sz="0" w:space="0" w:color="auto"/>
            <w:bottom w:val="none" w:sz="0" w:space="0" w:color="auto"/>
            <w:right w:val="none" w:sz="0" w:space="0" w:color="auto"/>
          </w:divBdr>
        </w:div>
        <w:div w:id="1829787987">
          <w:marLeft w:val="0"/>
          <w:marRight w:val="0"/>
          <w:marTop w:val="0"/>
          <w:marBottom w:val="0"/>
          <w:divBdr>
            <w:top w:val="none" w:sz="0" w:space="0" w:color="auto"/>
            <w:left w:val="none" w:sz="0" w:space="0" w:color="auto"/>
            <w:bottom w:val="none" w:sz="0" w:space="0" w:color="auto"/>
            <w:right w:val="none" w:sz="0" w:space="0" w:color="auto"/>
          </w:divBdr>
        </w:div>
        <w:div w:id="1893928264">
          <w:marLeft w:val="0"/>
          <w:marRight w:val="0"/>
          <w:marTop w:val="0"/>
          <w:marBottom w:val="0"/>
          <w:divBdr>
            <w:top w:val="none" w:sz="0" w:space="0" w:color="auto"/>
            <w:left w:val="none" w:sz="0" w:space="0" w:color="auto"/>
            <w:bottom w:val="none" w:sz="0" w:space="0" w:color="auto"/>
            <w:right w:val="none" w:sz="0" w:space="0" w:color="auto"/>
          </w:divBdr>
        </w:div>
        <w:div w:id="1900706666">
          <w:marLeft w:val="0"/>
          <w:marRight w:val="0"/>
          <w:marTop w:val="0"/>
          <w:marBottom w:val="0"/>
          <w:divBdr>
            <w:top w:val="none" w:sz="0" w:space="0" w:color="auto"/>
            <w:left w:val="none" w:sz="0" w:space="0" w:color="auto"/>
            <w:bottom w:val="none" w:sz="0" w:space="0" w:color="auto"/>
            <w:right w:val="none" w:sz="0" w:space="0" w:color="auto"/>
          </w:divBdr>
        </w:div>
        <w:div w:id="1918664558">
          <w:marLeft w:val="0"/>
          <w:marRight w:val="0"/>
          <w:marTop w:val="0"/>
          <w:marBottom w:val="0"/>
          <w:divBdr>
            <w:top w:val="none" w:sz="0" w:space="0" w:color="auto"/>
            <w:left w:val="none" w:sz="0" w:space="0" w:color="auto"/>
            <w:bottom w:val="none" w:sz="0" w:space="0" w:color="auto"/>
            <w:right w:val="none" w:sz="0" w:space="0" w:color="auto"/>
          </w:divBdr>
        </w:div>
        <w:div w:id="1960992252">
          <w:marLeft w:val="0"/>
          <w:marRight w:val="0"/>
          <w:marTop w:val="0"/>
          <w:marBottom w:val="0"/>
          <w:divBdr>
            <w:top w:val="none" w:sz="0" w:space="0" w:color="auto"/>
            <w:left w:val="none" w:sz="0" w:space="0" w:color="auto"/>
            <w:bottom w:val="none" w:sz="0" w:space="0" w:color="auto"/>
            <w:right w:val="none" w:sz="0" w:space="0" w:color="auto"/>
          </w:divBdr>
        </w:div>
        <w:div w:id="2012440624">
          <w:marLeft w:val="0"/>
          <w:marRight w:val="0"/>
          <w:marTop w:val="0"/>
          <w:marBottom w:val="0"/>
          <w:divBdr>
            <w:top w:val="none" w:sz="0" w:space="0" w:color="auto"/>
            <w:left w:val="none" w:sz="0" w:space="0" w:color="auto"/>
            <w:bottom w:val="none" w:sz="0" w:space="0" w:color="auto"/>
            <w:right w:val="none" w:sz="0" w:space="0" w:color="auto"/>
          </w:divBdr>
        </w:div>
      </w:divsChild>
    </w:div>
    <w:div w:id="1252163126">
      <w:bodyDiv w:val="1"/>
      <w:marLeft w:val="0"/>
      <w:marRight w:val="0"/>
      <w:marTop w:val="0"/>
      <w:marBottom w:val="0"/>
      <w:divBdr>
        <w:top w:val="none" w:sz="0" w:space="0" w:color="auto"/>
        <w:left w:val="none" w:sz="0" w:space="0" w:color="auto"/>
        <w:bottom w:val="none" w:sz="0" w:space="0" w:color="auto"/>
        <w:right w:val="none" w:sz="0" w:space="0" w:color="auto"/>
      </w:divBdr>
      <w:divsChild>
        <w:div w:id="329599057">
          <w:marLeft w:val="0"/>
          <w:marRight w:val="0"/>
          <w:marTop w:val="0"/>
          <w:marBottom w:val="0"/>
          <w:divBdr>
            <w:top w:val="none" w:sz="0" w:space="0" w:color="auto"/>
            <w:left w:val="none" w:sz="0" w:space="0" w:color="auto"/>
            <w:bottom w:val="none" w:sz="0" w:space="0" w:color="auto"/>
            <w:right w:val="none" w:sz="0" w:space="0" w:color="auto"/>
          </w:divBdr>
        </w:div>
        <w:div w:id="495339004">
          <w:marLeft w:val="0"/>
          <w:marRight w:val="0"/>
          <w:marTop w:val="0"/>
          <w:marBottom w:val="0"/>
          <w:divBdr>
            <w:top w:val="none" w:sz="0" w:space="0" w:color="auto"/>
            <w:left w:val="none" w:sz="0" w:space="0" w:color="auto"/>
            <w:bottom w:val="none" w:sz="0" w:space="0" w:color="auto"/>
            <w:right w:val="none" w:sz="0" w:space="0" w:color="auto"/>
          </w:divBdr>
        </w:div>
        <w:div w:id="708991627">
          <w:marLeft w:val="0"/>
          <w:marRight w:val="0"/>
          <w:marTop w:val="0"/>
          <w:marBottom w:val="0"/>
          <w:divBdr>
            <w:top w:val="none" w:sz="0" w:space="0" w:color="auto"/>
            <w:left w:val="none" w:sz="0" w:space="0" w:color="auto"/>
            <w:bottom w:val="none" w:sz="0" w:space="0" w:color="auto"/>
            <w:right w:val="none" w:sz="0" w:space="0" w:color="auto"/>
          </w:divBdr>
        </w:div>
        <w:div w:id="744765344">
          <w:marLeft w:val="0"/>
          <w:marRight w:val="0"/>
          <w:marTop w:val="0"/>
          <w:marBottom w:val="0"/>
          <w:divBdr>
            <w:top w:val="none" w:sz="0" w:space="0" w:color="auto"/>
            <w:left w:val="none" w:sz="0" w:space="0" w:color="auto"/>
            <w:bottom w:val="none" w:sz="0" w:space="0" w:color="auto"/>
            <w:right w:val="none" w:sz="0" w:space="0" w:color="auto"/>
          </w:divBdr>
        </w:div>
        <w:div w:id="887572910">
          <w:marLeft w:val="0"/>
          <w:marRight w:val="0"/>
          <w:marTop w:val="0"/>
          <w:marBottom w:val="0"/>
          <w:divBdr>
            <w:top w:val="none" w:sz="0" w:space="0" w:color="auto"/>
            <w:left w:val="none" w:sz="0" w:space="0" w:color="auto"/>
            <w:bottom w:val="none" w:sz="0" w:space="0" w:color="auto"/>
            <w:right w:val="none" w:sz="0" w:space="0" w:color="auto"/>
          </w:divBdr>
        </w:div>
        <w:div w:id="888614814">
          <w:marLeft w:val="0"/>
          <w:marRight w:val="0"/>
          <w:marTop w:val="0"/>
          <w:marBottom w:val="0"/>
          <w:divBdr>
            <w:top w:val="none" w:sz="0" w:space="0" w:color="auto"/>
            <w:left w:val="none" w:sz="0" w:space="0" w:color="auto"/>
            <w:bottom w:val="none" w:sz="0" w:space="0" w:color="auto"/>
            <w:right w:val="none" w:sz="0" w:space="0" w:color="auto"/>
          </w:divBdr>
        </w:div>
        <w:div w:id="1048531770">
          <w:marLeft w:val="0"/>
          <w:marRight w:val="0"/>
          <w:marTop w:val="0"/>
          <w:marBottom w:val="0"/>
          <w:divBdr>
            <w:top w:val="none" w:sz="0" w:space="0" w:color="auto"/>
            <w:left w:val="none" w:sz="0" w:space="0" w:color="auto"/>
            <w:bottom w:val="none" w:sz="0" w:space="0" w:color="auto"/>
            <w:right w:val="none" w:sz="0" w:space="0" w:color="auto"/>
          </w:divBdr>
        </w:div>
        <w:div w:id="1054040993">
          <w:marLeft w:val="0"/>
          <w:marRight w:val="0"/>
          <w:marTop w:val="0"/>
          <w:marBottom w:val="0"/>
          <w:divBdr>
            <w:top w:val="none" w:sz="0" w:space="0" w:color="auto"/>
            <w:left w:val="none" w:sz="0" w:space="0" w:color="auto"/>
            <w:bottom w:val="none" w:sz="0" w:space="0" w:color="auto"/>
            <w:right w:val="none" w:sz="0" w:space="0" w:color="auto"/>
          </w:divBdr>
        </w:div>
        <w:div w:id="1248929042">
          <w:marLeft w:val="0"/>
          <w:marRight w:val="0"/>
          <w:marTop w:val="0"/>
          <w:marBottom w:val="0"/>
          <w:divBdr>
            <w:top w:val="none" w:sz="0" w:space="0" w:color="auto"/>
            <w:left w:val="none" w:sz="0" w:space="0" w:color="auto"/>
            <w:bottom w:val="none" w:sz="0" w:space="0" w:color="auto"/>
            <w:right w:val="none" w:sz="0" w:space="0" w:color="auto"/>
          </w:divBdr>
        </w:div>
        <w:div w:id="1311910208">
          <w:marLeft w:val="0"/>
          <w:marRight w:val="0"/>
          <w:marTop w:val="0"/>
          <w:marBottom w:val="0"/>
          <w:divBdr>
            <w:top w:val="none" w:sz="0" w:space="0" w:color="auto"/>
            <w:left w:val="none" w:sz="0" w:space="0" w:color="auto"/>
            <w:bottom w:val="none" w:sz="0" w:space="0" w:color="auto"/>
            <w:right w:val="none" w:sz="0" w:space="0" w:color="auto"/>
          </w:divBdr>
        </w:div>
        <w:div w:id="1343778092">
          <w:marLeft w:val="0"/>
          <w:marRight w:val="0"/>
          <w:marTop w:val="0"/>
          <w:marBottom w:val="0"/>
          <w:divBdr>
            <w:top w:val="none" w:sz="0" w:space="0" w:color="auto"/>
            <w:left w:val="none" w:sz="0" w:space="0" w:color="auto"/>
            <w:bottom w:val="none" w:sz="0" w:space="0" w:color="auto"/>
            <w:right w:val="none" w:sz="0" w:space="0" w:color="auto"/>
          </w:divBdr>
        </w:div>
        <w:div w:id="1638490791">
          <w:marLeft w:val="0"/>
          <w:marRight w:val="0"/>
          <w:marTop w:val="0"/>
          <w:marBottom w:val="0"/>
          <w:divBdr>
            <w:top w:val="none" w:sz="0" w:space="0" w:color="auto"/>
            <w:left w:val="none" w:sz="0" w:space="0" w:color="auto"/>
            <w:bottom w:val="none" w:sz="0" w:space="0" w:color="auto"/>
            <w:right w:val="none" w:sz="0" w:space="0" w:color="auto"/>
          </w:divBdr>
        </w:div>
        <w:div w:id="1715233917">
          <w:marLeft w:val="0"/>
          <w:marRight w:val="0"/>
          <w:marTop w:val="0"/>
          <w:marBottom w:val="0"/>
          <w:divBdr>
            <w:top w:val="none" w:sz="0" w:space="0" w:color="auto"/>
            <w:left w:val="none" w:sz="0" w:space="0" w:color="auto"/>
            <w:bottom w:val="none" w:sz="0" w:space="0" w:color="auto"/>
            <w:right w:val="none" w:sz="0" w:space="0" w:color="auto"/>
          </w:divBdr>
        </w:div>
        <w:div w:id="1979526935">
          <w:marLeft w:val="0"/>
          <w:marRight w:val="0"/>
          <w:marTop w:val="0"/>
          <w:marBottom w:val="0"/>
          <w:divBdr>
            <w:top w:val="none" w:sz="0" w:space="0" w:color="auto"/>
            <w:left w:val="none" w:sz="0" w:space="0" w:color="auto"/>
            <w:bottom w:val="none" w:sz="0" w:space="0" w:color="auto"/>
            <w:right w:val="none" w:sz="0" w:space="0" w:color="auto"/>
          </w:divBdr>
        </w:div>
      </w:divsChild>
    </w:div>
    <w:div w:id="1268737092">
      <w:bodyDiv w:val="1"/>
      <w:marLeft w:val="0"/>
      <w:marRight w:val="0"/>
      <w:marTop w:val="0"/>
      <w:marBottom w:val="0"/>
      <w:divBdr>
        <w:top w:val="none" w:sz="0" w:space="0" w:color="auto"/>
        <w:left w:val="none" w:sz="0" w:space="0" w:color="auto"/>
        <w:bottom w:val="none" w:sz="0" w:space="0" w:color="auto"/>
        <w:right w:val="none" w:sz="0" w:space="0" w:color="auto"/>
      </w:divBdr>
      <w:divsChild>
        <w:div w:id="849417322">
          <w:marLeft w:val="0"/>
          <w:marRight w:val="0"/>
          <w:marTop w:val="0"/>
          <w:marBottom w:val="0"/>
          <w:divBdr>
            <w:top w:val="none" w:sz="0" w:space="0" w:color="auto"/>
            <w:left w:val="none" w:sz="0" w:space="0" w:color="auto"/>
            <w:bottom w:val="none" w:sz="0" w:space="0" w:color="auto"/>
            <w:right w:val="none" w:sz="0" w:space="0" w:color="auto"/>
          </w:divBdr>
        </w:div>
        <w:div w:id="937370098">
          <w:marLeft w:val="0"/>
          <w:marRight w:val="0"/>
          <w:marTop w:val="0"/>
          <w:marBottom w:val="0"/>
          <w:divBdr>
            <w:top w:val="none" w:sz="0" w:space="0" w:color="auto"/>
            <w:left w:val="none" w:sz="0" w:space="0" w:color="auto"/>
            <w:bottom w:val="none" w:sz="0" w:space="0" w:color="auto"/>
            <w:right w:val="none" w:sz="0" w:space="0" w:color="auto"/>
          </w:divBdr>
        </w:div>
        <w:div w:id="1019431844">
          <w:marLeft w:val="0"/>
          <w:marRight w:val="0"/>
          <w:marTop w:val="0"/>
          <w:marBottom w:val="0"/>
          <w:divBdr>
            <w:top w:val="none" w:sz="0" w:space="0" w:color="auto"/>
            <w:left w:val="none" w:sz="0" w:space="0" w:color="auto"/>
            <w:bottom w:val="none" w:sz="0" w:space="0" w:color="auto"/>
            <w:right w:val="none" w:sz="0" w:space="0" w:color="auto"/>
          </w:divBdr>
        </w:div>
        <w:div w:id="1131048912">
          <w:marLeft w:val="0"/>
          <w:marRight w:val="0"/>
          <w:marTop w:val="0"/>
          <w:marBottom w:val="0"/>
          <w:divBdr>
            <w:top w:val="none" w:sz="0" w:space="0" w:color="auto"/>
            <w:left w:val="none" w:sz="0" w:space="0" w:color="auto"/>
            <w:bottom w:val="none" w:sz="0" w:space="0" w:color="auto"/>
            <w:right w:val="none" w:sz="0" w:space="0" w:color="auto"/>
          </w:divBdr>
        </w:div>
        <w:div w:id="2084643677">
          <w:marLeft w:val="0"/>
          <w:marRight w:val="0"/>
          <w:marTop w:val="0"/>
          <w:marBottom w:val="0"/>
          <w:divBdr>
            <w:top w:val="none" w:sz="0" w:space="0" w:color="auto"/>
            <w:left w:val="none" w:sz="0" w:space="0" w:color="auto"/>
            <w:bottom w:val="none" w:sz="0" w:space="0" w:color="auto"/>
            <w:right w:val="none" w:sz="0" w:space="0" w:color="auto"/>
          </w:divBdr>
        </w:div>
        <w:div w:id="2136823250">
          <w:marLeft w:val="0"/>
          <w:marRight w:val="0"/>
          <w:marTop w:val="0"/>
          <w:marBottom w:val="0"/>
          <w:divBdr>
            <w:top w:val="none" w:sz="0" w:space="0" w:color="auto"/>
            <w:left w:val="none" w:sz="0" w:space="0" w:color="auto"/>
            <w:bottom w:val="none" w:sz="0" w:space="0" w:color="auto"/>
            <w:right w:val="none" w:sz="0" w:space="0" w:color="auto"/>
          </w:divBdr>
        </w:div>
        <w:div w:id="2141730187">
          <w:marLeft w:val="0"/>
          <w:marRight w:val="0"/>
          <w:marTop w:val="0"/>
          <w:marBottom w:val="0"/>
          <w:divBdr>
            <w:top w:val="none" w:sz="0" w:space="0" w:color="auto"/>
            <w:left w:val="none" w:sz="0" w:space="0" w:color="auto"/>
            <w:bottom w:val="none" w:sz="0" w:space="0" w:color="auto"/>
            <w:right w:val="none" w:sz="0" w:space="0" w:color="auto"/>
          </w:divBdr>
        </w:div>
      </w:divsChild>
    </w:div>
    <w:div w:id="1287352695">
      <w:bodyDiv w:val="1"/>
      <w:marLeft w:val="0"/>
      <w:marRight w:val="0"/>
      <w:marTop w:val="0"/>
      <w:marBottom w:val="0"/>
      <w:divBdr>
        <w:top w:val="none" w:sz="0" w:space="0" w:color="auto"/>
        <w:left w:val="none" w:sz="0" w:space="0" w:color="auto"/>
        <w:bottom w:val="none" w:sz="0" w:space="0" w:color="auto"/>
        <w:right w:val="none" w:sz="0" w:space="0" w:color="auto"/>
      </w:divBdr>
    </w:div>
    <w:div w:id="1338579885">
      <w:bodyDiv w:val="1"/>
      <w:marLeft w:val="0"/>
      <w:marRight w:val="0"/>
      <w:marTop w:val="0"/>
      <w:marBottom w:val="0"/>
      <w:divBdr>
        <w:top w:val="none" w:sz="0" w:space="0" w:color="auto"/>
        <w:left w:val="none" w:sz="0" w:space="0" w:color="auto"/>
        <w:bottom w:val="none" w:sz="0" w:space="0" w:color="auto"/>
        <w:right w:val="none" w:sz="0" w:space="0" w:color="auto"/>
      </w:divBdr>
      <w:divsChild>
        <w:div w:id="271741308">
          <w:marLeft w:val="0"/>
          <w:marRight w:val="0"/>
          <w:marTop w:val="0"/>
          <w:marBottom w:val="0"/>
          <w:divBdr>
            <w:top w:val="none" w:sz="0" w:space="0" w:color="auto"/>
            <w:left w:val="none" w:sz="0" w:space="0" w:color="auto"/>
            <w:bottom w:val="none" w:sz="0" w:space="0" w:color="auto"/>
            <w:right w:val="none" w:sz="0" w:space="0" w:color="auto"/>
          </w:divBdr>
        </w:div>
        <w:div w:id="590505841">
          <w:marLeft w:val="0"/>
          <w:marRight w:val="0"/>
          <w:marTop w:val="0"/>
          <w:marBottom w:val="0"/>
          <w:divBdr>
            <w:top w:val="none" w:sz="0" w:space="0" w:color="auto"/>
            <w:left w:val="none" w:sz="0" w:space="0" w:color="auto"/>
            <w:bottom w:val="none" w:sz="0" w:space="0" w:color="auto"/>
            <w:right w:val="none" w:sz="0" w:space="0" w:color="auto"/>
          </w:divBdr>
        </w:div>
      </w:divsChild>
    </w:div>
    <w:div w:id="1423378810">
      <w:bodyDiv w:val="1"/>
      <w:marLeft w:val="0"/>
      <w:marRight w:val="0"/>
      <w:marTop w:val="0"/>
      <w:marBottom w:val="0"/>
      <w:divBdr>
        <w:top w:val="none" w:sz="0" w:space="0" w:color="auto"/>
        <w:left w:val="none" w:sz="0" w:space="0" w:color="auto"/>
        <w:bottom w:val="none" w:sz="0" w:space="0" w:color="auto"/>
        <w:right w:val="none" w:sz="0" w:space="0" w:color="auto"/>
      </w:divBdr>
      <w:divsChild>
        <w:div w:id="401686591">
          <w:marLeft w:val="0"/>
          <w:marRight w:val="0"/>
          <w:marTop w:val="0"/>
          <w:marBottom w:val="0"/>
          <w:divBdr>
            <w:top w:val="none" w:sz="0" w:space="0" w:color="auto"/>
            <w:left w:val="none" w:sz="0" w:space="0" w:color="auto"/>
            <w:bottom w:val="none" w:sz="0" w:space="0" w:color="auto"/>
            <w:right w:val="none" w:sz="0" w:space="0" w:color="auto"/>
          </w:divBdr>
        </w:div>
        <w:div w:id="449054385">
          <w:marLeft w:val="0"/>
          <w:marRight w:val="0"/>
          <w:marTop w:val="0"/>
          <w:marBottom w:val="0"/>
          <w:divBdr>
            <w:top w:val="none" w:sz="0" w:space="0" w:color="auto"/>
            <w:left w:val="none" w:sz="0" w:space="0" w:color="auto"/>
            <w:bottom w:val="none" w:sz="0" w:space="0" w:color="auto"/>
            <w:right w:val="none" w:sz="0" w:space="0" w:color="auto"/>
          </w:divBdr>
        </w:div>
        <w:div w:id="666204436">
          <w:marLeft w:val="0"/>
          <w:marRight w:val="0"/>
          <w:marTop w:val="0"/>
          <w:marBottom w:val="0"/>
          <w:divBdr>
            <w:top w:val="none" w:sz="0" w:space="0" w:color="auto"/>
            <w:left w:val="none" w:sz="0" w:space="0" w:color="auto"/>
            <w:bottom w:val="none" w:sz="0" w:space="0" w:color="auto"/>
            <w:right w:val="none" w:sz="0" w:space="0" w:color="auto"/>
          </w:divBdr>
        </w:div>
        <w:div w:id="842277617">
          <w:marLeft w:val="0"/>
          <w:marRight w:val="0"/>
          <w:marTop w:val="0"/>
          <w:marBottom w:val="0"/>
          <w:divBdr>
            <w:top w:val="none" w:sz="0" w:space="0" w:color="auto"/>
            <w:left w:val="none" w:sz="0" w:space="0" w:color="auto"/>
            <w:bottom w:val="none" w:sz="0" w:space="0" w:color="auto"/>
            <w:right w:val="none" w:sz="0" w:space="0" w:color="auto"/>
          </w:divBdr>
        </w:div>
        <w:div w:id="854029680">
          <w:marLeft w:val="0"/>
          <w:marRight w:val="0"/>
          <w:marTop w:val="0"/>
          <w:marBottom w:val="0"/>
          <w:divBdr>
            <w:top w:val="none" w:sz="0" w:space="0" w:color="auto"/>
            <w:left w:val="none" w:sz="0" w:space="0" w:color="auto"/>
            <w:bottom w:val="none" w:sz="0" w:space="0" w:color="auto"/>
            <w:right w:val="none" w:sz="0" w:space="0" w:color="auto"/>
          </w:divBdr>
        </w:div>
        <w:div w:id="1291091398">
          <w:marLeft w:val="0"/>
          <w:marRight w:val="0"/>
          <w:marTop w:val="0"/>
          <w:marBottom w:val="0"/>
          <w:divBdr>
            <w:top w:val="none" w:sz="0" w:space="0" w:color="auto"/>
            <w:left w:val="none" w:sz="0" w:space="0" w:color="auto"/>
            <w:bottom w:val="none" w:sz="0" w:space="0" w:color="auto"/>
            <w:right w:val="none" w:sz="0" w:space="0" w:color="auto"/>
          </w:divBdr>
        </w:div>
        <w:div w:id="1357583933">
          <w:marLeft w:val="0"/>
          <w:marRight w:val="0"/>
          <w:marTop w:val="0"/>
          <w:marBottom w:val="0"/>
          <w:divBdr>
            <w:top w:val="none" w:sz="0" w:space="0" w:color="auto"/>
            <w:left w:val="none" w:sz="0" w:space="0" w:color="auto"/>
            <w:bottom w:val="none" w:sz="0" w:space="0" w:color="auto"/>
            <w:right w:val="none" w:sz="0" w:space="0" w:color="auto"/>
          </w:divBdr>
        </w:div>
        <w:div w:id="1983384385">
          <w:marLeft w:val="0"/>
          <w:marRight w:val="0"/>
          <w:marTop w:val="0"/>
          <w:marBottom w:val="0"/>
          <w:divBdr>
            <w:top w:val="none" w:sz="0" w:space="0" w:color="auto"/>
            <w:left w:val="none" w:sz="0" w:space="0" w:color="auto"/>
            <w:bottom w:val="none" w:sz="0" w:space="0" w:color="auto"/>
            <w:right w:val="none" w:sz="0" w:space="0" w:color="auto"/>
          </w:divBdr>
        </w:div>
        <w:div w:id="2052654358">
          <w:marLeft w:val="0"/>
          <w:marRight w:val="0"/>
          <w:marTop w:val="0"/>
          <w:marBottom w:val="0"/>
          <w:divBdr>
            <w:top w:val="none" w:sz="0" w:space="0" w:color="auto"/>
            <w:left w:val="none" w:sz="0" w:space="0" w:color="auto"/>
            <w:bottom w:val="none" w:sz="0" w:space="0" w:color="auto"/>
            <w:right w:val="none" w:sz="0" w:space="0" w:color="auto"/>
          </w:divBdr>
        </w:div>
      </w:divsChild>
    </w:div>
    <w:div w:id="1439836877">
      <w:bodyDiv w:val="1"/>
      <w:marLeft w:val="0"/>
      <w:marRight w:val="0"/>
      <w:marTop w:val="0"/>
      <w:marBottom w:val="0"/>
      <w:divBdr>
        <w:top w:val="none" w:sz="0" w:space="0" w:color="auto"/>
        <w:left w:val="none" w:sz="0" w:space="0" w:color="auto"/>
        <w:bottom w:val="none" w:sz="0" w:space="0" w:color="auto"/>
        <w:right w:val="none" w:sz="0" w:space="0" w:color="auto"/>
      </w:divBdr>
      <w:divsChild>
        <w:div w:id="1849322345">
          <w:marLeft w:val="0"/>
          <w:marRight w:val="0"/>
          <w:marTop w:val="0"/>
          <w:marBottom w:val="0"/>
          <w:divBdr>
            <w:top w:val="none" w:sz="0" w:space="0" w:color="auto"/>
            <w:left w:val="none" w:sz="0" w:space="0" w:color="auto"/>
            <w:bottom w:val="none" w:sz="0" w:space="0" w:color="auto"/>
            <w:right w:val="none" w:sz="0" w:space="0" w:color="auto"/>
          </w:divBdr>
        </w:div>
      </w:divsChild>
    </w:div>
    <w:div w:id="1569222711">
      <w:bodyDiv w:val="1"/>
      <w:marLeft w:val="0"/>
      <w:marRight w:val="0"/>
      <w:marTop w:val="0"/>
      <w:marBottom w:val="0"/>
      <w:divBdr>
        <w:top w:val="none" w:sz="0" w:space="0" w:color="auto"/>
        <w:left w:val="none" w:sz="0" w:space="0" w:color="auto"/>
        <w:bottom w:val="none" w:sz="0" w:space="0" w:color="auto"/>
        <w:right w:val="none" w:sz="0" w:space="0" w:color="auto"/>
      </w:divBdr>
    </w:div>
    <w:div w:id="1717194532">
      <w:bodyDiv w:val="1"/>
      <w:marLeft w:val="0"/>
      <w:marRight w:val="0"/>
      <w:marTop w:val="0"/>
      <w:marBottom w:val="0"/>
      <w:divBdr>
        <w:top w:val="none" w:sz="0" w:space="0" w:color="auto"/>
        <w:left w:val="none" w:sz="0" w:space="0" w:color="auto"/>
        <w:bottom w:val="none" w:sz="0" w:space="0" w:color="auto"/>
        <w:right w:val="none" w:sz="0" w:space="0" w:color="auto"/>
      </w:divBdr>
      <w:divsChild>
        <w:div w:id="41369280">
          <w:marLeft w:val="0"/>
          <w:marRight w:val="0"/>
          <w:marTop w:val="0"/>
          <w:marBottom w:val="0"/>
          <w:divBdr>
            <w:top w:val="none" w:sz="0" w:space="0" w:color="auto"/>
            <w:left w:val="none" w:sz="0" w:space="0" w:color="auto"/>
            <w:bottom w:val="none" w:sz="0" w:space="0" w:color="auto"/>
            <w:right w:val="none" w:sz="0" w:space="0" w:color="auto"/>
          </w:divBdr>
        </w:div>
        <w:div w:id="96802417">
          <w:marLeft w:val="0"/>
          <w:marRight w:val="0"/>
          <w:marTop w:val="0"/>
          <w:marBottom w:val="0"/>
          <w:divBdr>
            <w:top w:val="none" w:sz="0" w:space="0" w:color="auto"/>
            <w:left w:val="none" w:sz="0" w:space="0" w:color="auto"/>
            <w:bottom w:val="none" w:sz="0" w:space="0" w:color="auto"/>
            <w:right w:val="none" w:sz="0" w:space="0" w:color="auto"/>
          </w:divBdr>
        </w:div>
        <w:div w:id="251593446">
          <w:marLeft w:val="0"/>
          <w:marRight w:val="0"/>
          <w:marTop w:val="0"/>
          <w:marBottom w:val="0"/>
          <w:divBdr>
            <w:top w:val="none" w:sz="0" w:space="0" w:color="auto"/>
            <w:left w:val="none" w:sz="0" w:space="0" w:color="auto"/>
            <w:bottom w:val="none" w:sz="0" w:space="0" w:color="auto"/>
            <w:right w:val="none" w:sz="0" w:space="0" w:color="auto"/>
          </w:divBdr>
        </w:div>
        <w:div w:id="668943247">
          <w:marLeft w:val="0"/>
          <w:marRight w:val="0"/>
          <w:marTop w:val="0"/>
          <w:marBottom w:val="0"/>
          <w:divBdr>
            <w:top w:val="none" w:sz="0" w:space="0" w:color="auto"/>
            <w:left w:val="none" w:sz="0" w:space="0" w:color="auto"/>
            <w:bottom w:val="none" w:sz="0" w:space="0" w:color="auto"/>
            <w:right w:val="none" w:sz="0" w:space="0" w:color="auto"/>
          </w:divBdr>
        </w:div>
        <w:div w:id="1758868804">
          <w:marLeft w:val="0"/>
          <w:marRight w:val="0"/>
          <w:marTop w:val="0"/>
          <w:marBottom w:val="0"/>
          <w:divBdr>
            <w:top w:val="none" w:sz="0" w:space="0" w:color="auto"/>
            <w:left w:val="none" w:sz="0" w:space="0" w:color="auto"/>
            <w:bottom w:val="none" w:sz="0" w:space="0" w:color="auto"/>
            <w:right w:val="none" w:sz="0" w:space="0" w:color="auto"/>
          </w:divBdr>
        </w:div>
      </w:divsChild>
    </w:div>
    <w:div w:id="1785954225">
      <w:bodyDiv w:val="1"/>
      <w:marLeft w:val="0"/>
      <w:marRight w:val="0"/>
      <w:marTop w:val="0"/>
      <w:marBottom w:val="0"/>
      <w:divBdr>
        <w:top w:val="none" w:sz="0" w:space="0" w:color="auto"/>
        <w:left w:val="none" w:sz="0" w:space="0" w:color="auto"/>
        <w:bottom w:val="none" w:sz="0" w:space="0" w:color="auto"/>
        <w:right w:val="none" w:sz="0" w:space="0" w:color="auto"/>
      </w:divBdr>
      <w:divsChild>
        <w:div w:id="202717381">
          <w:marLeft w:val="0"/>
          <w:marRight w:val="0"/>
          <w:marTop w:val="0"/>
          <w:marBottom w:val="0"/>
          <w:divBdr>
            <w:top w:val="none" w:sz="0" w:space="0" w:color="auto"/>
            <w:left w:val="none" w:sz="0" w:space="0" w:color="auto"/>
            <w:bottom w:val="none" w:sz="0" w:space="0" w:color="auto"/>
            <w:right w:val="none" w:sz="0" w:space="0" w:color="auto"/>
          </w:divBdr>
        </w:div>
        <w:div w:id="282657939">
          <w:marLeft w:val="0"/>
          <w:marRight w:val="0"/>
          <w:marTop w:val="0"/>
          <w:marBottom w:val="0"/>
          <w:divBdr>
            <w:top w:val="none" w:sz="0" w:space="0" w:color="auto"/>
            <w:left w:val="none" w:sz="0" w:space="0" w:color="auto"/>
            <w:bottom w:val="none" w:sz="0" w:space="0" w:color="auto"/>
            <w:right w:val="none" w:sz="0" w:space="0" w:color="auto"/>
          </w:divBdr>
        </w:div>
        <w:div w:id="1857306921">
          <w:marLeft w:val="0"/>
          <w:marRight w:val="0"/>
          <w:marTop w:val="0"/>
          <w:marBottom w:val="0"/>
          <w:divBdr>
            <w:top w:val="none" w:sz="0" w:space="0" w:color="auto"/>
            <w:left w:val="none" w:sz="0" w:space="0" w:color="auto"/>
            <w:bottom w:val="none" w:sz="0" w:space="0" w:color="auto"/>
            <w:right w:val="none" w:sz="0" w:space="0" w:color="auto"/>
          </w:divBdr>
        </w:div>
      </w:divsChild>
    </w:div>
    <w:div w:id="1901789289">
      <w:bodyDiv w:val="1"/>
      <w:marLeft w:val="0"/>
      <w:marRight w:val="0"/>
      <w:marTop w:val="0"/>
      <w:marBottom w:val="0"/>
      <w:divBdr>
        <w:top w:val="none" w:sz="0" w:space="0" w:color="auto"/>
        <w:left w:val="none" w:sz="0" w:space="0" w:color="auto"/>
        <w:bottom w:val="none" w:sz="0" w:space="0" w:color="auto"/>
        <w:right w:val="none" w:sz="0" w:space="0" w:color="auto"/>
      </w:divBdr>
      <w:divsChild>
        <w:div w:id="226116829">
          <w:marLeft w:val="0"/>
          <w:marRight w:val="0"/>
          <w:marTop w:val="0"/>
          <w:marBottom w:val="0"/>
          <w:divBdr>
            <w:top w:val="none" w:sz="0" w:space="0" w:color="auto"/>
            <w:left w:val="none" w:sz="0" w:space="0" w:color="auto"/>
            <w:bottom w:val="none" w:sz="0" w:space="0" w:color="auto"/>
            <w:right w:val="none" w:sz="0" w:space="0" w:color="auto"/>
          </w:divBdr>
        </w:div>
        <w:div w:id="984090488">
          <w:marLeft w:val="0"/>
          <w:marRight w:val="0"/>
          <w:marTop w:val="0"/>
          <w:marBottom w:val="0"/>
          <w:divBdr>
            <w:top w:val="none" w:sz="0" w:space="0" w:color="auto"/>
            <w:left w:val="none" w:sz="0" w:space="0" w:color="auto"/>
            <w:bottom w:val="none" w:sz="0" w:space="0" w:color="auto"/>
            <w:right w:val="none" w:sz="0" w:space="0" w:color="auto"/>
          </w:divBdr>
        </w:div>
        <w:div w:id="1950501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khsuir.kspu.edu/bitstream/123456789/5580/1/%D0%9E.%20%D0%9C.%20%D0%92%D0%B0%D1%80%D0%B0%D0%BA%D1%83%D1%82%D0%25B.pdf" TargetMode="External"/><Relationship Id="rId18" Type="http://schemas.openxmlformats.org/officeDocument/2006/relationships/hyperlink" Target="https://doi.org/10.31435/rsglobal_ws/12072018/5999" TargetMode="External"/><Relationship Id="rId26" Type="http://schemas.openxmlformats.org/officeDocument/2006/relationships/hyperlink" Target="https://pidru4niki.com/87045/dokumentoznavstvo/dilova_besida" TargetMode="External"/><Relationship Id="rId39" Type="http://schemas.openxmlformats.org/officeDocument/2006/relationships/hyperlink" Target="https://uk.wikipedia.org/w/index.php?title=%D0%95%D0%BA%D0%BE%D0%BB%D0%BE%D0%B3%D1%96%D1%87%D0%BD%D0%BE%D1%97_%D0%B1%D0%B5%D0%B7%D0%BF%D0%B5%D0%BA%D0%B8&amp;action=edit&amp;redlink=1" TargetMode="External"/><Relationship Id="rId21" Type="http://schemas.openxmlformats.org/officeDocument/2006/relationships/hyperlink" Target="https://cyberleninka.ru/article/n/ratsionalne-poednannya-grupovoyi-formi-navchannya-z-problemnim-u-protsesi-vivchennya-biofiziki" TargetMode="External"/><Relationship Id="rId34" Type="http://schemas.openxmlformats.org/officeDocument/2006/relationships/hyperlink" Target="http://info.magnapubs.com/blog/articles/teaching-professor-blog/different-types-group-work-clearing-confusion/" TargetMode="External"/><Relationship Id="rId42" Type="http://schemas.openxmlformats.org/officeDocument/2006/relationships/hyperlink" Target="https://uk.wikipedia.org/wiki/%D0%A0%D0%B8%D0%BC%D1%81%D1%8C%D0%BA%D0%B8%D0%B9_%D0%B4%D0%BE%D0%B3%D0%BE%D0%B2%D1%96%D1%80" TargetMode="External"/><Relationship Id="rId47" Type="http://schemas.openxmlformats.org/officeDocument/2006/relationships/hyperlink" Target="https://uk.wikipedia.org/wiki/%D0%84%D0%B2%D1%80%D0%BE%D0%BF%D0%B5%D0%B9%D1%81%D1%8C%D0%BA%D0%B0_%D1%81%D0%BF%D1%96%D0%BB%D1%8C%D0%BD%D0%BE%D1%82%D0%B0_%D0%B7_%D0%B2%D1%83%D0%B3%D1%96%D0%BB%D0%BB%D1%8F_%D1%82%D0%B0_%D1%81%D1%82%D0%B0%D0%BB%D1%96" TargetMode="External"/><Relationship Id="rId50" Type="http://schemas.openxmlformats.org/officeDocument/2006/relationships/hyperlink" Target="https://uk.wikipedia.org/wiki/1951" TargetMode="External"/><Relationship Id="rId55" Type="http://schemas.openxmlformats.org/officeDocument/2006/relationships/hyperlink" Target="https://uk.wikipedia.org/wiki/%D0%9E%D1%81%D0%BD%D0%BE%D0%B2%D0%BE%D0%BF%D0%BE%D0%BB%D0%BE%D0%B6%D0%BD%D1%96_%D0%B4%D0%BE%D0%B3%D0%BE%D0%B2%D0%BE%D1%80%D0%B8_%D0%84%D0%B2%D1%80%D0%BE%D0%BF%D0%B5%D0%B9%D1%81%D1%8C%D0%BA%D0%BE%D0%B3%D0%BE_%D0%A1%D0%BE%D1%8E%D0%B7%D1%83" TargetMode="External"/><Relationship Id="rId63" Type="http://schemas.openxmlformats.org/officeDocument/2006/relationships/hyperlink" Target="https://uk.wikipedia.org/wiki/%D0%9B%D1%8E%D0%BA%D1%81%D0%B5%D0%BC%D0%B1%D1%83%D1%80%D2%91" TargetMode="External"/><Relationship Id="rId68" Type="http://schemas.openxmlformats.org/officeDocument/2006/relationships/hyperlink" Target="https://uk.wikipedia.org/wiki/%D0%84%D0%B2%D1%80%D0%BE%D0%BF%D0%B5%D0%B9%D1%81%D1%8C%D0%BA%D0%B8%D0%B9_%D0%A1%D0%BE%D1%8E%D0%B7" TargetMode="External"/><Relationship Id="rId76" Type="http://schemas.openxmlformats.org/officeDocument/2006/relationships/hyperlink" Target="https://uk.wikipedia.org/wiki/%D0%84%D0%B2%D1%80%D0%BE%D0%BF%D0%B5%D0%B9%D1%81%D1%8C%D0%BA%D0%B8%D0%B9_%D0%A1%D0%BE%D1%8E%D0%B7" TargetMode="External"/><Relationship Id="rId84" Type="http://schemas.openxmlformats.org/officeDocument/2006/relationships/hyperlink" Target="https://uk.wikipedia.org/wiki/%D0%94%D0%B0%D0%BD%D1%96%D1%8F" TargetMode="External"/><Relationship Id="rId7" Type="http://schemas.openxmlformats.org/officeDocument/2006/relationships/endnotes" Target="endnotes.xml"/><Relationship Id="rId71" Type="http://schemas.openxmlformats.org/officeDocument/2006/relationships/hyperlink" Target="https://uk.wikipedia.org/wiki/%D0%9C%D0%B0%D0%B0%D1%81%D1%82%D1%80%D0%B8%D1%85%D1%82" TargetMode="External"/><Relationship Id="rId2" Type="http://schemas.openxmlformats.org/officeDocument/2006/relationships/numbering" Target="numbering.xml"/><Relationship Id="rId16" Type="http://schemas.openxmlformats.org/officeDocument/2006/relationships/hyperlink" Target="http://tme.umo.edu.ua/docs/5/11elnheo.pdf" TargetMode="External"/><Relationship Id="rId29" Type="http://schemas.openxmlformats.org/officeDocument/2006/relationships/hyperlink" Target="http://elib.umsa.edu.ua/bitstream/umsa/2442/7/grup_disk_yak_odyn_z_ef_met.pdf" TargetMode="External"/><Relationship Id="rId11" Type="http://schemas.openxmlformats.org/officeDocument/2006/relationships/chart" Target="charts/chart2.xml"/><Relationship Id="rId24" Type="http://schemas.openxmlformats.org/officeDocument/2006/relationships/hyperlink" Target="http://enpuir.npu.edu.ua/bitstream/123456789/8255/1/2008%207-8.pdf" TargetMode="External"/><Relationship Id="rId32" Type="http://schemas.openxmlformats.org/officeDocument/2006/relationships/hyperlink" Target="https://zakon.rada.gov.ua/laws/show/344/2013" TargetMode="External"/><Relationship Id="rId37" Type="http://schemas.openxmlformats.org/officeDocument/2006/relationships/hyperlink" Target="https://uk.wikipedia.org/wiki/%D0%A0%D0%B8%D0%BC%D1%81%D1%8C%D0%BA%D0%B8%D0%B9_%D0%B4%D0%BE%D0%B3%D0%BE%D0%B2%D1%96%D1%80" TargetMode="External"/><Relationship Id="rId40" Type="http://schemas.openxmlformats.org/officeDocument/2006/relationships/hyperlink" Target="https://uk.wikipedia.org/wiki/%D0%95%D0%BA%D0%BE%D0%BB%D0%BE%D0%B3%D1%96%D1%8F" TargetMode="External"/><Relationship Id="rId45" Type="http://schemas.openxmlformats.org/officeDocument/2006/relationships/hyperlink" Target="https://uk.wikipedia.org/wiki/%D0%94%D0%BE%D0%B2%D0%BA%D1%96%D0%BB%D0%BB%D1%8F" TargetMode="External"/><Relationship Id="rId53" Type="http://schemas.openxmlformats.org/officeDocument/2006/relationships/hyperlink" Target="https://uk.wikipedia.org/wiki/23_%D0%BB%D0%B8%D0%BF%D0%BD%D1%8F" TargetMode="External"/><Relationship Id="rId58" Type="http://schemas.openxmlformats.org/officeDocument/2006/relationships/hyperlink" Target="https://uk.wikipedia.org/wiki/1957" TargetMode="External"/><Relationship Id="rId66" Type="http://schemas.openxmlformats.org/officeDocument/2006/relationships/hyperlink" Target="https://uk.wikipedia.org/wiki/%D0%A4%D1%80%D0%B0%D0%BD%D1%86%D1%96%D1%8F" TargetMode="External"/><Relationship Id="rId74" Type="http://schemas.openxmlformats.org/officeDocument/2006/relationships/hyperlink" Target="https://uk.wikipedia.org/wiki/1_%D0%BB%D0%B8%D1%81%D1%82%D0%BE%D0%BF%D0%B0%D0%B4%D0%B0" TargetMode="External"/><Relationship Id="rId79" Type="http://schemas.openxmlformats.org/officeDocument/2006/relationships/hyperlink" Target="https://uk.wikipedia.org/wiki/%D0%84%D0%A1"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uk.wikipedia.org/wiki/%D0%91%D0%B5%D0%BB%D1%8C%D0%B3%D1%96%D1%8F" TargetMode="External"/><Relationship Id="rId82" Type="http://schemas.openxmlformats.org/officeDocument/2006/relationships/hyperlink" Target="https://uk.wikipedia.org/wiki/%D0%84%D0%B2%D1%80%D0%BE%D0%BF%D0%B5%D0%B9%D1%81%D1%8C%D0%BA%D0%B8%D0%B9_%D1%96%D0%BD%D1%81%D0%BF%D0%B5%D0%BA%D1%82%D0%BE%D1%80_%D1%96%D0%B7_%D0%B7%D0%B0%D1%85%D0%B8%D1%81%D1%82%D1%83_%D0%B4%D0%B0%D0%BD%D0%B8%D1%85" TargetMode="External"/><Relationship Id="rId19" Type="http://schemas.openxmlformats.org/officeDocument/2006/relationships/hyperlink" Target="http://elib.umsa.edu.ua/bitstream/umsa/2442/7/grup_disk_yak_odyn_z_ef_met.pd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um.co.ua/12/12-1/12-11273.html" TargetMode="External"/><Relationship Id="rId22" Type="http://schemas.openxmlformats.org/officeDocument/2006/relationships/hyperlink" Target="https://zakon.rada.gov.ua/laws/show/344/2013" TargetMode="External"/><Relationship Id="rId27" Type="http://schemas.openxmlformats.org/officeDocument/2006/relationships/hyperlink" Target="https://lubbook.org/book_535_glava_18_3.4._Psikhologopedagog%D1%96chna_.html" TargetMode="External"/><Relationship Id="rId30" Type="http://schemas.openxmlformats.org/officeDocument/2006/relationships/hyperlink" Target="http://dspace.pnpu.edu.ua/bitstream/123456789/2688/1/Straschko.pdf" TargetMode="External"/><Relationship Id="rId35" Type="http://schemas.openxmlformats.org/officeDocument/2006/relationships/hyperlink" Target="https://www.tandfonline.com/doi/abs/10.1080/00139157.2011.554496" TargetMode="External"/><Relationship Id="rId43" Type="http://schemas.openxmlformats.org/officeDocument/2006/relationships/hyperlink" Target="https://uk.wikipedia.org/wiki/%D0%84%D0%B2%D1%80%D0%BE%D0%BA%D0%BE%D0%BC%D1%96%D1%81%D1%96%D1%8F" TargetMode="External"/><Relationship Id="rId48" Type="http://schemas.openxmlformats.org/officeDocument/2006/relationships/hyperlink" Target="https://uk.wikipedia.org/wiki/%D0%A0%D0%B8%D0%BC%D1%81%D1%8C%D0%BA%D1%96_%D0%B4%D0%BE%D0%B3%D0%BE%D0%B2%D0%BE%D1%80%D0%B8" TargetMode="External"/><Relationship Id="rId56" Type="http://schemas.openxmlformats.org/officeDocument/2006/relationships/hyperlink" Target="https://uk.wikipedia.org/wiki/%D0%A0%D0%B8%D0%BC" TargetMode="External"/><Relationship Id="rId64" Type="http://schemas.openxmlformats.org/officeDocument/2006/relationships/hyperlink" Target="https://uk.wikipedia.org/wiki/%D0%9D%D1%96%D0%B4%D0%B5%D1%80%D0%BB%D0%B0%D0%BD%D0%B4%D0%B8" TargetMode="External"/><Relationship Id="rId69" Type="http://schemas.openxmlformats.org/officeDocument/2006/relationships/hyperlink" Target="https://uk.wikipedia.org/wiki/7_%D0%BB%D1%8E%D1%82%D0%BE%D0%B3%D0%BE" TargetMode="External"/><Relationship Id="rId77" Type="http://schemas.openxmlformats.org/officeDocument/2006/relationships/hyperlink" Target="https://uk.wikipedia.org/wiki/%D0%84%D0%B2%D1%80%D0%BE" TargetMode="External"/><Relationship Id="rId8" Type="http://schemas.openxmlformats.org/officeDocument/2006/relationships/header" Target="header1.xml"/><Relationship Id="rId51" Type="http://schemas.openxmlformats.org/officeDocument/2006/relationships/hyperlink" Target="https://uk.wikipedia.org/wiki/23_%D0%BB%D0%B8%D0%BF%D0%BD%D1%8F" TargetMode="External"/><Relationship Id="rId72" Type="http://schemas.openxmlformats.org/officeDocument/2006/relationships/hyperlink" Target="https://uk.wikipedia.org/wiki/%D0%9D%D1%96%D0%B4%D0%B5%D1%80%D0%BB%D0%B0%D0%BD%D0%B4%D0%B8" TargetMode="External"/><Relationship Id="rId80" Type="http://schemas.openxmlformats.org/officeDocument/2006/relationships/hyperlink" Target="https://uk.wikipedia.org/wiki/%D0%84%D0%B2%D1%80%D0%BE%D0%BF%D0%B5%D0%B9%D1%81%D1%8C%D0%BA%D1%96_%D1%81%D0%BF%D1%96%D0%BB%D1%8C%D0%BD%D0%BE%D1%82%D0%B8" TargetMode="External"/><Relationship Id="rId85" Type="http://schemas.openxmlformats.org/officeDocument/2006/relationships/hyperlink" Target="https://uk.wikipedia.org/wiki/1992" TargetMode="External"/><Relationship Id="rId3" Type="http://schemas.openxmlformats.org/officeDocument/2006/relationships/styles" Target="styles.xml"/><Relationship Id="rId12" Type="http://schemas.openxmlformats.org/officeDocument/2006/relationships/hyperlink" Target="http://scholar.google.com.ua/citations?user=fr3bsDIAAAAJ&amp;hl=uk" TargetMode="External"/><Relationship Id="rId17" Type="http://schemas.openxmlformats.org/officeDocument/2006/relationships/hyperlink" Target="https://zakon.rada.gov.ua/laws/show/1556-18" TargetMode="External"/><Relationship Id="rId25" Type="http://schemas.openxmlformats.org/officeDocument/2006/relationships/hyperlink" Target="https://lib.chmnu.edu.ua/pdf/metodser/111/12.pdf" TargetMode="External"/><Relationship Id="rId33" Type="http://schemas.openxmlformats.org/officeDocument/2006/relationships/hyperlink" Target="http://www.unice.fr/crookall-cours/teams/docs/team%20Successful%20teamwork.pdf" TargetMode="External"/><Relationship Id="rId38" Type="http://schemas.openxmlformats.org/officeDocument/2006/relationships/hyperlink" Target="https://uk.wikipedia.org/wiki/%D0%86%D0%BD%D1%82%D0%B5%D0%B3%D1%80%D0%B0%D1%86%D1%96%D1%8F" TargetMode="External"/><Relationship Id="rId46" Type="http://schemas.openxmlformats.org/officeDocument/2006/relationships/hyperlink" Target="https://uk.wikipedia.org/wiki/%D0%94%D0%BE%D0%B2%D0%BA%D1%96%D0%BB%D0%BB%D1%8F" TargetMode="External"/><Relationship Id="rId59" Type="http://schemas.openxmlformats.org/officeDocument/2006/relationships/hyperlink" Target="https://uk.wikipedia.org/wiki/%D0%84%D0%B2%D1%80%D0%BE%D0%BF%D0%B5%D0%B9%D1%81%D1%8C%D0%BA%D0%B0_%D0%B5%D0%BA%D0%BE%D0%BD%D0%BE%D0%BC%D1%96%D1%87%D0%BD%D0%B0_%D1%81%D0%BF%D1%96%D0%BB%D1%8C%D0%BD%D0%BE%D1%82%D0%B0" TargetMode="External"/><Relationship Id="rId67" Type="http://schemas.openxmlformats.org/officeDocument/2006/relationships/hyperlink" Target="https://uk.wikipedia.org/wiki/%D0%84%D0%B2%D1%80%D0%BE%D0%BF%D0%B5%D0%B9%D1%81%D1%8C%D0%BA%D0%B8%D0%B9_%D0%A1%D0%BE%D1%8E%D0%B7" TargetMode="External"/><Relationship Id="rId20" Type="http://schemas.openxmlformats.org/officeDocument/2006/relationships/hyperlink" Target="https://vseosvita.ua/library/dopovid-na-zasidanni-pedagogicnoi-radi-na-temumetodicni-prijomi-vikladanna-ekologii-v-zvo-117102.html" TargetMode="External"/><Relationship Id="rId41" Type="http://schemas.openxmlformats.org/officeDocument/2006/relationships/hyperlink" Target="https://uk.wikipedia.org/wiki/%D0%84%D0%B4%D0%B8%D0%BD%D0%B8%D0%B9_%D0%84%D0%B2%D1%80%D0%BE%D0%BF%D0%B5%D0%B9%D1%81%D1%8C%D0%BA%D0%B8%D0%B9_%D0%90%D0%BA%D1%82" TargetMode="External"/><Relationship Id="rId54" Type="http://schemas.openxmlformats.org/officeDocument/2006/relationships/hyperlink" Target="https://uk.wikipedia.org/wiki/2002" TargetMode="External"/><Relationship Id="rId62" Type="http://schemas.openxmlformats.org/officeDocument/2006/relationships/hyperlink" Target="https://uk.wikipedia.org/wiki/%D0%86%D1%82%D0%B0%D0%BB%D1%96%D1%8F" TargetMode="External"/><Relationship Id="rId70" Type="http://schemas.openxmlformats.org/officeDocument/2006/relationships/hyperlink" Target="https://uk.wikipedia.org/wiki/1992" TargetMode="External"/><Relationship Id="rId75" Type="http://schemas.openxmlformats.org/officeDocument/2006/relationships/hyperlink" Target="https://uk.wikipedia.org/wiki/1993" TargetMode="External"/><Relationship Id="rId83" Type="http://schemas.openxmlformats.org/officeDocument/2006/relationships/hyperlink" Target="https://uk.wikipedia.org/wiki/%D0%9A%D0%BE%D0%BC%D1%96%D1%82%D0%B5%D1%82_%D1%80%D0%B5%D0%B3%D1%96%D0%BE%D0%BD%D1%96%D0%B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nbuv.gov.ua/j-pdf/VchdpuP_2016_140_52.pdf" TargetMode="External"/><Relationship Id="rId23" Type="http://schemas.openxmlformats.org/officeDocument/2006/relationships/hyperlink" Target="https://journal.iitta.gov.ua/index.php/itlt/article/view/176/162" TargetMode="External"/><Relationship Id="rId28" Type="http://schemas.openxmlformats.org/officeDocument/2006/relationships/hyperlink" Target="http://elibrary.kubg.edu.ua/740/1/%20Romanenko_L_%20Slatvinska_O_IPTO_2012_2.pdf" TargetMode="External"/><Relationship Id="rId36" Type="http://schemas.openxmlformats.org/officeDocument/2006/relationships/header" Target="header3.xml"/><Relationship Id="rId49" Type="http://schemas.openxmlformats.org/officeDocument/2006/relationships/hyperlink" Target="https://uk.wikipedia.org/wiki/18_%D0%BA%D0%B2%D1%96%D1%82%D0%BD%D1%8F" TargetMode="External"/><Relationship Id="rId57" Type="http://schemas.openxmlformats.org/officeDocument/2006/relationships/hyperlink" Target="https://uk.wikipedia.org/wiki/25_%D0%B1%D0%B5%D1%80%D0%B5%D0%B7%D0%BD%D1%8F" TargetMode="External"/><Relationship Id="rId10" Type="http://schemas.openxmlformats.org/officeDocument/2006/relationships/chart" Target="charts/chart1.xml"/><Relationship Id="rId31" Type="http://schemas.openxmlformats.org/officeDocument/2006/relationships/hyperlink" Target="https://nmc-pto.rv.ua/DOK/IS-231017/Tutuka-22.pdf" TargetMode="External"/><Relationship Id="rId44" Type="http://schemas.openxmlformats.org/officeDocument/2006/relationships/hyperlink" Target="https://uk.wikipedia.org/wiki/%D0%84%D0%B2%D1%80%D0%BE%D0%BF%D0%B5%D0%B9%D1%81%D1%8C%D0%BA%D0%B0_%D1%80%D0%B0%D0%B4%D0%B0" TargetMode="External"/><Relationship Id="rId52" Type="http://schemas.openxmlformats.org/officeDocument/2006/relationships/hyperlink" Target="https://uk.wikipedia.org/wiki/1952" TargetMode="External"/><Relationship Id="rId60" Type="http://schemas.openxmlformats.org/officeDocument/2006/relationships/hyperlink" Target="https://uk.wikipedia.org/wiki/%D0%84%D0%B2%D1%80%D0%BE%D0%BF%D0%B5%D0%B9%D1%81%D1%8C%D0%BA%D0%B0_%D1%81%D0%BF%D1%96%D0%BB%D1%8C%D0%BD%D0%BE%D1%82%D0%B0_%D0%B7_%D0%B0%D1%82%D0%BE%D0%BC%D0%BD%D0%BE%D1%97_%D0%B5%D0%BD%D0%B5%D1%80%D0%B3%D1%96%D1%97" TargetMode="External"/><Relationship Id="rId65" Type="http://schemas.openxmlformats.org/officeDocument/2006/relationships/hyperlink" Target="https://uk.wikipedia.org/wiki/%D0%9D%D1%96%D0%BC%D0%B5%D1%87%D1%87%D0%B8%D0%BD%D0%B0" TargetMode="External"/><Relationship Id="rId73" Type="http://schemas.openxmlformats.org/officeDocument/2006/relationships/hyperlink" Target="https://uk.wikipedia.org/wiki/%D0%84%D0%B2%D1%80%D0%BE%D0%BF%D0%B5%D0%B9%D1%81%D1%8C%D0%BA%D0%B0_%D1%81%D0%BF%D1%96%D0%BB%D1%8C%D0%BD%D0%BE%D1%82%D0%B0" TargetMode="External"/><Relationship Id="rId78" Type="http://schemas.openxmlformats.org/officeDocument/2006/relationships/hyperlink" Target="https://uk.wikipedia.org/wiki/%D0%9F%D1%96%D0%B4%D0%B2%D0%B0%D0%BB%D0%B8%D0%BD%D0%B8_%D0%84%D0%B2%D1%80%D0%BE%D0%BF%D0%B5%D0%B9%D1%81%D1%8C%D0%BA%D0%BE%D0%B3%D0%BE_%D0%A1%D0%BE%D1%8E%D0%B7%D1%83" TargetMode="External"/><Relationship Id="rId81" Type="http://schemas.openxmlformats.org/officeDocument/2006/relationships/hyperlink" Target="https://uk.wikipedia.org/wiki/%D0%84%D0%B2%D1%80%D0%BE%D0%BF%D0%B5%D0%B9%D1%81%D1%8C%D0%BA%D0%B8%D0%B9_%D0%BE%D0%BC%D0%B1%D1%83%D0%B4%D1%81%D0%BC%D0%B5%D0%BD"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І курс</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Лист1!$B$2:$B$6</c:f>
              <c:numCache>
                <c:formatCode>0%</c:formatCode>
                <c:ptCount val="5"/>
                <c:pt idx="0">
                  <c:v>0</c:v>
                </c:pt>
                <c:pt idx="1">
                  <c:v>0</c:v>
                </c:pt>
                <c:pt idx="2" formatCode="0.00%">
                  <c:v>3.3000000000000002E-2</c:v>
                </c:pt>
                <c:pt idx="3" formatCode="0.00%">
                  <c:v>0.53300000000000003</c:v>
                </c:pt>
                <c:pt idx="4">
                  <c:v>0.43300000000000038</c:v>
                </c:pt>
              </c:numCache>
            </c:numRef>
          </c:val>
        </c:ser>
        <c:ser>
          <c:idx val="1"/>
          <c:order val="1"/>
          <c:tx>
            <c:strRef>
              <c:f>Лист1!$C$1</c:f>
              <c:strCache>
                <c:ptCount val="1"/>
                <c:pt idx="0">
                  <c:v>ІІ курс</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Лист1!$C$2:$C$6</c:f>
              <c:numCache>
                <c:formatCode>0.00%</c:formatCode>
                <c:ptCount val="5"/>
                <c:pt idx="0" formatCode="0%">
                  <c:v>0</c:v>
                </c:pt>
                <c:pt idx="1">
                  <c:v>0</c:v>
                </c:pt>
                <c:pt idx="2" formatCode="0%">
                  <c:v>0</c:v>
                </c:pt>
                <c:pt idx="3">
                  <c:v>0.4</c:v>
                </c:pt>
                <c:pt idx="4" formatCode="0%">
                  <c:v>0.60000000000000064</c:v>
                </c:pt>
              </c:numCache>
            </c:numRef>
          </c:val>
        </c:ser>
        <c:ser>
          <c:idx val="2"/>
          <c:order val="2"/>
          <c:tx>
            <c:strRef>
              <c:f>Лист1!$D$1</c:f>
              <c:strCache>
                <c:ptCount val="1"/>
                <c:pt idx="0">
                  <c:v>ІІІ курс</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Лист1!$D$2:$D$6</c:f>
              <c:numCache>
                <c:formatCode>0%</c:formatCode>
                <c:ptCount val="5"/>
                <c:pt idx="0">
                  <c:v>0</c:v>
                </c:pt>
                <c:pt idx="1">
                  <c:v>0</c:v>
                </c:pt>
                <c:pt idx="2">
                  <c:v>0</c:v>
                </c:pt>
                <c:pt idx="3" formatCode="0.00%">
                  <c:v>0.57099999999999995</c:v>
                </c:pt>
                <c:pt idx="4" formatCode="0.00%">
                  <c:v>0.42800000000000032</c:v>
                </c:pt>
              </c:numCache>
            </c:numRef>
          </c:val>
        </c:ser>
        <c:ser>
          <c:idx val="3"/>
          <c:order val="3"/>
          <c:tx>
            <c:strRef>
              <c:f>Лист1!$E$1</c:f>
              <c:strCache>
                <c:ptCount val="1"/>
                <c:pt idx="0">
                  <c:v>ІV курс</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Лист1!$E$2:$E$6</c:f>
              <c:numCache>
                <c:formatCode>0%</c:formatCode>
                <c:ptCount val="5"/>
                <c:pt idx="0">
                  <c:v>0</c:v>
                </c:pt>
                <c:pt idx="1">
                  <c:v>0</c:v>
                </c:pt>
                <c:pt idx="2">
                  <c:v>0</c:v>
                </c:pt>
                <c:pt idx="3">
                  <c:v>0.5</c:v>
                </c:pt>
                <c:pt idx="4">
                  <c:v>0.5</c:v>
                </c:pt>
              </c:numCache>
            </c:numRef>
          </c:val>
        </c:ser>
        <c:ser>
          <c:idx val="4"/>
          <c:order val="4"/>
          <c:tx>
            <c:strRef>
              <c:f>Лист1!$F$1</c:f>
              <c:strCache>
                <c:ptCount val="1"/>
                <c:pt idx="0">
                  <c:v>І курс магістратури</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Лист1!$F$2:$F$6</c:f>
              <c:numCache>
                <c:formatCode>0%</c:formatCode>
                <c:ptCount val="5"/>
                <c:pt idx="0">
                  <c:v>0</c:v>
                </c:pt>
                <c:pt idx="1">
                  <c:v>0</c:v>
                </c:pt>
                <c:pt idx="2" formatCode="0.00%">
                  <c:v>7.1000000000000021E-2</c:v>
                </c:pt>
                <c:pt idx="3" formatCode="0.00%">
                  <c:v>0.64300000000000312</c:v>
                </c:pt>
                <c:pt idx="4" formatCode="0.00%">
                  <c:v>0.28600000000000031</c:v>
                </c:pt>
              </c:numCache>
            </c:numRef>
          </c:val>
        </c:ser>
        <c:ser>
          <c:idx val="5"/>
          <c:order val="5"/>
          <c:tx>
            <c:strRef>
              <c:f>Лист1!$G$1</c:f>
              <c:strCache>
                <c:ptCount val="1"/>
                <c:pt idx="0">
                  <c:v>ІІ курс магістратури</c:v>
                </c:pt>
              </c:strCache>
            </c:strRef>
          </c:tx>
          <c:cat>
            <c:strRef>
              <c:f>Лист1!$A$2:$A$6</c:f>
              <c:strCache>
                <c:ptCount val="5"/>
                <c:pt idx="0">
                  <c:v>Низький</c:v>
                </c:pt>
                <c:pt idx="1">
                  <c:v>Нижче середнього</c:v>
                </c:pt>
                <c:pt idx="2">
                  <c:v>Середній </c:v>
                </c:pt>
                <c:pt idx="3">
                  <c:v>Вище середнього</c:v>
                </c:pt>
                <c:pt idx="4">
                  <c:v>Високий</c:v>
                </c:pt>
              </c:strCache>
            </c:strRef>
          </c:cat>
          <c:val>
            <c:numRef>
              <c:f>Лист1!$G$2:$G$6</c:f>
              <c:numCache>
                <c:formatCode>0%</c:formatCode>
                <c:ptCount val="5"/>
                <c:pt idx="0">
                  <c:v>0</c:v>
                </c:pt>
                <c:pt idx="1">
                  <c:v>0</c:v>
                </c:pt>
                <c:pt idx="2">
                  <c:v>0.2</c:v>
                </c:pt>
                <c:pt idx="3">
                  <c:v>0.4</c:v>
                </c:pt>
                <c:pt idx="4">
                  <c:v>0.4</c:v>
                </c:pt>
              </c:numCache>
            </c:numRef>
          </c:val>
        </c:ser>
        <c:axId val="90099712"/>
        <c:axId val="90102016"/>
      </c:barChart>
      <c:catAx>
        <c:axId val="90099712"/>
        <c:scaling>
          <c:orientation val="minMax"/>
        </c:scaling>
        <c:axPos val="b"/>
        <c:title>
          <c:tx>
            <c:rich>
              <a:bodyPr/>
              <a:lstStyle/>
              <a:p>
                <a:pPr>
                  <a:defRPr sz="1400">
                    <a:latin typeface="Times New Roman" pitchFamily="18" charset="0"/>
                    <a:cs typeface="Times New Roman" pitchFamily="18" charset="0"/>
                  </a:defRPr>
                </a:pPr>
                <a:r>
                  <a:rPr lang="uk-UA" sz="1400">
                    <a:latin typeface="Times New Roman" pitchFamily="18" charset="0"/>
                    <a:cs typeface="Times New Roman" pitchFamily="18" charset="0"/>
                  </a:rPr>
                  <a:t>Рівні розвитку уміння працювати в групі</a:t>
                </a:r>
              </a:p>
            </c:rich>
          </c:tx>
        </c:title>
        <c:numFmt formatCode="General" sourceLinked="1"/>
        <c:tickLblPos val="nextTo"/>
        <c:txPr>
          <a:bodyPr/>
          <a:lstStyle/>
          <a:p>
            <a:pPr>
              <a:defRPr sz="1400">
                <a:latin typeface="Times New Roman" pitchFamily="18" charset="0"/>
                <a:cs typeface="Times New Roman" pitchFamily="18" charset="0"/>
              </a:defRPr>
            </a:pPr>
            <a:endParaRPr lang="ru-RU"/>
          </a:p>
        </c:txPr>
        <c:crossAx val="90102016"/>
        <c:crosses val="autoZero"/>
        <c:auto val="1"/>
        <c:lblAlgn val="ctr"/>
        <c:lblOffset val="100"/>
      </c:catAx>
      <c:valAx>
        <c:axId val="90102016"/>
        <c:scaling>
          <c:orientation val="minMax"/>
        </c:scaling>
        <c:axPos val="l"/>
        <c:majorGridlines/>
        <c:title>
          <c:tx>
            <c:rich>
              <a:bodyPr rot="-5400000" vert="horz"/>
              <a:lstStyle/>
              <a:p>
                <a:pPr>
                  <a:defRPr sz="1400" b="1">
                    <a:latin typeface="Times New Roman" pitchFamily="18" charset="0"/>
                    <a:cs typeface="Times New Roman" pitchFamily="18" charset="0"/>
                  </a:defRPr>
                </a:pPr>
                <a:r>
                  <a:rPr lang="uk-UA" sz="1400" b="1">
                    <a:latin typeface="Times New Roman" pitchFamily="18" charset="0"/>
                    <a:cs typeface="Times New Roman" pitchFamily="18" charset="0"/>
                  </a:rPr>
                  <a:t>Студенти, %</a:t>
                </a:r>
              </a:p>
            </c:rich>
          </c:tx>
          <c:layout>
            <c:manualLayout>
              <c:xMode val="edge"/>
              <c:yMode val="edge"/>
              <c:x val="2.3331408046066392E-2"/>
              <c:y val="0.22814576323295818"/>
            </c:manualLayout>
          </c:layout>
        </c:title>
        <c:numFmt formatCode="0%" sourceLinked="1"/>
        <c:tickLblPos val="nextTo"/>
        <c:txPr>
          <a:bodyPr/>
          <a:lstStyle/>
          <a:p>
            <a:pPr>
              <a:defRPr sz="1200">
                <a:latin typeface="Times New Roman" pitchFamily="18" charset="0"/>
                <a:cs typeface="Times New Roman" pitchFamily="18" charset="0"/>
              </a:defRPr>
            </a:pPr>
            <a:endParaRPr lang="ru-RU"/>
          </a:p>
        </c:txPr>
        <c:crossAx val="90099712"/>
        <c:crosses val="autoZero"/>
        <c:crossBetween val="between"/>
      </c:valAx>
    </c:plotArea>
    <c:legend>
      <c:legendPos val="r"/>
      <c:txPr>
        <a:bodyPr/>
        <a:lstStyle/>
        <a:p>
          <a:pPr>
            <a:defRPr sz="1100" b="1">
              <a:latin typeface="Times New Roman" pitchFamily="18" charset="0"/>
              <a:cs typeface="Times New Roman" pitchFamily="18" charset="0"/>
            </a:defRPr>
          </a:pPr>
          <a:endParaRPr lang="ru-RU"/>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tx>
            <c:strRef>
              <c:f>Лист1!$B$1</c:f>
              <c:strCache>
                <c:ptCount val="1"/>
                <c:pt idx="0">
                  <c:v>До експерименту</c:v>
                </c:pt>
              </c:strCache>
            </c:strRef>
          </c:tx>
          <c:spPr>
            <a:solidFill>
              <a:srgbClr val="0070C0"/>
            </a:solidFill>
          </c:spPr>
          <c:cat>
            <c:strRef>
              <c:f>Лист1!$A$2:$A$6</c:f>
              <c:strCache>
                <c:ptCount val="5"/>
                <c:pt idx="0">
                  <c:v>Низький рівень</c:v>
                </c:pt>
                <c:pt idx="1">
                  <c:v>Нижче середнього рівень</c:v>
                </c:pt>
                <c:pt idx="2">
                  <c:v>Середній рівень</c:v>
                </c:pt>
                <c:pt idx="3">
                  <c:v>Вище середнього рівень</c:v>
                </c:pt>
                <c:pt idx="4">
                  <c:v>Високий рівень</c:v>
                </c:pt>
              </c:strCache>
            </c:strRef>
          </c:cat>
          <c:val>
            <c:numRef>
              <c:f>Лист1!$B$2:$B$6</c:f>
              <c:numCache>
                <c:formatCode>0%</c:formatCode>
                <c:ptCount val="5"/>
                <c:pt idx="0">
                  <c:v>0</c:v>
                </c:pt>
                <c:pt idx="1">
                  <c:v>0</c:v>
                </c:pt>
                <c:pt idx="2">
                  <c:v>0</c:v>
                </c:pt>
                <c:pt idx="3" formatCode="0.00%">
                  <c:v>0.66600000000000403</c:v>
                </c:pt>
                <c:pt idx="4">
                  <c:v>0.5</c:v>
                </c:pt>
              </c:numCache>
            </c:numRef>
          </c:val>
        </c:ser>
        <c:ser>
          <c:idx val="1"/>
          <c:order val="1"/>
          <c:tx>
            <c:strRef>
              <c:f>Лист1!$C$1</c:f>
              <c:strCache>
                <c:ptCount val="1"/>
                <c:pt idx="0">
                  <c:v>Після експерименту</c:v>
                </c:pt>
              </c:strCache>
            </c:strRef>
          </c:tx>
          <c:spPr>
            <a:solidFill>
              <a:srgbClr val="FF0000"/>
            </a:solidFill>
          </c:spPr>
          <c:cat>
            <c:strRef>
              <c:f>Лист1!$A$2:$A$6</c:f>
              <c:strCache>
                <c:ptCount val="5"/>
                <c:pt idx="0">
                  <c:v>Низький рівень</c:v>
                </c:pt>
                <c:pt idx="1">
                  <c:v>Нижче середнього рівень</c:v>
                </c:pt>
                <c:pt idx="2">
                  <c:v>Середній рівень</c:v>
                </c:pt>
                <c:pt idx="3">
                  <c:v>Вище середнього рівень</c:v>
                </c:pt>
                <c:pt idx="4">
                  <c:v>Високий рівень</c:v>
                </c:pt>
              </c:strCache>
            </c:strRef>
          </c:cat>
          <c:val>
            <c:numRef>
              <c:f>Лист1!$C$2:$C$6</c:f>
              <c:numCache>
                <c:formatCode>0%</c:formatCode>
                <c:ptCount val="5"/>
                <c:pt idx="0">
                  <c:v>0</c:v>
                </c:pt>
                <c:pt idx="1">
                  <c:v>0</c:v>
                </c:pt>
                <c:pt idx="2">
                  <c:v>0</c:v>
                </c:pt>
                <c:pt idx="3" formatCode="0.00%">
                  <c:v>0.33300000000000202</c:v>
                </c:pt>
                <c:pt idx="4">
                  <c:v>0.5</c:v>
                </c:pt>
              </c:numCache>
            </c:numRef>
          </c:val>
        </c:ser>
        <c:axId val="84249216"/>
        <c:axId val="84251008"/>
      </c:barChart>
      <c:catAx>
        <c:axId val="84249216"/>
        <c:scaling>
          <c:orientation val="minMax"/>
        </c:scaling>
        <c:axPos val="l"/>
        <c:tickLblPos val="nextTo"/>
        <c:txPr>
          <a:bodyPr/>
          <a:lstStyle/>
          <a:p>
            <a:pPr>
              <a:defRPr sz="1200">
                <a:latin typeface="Times New Roman" pitchFamily="18" charset="0"/>
                <a:cs typeface="Times New Roman" pitchFamily="18" charset="0"/>
              </a:defRPr>
            </a:pPr>
            <a:endParaRPr lang="ru-RU"/>
          </a:p>
        </c:txPr>
        <c:crossAx val="84251008"/>
        <c:crosses val="autoZero"/>
        <c:auto val="1"/>
        <c:lblAlgn val="ctr"/>
        <c:lblOffset val="100"/>
      </c:catAx>
      <c:valAx>
        <c:axId val="84251008"/>
        <c:scaling>
          <c:orientation val="minMax"/>
        </c:scaling>
        <c:axPos val="b"/>
        <c:majorGridlines/>
        <c:numFmt formatCode="0%" sourceLinked="1"/>
        <c:tickLblPos val="nextTo"/>
        <c:txPr>
          <a:bodyPr/>
          <a:lstStyle/>
          <a:p>
            <a:pPr>
              <a:defRPr sz="1200">
                <a:latin typeface="Times New Roman" pitchFamily="18" charset="0"/>
                <a:cs typeface="Times New Roman" pitchFamily="18" charset="0"/>
              </a:defRPr>
            </a:pPr>
            <a:endParaRPr lang="ru-RU"/>
          </a:p>
        </c:txPr>
        <c:crossAx val="84249216"/>
        <c:crosses val="autoZero"/>
        <c:crossBetween val="between"/>
      </c:valAx>
    </c:plotArea>
    <c:legend>
      <c:legendPos val="r"/>
      <c:legendEntry>
        <c:idx val="1"/>
        <c:txPr>
          <a:bodyPr/>
          <a:lstStyle/>
          <a:p>
            <a:pPr>
              <a:defRPr sz="1200">
                <a:latin typeface="Times New Roman" pitchFamily="18" charset="0"/>
                <a:cs typeface="Times New Roman" pitchFamily="18" charset="0"/>
              </a:defRPr>
            </a:pPr>
            <a:endParaRPr lang="ru-RU"/>
          </a:p>
        </c:txPr>
      </c:legendEntry>
      <c:legendEntry>
        <c:idx val="0"/>
        <c:txPr>
          <a:bodyPr/>
          <a:lstStyle/>
          <a:p>
            <a:pPr>
              <a:defRPr sz="1200">
                <a:latin typeface="Times New Roman" pitchFamily="18" charset="0"/>
                <a:cs typeface="Times New Roman" pitchFamily="18" charset="0"/>
              </a:defRPr>
            </a:pPr>
            <a:endParaRPr lang="ru-RU"/>
          </a:p>
        </c:txPr>
      </c:legendEntry>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A6311-39E5-4D3D-98D7-3F05E7B48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777</TotalTime>
  <Pages>250</Pages>
  <Words>64364</Words>
  <Characters>366878</Characters>
  <Application>Microsoft Office Word</Application>
  <DocSecurity>0</DocSecurity>
  <Lines>3057</Lines>
  <Paragraphs>860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430382</CharactersWithSpaces>
  <SharedDoc>false</SharedDoc>
  <HLinks>
    <vt:vector size="138" baseType="variant">
      <vt:variant>
        <vt:i4>4849738</vt:i4>
      </vt:variant>
      <vt:variant>
        <vt:i4>459</vt:i4>
      </vt:variant>
      <vt:variant>
        <vt:i4>0</vt:i4>
      </vt:variant>
      <vt:variant>
        <vt:i4>5</vt:i4>
      </vt:variant>
      <vt:variant>
        <vt:lpwstr>https://www.tandfonline.com/doi/abs/10.1080/00139157.2011.554496</vt:lpwstr>
      </vt:variant>
      <vt:variant>
        <vt:lpwstr/>
      </vt:variant>
      <vt:variant>
        <vt:i4>3342448</vt:i4>
      </vt:variant>
      <vt:variant>
        <vt:i4>456</vt:i4>
      </vt:variant>
      <vt:variant>
        <vt:i4>0</vt:i4>
      </vt:variant>
      <vt:variant>
        <vt:i4>5</vt:i4>
      </vt:variant>
      <vt:variant>
        <vt:lpwstr>http://info.magnapubs.com/blog/articles/teaching-professor-blog/different-types-group-work-clearing-confusion/</vt:lpwstr>
      </vt:variant>
      <vt:variant>
        <vt:lpwstr/>
      </vt:variant>
      <vt:variant>
        <vt:i4>6357038</vt:i4>
      </vt:variant>
      <vt:variant>
        <vt:i4>453</vt:i4>
      </vt:variant>
      <vt:variant>
        <vt:i4>0</vt:i4>
      </vt:variant>
      <vt:variant>
        <vt:i4>5</vt:i4>
      </vt:variant>
      <vt:variant>
        <vt:lpwstr>http://www.unice.fr/crookall-cours/teams/docs/team Successful teamwork.pdf</vt:lpwstr>
      </vt:variant>
      <vt:variant>
        <vt:lpwstr/>
      </vt:variant>
      <vt:variant>
        <vt:i4>5373956</vt:i4>
      </vt:variant>
      <vt:variant>
        <vt:i4>450</vt:i4>
      </vt:variant>
      <vt:variant>
        <vt:i4>0</vt:i4>
      </vt:variant>
      <vt:variant>
        <vt:i4>5</vt:i4>
      </vt:variant>
      <vt:variant>
        <vt:lpwstr>https://zakon.rada.gov.ua/laws/show/344/2013</vt:lpwstr>
      </vt:variant>
      <vt:variant>
        <vt:lpwstr>Text</vt:lpwstr>
      </vt:variant>
      <vt:variant>
        <vt:i4>1048596</vt:i4>
      </vt:variant>
      <vt:variant>
        <vt:i4>447</vt:i4>
      </vt:variant>
      <vt:variant>
        <vt:i4>0</vt:i4>
      </vt:variant>
      <vt:variant>
        <vt:i4>5</vt:i4>
      </vt:variant>
      <vt:variant>
        <vt:lpwstr>https://nmc-pto.rv.ua/DOK/IS-231017/Tutuka-22.pdf</vt:lpwstr>
      </vt:variant>
      <vt:variant>
        <vt:lpwstr/>
      </vt:variant>
      <vt:variant>
        <vt:i4>8257653</vt:i4>
      </vt:variant>
      <vt:variant>
        <vt:i4>444</vt:i4>
      </vt:variant>
      <vt:variant>
        <vt:i4>0</vt:i4>
      </vt:variant>
      <vt:variant>
        <vt:i4>5</vt:i4>
      </vt:variant>
      <vt:variant>
        <vt:lpwstr>http://dspace.pnpu.edu.ua/bitstream/123456789/2688/1/Straschko.pdf</vt:lpwstr>
      </vt:variant>
      <vt:variant>
        <vt:lpwstr/>
      </vt:variant>
      <vt:variant>
        <vt:i4>7471154</vt:i4>
      </vt:variant>
      <vt:variant>
        <vt:i4>441</vt:i4>
      </vt:variant>
      <vt:variant>
        <vt:i4>0</vt:i4>
      </vt:variant>
      <vt:variant>
        <vt:i4>5</vt:i4>
      </vt:variant>
      <vt:variant>
        <vt:lpwstr>http://elib.umsa.edu.ua/bitstream/umsa/2442/7/grup_disk_yak_odyn_z_ef_met.pdf</vt:lpwstr>
      </vt:variant>
      <vt:variant>
        <vt:lpwstr/>
      </vt:variant>
      <vt:variant>
        <vt:i4>3211373</vt:i4>
      </vt:variant>
      <vt:variant>
        <vt:i4>438</vt:i4>
      </vt:variant>
      <vt:variant>
        <vt:i4>0</vt:i4>
      </vt:variant>
      <vt:variant>
        <vt:i4>5</vt:i4>
      </vt:variant>
      <vt:variant>
        <vt:lpwstr>http://elibrary.kubg.edu.ua/740/1/ Romanenko_L_ Slatvinska_O_IPTO_2012_2.pdf</vt:lpwstr>
      </vt:variant>
      <vt:variant>
        <vt:lpwstr/>
      </vt:variant>
      <vt:variant>
        <vt:i4>3211327</vt:i4>
      </vt:variant>
      <vt:variant>
        <vt:i4>435</vt:i4>
      </vt:variant>
      <vt:variant>
        <vt:i4>0</vt:i4>
      </vt:variant>
      <vt:variant>
        <vt:i4>5</vt:i4>
      </vt:variant>
      <vt:variant>
        <vt:lpwstr>https://lubbook.org/book_535_glava_18_3.4._Psikhologopedagog%D1%96chna_.html</vt:lpwstr>
      </vt:variant>
      <vt:variant>
        <vt:lpwstr/>
      </vt:variant>
      <vt:variant>
        <vt:i4>2162766</vt:i4>
      </vt:variant>
      <vt:variant>
        <vt:i4>432</vt:i4>
      </vt:variant>
      <vt:variant>
        <vt:i4>0</vt:i4>
      </vt:variant>
      <vt:variant>
        <vt:i4>5</vt:i4>
      </vt:variant>
      <vt:variant>
        <vt:lpwstr>https://pidru4niki.com/87045/dokumentoznavstvo/dilova_besida</vt:lpwstr>
      </vt:variant>
      <vt:variant>
        <vt:lpwstr/>
      </vt:variant>
      <vt:variant>
        <vt:i4>5111876</vt:i4>
      </vt:variant>
      <vt:variant>
        <vt:i4>429</vt:i4>
      </vt:variant>
      <vt:variant>
        <vt:i4>0</vt:i4>
      </vt:variant>
      <vt:variant>
        <vt:i4>5</vt:i4>
      </vt:variant>
      <vt:variant>
        <vt:lpwstr>https://lib.chmnu.edu.ua/pdf/metodser/111/12.pdf</vt:lpwstr>
      </vt:variant>
      <vt:variant>
        <vt:lpwstr/>
      </vt:variant>
      <vt:variant>
        <vt:i4>4390979</vt:i4>
      </vt:variant>
      <vt:variant>
        <vt:i4>426</vt:i4>
      </vt:variant>
      <vt:variant>
        <vt:i4>0</vt:i4>
      </vt:variant>
      <vt:variant>
        <vt:i4>5</vt:i4>
      </vt:variant>
      <vt:variant>
        <vt:lpwstr>http://enpuir.npu.edu.ua/bitstream/123456789/8255/1/2008 7-8.pdf</vt:lpwstr>
      </vt:variant>
      <vt:variant>
        <vt:lpwstr/>
      </vt:variant>
      <vt:variant>
        <vt:i4>5046281</vt:i4>
      </vt:variant>
      <vt:variant>
        <vt:i4>423</vt:i4>
      </vt:variant>
      <vt:variant>
        <vt:i4>0</vt:i4>
      </vt:variant>
      <vt:variant>
        <vt:i4>5</vt:i4>
      </vt:variant>
      <vt:variant>
        <vt:lpwstr>https://journal.iitta.gov.ua/index.php/itlt/article/view/176/162</vt:lpwstr>
      </vt:variant>
      <vt:variant>
        <vt:lpwstr/>
      </vt:variant>
      <vt:variant>
        <vt:i4>4456467</vt:i4>
      </vt:variant>
      <vt:variant>
        <vt:i4>420</vt:i4>
      </vt:variant>
      <vt:variant>
        <vt:i4>0</vt:i4>
      </vt:variant>
      <vt:variant>
        <vt:i4>5</vt:i4>
      </vt:variant>
      <vt:variant>
        <vt:lpwstr>https://cyberleninka.ru/article/n/ratsionalne-poednannya-grupovoyi-formi-navchannya-z-problemnim-u-protsesi-vivchennya-biofiziki</vt:lpwstr>
      </vt:variant>
      <vt:variant>
        <vt:lpwstr/>
      </vt:variant>
      <vt:variant>
        <vt:i4>2293859</vt:i4>
      </vt:variant>
      <vt:variant>
        <vt:i4>417</vt:i4>
      </vt:variant>
      <vt:variant>
        <vt:i4>0</vt:i4>
      </vt:variant>
      <vt:variant>
        <vt:i4>5</vt:i4>
      </vt:variant>
      <vt:variant>
        <vt:lpwstr>https://vseosvita.ua/library/dopovid-na-zasidanni-pedagogicnoi-radi-na-temumetodicni-prijomi-vikladanna-ekologii-v-zvo-117102.html</vt:lpwstr>
      </vt:variant>
      <vt:variant>
        <vt:lpwstr/>
      </vt:variant>
      <vt:variant>
        <vt:i4>7471154</vt:i4>
      </vt:variant>
      <vt:variant>
        <vt:i4>414</vt:i4>
      </vt:variant>
      <vt:variant>
        <vt:i4>0</vt:i4>
      </vt:variant>
      <vt:variant>
        <vt:i4>5</vt:i4>
      </vt:variant>
      <vt:variant>
        <vt:lpwstr>http://elib.umsa.edu.ua/bitstream/umsa/2442/7/grup_disk_yak_odyn_z_ef_met.pdf</vt:lpwstr>
      </vt:variant>
      <vt:variant>
        <vt:lpwstr/>
      </vt:variant>
      <vt:variant>
        <vt:i4>1376319</vt:i4>
      </vt:variant>
      <vt:variant>
        <vt:i4>411</vt:i4>
      </vt:variant>
      <vt:variant>
        <vt:i4>0</vt:i4>
      </vt:variant>
      <vt:variant>
        <vt:i4>5</vt:i4>
      </vt:variant>
      <vt:variant>
        <vt:lpwstr>https://doi.org/10.31435/rsglobal_ws/12072018/5999</vt:lpwstr>
      </vt:variant>
      <vt:variant>
        <vt:lpwstr/>
      </vt:variant>
      <vt:variant>
        <vt:i4>6881317</vt:i4>
      </vt:variant>
      <vt:variant>
        <vt:i4>408</vt:i4>
      </vt:variant>
      <vt:variant>
        <vt:i4>0</vt:i4>
      </vt:variant>
      <vt:variant>
        <vt:i4>5</vt:i4>
      </vt:variant>
      <vt:variant>
        <vt:lpwstr>https://zakon.rada.gov.ua/laws/show/1556-18</vt:lpwstr>
      </vt:variant>
      <vt:variant>
        <vt:lpwstr/>
      </vt:variant>
      <vt:variant>
        <vt:i4>5636111</vt:i4>
      </vt:variant>
      <vt:variant>
        <vt:i4>405</vt:i4>
      </vt:variant>
      <vt:variant>
        <vt:i4>0</vt:i4>
      </vt:variant>
      <vt:variant>
        <vt:i4>5</vt:i4>
      </vt:variant>
      <vt:variant>
        <vt:lpwstr>http://tme.umo.edu.ua/docs/5/11elnheo.pdf</vt:lpwstr>
      </vt:variant>
      <vt:variant>
        <vt:lpwstr/>
      </vt:variant>
      <vt:variant>
        <vt:i4>5177445</vt:i4>
      </vt:variant>
      <vt:variant>
        <vt:i4>402</vt:i4>
      </vt:variant>
      <vt:variant>
        <vt:i4>0</vt:i4>
      </vt:variant>
      <vt:variant>
        <vt:i4>5</vt:i4>
      </vt:variant>
      <vt:variant>
        <vt:lpwstr>http://nbuv.gov.ua/j-pdf/VchdpuP_2016_140_52.pdf</vt:lpwstr>
      </vt:variant>
      <vt:variant>
        <vt:lpwstr/>
      </vt:variant>
      <vt:variant>
        <vt:i4>4390933</vt:i4>
      </vt:variant>
      <vt:variant>
        <vt:i4>399</vt:i4>
      </vt:variant>
      <vt:variant>
        <vt:i4>0</vt:i4>
      </vt:variant>
      <vt:variant>
        <vt:i4>5</vt:i4>
      </vt:variant>
      <vt:variant>
        <vt:lpwstr>http://um.co.ua/12/12-1/12-11273.html</vt:lpwstr>
      </vt:variant>
      <vt:variant>
        <vt:lpwstr/>
      </vt:variant>
      <vt:variant>
        <vt:i4>5111813</vt:i4>
      </vt:variant>
      <vt:variant>
        <vt:i4>396</vt:i4>
      </vt:variant>
      <vt:variant>
        <vt:i4>0</vt:i4>
      </vt:variant>
      <vt:variant>
        <vt:i4>5</vt:i4>
      </vt:variant>
      <vt:variant>
        <vt:lpwstr>http://ekhsuir.kspu.edu/bitstream/123456789/5580/1/%D0%9E. %D0%9C. %D0%92%D0%B0%D1%80%D0%B0%D0%BA%D1%83%D1%82%D0%25B.pdf</vt:lpwstr>
      </vt:variant>
      <vt:variant>
        <vt:lpwstr/>
      </vt:variant>
      <vt:variant>
        <vt:i4>3538994</vt:i4>
      </vt:variant>
      <vt:variant>
        <vt:i4>393</vt:i4>
      </vt:variant>
      <vt:variant>
        <vt:i4>0</vt:i4>
      </vt:variant>
      <vt:variant>
        <vt:i4>5</vt:i4>
      </vt:variant>
      <vt:variant>
        <vt:lpwstr>http://scholar.google.com.ua/citations?user=fr3bsDIAAAAJ&amp;hl=uk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118</cp:revision>
  <cp:lastPrinted>2020-12-10T15:17:00Z</cp:lastPrinted>
  <dcterms:created xsi:type="dcterms:W3CDTF">2020-12-07T08:21:00Z</dcterms:created>
  <dcterms:modified xsi:type="dcterms:W3CDTF">2020-12-12T12:46:00Z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-1551349002</vt:i4>
  </property>
</Properties>
</file>