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5DA" w:rsidRPr="00AB3F67" w:rsidRDefault="009545DA" w:rsidP="009545DA">
      <w:pPr>
        <w:widowControl w:val="0"/>
        <w:spacing w:after="0" w:line="360" w:lineRule="auto"/>
        <w:jc w:val="center"/>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rPr>
        <w:t>М</w:t>
      </w:r>
      <w:r w:rsidRPr="00AB3F67">
        <w:rPr>
          <w:rFonts w:ascii="Times New Roman" w:eastAsia="Calibri" w:hAnsi="Times New Roman" w:cs="Times New Roman"/>
          <w:b/>
          <w:sz w:val="28"/>
          <w:szCs w:val="28"/>
          <w:lang w:val="uk-UA"/>
        </w:rPr>
        <w:t>ІНІСТЕРСТВО ОСВІТИ І НАУКИ УКРАЇНИ</w:t>
      </w:r>
    </w:p>
    <w:p w:rsidR="009545DA" w:rsidRPr="00AB3F67" w:rsidRDefault="009545DA" w:rsidP="009545DA">
      <w:pPr>
        <w:widowControl w:val="0"/>
        <w:spacing w:after="0" w:line="360" w:lineRule="auto"/>
        <w:jc w:val="center"/>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Глухівський національний педагогічний університет</w:t>
      </w:r>
    </w:p>
    <w:p w:rsidR="009545DA" w:rsidRPr="00AB3F67" w:rsidRDefault="009545DA" w:rsidP="009545DA">
      <w:pPr>
        <w:widowControl w:val="0"/>
        <w:spacing w:after="0" w:line="360" w:lineRule="auto"/>
        <w:jc w:val="center"/>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імені Олександра Довженка</w:t>
      </w:r>
    </w:p>
    <w:p w:rsidR="009545DA" w:rsidRPr="00AB3F67" w:rsidRDefault="009545DA" w:rsidP="009545DA">
      <w:pPr>
        <w:widowControl w:val="0"/>
        <w:spacing w:after="0" w:line="360" w:lineRule="auto"/>
        <w:jc w:val="center"/>
        <w:rPr>
          <w:rFonts w:ascii="Times New Roman" w:eastAsia="Calibri" w:hAnsi="Times New Roman" w:cs="Times New Roman"/>
          <w:b/>
          <w:sz w:val="28"/>
          <w:szCs w:val="28"/>
          <w:lang w:val="uk-UA"/>
        </w:rPr>
      </w:pP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center"/>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Кафедра української мови, літератури та методики навчання</w:t>
      </w: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both"/>
        <w:rPr>
          <w:rFonts w:ascii="Times New Roman" w:eastAsia="Calibri" w:hAnsi="Times New Roman" w:cs="Times New Roman"/>
          <w:b/>
          <w:sz w:val="28"/>
          <w:szCs w:val="28"/>
          <w:lang w:val="uk-UA"/>
        </w:rPr>
      </w:pPr>
    </w:p>
    <w:p w:rsidR="009545DA" w:rsidRPr="00AB3F67" w:rsidRDefault="009545DA" w:rsidP="009545DA">
      <w:pPr>
        <w:widowControl w:val="0"/>
        <w:spacing w:after="0" w:line="360" w:lineRule="auto"/>
        <w:jc w:val="center"/>
        <w:rPr>
          <w:rFonts w:ascii="Times New Roman" w:eastAsia="Calibri" w:hAnsi="Times New Roman" w:cs="Times New Roman"/>
          <w:b/>
          <w:sz w:val="28"/>
          <w:szCs w:val="28"/>
          <w:lang w:val="uk-UA"/>
        </w:rPr>
      </w:pPr>
      <w:r w:rsidRPr="00AB3F67">
        <w:rPr>
          <w:rFonts w:ascii="Times New Roman" w:hAnsi="Times New Roman" w:cs="Times New Roman"/>
          <w:b/>
          <w:sz w:val="28"/>
          <w:szCs w:val="28"/>
          <w:lang w:val="uk-UA"/>
        </w:rPr>
        <w:t>ФОРМУВАННЯ ІНФОРМАЦІЙНО-ЦИФРОВОЇ КОМПЕТЕНТНОСТІ У СТАРШОКЛАСНИКІВ НА УРОКАХ ЛІТЕРАТУРИ В УМОВАХ ДИСТАНЦІЙНОГО І ЗМІШАНОГО НАВЧАННЯ</w:t>
      </w: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ind w:firstLine="708"/>
        <w:jc w:val="both"/>
        <w:rPr>
          <w:rFonts w:ascii="Times New Roman" w:eastAsia="Calibri" w:hAnsi="Times New Roman" w:cs="Times New Roman"/>
          <w:sz w:val="28"/>
          <w:szCs w:val="28"/>
          <w:lang w:val="uk-UA"/>
        </w:rPr>
      </w:pPr>
    </w:p>
    <w:p w:rsidR="009545DA" w:rsidRPr="00AB3F67" w:rsidRDefault="009545DA" w:rsidP="009545DA">
      <w:pPr>
        <w:widowControl w:val="0"/>
        <w:tabs>
          <w:tab w:val="left" w:pos="180"/>
          <w:tab w:val="left" w:pos="4536"/>
        </w:tabs>
        <w:spacing w:after="0" w:line="360" w:lineRule="auto"/>
        <w:ind w:left="4962" w:hanging="426"/>
        <w:jc w:val="both"/>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Магістерська робота</w:t>
      </w:r>
    </w:p>
    <w:p w:rsidR="009545DA" w:rsidRPr="00AB3F67" w:rsidRDefault="009545DA" w:rsidP="009545DA">
      <w:pPr>
        <w:widowControl w:val="0"/>
        <w:tabs>
          <w:tab w:val="left" w:pos="180"/>
          <w:tab w:val="left" w:pos="4536"/>
        </w:tabs>
        <w:spacing w:after="0" w:line="360" w:lineRule="auto"/>
        <w:ind w:left="4962" w:hanging="426"/>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зі спеціальності: 014 Середня освіта</w:t>
      </w:r>
    </w:p>
    <w:p w:rsidR="009545DA" w:rsidRPr="00AB3F67" w:rsidRDefault="009545DA" w:rsidP="009545DA">
      <w:pPr>
        <w:widowControl w:val="0"/>
        <w:tabs>
          <w:tab w:val="left" w:pos="180"/>
          <w:tab w:val="left" w:pos="4536"/>
        </w:tabs>
        <w:spacing w:after="0" w:line="360" w:lineRule="auto"/>
        <w:ind w:left="4962" w:hanging="426"/>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(Українська мова і література)</w:t>
      </w:r>
    </w:p>
    <w:p w:rsidR="009545DA" w:rsidRPr="00AB3F67" w:rsidRDefault="009545DA" w:rsidP="009545DA">
      <w:pPr>
        <w:widowControl w:val="0"/>
        <w:tabs>
          <w:tab w:val="left" w:pos="180"/>
          <w:tab w:val="left" w:pos="4536"/>
        </w:tabs>
        <w:spacing w:after="0" w:line="360" w:lineRule="auto"/>
        <w:ind w:left="4962" w:hanging="426"/>
        <w:jc w:val="both"/>
        <w:rPr>
          <w:rFonts w:ascii="Times New Roman" w:eastAsia="Calibri" w:hAnsi="Times New Roman" w:cs="Times New Roman"/>
          <w:b/>
          <w:sz w:val="28"/>
          <w:szCs w:val="28"/>
          <w:lang w:val="uk-UA"/>
        </w:rPr>
      </w:pPr>
      <w:r w:rsidRPr="00AB3F67">
        <w:rPr>
          <w:rFonts w:ascii="Times New Roman" w:eastAsia="Calibri" w:hAnsi="Times New Roman" w:cs="Times New Roman"/>
          <w:sz w:val="28"/>
          <w:szCs w:val="28"/>
          <w:lang w:val="uk-UA"/>
        </w:rPr>
        <w:t>студентки 40-61-2У групи</w:t>
      </w:r>
      <w:r w:rsidRPr="00AB3F67">
        <w:rPr>
          <w:rFonts w:ascii="Times New Roman" w:eastAsia="Calibri" w:hAnsi="Times New Roman" w:cs="Times New Roman"/>
          <w:b/>
          <w:sz w:val="28"/>
          <w:szCs w:val="28"/>
          <w:lang w:val="uk-UA"/>
        </w:rPr>
        <w:t xml:space="preserve"> </w:t>
      </w:r>
    </w:p>
    <w:p w:rsidR="009545DA" w:rsidRPr="00AB3F67" w:rsidRDefault="009545DA" w:rsidP="009545DA">
      <w:pPr>
        <w:widowControl w:val="0"/>
        <w:tabs>
          <w:tab w:val="left" w:pos="180"/>
        </w:tabs>
        <w:spacing w:after="0" w:line="360" w:lineRule="auto"/>
        <w:ind w:left="4536"/>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Навчально-наукового інституту філології та історії </w:t>
      </w:r>
    </w:p>
    <w:p w:rsidR="009545DA" w:rsidRPr="00AB3F67" w:rsidRDefault="009545DA" w:rsidP="009545DA">
      <w:pPr>
        <w:widowControl w:val="0"/>
        <w:tabs>
          <w:tab w:val="left" w:pos="180"/>
        </w:tabs>
        <w:spacing w:after="0" w:line="360" w:lineRule="auto"/>
        <w:ind w:left="4962" w:hanging="426"/>
        <w:jc w:val="both"/>
        <w:rPr>
          <w:rFonts w:ascii="Times New Roman" w:eastAsia="Calibri" w:hAnsi="Times New Roman" w:cs="Times New Roman"/>
          <w:sz w:val="28"/>
          <w:szCs w:val="28"/>
          <w:lang w:val="uk-UA"/>
        </w:rPr>
      </w:pPr>
      <w:r w:rsidRPr="00AB3F67">
        <w:rPr>
          <w:rFonts w:ascii="Times New Roman" w:hAnsi="Times New Roman" w:cs="Times New Roman"/>
          <w:b/>
          <w:sz w:val="28"/>
          <w:szCs w:val="28"/>
          <w:lang w:val="uk-UA"/>
        </w:rPr>
        <w:t>Ослам Олександри Миколаївни</w:t>
      </w:r>
    </w:p>
    <w:p w:rsidR="009545DA" w:rsidRPr="00AB3F67" w:rsidRDefault="009545DA" w:rsidP="009545DA">
      <w:pPr>
        <w:widowControl w:val="0"/>
        <w:tabs>
          <w:tab w:val="left" w:pos="180"/>
        </w:tabs>
        <w:spacing w:after="0" w:line="360" w:lineRule="auto"/>
        <w:ind w:left="4962" w:hanging="426"/>
        <w:jc w:val="both"/>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Науковий керівник:</w:t>
      </w:r>
    </w:p>
    <w:p w:rsidR="009545DA" w:rsidRPr="00AB3F67" w:rsidRDefault="009545DA" w:rsidP="009545DA">
      <w:pPr>
        <w:widowControl w:val="0"/>
        <w:tabs>
          <w:tab w:val="left" w:pos="180"/>
        </w:tabs>
        <w:spacing w:after="0" w:line="360" w:lineRule="auto"/>
        <w:ind w:left="4962" w:hanging="426"/>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кандидат  педагогічних наук, доцент  </w:t>
      </w:r>
    </w:p>
    <w:p w:rsidR="009545DA" w:rsidRPr="00AB3F67" w:rsidRDefault="009545DA" w:rsidP="009545DA">
      <w:pPr>
        <w:widowControl w:val="0"/>
        <w:tabs>
          <w:tab w:val="left" w:pos="180"/>
        </w:tabs>
        <w:spacing w:after="0" w:line="360" w:lineRule="auto"/>
        <w:ind w:left="4962" w:hanging="426"/>
        <w:jc w:val="both"/>
        <w:rPr>
          <w:rFonts w:ascii="Times New Roman" w:eastAsia="Calibri" w:hAnsi="Times New Roman" w:cs="Times New Roman"/>
          <w:b/>
          <w:sz w:val="28"/>
          <w:szCs w:val="28"/>
          <w:lang w:val="uk-UA"/>
        </w:rPr>
      </w:pPr>
      <w:proofErr w:type="spellStart"/>
      <w:r w:rsidRPr="00AB3F67">
        <w:rPr>
          <w:rFonts w:ascii="Times New Roman" w:eastAsia="Calibri" w:hAnsi="Times New Roman" w:cs="Times New Roman"/>
          <w:b/>
          <w:sz w:val="28"/>
          <w:szCs w:val="28"/>
          <w:lang w:val="uk-UA"/>
        </w:rPr>
        <w:t>Баранник</w:t>
      </w:r>
      <w:proofErr w:type="spellEnd"/>
      <w:r w:rsidRPr="00AB3F67">
        <w:rPr>
          <w:rFonts w:ascii="Times New Roman" w:eastAsia="Calibri" w:hAnsi="Times New Roman" w:cs="Times New Roman"/>
          <w:b/>
          <w:sz w:val="28"/>
          <w:szCs w:val="28"/>
          <w:lang w:val="uk-UA"/>
        </w:rPr>
        <w:t xml:space="preserve"> Наталія Олексіївна</w:t>
      </w:r>
    </w:p>
    <w:p w:rsidR="009545DA" w:rsidRPr="00AB3F67" w:rsidRDefault="009545DA" w:rsidP="009545DA">
      <w:pPr>
        <w:widowControl w:val="0"/>
        <w:tabs>
          <w:tab w:val="left" w:pos="180"/>
        </w:tabs>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tabs>
          <w:tab w:val="left" w:pos="180"/>
        </w:tabs>
        <w:spacing w:after="0" w:line="360" w:lineRule="auto"/>
        <w:jc w:val="both"/>
        <w:rPr>
          <w:rFonts w:ascii="Times New Roman" w:eastAsia="Calibri" w:hAnsi="Times New Roman" w:cs="Times New Roman"/>
          <w:sz w:val="28"/>
          <w:szCs w:val="28"/>
          <w:lang w:val="uk-UA"/>
        </w:rPr>
      </w:pPr>
    </w:p>
    <w:p w:rsidR="009545DA" w:rsidRPr="00AB3F67" w:rsidRDefault="009545DA" w:rsidP="009545DA">
      <w:pPr>
        <w:widowControl w:val="0"/>
        <w:spacing w:after="0" w:line="360" w:lineRule="auto"/>
        <w:jc w:val="center"/>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Глухів – 2021</w:t>
      </w:r>
    </w:p>
    <w:p w:rsidR="009545DA" w:rsidRPr="00AB3F67" w:rsidRDefault="009545DA" w:rsidP="009545DA">
      <w:pPr>
        <w:jc w:val="center"/>
        <w:rPr>
          <w:rFonts w:ascii="Times New Roman" w:eastAsia="Calibri" w:hAnsi="Times New Roman" w:cs="Times New Roman"/>
          <w:b/>
          <w:sz w:val="28"/>
          <w:szCs w:val="28"/>
          <w:lang w:val="uk-UA"/>
        </w:rPr>
      </w:pPr>
    </w:p>
    <w:p w:rsidR="009545DA" w:rsidRPr="00AB3F67" w:rsidRDefault="009545DA" w:rsidP="009545DA">
      <w:pPr>
        <w:jc w:val="center"/>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lastRenderedPageBreak/>
        <w:t>ЗМІСТ</w:t>
      </w:r>
    </w:p>
    <w:p w:rsidR="009545DA" w:rsidRPr="00AB3F67" w:rsidRDefault="009545DA" w:rsidP="009545DA">
      <w:pPr>
        <w:jc w:val="center"/>
        <w:rPr>
          <w:rFonts w:ascii="Times New Roman" w:eastAsia="Calibri" w:hAnsi="Times New Roman" w:cs="Times New Roman"/>
          <w:b/>
          <w:sz w:val="28"/>
          <w:szCs w:val="28"/>
          <w:lang w:val="uk-UA"/>
        </w:rPr>
      </w:pPr>
    </w:p>
    <w:p w:rsidR="009545DA" w:rsidRPr="00AB3F67" w:rsidRDefault="009545DA" w:rsidP="009545DA">
      <w:p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t>РОЗДІЛ 1. ТЕОРЕТИЧНІ ЗАСАДИ ФОРМУВАННЯ ІНФОРМАЦІЙНО-ЦИФРОВОЇ КОМПЕТЕНТНОСТІ</w:t>
      </w:r>
      <w:r w:rsidRPr="00AB3F67">
        <w:rPr>
          <w:rFonts w:ascii="Times New Roman" w:eastAsia="Calibri" w:hAnsi="Times New Roman" w:cs="Times New Roman"/>
          <w:sz w:val="28"/>
          <w:szCs w:val="28"/>
          <w:lang w:val="uk-UA"/>
        </w:rPr>
        <w:t>……………………………………..……10</w:t>
      </w:r>
    </w:p>
    <w:p w:rsidR="009545DA" w:rsidRPr="00AB3F67" w:rsidRDefault="009545DA" w:rsidP="009545DA">
      <w:p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1.1.  Компетентнісний підхід в освіті ………………..………….…….….……10</w:t>
      </w:r>
    </w:p>
    <w:p w:rsidR="009545DA" w:rsidRPr="00AB3F67" w:rsidRDefault="009545DA" w:rsidP="009545DA">
      <w:pPr>
        <w:spacing w:after="0" w:line="360" w:lineRule="auto"/>
        <w:jc w:val="both"/>
        <w:rPr>
          <w:rFonts w:ascii="Times New Roman" w:eastAsia="Times New Roman" w:hAnsi="Times New Roman" w:cs="Times New Roman"/>
          <w:sz w:val="28"/>
          <w:szCs w:val="28"/>
          <w:lang w:val="uk-UA" w:eastAsia="ru-RU"/>
        </w:rPr>
      </w:pPr>
      <w:r w:rsidRPr="00AB3F67">
        <w:rPr>
          <w:rFonts w:ascii="Times New Roman" w:eastAsia="Calibri" w:hAnsi="Times New Roman" w:cs="Times New Roman"/>
          <w:sz w:val="28"/>
          <w:szCs w:val="28"/>
          <w:lang w:val="uk-UA"/>
        </w:rPr>
        <w:t xml:space="preserve">1.2. </w:t>
      </w:r>
      <w:r w:rsidRPr="00AB3F67">
        <w:rPr>
          <w:rFonts w:ascii="Times New Roman" w:eastAsia="Times New Roman" w:hAnsi="Times New Roman" w:cs="Times New Roman"/>
          <w:sz w:val="28"/>
          <w:szCs w:val="28"/>
          <w:lang w:val="uk-UA" w:eastAsia="ru-RU"/>
        </w:rPr>
        <w:t>Сутність поняття «інформаційно-цифрова компетентність» ..…………..21</w:t>
      </w:r>
    </w:p>
    <w:p w:rsidR="009545DA" w:rsidRPr="00AB3F67" w:rsidRDefault="009545DA" w:rsidP="009545DA">
      <w:p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1.3. Дистанційне й змішане навчання як інноваційні освітні технології………………………………………………………………..………..31</w:t>
      </w:r>
    </w:p>
    <w:p w:rsidR="009545DA" w:rsidRPr="00AB3F67" w:rsidRDefault="009545DA" w:rsidP="009545DA">
      <w:pPr>
        <w:spacing w:after="0" w:line="360" w:lineRule="auto"/>
        <w:jc w:val="both"/>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Висновки до розділу 1</w:t>
      </w:r>
      <w:r w:rsidRPr="00AB3F67">
        <w:rPr>
          <w:rFonts w:ascii="Times New Roman" w:eastAsia="Calibri" w:hAnsi="Times New Roman" w:cs="Times New Roman"/>
          <w:sz w:val="28"/>
          <w:szCs w:val="28"/>
          <w:lang w:val="uk-UA"/>
        </w:rPr>
        <w:t>………………………………………………………… 46</w:t>
      </w:r>
    </w:p>
    <w:p w:rsidR="009545DA" w:rsidRPr="00AB3F67" w:rsidRDefault="009545DA" w:rsidP="009545DA">
      <w:pPr>
        <w:spacing w:after="0" w:line="360" w:lineRule="auto"/>
        <w:jc w:val="both"/>
        <w:rPr>
          <w:rFonts w:ascii="Times New Roman" w:eastAsia="Times New Roman" w:hAnsi="Times New Roman" w:cs="Times New Roman"/>
          <w:b/>
          <w:sz w:val="28"/>
          <w:szCs w:val="28"/>
          <w:lang w:val="uk-UA" w:eastAsia="ru-RU"/>
        </w:rPr>
      </w:pPr>
    </w:p>
    <w:p w:rsidR="009545DA" w:rsidRPr="00AB3F67" w:rsidRDefault="009545DA" w:rsidP="009545DA">
      <w:pPr>
        <w:spacing w:after="0" w:line="360" w:lineRule="auto"/>
        <w:jc w:val="both"/>
        <w:rPr>
          <w:rFonts w:ascii="Times New Roman" w:eastAsia="Times New Roman" w:hAnsi="Times New Roman" w:cs="Times New Roman"/>
          <w:b/>
          <w:sz w:val="28"/>
          <w:szCs w:val="28"/>
          <w:lang w:val="uk-UA" w:eastAsia="ru-RU"/>
        </w:rPr>
      </w:pPr>
      <w:r w:rsidRPr="00AB3F67">
        <w:rPr>
          <w:rFonts w:ascii="Times New Roman" w:eastAsia="Times New Roman" w:hAnsi="Times New Roman" w:cs="Times New Roman"/>
          <w:b/>
          <w:sz w:val="28"/>
          <w:szCs w:val="28"/>
          <w:lang w:val="uk-UA" w:eastAsia="ru-RU"/>
        </w:rPr>
        <w:t>РОЗДІЛ 2. МЕТОДИЧНІ РЕКОМЕНДАЦІЇ ДО ВИКОРИСТАННЯ ТЕХНОЛОГІЙ ДИСТАНЦІЙНОГО І ЗМІШАНОГО НАВЧАННЯ У ПРОЦЕСІ ФОРМУВАННЯ ІНФОРМАЦІЙНО-ЦИФРОВОЇ КОМПЕТЕНТНОСТІ СТАРШОКЛАСНИКІВ НА УРОКАХ ЛІТЕРАТУРИ</w:t>
      </w:r>
      <w:r w:rsidRPr="00AB3F67">
        <w:rPr>
          <w:rFonts w:ascii="Times New Roman" w:eastAsia="Times New Roman" w:hAnsi="Times New Roman" w:cs="Times New Roman"/>
          <w:sz w:val="28"/>
          <w:szCs w:val="28"/>
          <w:lang w:val="uk-UA" w:eastAsia="ru-RU"/>
        </w:rPr>
        <w:t>………………………………………………………………...…48</w:t>
      </w:r>
    </w:p>
    <w:p w:rsidR="009545DA" w:rsidRPr="00AB3F67" w:rsidRDefault="009545DA" w:rsidP="009545DA">
      <w:pPr>
        <w:spacing w:after="0" w:line="360" w:lineRule="auto"/>
        <w:jc w:val="both"/>
        <w:rPr>
          <w:rFonts w:ascii="Times New Roman" w:eastAsia="Times New Roman" w:hAnsi="Times New Roman" w:cs="Times New Roman"/>
          <w:sz w:val="28"/>
          <w:szCs w:val="28"/>
          <w:lang w:val="uk-UA" w:eastAsia="ru-RU"/>
        </w:rPr>
      </w:pPr>
      <w:r w:rsidRPr="00AB3F67">
        <w:rPr>
          <w:rFonts w:ascii="Times New Roman" w:eastAsia="Times New Roman" w:hAnsi="Times New Roman" w:cs="Times New Roman"/>
          <w:sz w:val="28"/>
          <w:szCs w:val="28"/>
          <w:lang w:val="uk-UA" w:eastAsia="ru-RU"/>
        </w:rPr>
        <w:t xml:space="preserve">2.1. Ретроспективний аналіз проблеми формування інформаційно-цифрової компетентності старшокласників на </w:t>
      </w:r>
      <w:proofErr w:type="spellStart"/>
      <w:r w:rsidRPr="00AB3F67">
        <w:rPr>
          <w:rFonts w:ascii="Times New Roman" w:eastAsia="Times New Roman" w:hAnsi="Times New Roman" w:cs="Times New Roman"/>
          <w:sz w:val="28"/>
          <w:szCs w:val="28"/>
          <w:lang w:val="uk-UA" w:eastAsia="ru-RU"/>
        </w:rPr>
        <w:t>уроках</w:t>
      </w:r>
      <w:proofErr w:type="spellEnd"/>
      <w:r w:rsidRPr="00AB3F67">
        <w:rPr>
          <w:rFonts w:ascii="Times New Roman" w:eastAsia="Times New Roman" w:hAnsi="Times New Roman" w:cs="Times New Roman"/>
          <w:sz w:val="28"/>
          <w:szCs w:val="28"/>
          <w:lang w:val="uk-UA" w:eastAsia="ru-RU"/>
        </w:rPr>
        <w:t xml:space="preserve"> літератури в методиці літератури………………………………………………………………………...48</w:t>
      </w:r>
    </w:p>
    <w:p w:rsidR="009545DA" w:rsidRPr="00AB3F67" w:rsidRDefault="009545DA" w:rsidP="009545DA">
      <w:pPr>
        <w:spacing w:after="0" w:line="360" w:lineRule="auto"/>
        <w:jc w:val="both"/>
        <w:rPr>
          <w:rFonts w:ascii="Times New Roman" w:eastAsia="Times New Roman" w:hAnsi="Times New Roman" w:cs="Times New Roman"/>
          <w:sz w:val="28"/>
          <w:szCs w:val="28"/>
          <w:lang w:val="uk-UA" w:eastAsia="ru-RU"/>
        </w:rPr>
      </w:pPr>
      <w:r w:rsidRPr="00AB3F67">
        <w:rPr>
          <w:rFonts w:ascii="Times New Roman" w:hAnsi="Times New Roman" w:cs="Times New Roman"/>
          <w:sz w:val="28"/>
          <w:szCs w:val="28"/>
          <w:lang w:val="uk-UA"/>
        </w:rPr>
        <w:t>2.2. Сучасний стан досліджуваної проблеми в шкільному курсі літератури..58</w:t>
      </w:r>
    </w:p>
    <w:tbl>
      <w:tblPr>
        <w:tblW w:w="0" w:type="auto"/>
        <w:tblLook w:val="01E0" w:firstRow="1" w:lastRow="1" w:firstColumn="1" w:lastColumn="1" w:noHBand="0" w:noVBand="0"/>
      </w:tblPr>
      <w:tblGrid>
        <w:gridCol w:w="9521"/>
      </w:tblGrid>
      <w:tr w:rsidR="009545DA" w:rsidRPr="00AB3F67" w:rsidTr="003A051C">
        <w:tc>
          <w:tcPr>
            <w:tcW w:w="9521" w:type="dxa"/>
          </w:tcPr>
          <w:p w:rsidR="009545DA" w:rsidRPr="00AB3F67" w:rsidRDefault="009545DA" w:rsidP="003A051C">
            <w:pPr>
              <w:spacing w:after="0" w:line="336" w:lineRule="auto"/>
              <w:jc w:val="both"/>
              <w:rPr>
                <w:rFonts w:ascii="Times New Roman" w:eastAsia="Times New Roman" w:hAnsi="Times New Roman" w:cs="Times New Roman"/>
                <w:sz w:val="28"/>
                <w:szCs w:val="28"/>
                <w:lang w:val="uk-UA" w:eastAsia="ru-RU"/>
              </w:rPr>
            </w:pPr>
            <w:r w:rsidRPr="00AB3F67">
              <w:rPr>
                <w:rFonts w:ascii="Times New Roman" w:eastAsia="Times New Roman" w:hAnsi="Times New Roman" w:cs="Times New Roman"/>
                <w:sz w:val="28"/>
                <w:szCs w:val="28"/>
                <w:lang w:val="uk-UA" w:eastAsia="ru-RU"/>
              </w:rPr>
              <w:t xml:space="preserve">2.3. Методичні рекомендації до формування інформаційно-цифрової компетентності на </w:t>
            </w:r>
            <w:proofErr w:type="spellStart"/>
            <w:r w:rsidRPr="00AB3F67">
              <w:rPr>
                <w:rFonts w:ascii="Times New Roman" w:eastAsia="Times New Roman" w:hAnsi="Times New Roman" w:cs="Times New Roman"/>
                <w:sz w:val="28"/>
                <w:szCs w:val="28"/>
                <w:lang w:val="uk-UA" w:eastAsia="ru-RU"/>
              </w:rPr>
              <w:t>уроках</w:t>
            </w:r>
            <w:proofErr w:type="spellEnd"/>
            <w:r w:rsidRPr="00AB3F67">
              <w:rPr>
                <w:rFonts w:ascii="Times New Roman" w:eastAsia="Times New Roman" w:hAnsi="Times New Roman" w:cs="Times New Roman"/>
                <w:sz w:val="28"/>
                <w:szCs w:val="28"/>
                <w:lang w:val="uk-UA" w:eastAsia="ru-RU"/>
              </w:rPr>
              <w:t xml:space="preserve"> літератури……………………………………….…71</w:t>
            </w:r>
          </w:p>
        </w:tc>
      </w:tr>
    </w:tbl>
    <w:p w:rsidR="009545DA" w:rsidRPr="00AB3F67" w:rsidRDefault="009545DA" w:rsidP="009545DA">
      <w:pPr>
        <w:spacing w:after="0" w:line="360" w:lineRule="auto"/>
        <w:jc w:val="both"/>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Висновки до розділу 2</w:t>
      </w:r>
      <w:r w:rsidRPr="00AB3F67">
        <w:rPr>
          <w:rFonts w:ascii="Times New Roman" w:eastAsia="Calibri" w:hAnsi="Times New Roman" w:cs="Times New Roman"/>
          <w:sz w:val="28"/>
          <w:szCs w:val="28"/>
          <w:lang w:val="uk-UA"/>
        </w:rPr>
        <w:t>……………………………..……………………...……88</w:t>
      </w:r>
    </w:p>
    <w:p w:rsidR="009545DA" w:rsidRPr="00AB3F67" w:rsidRDefault="009545DA" w:rsidP="009545DA">
      <w:pPr>
        <w:spacing w:after="0" w:line="360" w:lineRule="auto"/>
        <w:jc w:val="both"/>
        <w:rPr>
          <w:rFonts w:ascii="Times New Roman" w:eastAsia="Calibri" w:hAnsi="Times New Roman" w:cs="Times New Roman"/>
          <w:b/>
          <w:sz w:val="28"/>
          <w:szCs w:val="28"/>
          <w:lang w:val="uk-UA"/>
        </w:rPr>
      </w:pPr>
    </w:p>
    <w:p w:rsidR="009545DA" w:rsidRPr="00AB3F67" w:rsidRDefault="009545DA" w:rsidP="009545DA">
      <w:p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t>В</w:t>
      </w:r>
      <w:r w:rsidRPr="00AB3F67">
        <w:rPr>
          <w:rFonts w:ascii="Times New Roman" w:eastAsia="Calibri" w:hAnsi="Times New Roman" w:cs="Times New Roman"/>
          <w:b/>
          <w:sz w:val="28"/>
          <w:szCs w:val="28"/>
        </w:rPr>
        <w:t>ИСНОВКИ</w:t>
      </w:r>
      <w:r w:rsidRPr="00AB3F67">
        <w:rPr>
          <w:rFonts w:ascii="Times New Roman" w:eastAsia="Calibri" w:hAnsi="Times New Roman" w:cs="Times New Roman"/>
          <w:sz w:val="28"/>
          <w:szCs w:val="28"/>
        </w:rPr>
        <w:t>…</w:t>
      </w:r>
      <w:r w:rsidRPr="00AB3F67">
        <w:rPr>
          <w:rFonts w:ascii="Times New Roman" w:eastAsia="Calibri" w:hAnsi="Times New Roman" w:cs="Times New Roman"/>
          <w:sz w:val="28"/>
          <w:szCs w:val="28"/>
          <w:lang w:val="uk-UA"/>
        </w:rPr>
        <w:t>………………………………………………………………..…90</w:t>
      </w:r>
    </w:p>
    <w:p w:rsidR="009545DA" w:rsidRPr="00AB3F67" w:rsidRDefault="009545DA" w:rsidP="009545DA">
      <w:p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rPr>
        <w:t>СПИСОК ВИКОРИСТАНОЇ ЛІТЕРАТУРИ</w:t>
      </w:r>
      <w:r w:rsidRPr="00AB3F67">
        <w:rPr>
          <w:rFonts w:ascii="Times New Roman" w:eastAsia="Calibri" w:hAnsi="Times New Roman" w:cs="Times New Roman"/>
          <w:sz w:val="28"/>
          <w:szCs w:val="28"/>
        </w:rPr>
        <w:t>…</w:t>
      </w:r>
      <w:r w:rsidRPr="00AB3F67">
        <w:rPr>
          <w:rFonts w:ascii="Times New Roman" w:eastAsia="Calibri" w:hAnsi="Times New Roman" w:cs="Times New Roman"/>
          <w:sz w:val="28"/>
          <w:szCs w:val="28"/>
          <w:lang w:val="uk-UA"/>
        </w:rPr>
        <w:t>………………………….…94</w:t>
      </w:r>
    </w:p>
    <w:p w:rsidR="009545DA" w:rsidRPr="00AB3F67" w:rsidRDefault="009545DA" w:rsidP="009545DA">
      <w:pPr>
        <w:spacing w:after="0" w:line="360" w:lineRule="auto"/>
        <w:jc w:val="both"/>
        <w:rPr>
          <w:bCs/>
          <w:sz w:val="18"/>
          <w:szCs w:val="18"/>
          <w:lang w:val="uk-UA"/>
        </w:rPr>
      </w:pPr>
      <w:r w:rsidRPr="00AB3F67">
        <w:rPr>
          <w:rFonts w:ascii="Times New Roman" w:eastAsia="Calibri" w:hAnsi="Times New Roman" w:cs="Times New Roman"/>
          <w:b/>
          <w:sz w:val="28"/>
          <w:szCs w:val="28"/>
          <w:lang w:val="uk-UA"/>
        </w:rPr>
        <w:t>ДОДАТКИ</w:t>
      </w:r>
      <w:r w:rsidRPr="00AB3F67">
        <w:rPr>
          <w:rFonts w:ascii="Times New Roman" w:eastAsia="Calibri" w:hAnsi="Times New Roman" w:cs="Times New Roman"/>
          <w:bCs/>
          <w:sz w:val="28"/>
          <w:szCs w:val="28"/>
          <w:lang w:val="uk-UA"/>
        </w:rPr>
        <w:t>………………………………………………………………..…….105</w:t>
      </w:r>
    </w:p>
    <w:p w:rsidR="009545DA" w:rsidRPr="00AB3F67" w:rsidRDefault="009545DA" w:rsidP="009545DA">
      <w:pPr>
        <w:rPr>
          <w:lang w:val="uk-UA"/>
        </w:rPr>
      </w:pPr>
    </w:p>
    <w:p w:rsidR="009545DA" w:rsidRPr="00AB3F67" w:rsidRDefault="009545DA" w:rsidP="009545DA">
      <w:pPr>
        <w:snapToGrid w:val="0"/>
        <w:spacing w:after="0" w:line="360" w:lineRule="auto"/>
        <w:jc w:val="center"/>
        <w:rPr>
          <w:rFonts w:ascii="Times New Roman" w:eastAsia="Times New Roman" w:hAnsi="Times New Roman" w:cs="Times New Roman"/>
          <w:b/>
          <w:sz w:val="28"/>
          <w:szCs w:val="28"/>
          <w:lang w:val="uk-UA" w:eastAsia="ru-RU"/>
        </w:rPr>
      </w:pPr>
      <w:r w:rsidRPr="00AB3F67">
        <w:rPr>
          <w:lang w:val="uk-UA"/>
        </w:rPr>
        <w:br w:type="page"/>
      </w:r>
      <w:r w:rsidRPr="00AB3F67">
        <w:rPr>
          <w:rFonts w:ascii="Times New Roman" w:eastAsia="Times New Roman" w:hAnsi="Times New Roman" w:cs="Times New Roman"/>
          <w:b/>
          <w:sz w:val="28"/>
          <w:szCs w:val="28"/>
          <w:lang w:val="uk-UA" w:eastAsia="ru-RU"/>
        </w:rPr>
        <w:lastRenderedPageBreak/>
        <w:t>ВСТУП</w:t>
      </w:r>
    </w:p>
    <w:p w:rsidR="009545DA" w:rsidRPr="00AB3F67" w:rsidRDefault="009545DA" w:rsidP="009545DA">
      <w:pPr>
        <w:snapToGrid w:val="0"/>
        <w:spacing w:after="0" w:line="360" w:lineRule="auto"/>
        <w:jc w:val="center"/>
        <w:rPr>
          <w:rFonts w:ascii="Times New Roman" w:eastAsia="Times New Roman" w:hAnsi="Times New Roman" w:cs="Times New Roman"/>
          <w:b/>
          <w:sz w:val="28"/>
          <w:szCs w:val="28"/>
          <w:lang w:val="uk-UA" w:eastAsia="ru-RU"/>
        </w:rPr>
      </w:pPr>
    </w:p>
    <w:p w:rsidR="009545DA" w:rsidRPr="00AB3F67" w:rsidRDefault="009545DA" w:rsidP="009545DA">
      <w:pPr>
        <w:snapToGrid w:val="0"/>
        <w:spacing w:after="0" w:line="360" w:lineRule="auto"/>
        <w:ind w:firstLine="851"/>
        <w:jc w:val="both"/>
        <w:rPr>
          <w:rFonts w:ascii="Times New Roman" w:eastAsia="Times New Roman" w:hAnsi="Times New Roman" w:cs="Times New Roman"/>
          <w:sz w:val="28"/>
          <w:szCs w:val="28"/>
          <w:lang w:val="uk-UA" w:eastAsia="ru-RU"/>
        </w:rPr>
      </w:pPr>
      <w:r w:rsidRPr="00AB3F67">
        <w:rPr>
          <w:rFonts w:ascii="Times New Roman" w:eastAsia="Times New Roman" w:hAnsi="Times New Roman" w:cs="Times New Roman"/>
          <w:b/>
          <w:sz w:val="28"/>
          <w:szCs w:val="28"/>
          <w:lang w:val="uk-UA" w:eastAsia="ru-RU"/>
        </w:rPr>
        <w:t>Актуальність дослідження</w:t>
      </w:r>
      <w:r w:rsidRPr="00AB3F67">
        <w:rPr>
          <w:rFonts w:ascii="Times New Roman" w:eastAsia="Times New Roman" w:hAnsi="Times New Roman" w:cs="Times New Roman"/>
          <w:sz w:val="28"/>
          <w:szCs w:val="28"/>
          <w:lang w:val="uk-UA" w:eastAsia="ru-RU"/>
        </w:rPr>
        <w:t>. Національна доктрина розвитку освіти України, акцентуючи увагу на основних напрямах її розбудови,  визначає головну мету – «створити умови для особистісного розвитку і творчої самореалізації кожного громадянина України, формувати покоління, здатні навчатися впродовж життя, створювати й розвивати цінності громадянського суспільства» [23]. Документ орієнтує на необхідність ствердження стратегії прискореного, випереджувального інноваційного розвитку освіти і науки в Україні.</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Тому одним із пріоритетних напрямів державної політики щодо розвитку освіти є активне запровадження освітніх інновацій, інформаційних технологій для надання освітньому процесу більшої </w:t>
      </w:r>
      <w:proofErr w:type="spellStart"/>
      <w:r w:rsidRPr="00AB3F67">
        <w:rPr>
          <w:rFonts w:ascii="Times New Roman" w:hAnsi="Times New Roman" w:cs="Times New Roman"/>
          <w:sz w:val="28"/>
          <w:szCs w:val="28"/>
          <w:lang w:val="uk-UA"/>
        </w:rPr>
        <w:t>ефективноcтi</w:t>
      </w:r>
      <w:proofErr w:type="spellEnd"/>
      <w:r w:rsidRPr="00AB3F67">
        <w:rPr>
          <w:rFonts w:ascii="Times New Roman" w:hAnsi="Times New Roman" w:cs="Times New Roman"/>
          <w:sz w:val="28"/>
          <w:szCs w:val="28"/>
          <w:lang w:val="uk-UA"/>
        </w:rPr>
        <w:t xml:space="preserve"> [23, с.99]. Це положення знайшло відображення в законах України «Про освіту», «Про загальну середню освіту», Державній національній програмі «Освіта (Україна ХХІ ст.)», Державній програмі «Інформаційні та комунікаційні технології в освіті та науці», Концепції профільного навчання в старшій школі, Державному стандарті базової та повної середньої освіти.  Розв’язання поставлених у документах завдань і досягнення намічених цілей потребує розроблення якісно нових підходів  до організації навчання в ЗЗСО.</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Відповідно, в умовах сьогодення літературна освіта в загальноосвітній школі зазнає значних змін й органічно вливається в інформаційну добу. Створюються умови для виявлення та розвитку здібностей кожної дитини, відбувається формування особистості, яка має міцні базові знання й здатна адаптуватися в умовах нинішнього життя.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За допомогою сучасних інформаційно-комунікаційних технологій стає реальним здобувати освіту дистанційно. Усе більше місця в інформаційному забезпеченні належить Інтернету.</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Різні аспекти формування та розвитку інформаційної компетентності є предметом вивчення багатьох сучасних дослідників (A. </w:t>
      </w:r>
      <w:proofErr w:type="spellStart"/>
      <w:r w:rsidRPr="00AB3F67">
        <w:rPr>
          <w:rFonts w:ascii="Times New Roman" w:hAnsi="Times New Roman" w:cs="Times New Roman"/>
          <w:sz w:val="28"/>
          <w:szCs w:val="28"/>
          <w:lang w:val="uk-UA"/>
        </w:rPr>
        <w:t>Вітт</w:t>
      </w:r>
      <w:proofErr w:type="spellEnd"/>
      <w:r w:rsidRPr="00AB3F67">
        <w:rPr>
          <w:rFonts w:ascii="Times New Roman" w:hAnsi="Times New Roman" w:cs="Times New Roman"/>
          <w:sz w:val="28"/>
          <w:szCs w:val="28"/>
          <w:lang w:val="uk-UA"/>
        </w:rPr>
        <w:t xml:space="preserve">, А. Зав’ялов, </w:t>
      </w:r>
      <w:r w:rsidRPr="00AB3F67">
        <w:rPr>
          <w:rFonts w:ascii="Times New Roman" w:hAnsi="Times New Roman" w:cs="Times New Roman"/>
          <w:sz w:val="28"/>
          <w:szCs w:val="28"/>
          <w:lang w:val="uk-UA"/>
        </w:rPr>
        <w:lastRenderedPageBreak/>
        <w:t>C. </w:t>
      </w:r>
      <w:proofErr w:type="spellStart"/>
      <w:r w:rsidRPr="00AB3F67">
        <w:rPr>
          <w:rFonts w:ascii="Times New Roman" w:hAnsi="Times New Roman" w:cs="Times New Roman"/>
          <w:sz w:val="28"/>
          <w:szCs w:val="28"/>
          <w:lang w:val="uk-UA"/>
        </w:rPr>
        <w:t>Панюкова</w:t>
      </w:r>
      <w:proofErr w:type="spellEnd"/>
      <w:r w:rsidRPr="00AB3F67">
        <w:rPr>
          <w:rFonts w:ascii="Times New Roman" w:hAnsi="Times New Roman" w:cs="Times New Roman"/>
          <w:sz w:val="28"/>
          <w:szCs w:val="28"/>
          <w:lang w:val="uk-UA"/>
        </w:rPr>
        <w:t>, М. </w:t>
      </w:r>
      <w:proofErr w:type="spellStart"/>
      <w:r w:rsidRPr="00AB3F67">
        <w:rPr>
          <w:rFonts w:ascii="Times New Roman" w:hAnsi="Times New Roman" w:cs="Times New Roman"/>
          <w:sz w:val="28"/>
          <w:szCs w:val="28"/>
          <w:lang w:val="uk-UA"/>
        </w:rPr>
        <w:t>Порхачов</w:t>
      </w:r>
      <w:proofErr w:type="spellEnd"/>
      <w:r w:rsidRPr="00AB3F67">
        <w:rPr>
          <w:rFonts w:ascii="Times New Roman" w:hAnsi="Times New Roman" w:cs="Times New Roman"/>
          <w:sz w:val="28"/>
          <w:szCs w:val="28"/>
          <w:lang w:val="uk-UA"/>
        </w:rPr>
        <w:t xml:space="preserve"> та ін.), які довели, що інформаційна компетентність розглядається не лише як рівень знань, умінь та навичок, що дозволяє </w:t>
      </w:r>
      <w:proofErr w:type="spellStart"/>
      <w:r w:rsidRPr="00AB3F67">
        <w:rPr>
          <w:rFonts w:ascii="Times New Roman" w:hAnsi="Times New Roman" w:cs="Times New Roman"/>
          <w:sz w:val="28"/>
          <w:szCs w:val="28"/>
          <w:lang w:val="uk-UA"/>
        </w:rPr>
        <w:t>оперативно</w:t>
      </w:r>
      <w:proofErr w:type="spellEnd"/>
      <w:r w:rsidRPr="00AB3F67">
        <w:rPr>
          <w:rFonts w:ascii="Times New Roman" w:hAnsi="Times New Roman" w:cs="Times New Roman"/>
          <w:sz w:val="28"/>
          <w:szCs w:val="28"/>
          <w:lang w:val="uk-UA"/>
        </w:rPr>
        <w:t xml:space="preserve"> орієнтуватися в інформаційному просторі, але і як досвід у пошуку, оцінюванні, використанні та зберіганні інформації, отриманої за допомогою засобів ІКТ.</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Вивченню загальних питань використання ІКТ в освітньому процесі присвячені фундаментальні психолого-педагогічні праці Р. Вільямса, Б. </w:t>
      </w:r>
      <w:proofErr w:type="spellStart"/>
      <w:r w:rsidRPr="00AB3F67">
        <w:rPr>
          <w:rFonts w:ascii="Times New Roman" w:hAnsi="Times New Roman" w:cs="Times New Roman"/>
          <w:sz w:val="28"/>
          <w:szCs w:val="28"/>
          <w:lang w:val="uk-UA"/>
        </w:rPr>
        <w:t>Гершунського</w:t>
      </w:r>
      <w:proofErr w:type="spellEnd"/>
      <w:r w:rsidRPr="00AB3F67">
        <w:rPr>
          <w:rFonts w:ascii="Times New Roman" w:hAnsi="Times New Roman" w:cs="Times New Roman"/>
          <w:sz w:val="28"/>
          <w:szCs w:val="28"/>
          <w:lang w:val="uk-UA"/>
        </w:rPr>
        <w:t>, Л. </w:t>
      </w:r>
      <w:proofErr w:type="spellStart"/>
      <w:r w:rsidRPr="00AB3F67">
        <w:rPr>
          <w:rFonts w:ascii="Times New Roman" w:hAnsi="Times New Roman" w:cs="Times New Roman"/>
          <w:sz w:val="28"/>
          <w:szCs w:val="28"/>
          <w:lang w:val="uk-UA"/>
        </w:rPr>
        <w:t>Долінер</w:t>
      </w:r>
      <w:proofErr w:type="spellEnd"/>
      <w:r w:rsidRPr="00AB3F67">
        <w:rPr>
          <w:rFonts w:ascii="Times New Roman" w:hAnsi="Times New Roman" w:cs="Times New Roman"/>
          <w:sz w:val="28"/>
          <w:szCs w:val="28"/>
          <w:lang w:val="uk-UA"/>
        </w:rPr>
        <w:t>, В. </w:t>
      </w:r>
      <w:proofErr w:type="spellStart"/>
      <w:r w:rsidRPr="00AB3F67">
        <w:rPr>
          <w:rFonts w:ascii="Times New Roman" w:hAnsi="Times New Roman" w:cs="Times New Roman"/>
          <w:sz w:val="28"/>
          <w:szCs w:val="28"/>
          <w:lang w:val="uk-UA"/>
        </w:rPr>
        <w:t>Майєра</w:t>
      </w:r>
      <w:proofErr w:type="spellEnd"/>
      <w:r w:rsidRPr="00AB3F67">
        <w:rPr>
          <w:rFonts w:ascii="Times New Roman" w:hAnsi="Times New Roman" w:cs="Times New Roman"/>
          <w:sz w:val="28"/>
          <w:szCs w:val="28"/>
          <w:lang w:val="uk-UA"/>
        </w:rPr>
        <w:t>, К. </w:t>
      </w:r>
      <w:proofErr w:type="spellStart"/>
      <w:r w:rsidRPr="00AB3F67">
        <w:rPr>
          <w:rFonts w:ascii="Times New Roman" w:hAnsi="Times New Roman" w:cs="Times New Roman"/>
          <w:sz w:val="28"/>
          <w:szCs w:val="28"/>
          <w:lang w:val="uk-UA"/>
        </w:rPr>
        <w:t>Маклін</w:t>
      </w:r>
      <w:proofErr w:type="spellEnd"/>
      <w:r w:rsidRPr="00AB3F67">
        <w:rPr>
          <w:rFonts w:ascii="Times New Roman" w:hAnsi="Times New Roman" w:cs="Times New Roman"/>
          <w:sz w:val="28"/>
          <w:szCs w:val="28"/>
          <w:lang w:val="uk-UA"/>
        </w:rPr>
        <w:t>, Д. Матроса, Є. </w:t>
      </w:r>
      <w:proofErr w:type="spellStart"/>
      <w:r w:rsidRPr="00AB3F67">
        <w:rPr>
          <w:rFonts w:ascii="Times New Roman" w:hAnsi="Times New Roman" w:cs="Times New Roman"/>
          <w:sz w:val="28"/>
          <w:szCs w:val="28"/>
          <w:lang w:val="uk-UA"/>
        </w:rPr>
        <w:t>Машбіца</w:t>
      </w:r>
      <w:proofErr w:type="spellEnd"/>
      <w:r w:rsidRPr="00AB3F67">
        <w:rPr>
          <w:rFonts w:ascii="Times New Roman" w:hAnsi="Times New Roman" w:cs="Times New Roman"/>
          <w:sz w:val="28"/>
          <w:szCs w:val="28"/>
          <w:lang w:val="uk-UA"/>
        </w:rPr>
        <w:t>, А. Назарова, Н. Пака, Є. </w:t>
      </w:r>
      <w:proofErr w:type="spellStart"/>
      <w:r w:rsidRPr="00AB3F67">
        <w:rPr>
          <w:rFonts w:ascii="Times New Roman" w:hAnsi="Times New Roman" w:cs="Times New Roman"/>
          <w:sz w:val="28"/>
          <w:szCs w:val="28"/>
          <w:lang w:val="uk-UA"/>
        </w:rPr>
        <w:t>Полат</w:t>
      </w:r>
      <w:proofErr w:type="spellEnd"/>
      <w:r w:rsidRPr="00AB3F67">
        <w:rPr>
          <w:rFonts w:ascii="Times New Roman" w:hAnsi="Times New Roman" w:cs="Times New Roman"/>
          <w:sz w:val="28"/>
          <w:szCs w:val="28"/>
          <w:lang w:val="uk-UA"/>
        </w:rPr>
        <w:t>, І. Роберт, В. </w:t>
      </w:r>
      <w:proofErr w:type="spellStart"/>
      <w:r w:rsidRPr="00AB3F67">
        <w:rPr>
          <w:rFonts w:ascii="Times New Roman" w:hAnsi="Times New Roman" w:cs="Times New Roman"/>
          <w:sz w:val="28"/>
          <w:szCs w:val="28"/>
          <w:lang w:val="uk-UA"/>
        </w:rPr>
        <w:t>Стародубцева</w:t>
      </w:r>
      <w:proofErr w:type="spellEnd"/>
      <w:r w:rsidRPr="00AB3F67">
        <w:rPr>
          <w:rFonts w:ascii="Times New Roman" w:hAnsi="Times New Roman" w:cs="Times New Roman"/>
          <w:sz w:val="28"/>
          <w:szCs w:val="28"/>
          <w:lang w:val="uk-UA"/>
        </w:rPr>
        <w:t>, Т. </w:t>
      </w:r>
      <w:proofErr w:type="spellStart"/>
      <w:r w:rsidRPr="00AB3F67">
        <w:rPr>
          <w:rFonts w:ascii="Times New Roman" w:hAnsi="Times New Roman" w:cs="Times New Roman"/>
          <w:sz w:val="28"/>
          <w:szCs w:val="28"/>
          <w:lang w:val="uk-UA"/>
        </w:rPr>
        <w:t>Шапошникової</w:t>
      </w:r>
      <w:proofErr w:type="spellEnd"/>
      <w:r w:rsidRPr="00AB3F67">
        <w:rPr>
          <w:rFonts w:ascii="Times New Roman" w:hAnsi="Times New Roman" w:cs="Times New Roman"/>
          <w:sz w:val="28"/>
          <w:szCs w:val="28"/>
          <w:lang w:val="uk-UA"/>
        </w:rPr>
        <w:t xml:space="preserve"> та ін. Дослідники акцентують увагу на тому, що впровадження комп’ютерних технологій у навчання є важливою умовою підвищення ефективності освітнього процесу.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Сучасні підходи до вивчення порушеної проблеми різносторонні, зокрема: формування інформаційної компетентності студентів в умовах дистанційного навчання (Г. </w:t>
      </w:r>
      <w:proofErr w:type="spellStart"/>
      <w:r w:rsidRPr="00AB3F67">
        <w:rPr>
          <w:rFonts w:ascii="Times New Roman" w:hAnsi="Times New Roman" w:cs="Times New Roman"/>
          <w:sz w:val="28"/>
          <w:szCs w:val="28"/>
          <w:lang w:val="uk-UA"/>
        </w:rPr>
        <w:t>Гареєва</w:t>
      </w:r>
      <w:proofErr w:type="spellEnd"/>
      <w:r w:rsidRPr="00AB3F67">
        <w:rPr>
          <w:rFonts w:ascii="Times New Roman" w:hAnsi="Times New Roman" w:cs="Times New Roman"/>
          <w:sz w:val="28"/>
          <w:szCs w:val="28"/>
          <w:lang w:val="uk-UA"/>
        </w:rPr>
        <w:t>); система формування інформаційної та комунікаційної компетентності майбутніх учителів початкових класів у педагогічному вузі (С. Зайцева); формування інформаційно-комунікаційної компетентності майбутнього вчителя (A. </w:t>
      </w:r>
      <w:proofErr w:type="spellStart"/>
      <w:r w:rsidRPr="00AB3F67">
        <w:rPr>
          <w:rFonts w:ascii="Times New Roman" w:hAnsi="Times New Roman" w:cs="Times New Roman"/>
          <w:sz w:val="28"/>
          <w:szCs w:val="28"/>
          <w:lang w:val="uk-UA"/>
        </w:rPr>
        <w:t>Шамшурина</w:t>
      </w:r>
      <w:proofErr w:type="spellEnd"/>
      <w:r w:rsidRPr="00AB3F67">
        <w:rPr>
          <w:rFonts w:ascii="Times New Roman" w:hAnsi="Times New Roman" w:cs="Times New Roman"/>
          <w:sz w:val="28"/>
          <w:szCs w:val="28"/>
          <w:lang w:val="uk-UA"/>
        </w:rPr>
        <w:t>); науково-методичний супровід розвитку ІКТ-компетентності педагогів загальноосвітніх установ (Л. </w:t>
      </w:r>
      <w:proofErr w:type="spellStart"/>
      <w:r w:rsidRPr="00AB3F67">
        <w:rPr>
          <w:rFonts w:ascii="Times New Roman" w:hAnsi="Times New Roman" w:cs="Times New Roman"/>
          <w:sz w:val="28"/>
          <w:szCs w:val="28"/>
          <w:lang w:val="uk-UA"/>
        </w:rPr>
        <w:t>Кочегарова</w:t>
      </w:r>
      <w:proofErr w:type="spellEnd"/>
      <w:r w:rsidRPr="00AB3F67">
        <w:rPr>
          <w:rFonts w:ascii="Times New Roman" w:hAnsi="Times New Roman" w:cs="Times New Roman"/>
          <w:sz w:val="28"/>
          <w:szCs w:val="28"/>
          <w:lang w:val="uk-UA"/>
        </w:rPr>
        <w:t>); інтегроване навчання як формування інформаційно-професійної компетентності студентів коледжу (C. Омельченко); формування інформаційно-математичної компетентності студентів інженерних вузів у навчанні математики з використанням комплексу прикладних завдань (O. </w:t>
      </w:r>
      <w:proofErr w:type="spellStart"/>
      <w:r w:rsidRPr="00AB3F67">
        <w:rPr>
          <w:rFonts w:ascii="Times New Roman" w:hAnsi="Times New Roman" w:cs="Times New Roman"/>
          <w:sz w:val="28"/>
          <w:szCs w:val="28"/>
          <w:lang w:val="uk-UA"/>
        </w:rPr>
        <w:t>Валіханова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середовищний</w:t>
      </w:r>
      <w:proofErr w:type="spellEnd"/>
      <w:r w:rsidRPr="00AB3F67">
        <w:rPr>
          <w:rFonts w:ascii="Times New Roman" w:hAnsi="Times New Roman" w:cs="Times New Roman"/>
          <w:sz w:val="28"/>
          <w:szCs w:val="28"/>
          <w:lang w:val="uk-UA"/>
        </w:rPr>
        <w:t xml:space="preserve"> підхід як фактор формування інформаційно-комунікаційної компетентності студентів гуманітарних спеціальностей (Н. Стрекалова); педагогічні умови формування інформаційної компетентності учнів профільних класів середньої школи (A. </w:t>
      </w:r>
      <w:proofErr w:type="spellStart"/>
      <w:r w:rsidRPr="00AB3F67">
        <w:rPr>
          <w:rFonts w:ascii="Times New Roman" w:hAnsi="Times New Roman" w:cs="Times New Roman"/>
          <w:sz w:val="28"/>
          <w:szCs w:val="28"/>
          <w:lang w:val="uk-UA"/>
        </w:rPr>
        <w:t>Козирева</w:t>
      </w:r>
      <w:proofErr w:type="spellEnd"/>
      <w:r w:rsidRPr="00AB3F67">
        <w:rPr>
          <w:rFonts w:ascii="Times New Roman" w:hAnsi="Times New Roman" w:cs="Times New Roman"/>
          <w:sz w:val="28"/>
          <w:szCs w:val="28"/>
          <w:lang w:val="uk-UA"/>
        </w:rPr>
        <w:t xml:space="preserve">). З огляду на сказане, можна зробити висновок, що на сучасному етапі в науковому доробку все більше з’являється досліджень, присвячених формуванню інформаційної компетентності здобувачів вищої освіти, менше </w:t>
      </w:r>
      <w:r w:rsidRPr="00AB3F67">
        <w:rPr>
          <w:rFonts w:ascii="Times New Roman" w:hAnsi="Times New Roman" w:cs="Times New Roman"/>
          <w:sz w:val="28"/>
          <w:szCs w:val="28"/>
          <w:lang w:val="uk-UA"/>
        </w:rPr>
        <w:lastRenderedPageBreak/>
        <w:t>уваги приділяються вивченню інформаційно-цифрової компетентності старшокласників.</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Інформаційна компетентність передбачає наявність знань як у сфері ІКТ, так і у сфері їх ефективного застосування в процесі дистанційного навчання (ДН), орієнтованого на використання інформаційного ресурсу. Технології ДН дозволяють створити освітнє середовище для формування та розвитку інформаційно-цифрової компетентності старшокласників.</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Проблема теорії та практики дистанційної і змішаної освіти висвітлена у працях таких учених, як Андреєв, Ю. Афанасьєв, A. </w:t>
      </w:r>
      <w:proofErr w:type="spellStart"/>
      <w:r w:rsidRPr="00AB3F67">
        <w:rPr>
          <w:rFonts w:ascii="Times New Roman" w:hAnsi="Times New Roman" w:cs="Times New Roman"/>
          <w:sz w:val="28"/>
          <w:szCs w:val="28"/>
          <w:lang w:val="uk-UA"/>
        </w:rPr>
        <w:t>Ахаян</w:t>
      </w:r>
      <w:proofErr w:type="spellEnd"/>
      <w:r w:rsidRPr="00AB3F67">
        <w:rPr>
          <w:rFonts w:ascii="Times New Roman" w:hAnsi="Times New Roman" w:cs="Times New Roman"/>
          <w:sz w:val="28"/>
          <w:szCs w:val="28"/>
          <w:lang w:val="uk-UA"/>
        </w:rPr>
        <w:t>, А. </w:t>
      </w:r>
      <w:proofErr w:type="spellStart"/>
      <w:r w:rsidRPr="00AB3F67">
        <w:rPr>
          <w:rFonts w:ascii="Times New Roman" w:hAnsi="Times New Roman" w:cs="Times New Roman"/>
          <w:sz w:val="28"/>
          <w:szCs w:val="28"/>
          <w:lang w:val="uk-UA"/>
        </w:rPr>
        <w:t>Бухарова</w:t>
      </w:r>
      <w:proofErr w:type="spellEnd"/>
      <w:r w:rsidRPr="00AB3F67">
        <w:rPr>
          <w:rFonts w:ascii="Times New Roman" w:hAnsi="Times New Roman" w:cs="Times New Roman"/>
          <w:sz w:val="28"/>
          <w:szCs w:val="28"/>
          <w:lang w:val="uk-UA"/>
        </w:rPr>
        <w:t>, В. </w:t>
      </w:r>
      <w:proofErr w:type="spellStart"/>
      <w:r w:rsidRPr="00AB3F67">
        <w:rPr>
          <w:rFonts w:ascii="Times New Roman" w:hAnsi="Times New Roman" w:cs="Times New Roman"/>
          <w:sz w:val="28"/>
          <w:szCs w:val="28"/>
          <w:lang w:val="uk-UA"/>
        </w:rPr>
        <w:t>Волов</w:t>
      </w:r>
      <w:proofErr w:type="spellEnd"/>
      <w:r w:rsidRPr="00AB3F67">
        <w:rPr>
          <w:rFonts w:ascii="Times New Roman" w:hAnsi="Times New Roman" w:cs="Times New Roman"/>
          <w:sz w:val="28"/>
          <w:szCs w:val="28"/>
          <w:lang w:val="uk-UA"/>
        </w:rPr>
        <w:t>, Т. </w:t>
      </w:r>
      <w:proofErr w:type="spellStart"/>
      <w:r w:rsidRPr="00AB3F67">
        <w:rPr>
          <w:rFonts w:ascii="Times New Roman" w:hAnsi="Times New Roman" w:cs="Times New Roman"/>
          <w:sz w:val="28"/>
          <w:szCs w:val="28"/>
          <w:lang w:val="uk-UA"/>
        </w:rPr>
        <w:t>Зайченко</w:t>
      </w:r>
      <w:proofErr w:type="spellEnd"/>
      <w:r w:rsidRPr="00AB3F67">
        <w:rPr>
          <w:rFonts w:ascii="Times New Roman" w:hAnsi="Times New Roman" w:cs="Times New Roman"/>
          <w:sz w:val="28"/>
          <w:szCs w:val="28"/>
          <w:lang w:val="uk-UA"/>
        </w:rPr>
        <w:t>, Ю. Капустін, П. </w:t>
      </w:r>
      <w:proofErr w:type="spellStart"/>
      <w:r w:rsidRPr="00AB3F67">
        <w:rPr>
          <w:rFonts w:ascii="Times New Roman" w:hAnsi="Times New Roman" w:cs="Times New Roman"/>
          <w:sz w:val="28"/>
          <w:szCs w:val="28"/>
          <w:lang w:val="uk-UA"/>
        </w:rPr>
        <w:t>Образцов</w:t>
      </w:r>
      <w:proofErr w:type="spellEnd"/>
      <w:r w:rsidRPr="00AB3F67">
        <w:rPr>
          <w:rFonts w:ascii="Times New Roman" w:hAnsi="Times New Roman" w:cs="Times New Roman"/>
          <w:sz w:val="28"/>
          <w:szCs w:val="28"/>
          <w:lang w:val="uk-UA"/>
        </w:rPr>
        <w:t>, Є. </w:t>
      </w:r>
      <w:proofErr w:type="spellStart"/>
      <w:r w:rsidRPr="00AB3F67">
        <w:rPr>
          <w:rFonts w:ascii="Times New Roman" w:hAnsi="Times New Roman" w:cs="Times New Roman"/>
          <w:sz w:val="28"/>
          <w:szCs w:val="28"/>
          <w:lang w:val="uk-UA"/>
        </w:rPr>
        <w:t>Полат</w:t>
      </w:r>
      <w:proofErr w:type="spellEnd"/>
      <w:r w:rsidRPr="00AB3F67">
        <w:rPr>
          <w:rFonts w:ascii="Times New Roman" w:hAnsi="Times New Roman" w:cs="Times New Roman"/>
          <w:sz w:val="28"/>
          <w:szCs w:val="28"/>
          <w:lang w:val="uk-UA"/>
        </w:rPr>
        <w:t>, І. Сергієнко, В. </w:t>
      </w:r>
      <w:proofErr w:type="spellStart"/>
      <w:r w:rsidRPr="00AB3F67">
        <w:rPr>
          <w:rFonts w:ascii="Times New Roman" w:hAnsi="Times New Roman" w:cs="Times New Roman"/>
          <w:sz w:val="28"/>
          <w:szCs w:val="28"/>
          <w:lang w:val="uk-UA"/>
        </w:rPr>
        <w:t>Солдаткін</w:t>
      </w:r>
      <w:proofErr w:type="spellEnd"/>
      <w:r w:rsidRPr="00AB3F67">
        <w:rPr>
          <w:rFonts w:ascii="Times New Roman" w:hAnsi="Times New Roman" w:cs="Times New Roman"/>
          <w:sz w:val="28"/>
          <w:szCs w:val="28"/>
          <w:lang w:val="uk-UA"/>
        </w:rPr>
        <w:t>, Е. </w:t>
      </w:r>
      <w:proofErr w:type="spellStart"/>
      <w:r w:rsidRPr="00AB3F67">
        <w:rPr>
          <w:rFonts w:ascii="Times New Roman" w:hAnsi="Times New Roman" w:cs="Times New Roman"/>
          <w:sz w:val="28"/>
          <w:szCs w:val="28"/>
          <w:lang w:val="uk-UA"/>
        </w:rPr>
        <w:t>Скибіцький</w:t>
      </w:r>
      <w:proofErr w:type="spellEnd"/>
      <w:r w:rsidRPr="00AB3F67">
        <w:rPr>
          <w:rFonts w:ascii="Times New Roman" w:hAnsi="Times New Roman" w:cs="Times New Roman"/>
          <w:sz w:val="28"/>
          <w:szCs w:val="28"/>
          <w:lang w:val="uk-UA"/>
        </w:rPr>
        <w:t>, О. </w:t>
      </w:r>
      <w:proofErr w:type="spellStart"/>
      <w:r w:rsidRPr="00AB3F67">
        <w:rPr>
          <w:rFonts w:ascii="Times New Roman" w:hAnsi="Times New Roman" w:cs="Times New Roman"/>
          <w:sz w:val="28"/>
          <w:szCs w:val="28"/>
          <w:lang w:val="uk-UA"/>
        </w:rPr>
        <w:t>Шабанов</w:t>
      </w:r>
      <w:proofErr w:type="spellEnd"/>
      <w:r w:rsidRPr="00AB3F67">
        <w:rPr>
          <w:rFonts w:ascii="Times New Roman" w:hAnsi="Times New Roman" w:cs="Times New Roman"/>
          <w:sz w:val="28"/>
          <w:szCs w:val="28"/>
          <w:lang w:val="uk-UA"/>
        </w:rPr>
        <w:t>, О. Молчанова, В. </w:t>
      </w:r>
      <w:proofErr w:type="spellStart"/>
      <w:r w:rsidRPr="00AB3F67">
        <w:rPr>
          <w:rFonts w:ascii="Times New Roman" w:hAnsi="Times New Roman" w:cs="Times New Roman"/>
          <w:sz w:val="28"/>
          <w:szCs w:val="28"/>
          <w:lang w:val="uk-UA"/>
        </w:rPr>
        <w:t>Садовничий</w:t>
      </w:r>
      <w:proofErr w:type="spellEnd"/>
      <w:r w:rsidRPr="00AB3F67">
        <w:rPr>
          <w:rFonts w:ascii="Times New Roman" w:hAnsi="Times New Roman" w:cs="Times New Roman"/>
          <w:sz w:val="28"/>
          <w:szCs w:val="28"/>
          <w:lang w:val="uk-UA"/>
        </w:rPr>
        <w:t>, М. Карпенко, Ю. Попов, А. Хуторський та ін.</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Наукове обґрунтування дистанційного і змішаного навчання значною мірою розвивалося на основі робіт JI. Авраменко, С. </w:t>
      </w:r>
      <w:proofErr w:type="spellStart"/>
      <w:r w:rsidRPr="00AB3F67">
        <w:rPr>
          <w:rFonts w:ascii="Times New Roman" w:hAnsi="Times New Roman" w:cs="Times New Roman"/>
          <w:sz w:val="28"/>
          <w:szCs w:val="28"/>
          <w:lang w:val="uk-UA"/>
        </w:rPr>
        <w:t>Вершловського</w:t>
      </w:r>
      <w:proofErr w:type="spellEnd"/>
      <w:r w:rsidRPr="00AB3F67">
        <w:rPr>
          <w:rFonts w:ascii="Times New Roman" w:hAnsi="Times New Roman" w:cs="Times New Roman"/>
          <w:sz w:val="28"/>
          <w:szCs w:val="28"/>
          <w:lang w:val="uk-UA"/>
        </w:rPr>
        <w:t>, В. </w:t>
      </w:r>
      <w:proofErr w:type="spellStart"/>
      <w:r w:rsidRPr="00AB3F67">
        <w:rPr>
          <w:rFonts w:ascii="Times New Roman" w:hAnsi="Times New Roman" w:cs="Times New Roman"/>
          <w:sz w:val="28"/>
          <w:szCs w:val="28"/>
          <w:lang w:val="uk-UA"/>
        </w:rPr>
        <w:t>Збаровського</w:t>
      </w:r>
      <w:proofErr w:type="spellEnd"/>
      <w:r w:rsidRPr="00AB3F67">
        <w:rPr>
          <w:rFonts w:ascii="Times New Roman" w:hAnsi="Times New Roman" w:cs="Times New Roman"/>
          <w:sz w:val="28"/>
          <w:szCs w:val="28"/>
          <w:lang w:val="uk-UA"/>
        </w:rPr>
        <w:t>, JI. </w:t>
      </w:r>
      <w:proofErr w:type="spellStart"/>
      <w:r w:rsidRPr="00AB3F67">
        <w:rPr>
          <w:rFonts w:ascii="Times New Roman" w:hAnsi="Times New Roman" w:cs="Times New Roman"/>
          <w:sz w:val="28"/>
          <w:szCs w:val="28"/>
          <w:lang w:val="uk-UA"/>
        </w:rPr>
        <w:t>Лісохіної</w:t>
      </w:r>
      <w:proofErr w:type="spellEnd"/>
      <w:r w:rsidRPr="00AB3F67">
        <w:rPr>
          <w:rFonts w:ascii="Times New Roman" w:hAnsi="Times New Roman" w:cs="Times New Roman"/>
          <w:sz w:val="28"/>
          <w:szCs w:val="28"/>
          <w:lang w:val="uk-UA"/>
        </w:rPr>
        <w:t>, В. </w:t>
      </w:r>
      <w:proofErr w:type="spellStart"/>
      <w:r w:rsidRPr="00AB3F67">
        <w:rPr>
          <w:rFonts w:ascii="Times New Roman" w:hAnsi="Times New Roman" w:cs="Times New Roman"/>
          <w:sz w:val="28"/>
          <w:szCs w:val="28"/>
          <w:lang w:val="uk-UA"/>
        </w:rPr>
        <w:t>Онушкіна</w:t>
      </w:r>
      <w:proofErr w:type="spellEnd"/>
      <w:r w:rsidRPr="00AB3F67">
        <w:rPr>
          <w:rFonts w:ascii="Times New Roman" w:hAnsi="Times New Roman" w:cs="Times New Roman"/>
          <w:sz w:val="28"/>
          <w:szCs w:val="28"/>
          <w:lang w:val="uk-UA"/>
        </w:rPr>
        <w:t>, Г. Рудик, Т. </w:t>
      </w:r>
      <w:proofErr w:type="spellStart"/>
      <w:r w:rsidRPr="00AB3F67">
        <w:rPr>
          <w:rFonts w:ascii="Times New Roman" w:hAnsi="Times New Roman" w:cs="Times New Roman"/>
          <w:sz w:val="28"/>
          <w:szCs w:val="28"/>
          <w:lang w:val="uk-UA"/>
        </w:rPr>
        <w:t>Шадріної</w:t>
      </w:r>
      <w:proofErr w:type="spellEnd"/>
      <w:r w:rsidRPr="00AB3F67">
        <w:rPr>
          <w:rFonts w:ascii="Times New Roman" w:hAnsi="Times New Roman" w:cs="Times New Roman"/>
          <w:sz w:val="28"/>
          <w:szCs w:val="28"/>
          <w:lang w:val="uk-UA"/>
        </w:rPr>
        <w:t xml:space="preserve"> та ін. </w:t>
      </w:r>
    </w:p>
    <w:p w:rsidR="009545DA" w:rsidRPr="00AB3F67" w:rsidRDefault="009545DA" w:rsidP="009545DA">
      <w:pPr>
        <w:snapToGrid w:val="0"/>
        <w:spacing w:after="0" w:line="360" w:lineRule="auto"/>
        <w:ind w:firstLine="851"/>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bCs/>
          <w:sz w:val="28"/>
          <w:szCs w:val="28"/>
          <w:lang w:val="uk-UA" w:eastAsia="ru-RU"/>
        </w:rPr>
        <w:t>Проведений аналіз наукових джерел дозволив виділити низку суперечностей між:</w:t>
      </w:r>
    </w:p>
    <w:p w:rsidR="009545DA" w:rsidRPr="00AB3F67" w:rsidRDefault="009545DA" w:rsidP="009545DA">
      <w:pPr>
        <w:numPr>
          <w:ilvl w:val="0"/>
          <w:numId w:val="2"/>
        </w:numPr>
        <w:tabs>
          <w:tab w:val="left" w:pos="1134"/>
        </w:tabs>
        <w:snapToGrid w:val="0"/>
        <w:spacing w:after="0" w:line="360" w:lineRule="auto"/>
        <w:ind w:left="0" w:firstLine="567"/>
        <w:contextualSpacing/>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bCs/>
          <w:sz w:val="28"/>
          <w:szCs w:val="28"/>
          <w:lang w:val="uk-UA" w:eastAsia="ru-RU"/>
        </w:rPr>
        <w:t>потребою суспільства в професіоналі, який має високий рівень інформаційної компетентності, та недостатнім рівнем її сформованості в старшокласників;</w:t>
      </w:r>
    </w:p>
    <w:p w:rsidR="009545DA" w:rsidRPr="00AB3F67" w:rsidRDefault="009545DA" w:rsidP="009545DA">
      <w:pPr>
        <w:numPr>
          <w:ilvl w:val="0"/>
          <w:numId w:val="2"/>
        </w:numPr>
        <w:tabs>
          <w:tab w:val="left" w:pos="1134"/>
        </w:tabs>
        <w:snapToGrid w:val="0"/>
        <w:spacing w:after="0" w:line="360" w:lineRule="auto"/>
        <w:ind w:left="0" w:firstLine="567"/>
        <w:contextualSpacing/>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bCs/>
          <w:sz w:val="28"/>
          <w:szCs w:val="28"/>
          <w:lang w:val="uk-UA" w:eastAsia="ru-RU"/>
        </w:rPr>
        <w:t>потребою учнів старших класів в оволодінні інформаційно-цифровою компетентністю та недостатньою спрямованістю освітнього процесу на формування цієї якості;</w:t>
      </w:r>
    </w:p>
    <w:p w:rsidR="009545DA" w:rsidRPr="00AB3F67" w:rsidRDefault="009545DA" w:rsidP="009545DA">
      <w:pPr>
        <w:numPr>
          <w:ilvl w:val="0"/>
          <w:numId w:val="2"/>
        </w:numPr>
        <w:tabs>
          <w:tab w:val="left" w:pos="1134"/>
        </w:tabs>
        <w:snapToGrid w:val="0"/>
        <w:spacing w:after="0" w:line="360" w:lineRule="auto"/>
        <w:ind w:left="0" w:firstLine="567"/>
        <w:contextualSpacing/>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bCs/>
          <w:sz w:val="28"/>
          <w:szCs w:val="28"/>
          <w:lang w:val="uk-UA" w:eastAsia="ru-RU"/>
        </w:rPr>
        <w:t>потребою педагогічної практики в науково-методичному забезпеченні процесу формування інформаційно-цифрової компетентності педагога та недостатньою розробленістю цього питання в педагогічній науці.</w:t>
      </w:r>
    </w:p>
    <w:p w:rsidR="009545DA" w:rsidRPr="00AB3F67" w:rsidRDefault="009545DA" w:rsidP="009545DA">
      <w:pPr>
        <w:widowControl w:val="0"/>
        <w:spacing w:after="0" w:line="360" w:lineRule="auto"/>
        <w:ind w:firstLine="851"/>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bCs/>
          <w:sz w:val="28"/>
          <w:szCs w:val="28"/>
          <w:lang w:val="uk-UA" w:eastAsia="ru-RU"/>
        </w:rPr>
        <w:t xml:space="preserve">Отже, актуальність, практичне значення, недостатня теоретична розробленість проблеми визначили вибір </w:t>
      </w:r>
      <w:r w:rsidRPr="00AB3F67">
        <w:rPr>
          <w:rFonts w:ascii="Times New Roman" w:eastAsia="Times New Roman" w:hAnsi="Times New Roman" w:cs="Times New Roman"/>
          <w:b/>
          <w:bCs/>
          <w:sz w:val="28"/>
          <w:szCs w:val="28"/>
          <w:lang w:val="uk-UA" w:eastAsia="ru-RU"/>
        </w:rPr>
        <w:t xml:space="preserve">теми </w:t>
      </w:r>
      <w:r w:rsidRPr="00AB3F67">
        <w:rPr>
          <w:rFonts w:ascii="Times New Roman" w:eastAsia="Times New Roman" w:hAnsi="Times New Roman" w:cs="Times New Roman"/>
          <w:bCs/>
          <w:sz w:val="28"/>
          <w:szCs w:val="28"/>
          <w:lang w:val="uk-UA" w:eastAsia="ru-RU"/>
        </w:rPr>
        <w:t>магістерської роботи: «Ф</w:t>
      </w:r>
      <w:r w:rsidRPr="00AB3F67">
        <w:rPr>
          <w:rFonts w:ascii="Times New Roman" w:hAnsi="Times New Roman" w:cs="Times New Roman"/>
          <w:sz w:val="28"/>
          <w:szCs w:val="28"/>
          <w:lang w:val="uk-UA"/>
        </w:rPr>
        <w:t xml:space="preserve">ормування інформаційно-цифрової компетентності в старшокласників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в умовах дистанційного і змішаного навчання</w:t>
      </w:r>
      <w:r w:rsidRPr="00AB3F67">
        <w:rPr>
          <w:rFonts w:ascii="Times New Roman" w:eastAsia="Times New Roman" w:hAnsi="Times New Roman" w:cs="Times New Roman"/>
          <w:bCs/>
          <w:sz w:val="28"/>
          <w:szCs w:val="28"/>
          <w:lang w:val="uk-UA" w:eastAsia="ru-RU"/>
        </w:rPr>
        <w:t>».</w:t>
      </w:r>
    </w:p>
    <w:p w:rsidR="009545DA" w:rsidRPr="00AB3F67" w:rsidRDefault="009545DA" w:rsidP="009545DA">
      <w:pPr>
        <w:tabs>
          <w:tab w:val="left" w:pos="851"/>
        </w:tabs>
        <w:spacing w:after="0" w:line="360" w:lineRule="auto"/>
        <w:ind w:firstLine="851"/>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lastRenderedPageBreak/>
        <w:t xml:space="preserve">Об’єкт </w:t>
      </w:r>
      <w:proofErr w:type="spellStart"/>
      <w:r w:rsidRPr="00AB3F67">
        <w:rPr>
          <w:rFonts w:ascii="Times New Roman" w:eastAsia="Calibri" w:hAnsi="Times New Roman" w:cs="Times New Roman"/>
          <w:b/>
          <w:sz w:val="28"/>
          <w:szCs w:val="28"/>
          <w:lang w:val="uk-UA"/>
        </w:rPr>
        <w:t>доcлiдження</w:t>
      </w:r>
      <w:proofErr w:type="spellEnd"/>
      <w:r w:rsidRPr="00AB3F67">
        <w:rPr>
          <w:rFonts w:ascii="Times New Roman" w:eastAsia="Calibri" w:hAnsi="Times New Roman" w:cs="Times New Roman"/>
          <w:b/>
          <w:sz w:val="28"/>
          <w:szCs w:val="28"/>
          <w:lang w:val="uk-UA"/>
        </w:rPr>
        <w:t xml:space="preserve"> </w:t>
      </w:r>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процеc</w:t>
      </w:r>
      <w:proofErr w:type="spellEnd"/>
      <w:r w:rsidRPr="00AB3F67">
        <w:rPr>
          <w:rFonts w:ascii="Times New Roman" w:eastAsia="Calibri" w:hAnsi="Times New Roman" w:cs="Times New Roman"/>
          <w:sz w:val="28"/>
          <w:szCs w:val="28"/>
          <w:lang w:val="uk-UA"/>
        </w:rPr>
        <w:t xml:space="preserve"> формування інформаційно-цифрової компетентності старшокласників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w:t>
      </w:r>
    </w:p>
    <w:p w:rsidR="009545DA" w:rsidRPr="00AB3F67" w:rsidRDefault="009545DA" w:rsidP="009545DA">
      <w:pPr>
        <w:spacing w:after="0" w:line="360" w:lineRule="auto"/>
        <w:ind w:firstLine="851"/>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t xml:space="preserve">Предмет </w:t>
      </w:r>
      <w:proofErr w:type="spellStart"/>
      <w:r w:rsidRPr="00AB3F67">
        <w:rPr>
          <w:rFonts w:ascii="Times New Roman" w:eastAsia="Calibri" w:hAnsi="Times New Roman" w:cs="Times New Roman"/>
          <w:b/>
          <w:sz w:val="28"/>
          <w:szCs w:val="28"/>
          <w:lang w:val="uk-UA"/>
        </w:rPr>
        <w:t>доcлiдження</w:t>
      </w:r>
      <w:proofErr w:type="spellEnd"/>
      <w:r w:rsidRPr="00AB3F67">
        <w:rPr>
          <w:rFonts w:ascii="Times New Roman" w:eastAsia="Calibri" w:hAnsi="Times New Roman" w:cs="Times New Roman"/>
          <w:sz w:val="28"/>
          <w:szCs w:val="28"/>
          <w:lang w:val="uk-UA"/>
        </w:rPr>
        <w:t xml:space="preserve"> – методичні прийоми, види і форми навчальної діяльності здобувачів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та зарубіжної літератури у форматі дистанційного або змішаного навчання.</w:t>
      </w:r>
    </w:p>
    <w:p w:rsidR="009545DA" w:rsidRPr="00AB3F67" w:rsidRDefault="009545DA" w:rsidP="009545DA">
      <w:pPr>
        <w:spacing w:after="0" w:line="360" w:lineRule="auto"/>
        <w:ind w:firstLine="851"/>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t xml:space="preserve">Мета дослідження </w:t>
      </w:r>
      <w:r w:rsidRPr="00AB3F67">
        <w:rPr>
          <w:rFonts w:ascii="Times New Roman" w:eastAsia="Calibri" w:hAnsi="Times New Roman" w:cs="Times New Roman"/>
          <w:sz w:val="28"/>
          <w:szCs w:val="28"/>
          <w:lang w:val="uk-UA"/>
        </w:rPr>
        <w:t xml:space="preserve">полягає в розробленні методичних рекомендацій щодо формування інформаційно-цифрової компетентності здобувачів освіти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 в умовах дистанційного і змішаного навчання.</w:t>
      </w:r>
    </w:p>
    <w:p w:rsidR="009545DA" w:rsidRPr="00AB3F67" w:rsidRDefault="009545DA" w:rsidP="009545DA">
      <w:pPr>
        <w:spacing w:after="0" w:line="360" w:lineRule="auto"/>
        <w:ind w:firstLine="851"/>
        <w:jc w:val="both"/>
        <w:rPr>
          <w:rFonts w:ascii="Times New Roman" w:eastAsia="Calibri" w:hAnsi="Times New Roman" w:cs="Times New Roman"/>
          <w:sz w:val="28"/>
          <w:szCs w:val="28"/>
          <w:lang w:val="uk-UA"/>
        </w:rPr>
      </w:pPr>
      <w:proofErr w:type="spellStart"/>
      <w:r w:rsidRPr="00AB3F67">
        <w:rPr>
          <w:rFonts w:ascii="Times New Roman" w:eastAsia="Calibri" w:hAnsi="Times New Roman" w:cs="Times New Roman"/>
          <w:sz w:val="28"/>
          <w:szCs w:val="28"/>
          <w:lang w:val="uk-UA"/>
        </w:rPr>
        <w:t>Вiдповiдно</w:t>
      </w:r>
      <w:proofErr w:type="spellEnd"/>
      <w:r w:rsidRPr="00AB3F67">
        <w:rPr>
          <w:rFonts w:ascii="Times New Roman" w:eastAsia="Calibri" w:hAnsi="Times New Roman" w:cs="Times New Roman"/>
          <w:sz w:val="28"/>
          <w:szCs w:val="28"/>
          <w:lang w:val="uk-UA"/>
        </w:rPr>
        <w:t xml:space="preserve"> до мети </w:t>
      </w:r>
      <w:proofErr w:type="spellStart"/>
      <w:r w:rsidRPr="00AB3F67">
        <w:rPr>
          <w:rFonts w:ascii="Times New Roman" w:eastAsia="Calibri" w:hAnsi="Times New Roman" w:cs="Times New Roman"/>
          <w:sz w:val="28"/>
          <w:szCs w:val="28"/>
          <w:lang w:val="uk-UA"/>
        </w:rPr>
        <w:t>визнaчено</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b/>
          <w:sz w:val="28"/>
          <w:szCs w:val="28"/>
          <w:lang w:val="uk-UA"/>
        </w:rPr>
        <w:t>зaвдaння</w:t>
      </w:r>
      <w:proofErr w:type="spellEnd"/>
      <w:r w:rsidRPr="00AB3F67">
        <w:rPr>
          <w:rFonts w:ascii="Times New Roman" w:eastAsia="Calibri" w:hAnsi="Times New Roman" w:cs="Times New Roman"/>
          <w:b/>
          <w:sz w:val="28"/>
          <w:szCs w:val="28"/>
          <w:lang w:val="uk-UA"/>
        </w:rPr>
        <w:t xml:space="preserve"> </w:t>
      </w:r>
      <w:proofErr w:type="spellStart"/>
      <w:r w:rsidRPr="00AB3F67">
        <w:rPr>
          <w:rFonts w:ascii="Times New Roman" w:eastAsia="Calibri" w:hAnsi="Times New Roman" w:cs="Times New Roman"/>
          <w:b/>
          <w:sz w:val="28"/>
          <w:szCs w:val="28"/>
          <w:lang w:val="uk-UA"/>
        </w:rPr>
        <w:t>доcлiдження</w:t>
      </w:r>
      <w:proofErr w:type="spellEnd"/>
      <w:r w:rsidRPr="00AB3F67">
        <w:rPr>
          <w:rFonts w:ascii="Times New Roman" w:eastAsia="Calibri" w:hAnsi="Times New Roman" w:cs="Times New Roman"/>
          <w:sz w:val="28"/>
          <w:szCs w:val="28"/>
          <w:lang w:val="uk-UA"/>
        </w:rPr>
        <w:t>:</w:t>
      </w:r>
    </w:p>
    <w:p w:rsidR="009545DA" w:rsidRPr="00AB3F67" w:rsidRDefault="009545DA" w:rsidP="009545DA">
      <w:pPr>
        <w:pStyle w:val="a4"/>
        <w:numPr>
          <w:ilvl w:val="0"/>
          <w:numId w:val="31"/>
        </w:numPr>
        <w:tabs>
          <w:tab w:val="left" w:pos="993"/>
        </w:tabs>
        <w:spacing w:after="0" w:line="360" w:lineRule="auto"/>
        <w:ind w:left="993" w:hanging="426"/>
        <w:jc w:val="both"/>
        <w:rPr>
          <w:rFonts w:ascii="Times New Roman" w:eastAsia="Calibri" w:hAnsi="Times New Roman" w:cs="Times New Roman"/>
          <w:sz w:val="28"/>
          <w:szCs w:val="28"/>
          <w:lang w:val="uk-UA" w:eastAsia="ru-RU"/>
        </w:rPr>
      </w:pPr>
      <w:proofErr w:type="spellStart"/>
      <w:r w:rsidRPr="00AB3F67">
        <w:rPr>
          <w:rFonts w:ascii="Times New Roman" w:eastAsia="Calibri" w:hAnsi="Times New Roman" w:cs="Times New Roman"/>
          <w:sz w:val="28"/>
          <w:szCs w:val="28"/>
          <w:lang w:val="uk-UA" w:eastAsia="ru-RU"/>
        </w:rPr>
        <w:t>проaнaлiзувaти</w:t>
      </w:r>
      <w:proofErr w:type="spellEnd"/>
      <w:r w:rsidRPr="00AB3F67">
        <w:rPr>
          <w:rFonts w:ascii="Times New Roman" w:eastAsia="Calibri" w:hAnsi="Times New Roman" w:cs="Times New Roman"/>
          <w:sz w:val="28"/>
          <w:szCs w:val="28"/>
          <w:lang w:val="uk-UA" w:eastAsia="ru-RU"/>
        </w:rPr>
        <w:t xml:space="preserve"> </w:t>
      </w:r>
      <w:proofErr w:type="spellStart"/>
      <w:r w:rsidRPr="00AB3F67">
        <w:rPr>
          <w:rFonts w:ascii="Times New Roman" w:eastAsia="Calibri" w:hAnsi="Times New Roman" w:cs="Times New Roman"/>
          <w:sz w:val="28"/>
          <w:szCs w:val="28"/>
          <w:lang w:val="uk-UA" w:eastAsia="ru-RU"/>
        </w:rPr>
        <w:t>cтaн</w:t>
      </w:r>
      <w:proofErr w:type="spellEnd"/>
      <w:r w:rsidRPr="00AB3F67">
        <w:rPr>
          <w:rFonts w:ascii="Times New Roman" w:eastAsia="Calibri" w:hAnsi="Times New Roman" w:cs="Times New Roman"/>
          <w:sz w:val="28"/>
          <w:szCs w:val="28"/>
          <w:lang w:val="uk-UA" w:eastAsia="ru-RU"/>
        </w:rPr>
        <w:t xml:space="preserve"> проблеми в науковій, навчально-методичній та психолого-педагогічній  </w:t>
      </w:r>
      <w:proofErr w:type="spellStart"/>
      <w:r w:rsidRPr="00AB3F67">
        <w:rPr>
          <w:rFonts w:ascii="Times New Roman" w:eastAsia="Calibri" w:hAnsi="Times New Roman" w:cs="Times New Roman"/>
          <w:sz w:val="28"/>
          <w:szCs w:val="28"/>
          <w:lang w:val="uk-UA" w:eastAsia="ru-RU"/>
        </w:rPr>
        <w:t>лiтерaтурi</w:t>
      </w:r>
      <w:proofErr w:type="spellEnd"/>
      <w:r w:rsidRPr="00AB3F67">
        <w:rPr>
          <w:rFonts w:ascii="Times New Roman" w:eastAsia="Calibri" w:hAnsi="Times New Roman" w:cs="Times New Roman"/>
          <w:sz w:val="28"/>
          <w:szCs w:val="28"/>
          <w:lang w:val="uk-UA" w:eastAsia="ru-RU"/>
        </w:rPr>
        <w:t>;</w:t>
      </w:r>
    </w:p>
    <w:p w:rsidR="009545DA" w:rsidRPr="00AB3F67" w:rsidRDefault="009545DA" w:rsidP="009545DA">
      <w:pPr>
        <w:pStyle w:val="a4"/>
        <w:numPr>
          <w:ilvl w:val="0"/>
          <w:numId w:val="31"/>
        </w:numPr>
        <w:tabs>
          <w:tab w:val="left" w:pos="993"/>
        </w:tabs>
        <w:spacing w:after="0" w:line="360" w:lineRule="auto"/>
        <w:ind w:left="993" w:hanging="426"/>
        <w:jc w:val="both"/>
        <w:rPr>
          <w:rFonts w:ascii="Times New Roman" w:eastAsia="Calibri" w:hAnsi="Times New Roman" w:cs="Times New Roman"/>
          <w:sz w:val="28"/>
          <w:szCs w:val="28"/>
          <w:lang w:val="uk-UA" w:eastAsia="ru-RU"/>
        </w:rPr>
      </w:pPr>
      <w:r w:rsidRPr="00AB3F67">
        <w:rPr>
          <w:rFonts w:ascii="Times New Roman" w:eastAsia="Calibri" w:hAnsi="Times New Roman" w:cs="Times New Roman"/>
          <w:sz w:val="28"/>
          <w:szCs w:val="28"/>
          <w:lang w:val="uk-UA" w:eastAsia="ru-RU"/>
        </w:rPr>
        <w:t xml:space="preserve">уточнити </w:t>
      </w:r>
      <w:proofErr w:type="spellStart"/>
      <w:r w:rsidRPr="00AB3F67">
        <w:rPr>
          <w:rFonts w:ascii="Times New Roman" w:eastAsia="Calibri" w:hAnsi="Times New Roman" w:cs="Times New Roman"/>
          <w:sz w:val="28"/>
          <w:szCs w:val="28"/>
          <w:lang w:val="uk-UA" w:eastAsia="ru-RU"/>
        </w:rPr>
        <w:t>cутнicть</w:t>
      </w:r>
      <w:proofErr w:type="spellEnd"/>
      <w:r w:rsidRPr="00AB3F67">
        <w:rPr>
          <w:rFonts w:ascii="Times New Roman" w:eastAsia="Calibri" w:hAnsi="Times New Roman" w:cs="Times New Roman"/>
          <w:sz w:val="28"/>
          <w:szCs w:val="28"/>
          <w:lang w:val="uk-UA" w:eastAsia="ru-RU"/>
        </w:rPr>
        <w:t xml:space="preserve"> ключових понять </w:t>
      </w:r>
      <w:proofErr w:type="spellStart"/>
      <w:r w:rsidRPr="00AB3F67">
        <w:rPr>
          <w:rFonts w:ascii="Times New Roman" w:eastAsia="Calibri" w:hAnsi="Times New Roman" w:cs="Times New Roman"/>
          <w:sz w:val="28"/>
          <w:szCs w:val="28"/>
          <w:lang w:val="uk-UA" w:eastAsia="ru-RU"/>
        </w:rPr>
        <w:t>доcлiдження</w:t>
      </w:r>
      <w:proofErr w:type="spellEnd"/>
      <w:r w:rsidRPr="00AB3F67">
        <w:rPr>
          <w:rFonts w:ascii="Times New Roman" w:eastAsia="Calibri" w:hAnsi="Times New Roman" w:cs="Times New Roman"/>
          <w:sz w:val="28"/>
          <w:szCs w:val="28"/>
          <w:lang w:val="uk-UA" w:eastAsia="ru-RU"/>
        </w:rPr>
        <w:t>: «компетентнісний підхід», «</w:t>
      </w:r>
      <w:proofErr w:type="spellStart"/>
      <w:r w:rsidRPr="00AB3F67">
        <w:rPr>
          <w:rFonts w:ascii="Times New Roman" w:eastAsia="Calibri" w:hAnsi="Times New Roman" w:cs="Times New Roman"/>
          <w:sz w:val="28"/>
          <w:szCs w:val="28"/>
          <w:lang w:val="uk-UA" w:eastAsia="ru-RU"/>
        </w:rPr>
        <w:t>iнформaцiйно</w:t>
      </w:r>
      <w:proofErr w:type="spellEnd"/>
      <w:r w:rsidRPr="00AB3F67">
        <w:rPr>
          <w:rFonts w:ascii="Times New Roman" w:eastAsia="Calibri" w:hAnsi="Times New Roman" w:cs="Times New Roman"/>
          <w:sz w:val="28"/>
          <w:szCs w:val="28"/>
          <w:lang w:val="uk-UA" w:eastAsia="ru-RU"/>
        </w:rPr>
        <w:t>-цифрова компетентність», «</w:t>
      </w:r>
      <w:proofErr w:type="spellStart"/>
      <w:r w:rsidRPr="00AB3F67">
        <w:rPr>
          <w:rFonts w:ascii="Times New Roman" w:eastAsia="Calibri" w:hAnsi="Times New Roman" w:cs="Times New Roman"/>
          <w:sz w:val="28"/>
          <w:szCs w:val="28"/>
          <w:lang w:val="uk-UA" w:eastAsia="ru-RU"/>
        </w:rPr>
        <w:t>iнформaцiйнi</w:t>
      </w:r>
      <w:proofErr w:type="spellEnd"/>
      <w:r w:rsidRPr="00AB3F67">
        <w:rPr>
          <w:rFonts w:ascii="Times New Roman" w:eastAsia="Calibri" w:hAnsi="Times New Roman" w:cs="Times New Roman"/>
          <w:sz w:val="28"/>
          <w:szCs w:val="28"/>
          <w:lang w:val="uk-UA" w:eastAsia="ru-RU"/>
        </w:rPr>
        <w:t xml:space="preserve"> </w:t>
      </w:r>
      <w:proofErr w:type="spellStart"/>
      <w:r w:rsidRPr="00AB3F67">
        <w:rPr>
          <w:rFonts w:ascii="Times New Roman" w:eastAsia="Calibri" w:hAnsi="Times New Roman" w:cs="Times New Roman"/>
          <w:sz w:val="28"/>
          <w:szCs w:val="28"/>
          <w:lang w:val="uk-UA" w:eastAsia="ru-RU"/>
        </w:rPr>
        <w:t>технологiї</w:t>
      </w:r>
      <w:proofErr w:type="spellEnd"/>
      <w:r w:rsidRPr="00AB3F67">
        <w:rPr>
          <w:rFonts w:ascii="Times New Roman" w:eastAsia="Calibri" w:hAnsi="Times New Roman" w:cs="Times New Roman"/>
          <w:sz w:val="28"/>
          <w:szCs w:val="28"/>
          <w:lang w:val="uk-UA" w:eastAsia="ru-RU"/>
        </w:rPr>
        <w:t>», «</w:t>
      </w:r>
      <w:proofErr w:type="spellStart"/>
      <w:r w:rsidRPr="00AB3F67">
        <w:rPr>
          <w:rFonts w:ascii="Times New Roman" w:eastAsia="Calibri" w:hAnsi="Times New Roman" w:cs="Times New Roman"/>
          <w:sz w:val="28"/>
          <w:szCs w:val="28"/>
          <w:lang w:val="uk-UA" w:eastAsia="ru-RU"/>
        </w:rPr>
        <w:t>технологiї</w:t>
      </w:r>
      <w:proofErr w:type="spellEnd"/>
      <w:r w:rsidRPr="00AB3F67">
        <w:rPr>
          <w:rFonts w:ascii="Times New Roman" w:eastAsia="Calibri" w:hAnsi="Times New Roman" w:cs="Times New Roman"/>
          <w:sz w:val="28"/>
          <w:szCs w:val="28"/>
          <w:lang w:val="uk-UA" w:eastAsia="ru-RU"/>
        </w:rPr>
        <w:t xml:space="preserve"> </w:t>
      </w:r>
      <w:proofErr w:type="spellStart"/>
      <w:r w:rsidRPr="00AB3F67">
        <w:rPr>
          <w:rFonts w:ascii="Times New Roman" w:eastAsia="Calibri" w:hAnsi="Times New Roman" w:cs="Times New Roman"/>
          <w:sz w:val="28"/>
          <w:szCs w:val="28"/>
          <w:lang w:val="uk-UA" w:eastAsia="ru-RU"/>
        </w:rPr>
        <w:t>нaвчaння</w:t>
      </w:r>
      <w:proofErr w:type="spellEnd"/>
      <w:r w:rsidRPr="00AB3F67">
        <w:rPr>
          <w:rFonts w:ascii="Times New Roman" w:eastAsia="Calibri" w:hAnsi="Times New Roman" w:cs="Times New Roman"/>
          <w:sz w:val="28"/>
          <w:szCs w:val="28"/>
          <w:lang w:val="uk-UA" w:eastAsia="ru-RU"/>
        </w:rPr>
        <w:t>», «дистанційне навчання», «змішане навчання»;</w:t>
      </w:r>
    </w:p>
    <w:p w:rsidR="009545DA" w:rsidRPr="00AB3F67" w:rsidRDefault="009545DA" w:rsidP="009545DA">
      <w:pPr>
        <w:pStyle w:val="a4"/>
        <w:numPr>
          <w:ilvl w:val="0"/>
          <w:numId w:val="31"/>
        </w:numPr>
        <w:tabs>
          <w:tab w:val="left" w:pos="993"/>
        </w:tabs>
        <w:spacing w:after="0" w:line="360" w:lineRule="auto"/>
        <w:ind w:left="993" w:hanging="426"/>
        <w:jc w:val="both"/>
        <w:rPr>
          <w:rFonts w:ascii="Times New Roman" w:eastAsia="Calibri" w:hAnsi="Times New Roman" w:cs="Times New Roman"/>
          <w:sz w:val="28"/>
          <w:szCs w:val="28"/>
          <w:lang w:val="uk-UA" w:eastAsia="ru-RU"/>
        </w:rPr>
      </w:pPr>
      <w:r w:rsidRPr="00AB3F67">
        <w:rPr>
          <w:rFonts w:ascii="Times New Roman" w:eastAsia="Calibri" w:hAnsi="Times New Roman" w:cs="Times New Roman"/>
          <w:sz w:val="28"/>
          <w:szCs w:val="28"/>
          <w:lang w:val="uk-UA" w:eastAsia="ru-RU"/>
        </w:rPr>
        <w:t xml:space="preserve">здійснити ретроспективний аналіз проблеми формування інформаційно-цифрової компетентності старшокласників на </w:t>
      </w:r>
      <w:proofErr w:type="spellStart"/>
      <w:r w:rsidRPr="00AB3F67">
        <w:rPr>
          <w:rFonts w:ascii="Times New Roman" w:eastAsia="Calibri" w:hAnsi="Times New Roman" w:cs="Times New Roman"/>
          <w:sz w:val="28"/>
          <w:szCs w:val="28"/>
          <w:lang w:val="uk-UA" w:eastAsia="ru-RU"/>
        </w:rPr>
        <w:t>уроках</w:t>
      </w:r>
      <w:proofErr w:type="spellEnd"/>
      <w:r w:rsidRPr="00AB3F67">
        <w:rPr>
          <w:rFonts w:ascii="Times New Roman" w:eastAsia="Calibri" w:hAnsi="Times New Roman" w:cs="Times New Roman"/>
          <w:sz w:val="28"/>
          <w:szCs w:val="28"/>
          <w:lang w:val="uk-UA" w:eastAsia="ru-RU"/>
        </w:rPr>
        <w:t xml:space="preserve"> літератури в методиці літератури;</w:t>
      </w:r>
    </w:p>
    <w:p w:rsidR="009545DA" w:rsidRPr="00AB3F67" w:rsidRDefault="009545DA" w:rsidP="009545DA">
      <w:pPr>
        <w:pStyle w:val="a4"/>
        <w:numPr>
          <w:ilvl w:val="0"/>
          <w:numId w:val="31"/>
        </w:numPr>
        <w:tabs>
          <w:tab w:val="left" w:pos="993"/>
        </w:tabs>
        <w:spacing w:after="0" w:line="360" w:lineRule="auto"/>
        <w:ind w:left="993" w:hanging="426"/>
        <w:jc w:val="both"/>
        <w:rPr>
          <w:rFonts w:ascii="Times New Roman" w:eastAsia="Calibri" w:hAnsi="Times New Roman" w:cs="Times New Roman"/>
          <w:sz w:val="28"/>
          <w:szCs w:val="28"/>
          <w:lang w:val="uk-UA" w:eastAsia="ru-RU"/>
        </w:rPr>
      </w:pPr>
      <w:r w:rsidRPr="00AB3F67">
        <w:rPr>
          <w:rFonts w:ascii="Times New Roman" w:eastAsia="Calibri" w:hAnsi="Times New Roman" w:cs="Times New Roman"/>
          <w:sz w:val="28"/>
          <w:szCs w:val="28"/>
          <w:lang w:val="uk-UA" w:eastAsia="ru-RU"/>
        </w:rPr>
        <w:t>описати сучасний стан досліджуваної проблеми в шкільному курсі літератури;</w:t>
      </w:r>
    </w:p>
    <w:p w:rsidR="009545DA" w:rsidRPr="00AB3F67" w:rsidRDefault="009545DA" w:rsidP="009545DA">
      <w:pPr>
        <w:pStyle w:val="a4"/>
        <w:numPr>
          <w:ilvl w:val="0"/>
          <w:numId w:val="31"/>
        </w:numPr>
        <w:tabs>
          <w:tab w:val="left" w:pos="993"/>
        </w:tabs>
        <w:spacing w:after="0" w:line="360" w:lineRule="auto"/>
        <w:ind w:left="993" w:hanging="426"/>
        <w:jc w:val="both"/>
        <w:rPr>
          <w:rFonts w:ascii="Times New Roman" w:eastAsia="Calibri" w:hAnsi="Times New Roman" w:cs="Times New Roman"/>
          <w:sz w:val="28"/>
          <w:szCs w:val="28"/>
          <w:lang w:val="uk-UA" w:eastAsia="ru-RU"/>
        </w:rPr>
      </w:pPr>
      <w:r w:rsidRPr="00AB3F67">
        <w:rPr>
          <w:rFonts w:ascii="Times New Roman" w:eastAsia="Calibri" w:hAnsi="Times New Roman" w:cs="Times New Roman"/>
          <w:sz w:val="28"/>
          <w:szCs w:val="28"/>
          <w:lang w:val="uk-UA" w:eastAsia="ru-RU"/>
        </w:rPr>
        <w:t xml:space="preserve">розробити методичні рекомендації до формування інформаційно-цифрової компетентності на </w:t>
      </w:r>
      <w:proofErr w:type="spellStart"/>
      <w:r w:rsidRPr="00AB3F67">
        <w:rPr>
          <w:rFonts w:ascii="Times New Roman" w:eastAsia="Calibri" w:hAnsi="Times New Roman" w:cs="Times New Roman"/>
          <w:sz w:val="28"/>
          <w:szCs w:val="28"/>
          <w:lang w:val="uk-UA" w:eastAsia="ru-RU"/>
        </w:rPr>
        <w:t>уроках</w:t>
      </w:r>
      <w:proofErr w:type="spellEnd"/>
      <w:r w:rsidRPr="00AB3F67">
        <w:rPr>
          <w:rFonts w:ascii="Times New Roman" w:eastAsia="Calibri" w:hAnsi="Times New Roman" w:cs="Times New Roman"/>
          <w:sz w:val="28"/>
          <w:szCs w:val="28"/>
          <w:lang w:val="uk-UA" w:eastAsia="ru-RU"/>
        </w:rPr>
        <w:t xml:space="preserve"> літератури.</w:t>
      </w:r>
    </w:p>
    <w:p w:rsidR="009545DA" w:rsidRPr="00AB3F67" w:rsidRDefault="009545DA" w:rsidP="009545DA">
      <w:pPr>
        <w:suppressAutoHyphens/>
        <w:spacing w:after="0" w:line="360" w:lineRule="auto"/>
        <w:ind w:firstLine="851"/>
        <w:jc w:val="both"/>
        <w:rPr>
          <w:rFonts w:ascii="Times New Roman" w:eastAsia="Times New Roman" w:hAnsi="Times New Roman" w:cs="Times New Roman"/>
          <w:sz w:val="28"/>
          <w:szCs w:val="28"/>
          <w:lang w:val="uk-UA" w:eastAsia="ru-RU"/>
        </w:rPr>
      </w:pPr>
      <w:r w:rsidRPr="00AB3F67">
        <w:rPr>
          <w:rFonts w:ascii="Times New Roman" w:eastAsia="Times New Roman" w:hAnsi="Times New Roman" w:cs="Times New Roman"/>
          <w:sz w:val="28"/>
          <w:szCs w:val="28"/>
          <w:lang w:val="uk-UA" w:eastAsia="ru-RU"/>
        </w:rPr>
        <w:t xml:space="preserve">Для досягнення поставленої мети й практичного вирішення завдань магістерської роботи використовувалися такі </w:t>
      </w:r>
      <w:r w:rsidRPr="00AB3F67">
        <w:rPr>
          <w:rFonts w:ascii="Times New Roman" w:eastAsia="Times New Roman" w:hAnsi="Times New Roman" w:cs="Times New Roman"/>
          <w:b/>
          <w:sz w:val="28"/>
          <w:szCs w:val="28"/>
          <w:lang w:val="uk-UA" w:eastAsia="ru-RU"/>
        </w:rPr>
        <w:t>методи дослідження</w:t>
      </w:r>
      <w:r w:rsidRPr="00AB3F67">
        <w:rPr>
          <w:rFonts w:ascii="Times New Roman" w:eastAsia="Times New Roman" w:hAnsi="Times New Roman" w:cs="Times New Roman"/>
          <w:sz w:val="28"/>
          <w:szCs w:val="28"/>
          <w:lang w:val="uk-UA" w:eastAsia="ru-RU"/>
        </w:rPr>
        <w:t xml:space="preserve">: </w:t>
      </w:r>
      <w:r w:rsidRPr="00AB3F67">
        <w:rPr>
          <w:rFonts w:ascii="Times New Roman" w:eastAsia="Times New Roman" w:hAnsi="Times New Roman" w:cs="Times New Roman"/>
          <w:i/>
          <w:sz w:val="28"/>
          <w:szCs w:val="28"/>
          <w:lang w:val="uk-UA" w:eastAsia="ru-RU"/>
        </w:rPr>
        <w:t>теоретичні:</w:t>
      </w:r>
      <w:r w:rsidRPr="00AB3F67">
        <w:rPr>
          <w:rFonts w:ascii="Times New Roman" w:eastAsia="Times New Roman" w:hAnsi="Times New Roman" w:cs="Times New Roman"/>
          <w:sz w:val="28"/>
          <w:szCs w:val="28"/>
          <w:lang w:val="uk-UA" w:eastAsia="ru-RU"/>
        </w:rPr>
        <w:t xml:space="preserve"> аналіз нормативних документів,  психолого-педагогічної, методичної літератури; порівняння, зіставлення й узагальнення для уточнення базових понять дослідження; аналіз змісту навчально-методичного забезпечення для вивчення української та зарубіжної літератури.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eastAsia="Times New Roman" w:hAnsi="Times New Roman" w:cs="Times New Roman"/>
          <w:b/>
          <w:bCs/>
          <w:sz w:val="28"/>
          <w:szCs w:val="28"/>
          <w:lang w:val="uk-UA" w:eastAsia="uk-UA"/>
        </w:rPr>
        <w:lastRenderedPageBreak/>
        <w:t xml:space="preserve">Наукова новизна й теоретичне значення </w:t>
      </w:r>
      <w:proofErr w:type="spellStart"/>
      <w:r w:rsidRPr="00AB3F67">
        <w:rPr>
          <w:rFonts w:ascii="Times New Roman" w:eastAsia="Times New Roman" w:hAnsi="Times New Roman" w:cs="Times New Roman"/>
          <w:b/>
          <w:bCs/>
          <w:sz w:val="28"/>
          <w:szCs w:val="28"/>
          <w:lang w:val="uk-UA" w:eastAsia="uk-UA"/>
        </w:rPr>
        <w:t>проєкту</w:t>
      </w:r>
      <w:proofErr w:type="spellEnd"/>
      <w:r w:rsidRPr="00AB3F67">
        <w:rPr>
          <w:rFonts w:ascii="Times New Roman" w:eastAsia="Times New Roman" w:hAnsi="Times New Roman" w:cs="Times New Roman"/>
          <w:b/>
          <w:bCs/>
          <w:sz w:val="28"/>
          <w:szCs w:val="28"/>
          <w:lang w:val="uk-UA" w:eastAsia="uk-UA"/>
        </w:rPr>
        <w:t xml:space="preserve">: </w:t>
      </w:r>
      <w:r w:rsidRPr="00AB3F67">
        <w:rPr>
          <w:rFonts w:ascii="Times New Roman" w:eastAsia="Times New Roman" w:hAnsi="Times New Roman" w:cs="Times New Roman"/>
          <w:bCs/>
          <w:i/>
          <w:sz w:val="28"/>
          <w:szCs w:val="28"/>
          <w:lang w:val="uk-UA" w:eastAsia="uk-UA"/>
        </w:rPr>
        <w:t>науково обґрунтовано</w:t>
      </w:r>
      <w:r w:rsidRPr="00AB3F67">
        <w:rPr>
          <w:rFonts w:ascii="Times New Roman" w:eastAsia="Times New Roman" w:hAnsi="Times New Roman" w:cs="Times New Roman"/>
          <w:bCs/>
          <w:sz w:val="28"/>
          <w:szCs w:val="28"/>
          <w:lang w:val="uk-UA" w:eastAsia="uk-UA"/>
        </w:rPr>
        <w:t xml:space="preserve"> проблему формування інформаційно-цифрової компетентності старшокласників на </w:t>
      </w:r>
      <w:proofErr w:type="spellStart"/>
      <w:r w:rsidRPr="00AB3F67">
        <w:rPr>
          <w:rFonts w:ascii="Times New Roman" w:eastAsia="Times New Roman" w:hAnsi="Times New Roman" w:cs="Times New Roman"/>
          <w:bCs/>
          <w:sz w:val="28"/>
          <w:szCs w:val="28"/>
          <w:lang w:val="uk-UA" w:eastAsia="uk-UA"/>
        </w:rPr>
        <w:t>уроках</w:t>
      </w:r>
      <w:proofErr w:type="spellEnd"/>
      <w:r w:rsidRPr="00AB3F67">
        <w:rPr>
          <w:rFonts w:ascii="Times New Roman" w:eastAsia="Times New Roman" w:hAnsi="Times New Roman" w:cs="Times New Roman"/>
          <w:bCs/>
          <w:sz w:val="28"/>
          <w:szCs w:val="28"/>
          <w:lang w:val="uk-UA" w:eastAsia="uk-UA"/>
        </w:rPr>
        <w:t xml:space="preserve"> літератури в умовах </w:t>
      </w:r>
      <w:proofErr w:type="spellStart"/>
      <w:r w:rsidRPr="00AB3F67">
        <w:rPr>
          <w:rFonts w:ascii="Times New Roman" w:eastAsia="Times New Roman" w:hAnsi="Times New Roman" w:cs="Times New Roman"/>
          <w:bCs/>
          <w:sz w:val="28"/>
          <w:szCs w:val="28"/>
          <w:lang w:val="uk-UA" w:eastAsia="uk-UA"/>
        </w:rPr>
        <w:t>дистаційного</w:t>
      </w:r>
      <w:proofErr w:type="spellEnd"/>
      <w:r w:rsidRPr="00AB3F67">
        <w:rPr>
          <w:rFonts w:ascii="Times New Roman" w:eastAsia="Times New Roman" w:hAnsi="Times New Roman" w:cs="Times New Roman"/>
          <w:bCs/>
          <w:sz w:val="28"/>
          <w:szCs w:val="28"/>
          <w:lang w:val="uk-UA" w:eastAsia="uk-UA"/>
        </w:rPr>
        <w:t xml:space="preserve"> та змішаного навчання; </w:t>
      </w:r>
      <w:r w:rsidRPr="00AB3F67">
        <w:rPr>
          <w:rFonts w:ascii="Times New Roman" w:eastAsia="Times New Roman" w:hAnsi="Times New Roman" w:cs="Times New Roman"/>
          <w:b/>
          <w:bCs/>
          <w:sz w:val="28"/>
          <w:szCs w:val="28"/>
          <w:lang w:val="uk-UA" w:eastAsia="uk-UA"/>
        </w:rPr>
        <w:t xml:space="preserve"> </w:t>
      </w:r>
      <w:r w:rsidRPr="00AB3F67">
        <w:rPr>
          <w:rFonts w:ascii="Times New Roman" w:eastAsia="Times New Roman" w:hAnsi="Times New Roman" w:cs="Times New Roman"/>
          <w:bCs/>
          <w:i/>
          <w:sz w:val="28"/>
          <w:szCs w:val="28"/>
          <w:lang w:val="uk-UA" w:eastAsia="uk-UA"/>
        </w:rPr>
        <w:t>уточнено</w:t>
      </w:r>
      <w:r w:rsidRPr="00AB3F67">
        <w:rPr>
          <w:rFonts w:ascii="Times New Roman" w:eastAsia="Times New Roman" w:hAnsi="Times New Roman" w:cs="Times New Roman"/>
          <w:bCs/>
          <w:sz w:val="28"/>
          <w:szCs w:val="28"/>
          <w:lang w:val="uk-UA" w:eastAsia="uk-UA"/>
        </w:rPr>
        <w:t xml:space="preserve"> позитивні здобутки вітчизняного та міжнародного досвіду щодо визначення інформаційно-цифрової компетентності, дистанційного й змішаного навчання, використання інформаційно-комунікаційних технологій в освітньому процесі</w:t>
      </w: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подальшого розвитку набул</w:t>
      </w:r>
      <w:r w:rsidRPr="00AB3F67">
        <w:rPr>
          <w:rFonts w:ascii="Times New Roman" w:hAnsi="Times New Roman" w:cs="Times New Roman"/>
          <w:sz w:val="28"/>
          <w:szCs w:val="28"/>
          <w:lang w:val="uk-UA"/>
        </w:rPr>
        <w:t xml:space="preserve">и теоретичні положення удосконалення методичних прийомів, видів і форм навчальної діяльності старшокласників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української та зарубіжної літератури у форматі дистанційного або змішаного навчання</w:t>
      </w:r>
    </w:p>
    <w:p w:rsidR="009545DA" w:rsidRPr="00AB3F67" w:rsidRDefault="009545DA" w:rsidP="009545DA">
      <w:pPr>
        <w:widowControl w:val="0"/>
        <w:tabs>
          <w:tab w:val="left" w:pos="720"/>
          <w:tab w:val="left" w:pos="993"/>
        </w:tabs>
        <w:suppressAutoHyphens/>
        <w:spacing w:after="0" w:line="360" w:lineRule="auto"/>
        <w:jc w:val="both"/>
        <w:rPr>
          <w:rFonts w:ascii="Times New Roman" w:eastAsia="Times New Roman" w:hAnsi="Times New Roman" w:cs="Times New Roman"/>
          <w:bCs/>
          <w:sz w:val="28"/>
          <w:szCs w:val="28"/>
          <w:lang w:val="uk-UA" w:eastAsia="ru-RU"/>
        </w:rPr>
      </w:pPr>
      <w:r w:rsidRPr="00AB3F67">
        <w:rPr>
          <w:rFonts w:ascii="Times New Roman" w:eastAsia="Times New Roman" w:hAnsi="Times New Roman" w:cs="Times New Roman"/>
          <w:sz w:val="28"/>
          <w:szCs w:val="28"/>
          <w:lang w:val="uk-UA" w:eastAsia="ru-RU"/>
        </w:rPr>
        <w:tab/>
      </w:r>
      <w:r w:rsidRPr="00AB3F67">
        <w:rPr>
          <w:rFonts w:ascii="Times New Roman" w:eastAsia="Times New Roman" w:hAnsi="Times New Roman" w:cs="Times New Roman"/>
          <w:b/>
          <w:bCs/>
          <w:sz w:val="28"/>
          <w:szCs w:val="28"/>
          <w:lang w:val="uk-UA" w:eastAsia="ru-RU"/>
        </w:rPr>
        <w:t>Практична цінність роботи</w:t>
      </w:r>
      <w:r w:rsidRPr="00AB3F67">
        <w:rPr>
          <w:rFonts w:ascii="Times New Roman" w:eastAsia="Times New Roman" w:hAnsi="Times New Roman" w:cs="Times New Roman"/>
          <w:bCs/>
          <w:sz w:val="28"/>
          <w:szCs w:val="28"/>
          <w:lang w:val="uk-UA" w:eastAsia="ru-RU"/>
        </w:rPr>
        <w:t xml:space="preserve">: отримані результати наукового пошуку можуть бути використані в практиці викладання української та зарубіжної літератури як у закладах вищої освіти, так і в закладах загальної середньої освіти. Матеріали й висновки наукового </w:t>
      </w:r>
      <w:proofErr w:type="spellStart"/>
      <w:r w:rsidRPr="00AB3F67">
        <w:rPr>
          <w:rFonts w:ascii="Times New Roman" w:eastAsia="Times New Roman" w:hAnsi="Times New Roman" w:cs="Times New Roman"/>
          <w:bCs/>
          <w:sz w:val="28"/>
          <w:szCs w:val="28"/>
          <w:lang w:val="uk-UA" w:eastAsia="ru-RU"/>
        </w:rPr>
        <w:t>проєкту</w:t>
      </w:r>
      <w:proofErr w:type="spellEnd"/>
      <w:r w:rsidRPr="00AB3F67">
        <w:rPr>
          <w:rFonts w:ascii="Times New Roman" w:eastAsia="Times New Roman" w:hAnsi="Times New Roman" w:cs="Times New Roman"/>
          <w:bCs/>
          <w:sz w:val="28"/>
          <w:szCs w:val="28"/>
          <w:lang w:val="uk-UA" w:eastAsia="ru-RU"/>
        </w:rPr>
        <w:t xml:space="preserve"> </w:t>
      </w:r>
      <w:proofErr w:type="spellStart"/>
      <w:r w:rsidRPr="00AB3F67">
        <w:rPr>
          <w:rFonts w:ascii="Times New Roman" w:eastAsia="Times New Roman" w:hAnsi="Times New Roman" w:cs="Times New Roman"/>
          <w:bCs/>
          <w:sz w:val="28"/>
          <w:szCs w:val="28"/>
          <w:lang w:val="uk-UA" w:eastAsia="ru-RU"/>
        </w:rPr>
        <w:t>мoжуть</w:t>
      </w:r>
      <w:proofErr w:type="spellEnd"/>
      <w:r w:rsidRPr="00AB3F67">
        <w:rPr>
          <w:rFonts w:ascii="Times New Roman" w:eastAsia="Times New Roman" w:hAnsi="Times New Roman" w:cs="Times New Roman"/>
          <w:bCs/>
          <w:sz w:val="28"/>
          <w:szCs w:val="28"/>
          <w:lang w:val="uk-UA" w:eastAsia="ru-RU"/>
        </w:rPr>
        <w:t xml:space="preserve"> слугувати викладачам у процесі розроблення спецкурсів і спецсемінарів; під час написання курсових, бакалаврських і магістерських робіт з обраної та подібних тем.</w:t>
      </w:r>
    </w:p>
    <w:p w:rsidR="009545DA" w:rsidRPr="00AB3F67" w:rsidRDefault="009545DA" w:rsidP="009545DA">
      <w:pPr>
        <w:spacing w:after="0" w:line="360" w:lineRule="auto"/>
        <w:ind w:firstLine="851"/>
        <w:jc w:val="both"/>
        <w:rPr>
          <w:rFonts w:ascii="Times New Roman" w:eastAsia="Calibri" w:hAnsi="Times New Roman" w:cs="Times New Roman"/>
          <w:sz w:val="28"/>
          <w:szCs w:val="28"/>
          <w:lang w:val="uk-UA"/>
        </w:rPr>
      </w:pPr>
      <w:proofErr w:type="spellStart"/>
      <w:r w:rsidRPr="00AB3F67">
        <w:rPr>
          <w:rFonts w:ascii="Times New Roman" w:eastAsia="Times New Roman" w:hAnsi="Times New Roman" w:cs="Times New Roman"/>
          <w:b/>
          <w:bCs/>
          <w:sz w:val="28"/>
          <w:szCs w:val="28"/>
          <w:lang w:val="uk-UA"/>
        </w:rPr>
        <w:t>Aпробaцiя</w:t>
      </w:r>
      <w:proofErr w:type="spellEnd"/>
      <w:r w:rsidRPr="00AB3F67">
        <w:rPr>
          <w:rFonts w:ascii="Times New Roman" w:eastAsia="Times New Roman" w:hAnsi="Times New Roman" w:cs="Times New Roman"/>
          <w:b/>
          <w:bCs/>
          <w:sz w:val="28"/>
          <w:szCs w:val="28"/>
          <w:lang w:val="uk-UA"/>
        </w:rPr>
        <w:t xml:space="preserve"> результатів </w:t>
      </w:r>
      <w:proofErr w:type="spellStart"/>
      <w:r w:rsidRPr="00AB3F67">
        <w:rPr>
          <w:rFonts w:ascii="Times New Roman" w:eastAsia="Times New Roman" w:hAnsi="Times New Roman" w:cs="Times New Roman"/>
          <w:b/>
          <w:bCs/>
          <w:sz w:val="28"/>
          <w:szCs w:val="28"/>
          <w:lang w:val="uk-UA"/>
        </w:rPr>
        <w:t>проєкту</w:t>
      </w:r>
      <w:proofErr w:type="spellEnd"/>
      <w:r w:rsidRPr="00AB3F67">
        <w:rPr>
          <w:rFonts w:ascii="Times New Roman" w:eastAsia="Times New Roman" w:hAnsi="Times New Roman" w:cs="Times New Roman"/>
          <w:sz w:val="28"/>
          <w:szCs w:val="28"/>
          <w:lang w:val="uk-UA"/>
        </w:rPr>
        <w:t xml:space="preserve">. </w:t>
      </w:r>
      <w:r w:rsidRPr="00AB3F67">
        <w:rPr>
          <w:rFonts w:ascii="Times New Roman" w:eastAsia="Calibri" w:hAnsi="Times New Roman" w:cs="Times New Roman"/>
          <w:sz w:val="28"/>
          <w:szCs w:val="28"/>
          <w:lang w:val="uk-UA"/>
        </w:rPr>
        <w:t xml:space="preserve">Результати проведеного дослідження обговорено на засіданнях кафедри української мови, літератури і методики навчання, на звітних науково-практичних конференціях Глухівського національного педагогічного університету імені О. Довженка, ІІ міжнародної науково-практичної конференції «Актуальні питання сучасної педагогіки: творчість, майстерність, професіоналізм» (Кременчук, 2021р.); ХІ </w:t>
      </w:r>
      <w:r w:rsidRPr="00AB3F67">
        <w:rPr>
          <w:rFonts w:ascii="Times New Roman" w:eastAsia="Calibri" w:hAnsi="Times New Roman" w:cs="Times New Roman"/>
          <w:bCs/>
          <w:sz w:val="28"/>
          <w:szCs w:val="28"/>
          <w:lang w:val="uk-UA"/>
        </w:rPr>
        <w:t>міжнародної науково-практичної інтернет-конференції</w:t>
      </w:r>
      <w:r w:rsidRPr="00AB3F67">
        <w:rPr>
          <w:rFonts w:ascii="Times New Roman" w:eastAsia="Calibri" w:hAnsi="Times New Roman" w:cs="Times New Roman"/>
          <w:sz w:val="28"/>
          <w:szCs w:val="28"/>
          <w:lang w:val="uk-UA"/>
        </w:rPr>
        <w:t xml:space="preserve"> «</w:t>
      </w:r>
      <w:r w:rsidRPr="00AB3F67">
        <w:rPr>
          <w:rFonts w:ascii="Times New Roman" w:eastAsia="Calibri" w:hAnsi="Times New Roman" w:cs="Times New Roman"/>
          <w:bCs/>
          <w:sz w:val="28"/>
          <w:szCs w:val="28"/>
          <w:lang w:val="uk-UA"/>
        </w:rPr>
        <w:t>Актуальні питання суспільних та гуманітарних наук» (Глухів, 2021 р.)</w:t>
      </w:r>
      <w:r w:rsidRPr="00AB3F67">
        <w:rPr>
          <w:rFonts w:ascii="Times New Roman" w:eastAsia="Calibri" w:hAnsi="Times New Roman" w:cs="Times New Roman"/>
          <w:sz w:val="28"/>
          <w:szCs w:val="28"/>
          <w:lang w:val="uk-UA"/>
        </w:rPr>
        <w:t xml:space="preserve">. Основні результати дослідження висвітлено в </w:t>
      </w:r>
      <w:r w:rsidRPr="00AB3F67">
        <w:rPr>
          <w:rFonts w:ascii="Times New Roman" w:eastAsia="Calibri" w:hAnsi="Times New Roman" w:cs="Times New Roman"/>
          <w:b/>
          <w:sz w:val="28"/>
          <w:szCs w:val="28"/>
          <w:lang w:val="uk-UA"/>
        </w:rPr>
        <w:t>публікаціях</w:t>
      </w:r>
      <w:r w:rsidRPr="00AB3F67">
        <w:rPr>
          <w:rFonts w:ascii="Times New Roman" w:eastAsia="Calibri" w:hAnsi="Times New Roman" w:cs="Times New Roman"/>
          <w:sz w:val="28"/>
          <w:szCs w:val="28"/>
          <w:lang w:val="uk-UA"/>
        </w:rPr>
        <w:t xml:space="preserve">: </w:t>
      </w:r>
    </w:p>
    <w:p w:rsidR="009545DA" w:rsidRPr="00AB3F67" w:rsidRDefault="009545DA" w:rsidP="009545DA">
      <w:pPr>
        <w:spacing w:after="0" w:line="360" w:lineRule="auto"/>
        <w:ind w:firstLine="851"/>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 Ослам О.М. Інформаційно-цифрова компетентність учнів в умовах дистанційного навчання. Актуальні питання сучасної педагогіки: творчість, майстерність, професіоналізм : Збірник матеріалів ІІ міжнародної науково-</w:t>
      </w:r>
      <w:r w:rsidRPr="00AB3F67">
        <w:rPr>
          <w:rFonts w:ascii="Times New Roman" w:eastAsia="Calibri" w:hAnsi="Times New Roman" w:cs="Times New Roman"/>
          <w:sz w:val="28"/>
          <w:szCs w:val="28"/>
          <w:lang w:val="uk-UA"/>
        </w:rPr>
        <w:lastRenderedPageBreak/>
        <w:t xml:space="preserve">практичної конференції / За </w:t>
      </w:r>
      <w:proofErr w:type="spellStart"/>
      <w:r w:rsidRPr="00AB3F67">
        <w:rPr>
          <w:rFonts w:ascii="Times New Roman" w:eastAsia="Calibri" w:hAnsi="Times New Roman" w:cs="Times New Roman"/>
          <w:sz w:val="28"/>
          <w:szCs w:val="28"/>
          <w:lang w:val="uk-UA"/>
        </w:rPr>
        <w:t>заг</w:t>
      </w:r>
      <w:proofErr w:type="spellEnd"/>
      <w:r w:rsidRPr="00AB3F67">
        <w:rPr>
          <w:rFonts w:ascii="Times New Roman" w:eastAsia="Calibri" w:hAnsi="Times New Roman" w:cs="Times New Roman"/>
          <w:sz w:val="28"/>
          <w:szCs w:val="28"/>
          <w:lang w:val="uk-UA"/>
        </w:rPr>
        <w:t>. ред. Г. Ф. Москалик. Кременчук, 2021. С. 698-703.</w:t>
      </w:r>
    </w:p>
    <w:p w:rsidR="009545DA" w:rsidRPr="00AB3F67" w:rsidRDefault="009545DA" w:rsidP="009545DA">
      <w:pPr>
        <w:spacing w:after="0" w:line="360" w:lineRule="auto"/>
        <w:ind w:firstLine="851"/>
        <w:jc w:val="both"/>
        <w:rPr>
          <w:rFonts w:ascii="Times New Roman" w:eastAsia="Calibri" w:hAnsi="Times New Roman" w:cs="Times New Roman"/>
          <w:b/>
          <w:bCs/>
          <w:sz w:val="28"/>
          <w:szCs w:val="28"/>
          <w:lang w:val="uk-UA"/>
        </w:rPr>
      </w:pPr>
      <w:r w:rsidRPr="00AB3F67">
        <w:rPr>
          <w:rFonts w:ascii="Times New Roman" w:eastAsia="Calibri" w:hAnsi="Times New Roman" w:cs="Times New Roman"/>
          <w:sz w:val="28"/>
          <w:szCs w:val="28"/>
          <w:lang w:val="uk-UA"/>
        </w:rPr>
        <w:t xml:space="preserve">2. </w:t>
      </w:r>
      <w:r w:rsidRPr="00AB3F67">
        <w:rPr>
          <w:rFonts w:ascii="Times New Roman" w:eastAsia="Calibri" w:hAnsi="Times New Roman" w:cs="Times New Roman"/>
          <w:bCs/>
          <w:sz w:val="28"/>
          <w:szCs w:val="28"/>
          <w:lang w:val="uk-UA"/>
        </w:rPr>
        <w:t>Ослам О.М.</w:t>
      </w:r>
      <w:r w:rsidRPr="00AB3F67">
        <w:rPr>
          <w:rFonts w:ascii="Times New Roman" w:eastAsia="Calibri" w:hAnsi="Times New Roman" w:cs="Times New Roman"/>
          <w:b/>
          <w:bCs/>
          <w:sz w:val="28"/>
          <w:szCs w:val="28"/>
          <w:lang w:val="uk-UA"/>
        </w:rPr>
        <w:t xml:space="preserve"> </w:t>
      </w:r>
      <w:r w:rsidRPr="00AB3F67">
        <w:rPr>
          <w:rFonts w:ascii="Times New Roman" w:eastAsia="Calibri" w:hAnsi="Times New Roman" w:cs="Times New Roman"/>
          <w:bCs/>
          <w:sz w:val="28"/>
          <w:szCs w:val="28"/>
          <w:lang w:val="uk-UA"/>
        </w:rPr>
        <w:t xml:space="preserve">Дидактичні функції використання інформаційно-комунікативних технологій в освіті. Глухівські читання-2021. Актуальні питання суспільних та гуманітарних наук : Збірник матеріалів ХІ міжнародної науково-практичної інтернет-конференції / За </w:t>
      </w:r>
      <w:proofErr w:type="spellStart"/>
      <w:r w:rsidRPr="00AB3F67">
        <w:rPr>
          <w:rFonts w:ascii="Times New Roman" w:eastAsia="Calibri" w:hAnsi="Times New Roman" w:cs="Times New Roman"/>
          <w:bCs/>
          <w:sz w:val="28"/>
          <w:szCs w:val="28"/>
          <w:lang w:val="uk-UA"/>
        </w:rPr>
        <w:t>заг</w:t>
      </w:r>
      <w:proofErr w:type="spellEnd"/>
      <w:r w:rsidRPr="00AB3F67">
        <w:rPr>
          <w:rFonts w:ascii="Times New Roman" w:eastAsia="Calibri" w:hAnsi="Times New Roman" w:cs="Times New Roman"/>
          <w:bCs/>
          <w:sz w:val="28"/>
          <w:szCs w:val="28"/>
          <w:lang w:val="uk-UA"/>
        </w:rPr>
        <w:t xml:space="preserve">. ред. </w:t>
      </w:r>
      <w:r w:rsidRPr="00AB3F67">
        <w:rPr>
          <w:rFonts w:ascii="Times New Roman" w:eastAsia="Calibri" w:hAnsi="Times New Roman" w:cs="Times New Roman"/>
          <w:bCs/>
          <w:sz w:val="28"/>
          <w:szCs w:val="28"/>
        </w:rPr>
        <w:t>А.С.</w:t>
      </w:r>
      <w:r w:rsidRPr="00AB3F67">
        <w:rPr>
          <w:rFonts w:ascii="Times New Roman" w:eastAsia="Calibri" w:hAnsi="Times New Roman" w:cs="Times New Roman"/>
          <w:bCs/>
          <w:sz w:val="28"/>
          <w:szCs w:val="28"/>
          <w:lang w:val="uk-UA"/>
        </w:rPr>
        <w:t> </w:t>
      </w:r>
      <w:r w:rsidRPr="00AB3F67">
        <w:rPr>
          <w:rFonts w:ascii="Times New Roman" w:eastAsia="Calibri" w:hAnsi="Times New Roman" w:cs="Times New Roman"/>
          <w:bCs/>
          <w:sz w:val="28"/>
          <w:szCs w:val="28"/>
        </w:rPr>
        <w:t>Поляков</w:t>
      </w:r>
      <w:proofErr w:type="spellStart"/>
      <w:r w:rsidRPr="00AB3F67">
        <w:rPr>
          <w:rFonts w:ascii="Times New Roman" w:eastAsia="Calibri" w:hAnsi="Times New Roman" w:cs="Times New Roman"/>
          <w:bCs/>
          <w:sz w:val="28"/>
          <w:szCs w:val="28"/>
          <w:lang w:val="uk-UA"/>
        </w:rPr>
        <w:t>ої</w:t>
      </w:r>
      <w:proofErr w:type="spellEnd"/>
      <w:r w:rsidRPr="00AB3F67">
        <w:rPr>
          <w:rFonts w:ascii="Times New Roman" w:eastAsia="Calibri" w:hAnsi="Times New Roman" w:cs="Times New Roman"/>
          <w:bCs/>
          <w:sz w:val="28"/>
          <w:szCs w:val="28"/>
        </w:rPr>
        <w:t xml:space="preserve">. </w:t>
      </w:r>
      <w:proofErr w:type="spellStart"/>
      <w:r w:rsidRPr="00AB3F67">
        <w:rPr>
          <w:rFonts w:ascii="Times New Roman" w:eastAsia="Calibri" w:hAnsi="Times New Roman" w:cs="Times New Roman"/>
          <w:bCs/>
          <w:sz w:val="28"/>
          <w:szCs w:val="28"/>
        </w:rPr>
        <w:t>Глухів</w:t>
      </w:r>
      <w:proofErr w:type="spellEnd"/>
      <w:r w:rsidRPr="00AB3F67">
        <w:rPr>
          <w:rFonts w:ascii="Times New Roman" w:eastAsia="Calibri" w:hAnsi="Times New Roman" w:cs="Times New Roman"/>
          <w:bCs/>
          <w:sz w:val="28"/>
          <w:szCs w:val="28"/>
        </w:rPr>
        <w:t xml:space="preserve">, 2021. </w:t>
      </w:r>
      <w:r w:rsidRPr="00AB3F67">
        <w:rPr>
          <w:rFonts w:ascii="Times New Roman" w:eastAsia="Calibri" w:hAnsi="Times New Roman" w:cs="Times New Roman"/>
          <w:bCs/>
          <w:sz w:val="28"/>
          <w:szCs w:val="28"/>
          <w:lang w:val="uk-UA"/>
        </w:rPr>
        <w:t xml:space="preserve">С. 288-289. </w:t>
      </w:r>
      <w:proofErr w:type="gramStart"/>
      <w:r w:rsidRPr="00AB3F67">
        <w:rPr>
          <w:rFonts w:ascii="Times New Roman" w:eastAsia="Calibri" w:hAnsi="Times New Roman" w:cs="Times New Roman"/>
          <w:bCs/>
          <w:sz w:val="28"/>
          <w:szCs w:val="28"/>
          <w:lang w:val="en-US"/>
        </w:rPr>
        <w:t>URL</w:t>
      </w:r>
      <w:r w:rsidRPr="00E709FB">
        <w:rPr>
          <w:rFonts w:ascii="Times New Roman" w:eastAsia="Calibri" w:hAnsi="Times New Roman" w:cs="Times New Roman"/>
          <w:bCs/>
          <w:sz w:val="28"/>
          <w:szCs w:val="28"/>
        </w:rPr>
        <w:t xml:space="preserve"> :</w:t>
      </w:r>
      <w:proofErr w:type="gramEnd"/>
      <w:r w:rsidRPr="00AB3F67">
        <w:rPr>
          <w:rFonts w:ascii="Times New Roman" w:eastAsia="Calibri" w:hAnsi="Times New Roman" w:cs="Times New Roman"/>
          <w:bCs/>
          <w:sz w:val="28"/>
          <w:szCs w:val="28"/>
          <w:lang w:val="uk-UA"/>
        </w:rPr>
        <w:t xml:space="preserve"> </w:t>
      </w:r>
      <w:hyperlink r:id="rId6" w:history="1">
        <w:r w:rsidRPr="00AB3F67">
          <w:rPr>
            <w:rFonts w:ascii="Times New Roman" w:eastAsia="Calibri" w:hAnsi="Times New Roman" w:cs="Times New Roman"/>
            <w:bCs/>
            <w:sz w:val="28"/>
            <w:szCs w:val="28"/>
            <w:u w:val="single"/>
            <w:lang w:val="en-US"/>
          </w:rPr>
          <w:t>http</w:t>
        </w:r>
        <w:r w:rsidRPr="00E709FB">
          <w:rPr>
            <w:rFonts w:ascii="Times New Roman" w:eastAsia="Calibri" w:hAnsi="Times New Roman" w:cs="Times New Roman"/>
            <w:bCs/>
            <w:sz w:val="28"/>
            <w:szCs w:val="28"/>
            <w:u w:val="single"/>
          </w:rPr>
          <w:t>://</w:t>
        </w:r>
        <w:r w:rsidRPr="00AB3F67">
          <w:rPr>
            <w:rFonts w:ascii="Times New Roman" w:eastAsia="Calibri" w:hAnsi="Times New Roman" w:cs="Times New Roman"/>
            <w:bCs/>
            <w:sz w:val="28"/>
            <w:szCs w:val="28"/>
            <w:u w:val="single"/>
            <w:lang w:val="en-US"/>
          </w:rPr>
          <w:t>new</w:t>
        </w:r>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gnpu</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edu</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ua</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uk</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nauka</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naukove</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tovarystvo</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studentiv</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aspirantiv</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doktorantiv</w:t>
        </w:r>
        <w:proofErr w:type="spellEnd"/>
        <w:r w:rsidRPr="00E709FB">
          <w:rPr>
            <w:rFonts w:ascii="Times New Roman" w:eastAsia="Calibri" w:hAnsi="Times New Roman" w:cs="Times New Roman"/>
            <w:bCs/>
            <w:sz w:val="28"/>
            <w:szCs w:val="28"/>
            <w:u w:val="single"/>
          </w:rPr>
          <w:t>-</w:t>
        </w:r>
        <w:r w:rsidRPr="00AB3F67">
          <w:rPr>
            <w:rFonts w:ascii="Times New Roman" w:eastAsia="Calibri" w:hAnsi="Times New Roman" w:cs="Times New Roman"/>
            <w:bCs/>
            <w:sz w:val="28"/>
            <w:szCs w:val="28"/>
            <w:u w:val="single"/>
            <w:lang w:val="en-US"/>
          </w:rPr>
          <w:t>ta</w:t>
        </w:r>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molodykh</w:t>
        </w:r>
        <w:proofErr w:type="spellEnd"/>
        <w:r w:rsidRPr="00E709FB">
          <w:rPr>
            <w:rFonts w:ascii="Times New Roman" w:eastAsia="Calibri" w:hAnsi="Times New Roman" w:cs="Times New Roman"/>
            <w:bCs/>
            <w:sz w:val="28"/>
            <w:szCs w:val="28"/>
            <w:u w:val="single"/>
          </w:rPr>
          <w:t>-</w:t>
        </w:r>
        <w:proofErr w:type="spellStart"/>
        <w:r w:rsidRPr="00AB3F67">
          <w:rPr>
            <w:rFonts w:ascii="Times New Roman" w:eastAsia="Calibri" w:hAnsi="Times New Roman" w:cs="Times New Roman"/>
            <w:bCs/>
            <w:sz w:val="28"/>
            <w:szCs w:val="28"/>
            <w:u w:val="single"/>
            <w:lang w:val="en-US"/>
          </w:rPr>
          <w:t>vchenykh</w:t>
        </w:r>
        <w:proofErr w:type="spellEnd"/>
        <w:r w:rsidRPr="00E709FB">
          <w:rPr>
            <w:rFonts w:ascii="Times New Roman" w:eastAsia="Calibri" w:hAnsi="Times New Roman" w:cs="Times New Roman"/>
            <w:bCs/>
            <w:sz w:val="28"/>
            <w:szCs w:val="28"/>
            <w:u w:val="single"/>
          </w:rPr>
          <w:t>.</w:t>
        </w:r>
        <w:r w:rsidRPr="00AB3F67">
          <w:rPr>
            <w:rFonts w:ascii="Times New Roman" w:eastAsia="Calibri" w:hAnsi="Times New Roman" w:cs="Times New Roman"/>
            <w:bCs/>
            <w:sz w:val="28"/>
            <w:szCs w:val="28"/>
            <w:u w:val="single"/>
            <w:lang w:val="en-US"/>
          </w:rPr>
          <w:t>html</w:t>
        </w:r>
      </w:hyperlink>
    </w:p>
    <w:p w:rsidR="009545DA" w:rsidRPr="00AB3F67" w:rsidRDefault="009545DA" w:rsidP="009545DA">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AB3F67">
        <w:rPr>
          <w:rFonts w:ascii="Times New Roman" w:eastAsiaTheme="minorEastAsia" w:hAnsi="Times New Roman" w:cs="Times New Roman"/>
          <w:b/>
          <w:sz w:val="28"/>
          <w:szCs w:val="28"/>
          <w:lang w:val="uk-UA" w:eastAsia="ru-RU"/>
        </w:rPr>
        <w:t>Структура та обсяг магістерської роботи</w:t>
      </w:r>
      <w:r w:rsidRPr="00AB3F67">
        <w:rPr>
          <w:rFonts w:ascii="Times New Roman" w:eastAsiaTheme="minorEastAsia" w:hAnsi="Times New Roman" w:cs="Times New Roman"/>
          <w:sz w:val="28"/>
          <w:szCs w:val="28"/>
          <w:lang w:val="uk-UA" w:eastAsia="ru-RU"/>
        </w:rPr>
        <w:t xml:space="preserve">. Магістерська робота складається зі вступу, двох розділів, загальних висновків, списку використаних джерел та додатків. Загальний обсяг роботи становить 120 сторінок, обсяг основного тексту – </w:t>
      </w:r>
      <w:r w:rsidR="00150B1E">
        <w:rPr>
          <w:rFonts w:ascii="Times New Roman" w:eastAsiaTheme="minorEastAsia" w:hAnsi="Times New Roman" w:cs="Times New Roman"/>
          <w:sz w:val="28"/>
          <w:szCs w:val="28"/>
          <w:lang w:val="uk-UA" w:eastAsia="ru-RU"/>
        </w:rPr>
        <w:t>93 сторінки, додатки – 15 сторінок.</w:t>
      </w:r>
      <w:bookmarkStart w:id="0" w:name="_GoBack"/>
      <w:bookmarkEnd w:id="0"/>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У </w:t>
      </w:r>
      <w:r w:rsidRPr="00AB3F67">
        <w:rPr>
          <w:rFonts w:ascii="Times New Roman" w:eastAsia="Calibri" w:hAnsi="Times New Roman" w:cs="Times New Roman"/>
          <w:b/>
          <w:sz w:val="28"/>
          <w:szCs w:val="28"/>
          <w:lang w:val="uk-UA"/>
        </w:rPr>
        <w:t xml:space="preserve">вступі </w:t>
      </w:r>
      <w:r w:rsidRPr="00AB3F67">
        <w:rPr>
          <w:rFonts w:ascii="Times New Roman" w:eastAsia="Calibri" w:hAnsi="Times New Roman" w:cs="Times New Roman"/>
          <w:sz w:val="28"/>
          <w:szCs w:val="28"/>
          <w:lang w:val="uk-UA"/>
        </w:rPr>
        <w:t>обґрунтовано актуальність обраної теми з огляду на стан її розробки в сучасній методичній науці, визначено мету магістерської роботи, об’єкт, предмет, завдання, наукову новизну, методи дослідження, описано джерела дослідження, теоретичне і практичне значення роботи.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b/>
          <w:sz w:val="28"/>
          <w:szCs w:val="28"/>
          <w:lang w:val="uk-UA"/>
        </w:rPr>
        <w:t>У першому розділі</w:t>
      </w:r>
      <w:r w:rsidRPr="00AB3F67">
        <w:rPr>
          <w:rFonts w:ascii="Times New Roman" w:hAnsi="Times New Roman" w:cs="Times New Roman"/>
          <w:sz w:val="28"/>
          <w:szCs w:val="28"/>
          <w:lang w:val="uk-UA"/>
        </w:rPr>
        <w:t xml:space="preserve"> «Теоретичні засади формування інформаційно-цифрової компетентності» здійснено теоретичний аналіз здобутків вітчизняного й міжнародного досвіду щодо компетентнісного підходу в освіті; уточнено</w:t>
      </w:r>
      <w:r w:rsidRPr="00AB3F67">
        <w:rPr>
          <w:rFonts w:ascii="Times New Roman" w:eastAsia="Calibri" w:hAnsi="Times New Roman" w:cs="Times New Roman"/>
          <w:sz w:val="28"/>
          <w:szCs w:val="28"/>
          <w:lang w:val="uk-UA"/>
        </w:rPr>
        <w:t xml:space="preserve"> сутність ключових понять дослідження («компетенція», «компетентність», «інформаційно-цифрова компетентність», «інформаційно-комунікаційні технології»); о</w:t>
      </w:r>
      <w:r w:rsidRPr="00AB3F67">
        <w:rPr>
          <w:rFonts w:ascii="Times New Roman" w:hAnsi="Times New Roman" w:cs="Times New Roman"/>
          <w:sz w:val="28"/>
          <w:szCs w:val="28"/>
          <w:lang w:val="uk-UA"/>
        </w:rPr>
        <w:t xml:space="preserve">писано специфіку дистанційного й змішаного навчання, </w:t>
      </w:r>
      <w:proofErr w:type="spellStart"/>
      <w:r w:rsidRPr="00AB3F67">
        <w:rPr>
          <w:rFonts w:ascii="Times New Roman" w:hAnsi="Times New Roman" w:cs="Times New Roman"/>
          <w:sz w:val="28"/>
          <w:szCs w:val="28"/>
          <w:lang w:val="uk-UA"/>
        </w:rPr>
        <w:t>виствітлено</w:t>
      </w:r>
      <w:proofErr w:type="spellEnd"/>
      <w:r w:rsidRPr="00AB3F67">
        <w:rPr>
          <w:rFonts w:ascii="Times New Roman" w:hAnsi="Times New Roman" w:cs="Times New Roman"/>
          <w:sz w:val="28"/>
          <w:szCs w:val="28"/>
          <w:lang w:val="uk-UA"/>
        </w:rPr>
        <w:t xml:space="preserve"> класифікацію моделей дистанційної освіти, узагальнено види і форми дистанційного навчання, особливості його інформаційно-методичного супроводу.</w:t>
      </w:r>
    </w:p>
    <w:p w:rsidR="009545DA" w:rsidRPr="00AB3F67" w:rsidRDefault="009545DA" w:rsidP="009545DA">
      <w:pPr>
        <w:spacing w:after="0" w:line="360" w:lineRule="auto"/>
        <w:ind w:firstLine="708"/>
        <w:jc w:val="both"/>
        <w:rPr>
          <w:rFonts w:ascii="Times New Roman" w:eastAsia="Times New Roman" w:hAnsi="Times New Roman" w:cs="Times New Roman"/>
          <w:sz w:val="28"/>
          <w:szCs w:val="28"/>
          <w:lang w:val="uk-UA" w:eastAsia="ru-RU"/>
        </w:rPr>
      </w:pPr>
      <w:r w:rsidRPr="00AB3F67">
        <w:rPr>
          <w:rFonts w:ascii="Times New Roman" w:hAnsi="Times New Roman" w:cs="Times New Roman"/>
          <w:sz w:val="28"/>
          <w:szCs w:val="28"/>
          <w:lang w:val="uk-UA"/>
        </w:rPr>
        <w:t xml:space="preserve">У </w:t>
      </w:r>
      <w:r w:rsidRPr="00AB3F67">
        <w:rPr>
          <w:rFonts w:ascii="Times New Roman" w:hAnsi="Times New Roman" w:cs="Times New Roman"/>
          <w:b/>
          <w:sz w:val="28"/>
          <w:szCs w:val="28"/>
          <w:lang w:val="uk-UA"/>
        </w:rPr>
        <w:t>другому розділі</w:t>
      </w:r>
      <w:r w:rsidRPr="00AB3F67">
        <w:rPr>
          <w:rFonts w:ascii="Times New Roman" w:hAnsi="Times New Roman" w:cs="Times New Roman"/>
          <w:sz w:val="28"/>
          <w:szCs w:val="28"/>
          <w:lang w:val="uk-UA"/>
        </w:rPr>
        <w:t xml:space="preserve"> «</w:t>
      </w:r>
      <w:r w:rsidRPr="00AB3F67">
        <w:rPr>
          <w:rFonts w:ascii="Times New Roman" w:eastAsia="Times New Roman" w:hAnsi="Times New Roman" w:cs="Times New Roman"/>
          <w:sz w:val="28"/>
          <w:szCs w:val="28"/>
          <w:lang w:val="uk-UA" w:eastAsia="ru-RU"/>
        </w:rPr>
        <w:t xml:space="preserve">Методичні рекомендації до використання технологій дистанційного і змішаного навчання у процесі формування інформаційно-цифрової компетентності старшокласників на </w:t>
      </w:r>
      <w:proofErr w:type="spellStart"/>
      <w:r w:rsidRPr="00AB3F67">
        <w:rPr>
          <w:rFonts w:ascii="Times New Roman" w:eastAsia="Times New Roman" w:hAnsi="Times New Roman" w:cs="Times New Roman"/>
          <w:sz w:val="28"/>
          <w:szCs w:val="28"/>
          <w:lang w:val="uk-UA" w:eastAsia="ru-RU"/>
        </w:rPr>
        <w:t>уроках</w:t>
      </w:r>
      <w:proofErr w:type="spellEnd"/>
      <w:r w:rsidRPr="00AB3F67">
        <w:rPr>
          <w:rFonts w:ascii="Times New Roman" w:eastAsia="Times New Roman" w:hAnsi="Times New Roman" w:cs="Times New Roman"/>
          <w:sz w:val="28"/>
          <w:szCs w:val="28"/>
          <w:lang w:val="uk-UA" w:eastAsia="ru-RU"/>
        </w:rPr>
        <w:t xml:space="preserve"> літератури»</w:t>
      </w:r>
      <w:r w:rsidRPr="00AB3F67">
        <w:rPr>
          <w:rFonts w:ascii="Times New Roman" w:eastAsia="Times New Roman" w:hAnsi="Times New Roman" w:cs="Times New Roman"/>
          <w:b/>
          <w:sz w:val="28"/>
          <w:szCs w:val="28"/>
          <w:lang w:val="uk-UA" w:eastAsia="ru-RU"/>
        </w:rPr>
        <w:t xml:space="preserve"> </w:t>
      </w:r>
      <w:r w:rsidRPr="00AB3F67">
        <w:rPr>
          <w:rFonts w:ascii="Times New Roman" w:eastAsia="Times New Roman" w:hAnsi="Times New Roman" w:cs="Times New Roman"/>
          <w:sz w:val="28"/>
          <w:szCs w:val="28"/>
          <w:lang w:val="uk-UA" w:eastAsia="ru-RU"/>
        </w:rPr>
        <w:t xml:space="preserve">здійснено ретроспективний аналіз проблеми формування </w:t>
      </w:r>
      <w:r w:rsidRPr="00AB3F67">
        <w:rPr>
          <w:rFonts w:ascii="Times New Roman" w:eastAsia="Times New Roman" w:hAnsi="Times New Roman" w:cs="Times New Roman"/>
          <w:sz w:val="28"/>
          <w:szCs w:val="28"/>
          <w:lang w:val="uk-UA" w:eastAsia="ru-RU"/>
        </w:rPr>
        <w:lastRenderedPageBreak/>
        <w:t xml:space="preserve">інформаційно-цифрової компетентності старшокласників на </w:t>
      </w:r>
      <w:proofErr w:type="spellStart"/>
      <w:r w:rsidRPr="00AB3F67">
        <w:rPr>
          <w:rFonts w:ascii="Times New Roman" w:eastAsia="Times New Roman" w:hAnsi="Times New Roman" w:cs="Times New Roman"/>
          <w:sz w:val="28"/>
          <w:szCs w:val="28"/>
          <w:lang w:val="uk-UA" w:eastAsia="ru-RU"/>
        </w:rPr>
        <w:t>уроках</w:t>
      </w:r>
      <w:proofErr w:type="spellEnd"/>
      <w:r w:rsidRPr="00AB3F67">
        <w:rPr>
          <w:rFonts w:ascii="Times New Roman" w:eastAsia="Times New Roman" w:hAnsi="Times New Roman" w:cs="Times New Roman"/>
          <w:sz w:val="28"/>
          <w:szCs w:val="28"/>
          <w:lang w:val="uk-UA" w:eastAsia="ru-RU"/>
        </w:rPr>
        <w:t xml:space="preserve"> літератури в методиці літератури; проаналізовано сучасний стан досліджуваної проблеми в шкільному курсі літератури; розроблено методичні рекомендації до формування інформаційно-цифрової компетентності на </w:t>
      </w:r>
      <w:proofErr w:type="spellStart"/>
      <w:r w:rsidRPr="00AB3F67">
        <w:rPr>
          <w:rFonts w:ascii="Times New Roman" w:eastAsia="Times New Roman" w:hAnsi="Times New Roman" w:cs="Times New Roman"/>
          <w:sz w:val="28"/>
          <w:szCs w:val="28"/>
          <w:lang w:val="uk-UA" w:eastAsia="ru-RU"/>
        </w:rPr>
        <w:t>уроках</w:t>
      </w:r>
      <w:proofErr w:type="spellEnd"/>
      <w:r w:rsidRPr="00AB3F67">
        <w:rPr>
          <w:rFonts w:ascii="Times New Roman" w:eastAsia="Times New Roman" w:hAnsi="Times New Roman" w:cs="Times New Roman"/>
          <w:sz w:val="28"/>
          <w:szCs w:val="28"/>
          <w:lang w:val="uk-UA" w:eastAsia="ru-RU"/>
        </w:rPr>
        <w:t xml:space="preserve"> літератури.</w:t>
      </w:r>
    </w:p>
    <w:p w:rsidR="009545DA" w:rsidRPr="00AB3F67" w:rsidRDefault="009545DA" w:rsidP="009545DA">
      <w:pPr>
        <w:widowControl w:val="0"/>
        <w:tabs>
          <w:tab w:val="num" w:pos="720"/>
        </w:tabs>
        <w:autoSpaceDE w:val="0"/>
        <w:autoSpaceDN w:val="0"/>
        <w:spacing w:after="0" w:line="360" w:lineRule="auto"/>
        <w:ind w:firstLine="720"/>
        <w:jc w:val="both"/>
        <w:rPr>
          <w:rFonts w:ascii="Times New Roman" w:eastAsia="Calibri" w:hAnsi="Times New Roman" w:cs="Times New Roman"/>
          <w:sz w:val="28"/>
          <w:szCs w:val="28"/>
          <w:lang w:val="uk-UA"/>
        </w:rPr>
      </w:pPr>
      <w:r w:rsidRPr="00AB3F67">
        <w:rPr>
          <w:rFonts w:ascii="Times New Roman" w:eastAsia="Calibri" w:hAnsi="Times New Roman" w:cs="Times New Roman"/>
          <w:b/>
          <w:sz w:val="28"/>
          <w:szCs w:val="28"/>
          <w:lang w:val="uk-UA"/>
        </w:rPr>
        <w:t>У висновках</w:t>
      </w:r>
      <w:r w:rsidRPr="00AB3F67">
        <w:rPr>
          <w:rFonts w:ascii="Times New Roman" w:eastAsia="Calibri" w:hAnsi="Times New Roman" w:cs="Times New Roman"/>
          <w:sz w:val="28"/>
          <w:szCs w:val="28"/>
          <w:lang w:val="uk-UA"/>
        </w:rPr>
        <w:t xml:space="preserve"> узагальнено результати проведеного дослідження.</w:t>
      </w: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r w:rsidRPr="00AB3F67">
        <w:rPr>
          <w:rFonts w:ascii="Times New Roman" w:hAnsi="Times New Roman" w:cs="Times New Roman"/>
          <w:b/>
          <w:sz w:val="28"/>
          <w:szCs w:val="28"/>
          <w:lang w:val="uk-UA"/>
        </w:rPr>
        <w:t xml:space="preserve">Список використаної літератури </w:t>
      </w:r>
      <w:r w:rsidRPr="00AB3F67">
        <w:rPr>
          <w:rFonts w:ascii="Times New Roman" w:hAnsi="Times New Roman" w:cs="Times New Roman"/>
          <w:sz w:val="28"/>
          <w:szCs w:val="28"/>
          <w:lang w:val="uk-UA"/>
        </w:rPr>
        <w:t>налічує 111 джерел.</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b/>
          <w:sz w:val="28"/>
          <w:szCs w:val="28"/>
          <w:lang w:val="uk-UA"/>
        </w:rPr>
        <w:t xml:space="preserve">Додатки </w:t>
      </w:r>
      <w:r w:rsidRPr="00AB3F67">
        <w:rPr>
          <w:rFonts w:ascii="Times New Roman" w:hAnsi="Times New Roman" w:cs="Times New Roman"/>
          <w:sz w:val="28"/>
          <w:szCs w:val="28"/>
          <w:lang w:val="uk-UA"/>
        </w:rPr>
        <w:t>містять конспект уроку з використанням ІКТ; інструктивні матеріали до використання інноваційних форм навчання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br w:type="page"/>
      </w:r>
    </w:p>
    <w:p w:rsidR="009545DA" w:rsidRPr="00AB3F67" w:rsidRDefault="009545DA" w:rsidP="009545DA">
      <w:pPr>
        <w:spacing w:after="0" w:line="360" w:lineRule="auto"/>
        <w:jc w:val="center"/>
        <w:rPr>
          <w:rFonts w:asciiTheme="majorBidi" w:hAnsiTheme="majorBidi" w:cstheme="majorBidi"/>
          <w:b/>
          <w:bCs/>
          <w:sz w:val="28"/>
          <w:szCs w:val="28"/>
          <w:lang w:val="uk-UA"/>
        </w:rPr>
      </w:pPr>
      <w:r w:rsidRPr="00AB3F67">
        <w:rPr>
          <w:rFonts w:asciiTheme="majorBidi" w:hAnsiTheme="majorBidi" w:cstheme="majorBidi"/>
          <w:b/>
          <w:bCs/>
          <w:sz w:val="28"/>
          <w:szCs w:val="28"/>
          <w:lang w:val="uk-UA"/>
        </w:rPr>
        <w:lastRenderedPageBreak/>
        <w:t xml:space="preserve">РОЗДІЛ 1. ТЕОРЕТИЧНІ ЗАСАДИ </w:t>
      </w:r>
    </w:p>
    <w:p w:rsidR="009545DA" w:rsidRPr="00AB3F67" w:rsidRDefault="009545DA" w:rsidP="009545DA">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b/>
          <w:bCs/>
          <w:sz w:val="28"/>
          <w:szCs w:val="28"/>
          <w:lang w:val="uk-UA"/>
        </w:rPr>
        <w:t xml:space="preserve">ФОРМУВАННЯ </w:t>
      </w:r>
      <w:r w:rsidRPr="00AB3F67">
        <w:rPr>
          <w:rFonts w:asciiTheme="majorBidi" w:hAnsiTheme="majorBidi" w:cstheme="majorBidi"/>
          <w:b/>
          <w:sz w:val="28"/>
          <w:szCs w:val="28"/>
          <w:lang w:val="uk-UA"/>
        </w:rPr>
        <w:t>ІНФОРМАЦІЙНО-ЦИФРОВОЇ КОМПЕТЕНТНОСТІ</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pStyle w:val="a4"/>
        <w:numPr>
          <w:ilvl w:val="1"/>
          <w:numId w:val="3"/>
        </w:numPr>
        <w:spacing w:after="0" w:line="360" w:lineRule="auto"/>
        <w:ind w:left="0" w:firstLine="709"/>
        <w:jc w:val="both"/>
        <w:rPr>
          <w:rFonts w:asciiTheme="majorBidi" w:hAnsiTheme="majorBidi" w:cstheme="majorBidi"/>
          <w:b/>
          <w:bCs/>
          <w:sz w:val="28"/>
          <w:szCs w:val="28"/>
          <w:lang w:val="uk-UA"/>
        </w:rPr>
      </w:pPr>
      <w:r w:rsidRPr="00AB3F67">
        <w:rPr>
          <w:rFonts w:asciiTheme="majorBidi" w:hAnsiTheme="majorBidi" w:cstheme="majorBidi"/>
          <w:b/>
          <w:bCs/>
          <w:sz w:val="28"/>
          <w:szCs w:val="28"/>
          <w:lang w:val="uk-UA"/>
        </w:rPr>
        <w:t>Компетентнісний підхід в освіті</w:t>
      </w:r>
    </w:p>
    <w:p w:rsidR="009545DA" w:rsidRPr="00AB3F67" w:rsidRDefault="009545DA" w:rsidP="009545DA">
      <w:pPr>
        <w:pStyle w:val="a4"/>
        <w:spacing w:after="0" w:line="360" w:lineRule="auto"/>
        <w:ind w:left="709"/>
        <w:jc w:val="both"/>
        <w:rPr>
          <w:rFonts w:asciiTheme="majorBidi" w:hAnsiTheme="majorBidi" w:cstheme="majorBidi"/>
          <w:b/>
          <w:bCs/>
          <w:sz w:val="28"/>
          <w:szCs w:val="28"/>
          <w:lang w:val="uk-UA"/>
        </w:rPr>
      </w:pP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Система освіти на будь-якому етапі свого розвитку віддзеркалює соціальні й культурні потреби суспільства й залежить від його матеріального й духовного стану, а також визначає рівень наукового мислення людини. Через індивідуальне й колективне мислення людина може побачити й оцінити результати своєї творчої діяльності. У цьому змісті система вищої професіональної освіти найбільш повно відображає сутність процесів, що відбуваються в суспільстві на сучасному етапі.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Як адаптивна система, сфера освіти достатньо швидко реагує на економічні й соціальні зміни й пристосовується до нових запитів і вимог. Будь-які значущі явища, що відбуваються в суспільстві, відображаються на стані й змісті освіти. Тому такі процеси, як глобалізація, швидкі темпи поповнення й оновлення знань, інтеграція науки, техніки, промислового виробництва, поява оперативних способів обміну продуктами інтелектуальної діяльності, виникнення всесвітнього інформаційного простору не можуть не здійснювати вплив  на систему вищої освіти. Зазначені фактори як форми прояву нових соціальних і економічних умов диктують нові вимоги до рівня освіти і розвитку особистості майбутніх спеціалістів, за рахунок яких буде формуватися інтелектуальний потенціал держави.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Цінність наукових кадрів завжди визначалася рівнем особистісного, загальнокультурного й інтелектуального розвитку, глибокими знаннями в сфері діяльності, володінням сучасними технологіями, розвинутим мисленням, здатністю до аналітичної діяльності і прийняттю новаторських рішень. Сучасний набір вимог до професіонала поповнився поняттям «конкурентоздатність». У широкому розуміння «конкуренція» – це боротьба </w:t>
      </w:r>
      <w:r w:rsidRPr="00AB3F67">
        <w:rPr>
          <w:rFonts w:ascii="Times New Roman" w:hAnsi="Times New Roman" w:cs="Times New Roman"/>
          <w:sz w:val="28"/>
          <w:szCs w:val="28"/>
          <w:lang w:val="uk-UA"/>
        </w:rPr>
        <w:lastRenderedPageBreak/>
        <w:t xml:space="preserve">за досягнення найбільших </w:t>
      </w:r>
      <w:proofErr w:type="spellStart"/>
      <w:r w:rsidRPr="00AB3F67">
        <w:rPr>
          <w:rFonts w:ascii="Times New Roman" w:hAnsi="Times New Roman" w:cs="Times New Roman"/>
          <w:sz w:val="28"/>
          <w:szCs w:val="28"/>
          <w:lang w:val="uk-UA"/>
        </w:rPr>
        <w:t>вигод</w:t>
      </w:r>
      <w:proofErr w:type="spellEnd"/>
      <w:r w:rsidRPr="00AB3F67">
        <w:rPr>
          <w:rFonts w:ascii="Times New Roman" w:hAnsi="Times New Roman" w:cs="Times New Roman"/>
          <w:sz w:val="28"/>
          <w:szCs w:val="28"/>
          <w:lang w:val="uk-UA"/>
        </w:rPr>
        <w:t xml:space="preserve"> морального чи матеріального характеру. До характеристик «</w:t>
      </w:r>
      <w:proofErr w:type="spellStart"/>
      <w:r w:rsidRPr="00AB3F67">
        <w:rPr>
          <w:rFonts w:ascii="Times New Roman" w:hAnsi="Times New Roman" w:cs="Times New Roman"/>
          <w:sz w:val="28"/>
          <w:szCs w:val="28"/>
          <w:lang w:val="uk-UA"/>
        </w:rPr>
        <w:t>конкурентноздатний</w:t>
      </w:r>
      <w:proofErr w:type="spellEnd"/>
      <w:r w:rsidRPr="00AB3F67">
        <w:rPr>
          <w:rFonts w:ascii="Times New Roman" w:hAnsi="Times New Roman" w:cs="Times New Roman"/>
          <w:sz w:val="28"/>
          <w:szCs w:val="28"/>
          <w:lang w:val="uk-UA"/>
        </w:rPr>
        <w:t xml:space="preserve"> спеціаліст відносять такі якості, як високий професіоналізм, компетентність, вміння працювати з колективом і в колективі, здатність до самоосвіти з метою поповнення й удосконалення знань в умовах високоінформативного суспільства, готовність до перекваліфікації та отримання додаткової спеціальності в умовах виробничої необхідності чи зміни соціальних запитів. Ці якості визначають цінність сучасного спеціаліста. Отже, сьогодення диктує нові вимоги до реалізації компетентного підходу у процесі підготовки майбутніх фахівців.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сучасній вітчизняній педагогіці відомо досить велика кількість різних підходів, що лежать в основі підготовки спеціалістів. Серед них є як вже відомі та усталені (традиційний-</w:t>
      </w:r>
      <w:proofErr w:type="spellStart"/>
      <w:r w:rsidRPr="00AB3F67">
        <w:rPr>
          <w:rFonts w:ascii="Times New Roman" w:hAnsi="Times New Roman" w:cs="Times New Roman"/>
          <w:sz w:val="28"/>
          <w:szCs w:val="28"/>
          <w:lang w:val="uk-UA"/>
        </w:rPr>
        <w:t>знаннєцентристський</w:t>
      </w:r>
      <w:proofErr w:type="spellEnd"/>
      <w:r w:rsidRPr="00AB3F67">
        <w:rPr>
          <w:rFonts w:ascii="Times New Roman" w:hAnsi="Times New Roman" w:cs="Times New Roman"/>
          <w:sz w:val="28"/>
          <w:szCs w:val="28"/>
          <w:lang w:val="uk-UA"/>
        </w:rPr>
        <w:t xml:space="preserve">, системний, особистісно-орієнтований, діяльнісний, особистісно-діяльнісний, комплексний), так і нові, що увійшли в науковий обіг порівняно недавно (ситуаційний, ергономічний, </w:t>
      </w:r>
      <w:proofErr w:type="spellStart"/>
      <w:r w:rsidRPr="00AB3F67">
        <w:rPr>
          <w:rFonts w:ascii="Times New Roman" w:hAnsi="Times New Roman" w:cs="Times New Roman"/>
          <w:sz w:val="28"/>
          <w:szCs w:val="28"/>
          <w:lang w:val="uk-UA"/>
        </w:rPr>
        <w:t>поліпарадигмальний</w:t>
      </w:r>
      <w:proofErr w:type="spellEnd"/>
      <w:r w:rsidRPr="00AB3F67">
        <w:rPr>
          <w:rFonts w:ascii="Times New Roman" w:hAnsi="Times New Roman" w:cs="Times New Roman"/>
          <w:sz w:val="28"/>
          <w:szCs w:val="28"/>
          <w:lang w:val="uk-UA"/>
        </w:rPr>
        <w:t>, інформаційний, контекстний та ін.). До останніх відноситься компетентнісний підхід.</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Компетентнісний підхід сьогодні розуміється як інноваційний процес в освіті, що відповідає прийнятій у більшості розвинених країн загальній концепції освітнього стандарту та повністю пов’язаний з переходом на систему компетентностей.</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І. Зимня визначила п’ять причин орієнтації на компетентнісний підхід в освіті </w:t>
      </w:r>
      <w:r w:rsidRPr="00AB3F67">
        <w:rPr>
          <w:rFonts w:ascii="Times New Roman" w:eastAsia="Times New Roman" w:hAnsi="Times New Roman" w:cs="Times New Roman"/>
          <w:sz w:val="28"/>
          <w:szCs w:val="28"/>
          <w:lang w:val="uk-UA" w:eastAsia="ru-RU"/>
        </w:rPr>
        <w:t>[35]</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1) тенденція глобалізації та інтеграції світової економіки;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2) необхідність гармонізації архітектури європейської системи вищої освіти, на яку зорієнтував Болонський процес;</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3) зміна сучасної освітньої парадигми;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4) багатство визначеного змісту </w:t>
      </w:r>
      <w:proofErr w:type="spellStart"/>
      <w:r w:rsidRPr="00AB3F67">
        <w:rPr>
          <w:rFonts w:ascii="Times New Roman" w:hAnsi="Times New Roman" w:cs="Times New Roman"/>
          <w:sz w:val="28"/>
          <w:szCs w:val="28"/>
          <w:lang w:val="uk-UA"/>
        </w:rPr>
        <w:t>терміна</w:t>
      </w:r>
      <w:proofErr w:type="spellEnd"/>
      <w:r w:rsidRPr="00AB3F67">
        <w:rPr>
          <w:rFonts w:ascii="Times New Roman" w:hAnsi="Times New Roman" w:cs="Times New Roman"/>
          <w:sz w:val="28"/>
          <w:szCs w:val="28"/>
          <w:lang w:val="uk-UA"/>
        </w:rPr>
        <w:t xml:space="preserve"> «компетентнісний підхід»;</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5) розпорядження органів управління освітою.</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Варто відзначити, що локальні дослідження з проблем компетентності фахівця, у тому числі й педагога, ведуться вже давно. Досить глибоко проблему компетентності вивчала А. Маркова </w:t>
      </w:r>
      <w:r w:rsidRPr="00AB3F67">
        <w:rPr>
          <w:rFonts w:ascii="Times New Roman" w:eastAsia="Times New Roman" w:hAnsi="Times New Roman" w:cs="Times New Roman"/>
          <w:sz w:val="28"/>
          <w:szCs w:val="28"/>
          <w:lang w:val="uk-UA" w:eastAsia="ru-RU"/>
        </w:rPr>
        <w:t>[62]</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 Кузьміна, зі свого боку, довела, що компетентність педагога є інтегративною властивістю його особистості </w:t>
      </w:r>
      <w:r w:rsidRPr="00AB3F67">
        <w:rPr>
          <w:rFonts w:ascii="Times New Roman" w:eastAsia="Times New Roman" w:hAnsi="Times New Roman" w:cs="Times New Roman"/>
          <w:sz w:val="28"/>
          <w:szCs w:val="28"/>
          <w:lang w:val="uk-UA" w:eastAsia="ru-RU"/>
        </w:rPr>
        <w:t>[54]</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Полеміка навколо сутності компетентності й правомірності введення нового поняття в систему педагогічних категорій свідчить про те, що компетентність і компетентнісний підхід в освіті зовсім не однозначні й очевидні явища. Ґрунтовний аналіз наукових робіт із цього питання дає нам можливість виділити три основні значення поняття «компетенції», які частково пересічні між собою, але є абсолютно незалежними. Розглянемо їх більш детально:</w:t>
      </w:r>
    </w:p>
    <w:p w:rsidR="009545DA" w:rsidRPr="00AB3F67" w:rsidRDefault="009545DA" w:rsidP="009545DA">
      <w:pPr>
        <w:pStyle w:val="a4"/>
        <w:numPr>
          <w:ilvl w:val="0"/>
          <w:numId w:val="9"/>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педагогічне, згідно з яким компетенція є тим, що задається та підлягає освоєнню та розвитку під час навчання. Згідно з цим принципом компетенції включають в себе взаємопов’язані якості особистості (знання, уміння, навички, способи діяльності);</w:t>
      </w:r>
    </w:p>
    <w:p w:rsidR="009545DA" w:rsidRPr="00AB3F67" w:rsidRDefault="009545DA" w:rsidP="009545DA">
      <w:pPr>
        <w:pStyle w:val="a4"/>
        <w:numPr>
          <w:ilvl w:val="0"/>
          <w:numId w:val="9"/>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психологічне, згідно з яким розуміємо компетенції як усі інтелектуальні, особистісні якості, психологічні характеристики людини, що сприяють засвоєнню освітнього змісту;</w:t>
      </w:r>
    </w:p>
    <w:p w:rsidR="009545DA" w:rsidRPr="00AB3F67" w:rsidRDefault="009545DA" w:rsidP="009545DA">
      <w:pPr>
        <w:pStyle w:val="a4"/>
        <w:numPr>
          <w:ilvl w:val="0"/>
          <w:numId w:val="9"/>
        </w:numPr>
        <w:spacing w:after="0" w:line="360" w:lineRule="auto"/>
        <w:jc w:val="both"/>
        <w:rPr>
          <w:rFonts w:ascii="Times New Roman" w:hAnsi="Times New Roman" w:cs="Times New Roman"/>
          <w:sz w:val="28"/>
          <w:szCs w:val="28"/>
          <w:lang w:val="uk-UA"/>
        </w:rPr>
      </w:pPr>
      <w:proofErr w:type="spellStart"/>
      <w:r w:rsidRPr="00AB3F67">
        <w:rPr>
          <w:rFonts w:ascii="Times New Roman" w:hAnsi="Times New Roman" w:cs="Times New Roman"/>
          <w:sz w:val="28"/>
          <w:szCs w:val="28"/>
          <w:lang w:val="uk-UA"/>
        </w:rPr>
        <w:t>лінгвопсихологічне</w:t>
      </w:r>
      <w:proofErr w:type="spellEnd"/>
      <w:r w:rsidRPr="00AB3F67">
        <w:rPr>
          <w:rFonts w:ascii="Times New Roman" w:hAnsi="Times New Roman" w:cs="Times New Roman"/>
          <w:sz w:val="28"/>
          <w:szCs w:val="28"/>
          <w:lang w:val="uk-UA"/>
        </w:rPr>
        <w:t xml:space="preserve"> значення, в рамках якого розуміємо компетенції як внутрішню психологічну освіту, програму.</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Як вітчизняні, так і зарубіжні науковці, використовуючи поняття «компетенції» і «компетентність», надають їм зовсім різного значення, по-різному співвідносячи їх зміст, що значно ускладнює розуміння та шляхи його  інтерпретації.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І. Зимня визначає поняття «підхід» як ту чи іншу позицію, що обумовлює дослідження, </w:t>
      </w:r>
      <w:proofErr w:type="spellStart"/>
      <w:r w:rsidRPr="00AB3F67">
        <w:rPr>
          <w:rFonts w:ascii="Times New Roman" w:hAnsi="Times New Roman" w:cs="Times New Roman"/>
          <w:sz w:val="28"/>
          <w:szCs w:val="28"/>
          <w:lang w:val="uk-UA"/>
        </w:rPr>
        <w:t>проєктування</w:t>
      </w:r>
      <w:proofErr w:type="spellEnd"/>
      <w:r w:rsidRPr="00AB3F67">
        <w:rPr>
          <w:rFonts w:ascii="Times New Roman" w:hAnsi="Times New Roman" w:cs="Times New Roman"/>
          <w:sz w:val="28"/>
          <w:szCs w:val="28"/>
          <w:lang w:val="uk-UA"/>
        </w:rPr>
        <w:t xml:space="preserve"> й організацію освітнього процесу. На думку дослідниці, «підхід визначається певною ідеєю, концепцією і центрується на  основних для нього одній чи двох-трьох категоріях». Він може розглядатися як а) світоглядна категорія, у якій відображаються </w:t>
      </w:r>
      <w:r w:rsidRPr="00AB3F67">
        <w:rPr>
          <w:rFonts w:ascii="Times New Roman" w:hAnsi="Times New Roman" w:cs="Times New Roman"/>
          <w:sz w:val="28"/>
          <w:szCs w:val="28"/>
          <w:lang w:val="uk-UA"/>
        </w:rPr>
        <w:lastRenderedPageBreak/>
        <w:t>соціальні настанови суб’єктів освіти як носіїв суспільної свідомості; б) глобальна й системна організація й самоорганізація освітнього процесу, яка включає всі його компоненти, самих суб’єктів педагогічної взаємодії: вчителя (викладача) і учнів (студентів).</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становленні компетентнісного підходу в освіті І. Зимня умовно виокремлює три періоди: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1) 1960 – 1970 рр. – введення категорії «компетенція» в науковий апарат;</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2) 1970 – 1990 рр. – використання цієї категорії в теорії і практиці навчання іноземної мови, розробка змісту поняття «компетентність» (</w:t>
      </w:r>
      <w:proofErr w:type="spellStart"/>
      <w:r w:rsidRPr="00AB3F67">
        <w:rPr>
          <w:rFonts w:ascii="Times New Roman" w:hAnsi="Times New Roman" w:cs="Times New Roman"/>
          <w:sz w:val="28"/>
          <w:szCs w:val="28"/>
          <w:lang w:val="uk-UA"/>
        </w:rPr>
        <w:t>Дж</w:t>
      </w:r>
      <w:proofErr w:type="spellEnd"/>
      <w:r w:rsidRPr="00AB3F67">
        <w:rPr>
          <w:rFonts w:ascii="Times New Roman" w:hAnsi="Times New Roman" w:cs="Times New Roman"/>
          <w:sz w:val="28"/>
          <w:szCs w:val="28"/>
          <w:lang w:val="uk-UA"/>
        </w:rPr>
        <w:t>. </w:t>
      </w:r>
      <w:proofErr w:type="spellStart"/>
      <w:r w:rsidRPr="00AB3F67">
        <w:rPr>
          <w:rFonts w:ascii="Times New Roman" w:hAnsi="Times New Roman" w:cs="Times New Roman"/>
          <w:sz w:val="28"/>
          <w:szCs w:val="28"/>
          <w:lang w:val="uk-UA"/>
        </w:rPr>
        <w:t>Равен</w:t>
      </w:r>
      <w:proofErr w:type="spellEnd"/>
      <w:r w:rsidRPr="00AB3F67">
        <w:rPr>
          <w:rFonts w:ascii="Times New Roman" w:hAnsi="Times New Roman" w:cs="Times New Roman"/>
          <w:sz w:val="28"/>
          <w:szCs w:val="28"/>
          <w:lang w:val="uk-UA"/>
        </w:rPr>
        <w:t>), виокремлення різних видів компетенцій, вивчення компетенцій у цільовому й результативному аспектах освіти;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3) із 1990 р. – вивчення компетентності як наукової категорії стосовно освіти, окреслення кола компетенцій, які вже повинні розглядатися всіма як бажаний результат освіти, визначення структури компетентності, видів компетенцій, виявлення ключових компетенцій </w:t>
      </w:r>
      <w:r w:rsidRPr="00AB3F67">
        <w:rPr>
          <w:rFonts w:ascii="Times New Roman" w:eastAsia="Times New Roman" w:hAnsi="Times New Roman" w:cs="Times New Roman"/>
          <w:sz w:val="28"/>
          <w:szCs w:val="28"/>
          <w:lang w:val="uk-UA" w:eastAsia="ru-RU"/>
        </w:rPr>
        <w:t>[34]</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І. Зимня проводить аналіз зарубіжної літератури з цієї проблеми й пропонує розуміти під к</w:t>
      </w:r>
      <w:r w:rsidRPr="00AB3F67">
        <w:rPr>
          <w:rFonts w:ascii="Times New Roman" w:hAnsi="Times New Roman" w:cs="Times New Roman"/>
          <w:i/>
          <w:sz w:val="28"/>
          <w:szCs w:val="28"/>
          <w:lang w:val="uk-UA"/>
        </w:rPr>
        <w:t>омпетенцією</w:t>
      </w:r>
      <w:r w:rsidRPr="00AB3F67">
        <w:rPr>
          <w:rFonts w:ascii="Times New Roman" w:hAnsi="Times New Roman" w:cs="Times New Roman"/>
          <w:sz w:val="28"/>
          <w:szCs w:val="28"/>
          <w:lang w:val="uk-UA"/>
        </w:rPr>
        <w:t xml:space="preserve"> деякі внутрішні, потенційні, приховані психологічні новоутворення (знання, уявлення, програми (алгоритми) дій, системи цінностей та відношень), які потім виявляються у компетентності людини як актуальні, діяльнісні прояви </w:t>
      </w:r>
      <w:r w:rsidRPr="00AB3F67">
        <w:rPr>
          <w:rFonts w:ascii="Times New Roman" w:eastAsia="Times New Roman" w:hAnsi="Times New Roman" w:cs="Times New Roman"/>
          <w:sz w:val="28"/>
          <w:szCs w:val="28"/>
          <w:lang w:val="uk-UA" w:eastAsia="ru-RU"/>
        </w:rPr>
        <w:t>[35]</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Компетентність, у свою чергу, слід розуміти як комплексний особистісний ресурс, який забезпечує можливість ефективної взаємодії з навколишнім світом у тій чи іншій галузі та залежить від необхідних для цього компетенцій; компетентність завжди є актуальним виявом відповідних компетенцій </w:t>
      </w:r>
      <w:r w:rsidRPr="00AB3F67">
        <w:rPr>
          <w:rFonts w:ascii="Times New Roman" w:eastAsia="Times New Roman" w:hAnsi="Times New Roman" w:cs="Times New Roman"/>
          <w:sz w:val="28"/>
          <w:szCs w:val="28"/>
          <w:lang w:val="uk-UA" w:eastAsia="ru-RU"/>
        </w:rPr>
        <w:t>[64]</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Сьогодні компетентнісний підхід в освіті протиставляється кваліфікаційному підходу до визначення цілі, результатів вищої професійної освіти.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В. </w:t>
      </w:r>
      <w:proofErr w:type="spellStart"/>
      <w:r w:rsidRPr="00AB3F67">
        <w:rPr>
          <w:rFonts w:ascii="Times New Roman" w:hAnsi="Times New Roman" w:cs="Times New Roman"/>
          <w:sz w:val="28"/>
          <w:szCs w:val="28"/>
          <w:lang w:val="uk-UA"/>
        </w:rPr>
        <w:t>Байденко</w:t>
      </w:r>
      <w:proofErr w:type="spellEnd"/>
      <w:r w:rsidRPr="00AB3F67">
        <w:rPr>
          <w:rFonts w:ascii="Times New Roman" w:hAnsi="Times New Roman" w:cs="Times New Roman"/>
          <w:sz w:val="28"/>
          <w:szCs w:val="28"/>
          <w:lang w:val="uk-UA"/>
        </w:rPr>
        <w:t xml:space="preserve">, коментуючи перехід від кваліфікаційного до компетентнісного підходу, серед чинників, які детермінують цю тенденцію, називає нові вимоги до випускників. Автор наголошує на необхідності кваліфікації, проте вважає, що фахівцям потрібна не стільки кваліфікація, скільки сукупність навичок, властивих кожному індивіду, у яких поєднується кваліфікація в повному смислі слова, соціальна поведінка, здатність працювати в групі, ініціативність і любов до риску </w:t>
      </w:r>
      <w:r w:rsidRPr="00AB3F67">
        <w:rPr>
          <w:rFonts w:ascii="Times New Roman" w:eastAsia="Times New Roman" w:hAnsi="Times New Roman" w:cs="Times New Roman"/>
          <w:sz w:val="28"/>
          <w:szCs w:val="28"/>
          <w:lang w:val="uk-UA" w:eastAsia="ru-RU"/>
        </w:rPr>
        <w:t>[8]</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Компетентнісний підхід, за переконанням В. </w:t>
      </w:r>
      <w:proofErr w:type="spellStart"/>
      <w:r w:rsidRPr="00AB3F67">
        <w:rPr>
          <w:rFonts w:ascii="Times New Roman" w:hAnsi="Times New Roman" w:cs="Times New Roman"/>
          <w:sz w:val="28"/>
          <w:szCs w:val="28"/>
          <w:lang w:val="uk-UA"/>
        </w:rPr>
        <w:t>Байденко</w:t>
      </w:r>
      <w:proofErr w:type="spellEnd"/>
      <w:r w:rsidRPr="00AB3F67">
        <w:rPr>
          <w:rFonts w:ascii="Times New Roman" w:hAnsi="Times New Roman" w:cs="Times New Roman"/>
          <w:sz w:val="28"/>
          <w:szCs w:val="28"/>
          <w:lang w:val="uk-UA"/>
        </w:rPr>
        <w:t xml:space="preserve">, дозволяє перейти в професійній освіті від її орієнтації на знання до застосування й організації знань; взяти за основу </w:t>
      </w:r>
      <w:proofErr w:type="spellStart"/>
      <w:r w:rsidRPr="00AB3F67">
        <w:rPr>
          <w:rFonts w:ascii="Times New Roman" w:hAnsi="Times New Roman" w:cs="Times New Roman"/>
          <w:sz w:val="28"/>
          <w:szCs w:val="28"/>
          <w:lang w:val="uk-UA"/>
        </w:rPr>
        <w:t>міждисциплінарно</w:t>
      </w:r>
      <w:proofErr w:type="spellEnd"/>
      <w:r w:rsidRPr="00AB3F67">
        <w:rPr>
          <w:rFonts w:ascii="Times New Roman" w:hAnsi="Times New Roman" w:cs="Times New Roman"/>
          <w:sz w:val="28"/>
          <w:szCs w:val="28"/>
          <w:lang w:val="uk-UA"/>
        </w:rPr>
        <w:t xml:space="preserve">-інтегровані вимоги до результату професійної освіти; орієнтувати діяльність людини на безкінечну різноманітність професійних і життєвих ситуацій. Крім того, автор зауважує, що «кваліфікація переходить як одна з ключових груп у структуру компетенції. Отже, як бачимо, дослідник не розмежовує поняття «компетентність» і «компетенція», послуговується ними як синонімічними </w:t>
      </w:r>
      <w:r w:rsidRPr="00AB3F67">
        <w:rPr>
          <w:rFonts w:ascii="Times New Roman" w:eastAsia="Times New Roman" w:hAnsi="Times New Roman" w:cs="Times New Roman"/>
          <w:sz w:val="28"/>
          <w:szCs w:val="28"/>
          <w:lang w:val="uk-UA" w:eastAsia="ru-RU"/>
        </w:rPr>
        <w:t>[8]</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Компетентнісний підхід акцентує увагу на результаті освіти, причому як результат розглядається не сума засвоєної інформації, а здатність діяти у різних проблемних ситуаціях. В умовах реалізації компетентнісного підходу важливо дійти розуміння, що основу професіоналізму та високої мобільності студентів складають фундаментальні наукові знання у поєднанні з орієнтованістю на практику освіти.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Передбачається, що запровадження компетентнісного підходу дозволить перейти від вимог до змісту освіти у вигляді дидактичних одиниць, до стандартизації умов та результатів освіти. Готовність випускників виконувати професійні завдання діяльності відповідно з здобутою освітою – це і є найважливіша складова їх компетентності. Компетентна у своїй справі людина завжди поінформована у певних питаннях, здатна до конкретної діяльності. Її характеризує ціла низка  якостей:</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освіченість (різносторонні знання, вміння, навички, інтелектуальні інтереси, прагнення та вміння постійно збагачувати свої знання, світогляд);</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вихованість (моральна, естетична, фізична, трудова, єдність слова та справи, постійне самовиховання);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соціалізованість</w:t>
      </w:r>
      <w:proofErr w:type="spellEnd"/>
      <w:r w:rsidRPr="00AB3F67">
        <w:rPr>
          <w:rFonts w:ascii="Times New Roman" w:hAnsi="Times New Roman" w:cs="Times New Roman"/>
          <w:sz w:val="28"/>
          <w:szCs w:val="28"/>
          <w:lang w:val="uk-UA"/>
        </w:rPr>
        <w:t xml:space="preserve"> (готовність до активної соціальної та професійної діяльності, до раціонального дозвілля, успішна самореалізація);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культура (інтеріоризація культурних цінностей людства, культура праці та спілкування);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виражені індивідуальні риси (творчі здібності, аналітичні вміння, сформованість пізнавальних процесів) та інші </w:t>
      </w:r>
      <w:r w:rsidRPr="00AB3F67">
        <w:rPr>
          <w:rFonts w:ascii="Times New Roman" w:eastAsia="Times New Roman" w:hAnsi="Times New Roman" w:cs="Times New Roman"/>
          <w:sz w:val="28"/>
          <w:szCs w:val="28"/>
          <w:lang w:val="uk-UA" w:eastAsia="ru-RU"/>
        </w:rPr>
        <w:t>[30]</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зв’язку з цим освітні установи повинні формувати цілісну систему універсальних знань, умінь та навичок, а також досвід самостійної діяльності та особистої відповідальності учнів, тобто ключові компетенції, що визначають сучасну якість змісту освіти.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В. </w:t>
      </w:r>
      <w:proofErr w:type="spellStart"/>
      <w:r w:rsidRPr="00AB3F67">
        <w:rPr>
          <w:rFonts w:ascii="Times New Roman" w:hAnsi="Times New Roman" w:cs="Times New Roman"/>
          <w:sz w:val="28"/>
          <w:szCs w:val="28"/>
          <w:lang w:val="uk-UA"/>
        </w:rPr>
        <w:t>Сластєнін</w:t>
      </w:r>
      <w:proofErr w:type="spellEnd"/>
      <w:r w:rsidRPr="00AB3F67">
        <w:rPr>
          <w:rFonts w:ascii="Times New Roman" w:hAnsi="Times New Roman" w:cs="Times New Roman"/>
          <w:sz w:val="28"/>
          <w:szCs w:val="28"/>
          <w:lang w:val="uk-UA"/>
        </w:rPr>
        <w:t xml:space="preserve"> зазначає, що «готовність» може бути інтерпретована як особистісна освіта, центром якої виступає інформаційна, операційно-діяльнісна та морально-психологічна готовність, яка може бути одночасно одним із визначальних показників </w:t>
      </w:r>
      <w:proofErr w:type="spellStart"/>
      <w:r w:rsidRPr="00AB3F67">
        <w:rPr>
          <w:rFonts w:ascii="Times New Roman" w:hAnsi="Times New Roman" w:cs="Times New Roman"/>
          <w:sz w:val="28"/>
          <w:szCs w:val="28"/>
          <w:lang w:val="uk-UA"/>
        </w:rPr>
        <w:t>професійно</w:t>
      </w:r>
      <w:proofErr w:type="spellEnd"/>
      <w:r w:rsidRPr="00AB3F67">
        <w:rPr>
          <w:rFonts w:ascii="Times New Roman" w:hAnsi="Times New Roman" w:cs="Times New Roman"/>
          <w:sz w:val="28"/>
          <w:szCs w:val="28"/>
          <w:lang w:val="uk-UA"/>
        </w:rPr>
        <w:t xml:space="preserve">-особистісного розвитку студента та спеціаліста. Професійна готовність розглядається як «перехідний етап від пізнання професійного середовища та виявлення </w:t>
      </w:r>
      <w:proofErr w:type="spellStart"/>
      <w:r w:rsidRPr="00AB3F67">
        <w:rPr>
          <w:rFonts w:ascii="Times New Roman" w:hAnsi="Times New Roman" w:cs="Times New Roman"/>
          <w:sz w:val="28"/>
          <w:szCs w:val="28"/>
          <w:lang w:val="uk-UA"/>
        </w:rPr>
        <w:t>життєво</w:t>
      </w:r>
      <w:proofErr w:type="spellEnd"/>
      <w:r w:rsidRPr="00AB3F67">
        <w:rPr>
          <w:rFonts w:ascii="Times New Roman" w:hAnsi="Times New Roman" w:cs="Times New Roman"/>
          <w:sz w:val="28"/>
          <w:szCs w:val="28"/>
          <w:lang w:val="uk-UA"/>
        </w:rPr>
        <w:t xml:space="preserve"> важливої ​​проблеми в ній (професійна компетенція) – до її перетворення на основі мотиваційно-ціннісних, </w:t>
      </w:r>
      <w:proofErr w:type="spellStart"/>
      <w:r w:rsidRPr="00AB3F67">
        <w:rPr>
          <w:rFonts w:ascii="Times New Roman" w:hAnsi="Times New Roman" w:cs="Times New Roman"/>
          <w:sz w:val="28"/>
          <w:szCs w:val="28"/>
          <w:lang w:val="uk-UA"/>
        </w:rPr>
        <w:t>життєво</w:t>
      </w:r>
      <w:proofErr w:type="spellEnd"/>
      <w:r w:rsidRPr="00AB3F67">
        <w:rPr>
          <w:rFonts w:ascii="Times New Roman" w:hAnsi="Times New Roman" w:cs="Times New Roman"/>
          <w:sz w:val="28"/>
          <w:szCs w:val="28"/>
          <w:lang w:val="uk-UA"/>
        </w:rPr>
        <w:t xml:space="preserve">-смислових орієнтирів, а також на основі інтелектуальної, ситуативної, ретроспективної та перспективної рефлексії (професійна компетентність)» </w:t>
      </w:r>
      <w:r w:rsidRPr="00AB3F67">
        <w:rPr>
          <w:rFonts w:ascii="Times New Roman" w:eastAsia="Times New Roman" w:hAnsi="Times New Roman" w:cs="Times New Roman"/>
          <w:sz w:val="28"/>
          <w:szCs w:val="28"/>
          <w:lang w:val="uk-UA" w:eastAsia="ru-RU"/>
        </w:rPr>
        <w:t>[93]</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Так, Є. </w:t>
      </w:r>
      <w:proofErr w:type="spellStart"/>
      <w:r w:rsidRPr="00AB3F67">
        <w:rPr>
          <w:rFonts w:ascii="Times New Roman" w:hAnsi="Times New Roman" w:cs="Times New Roman"/>
          <w:sz w:val="28"/>
          <w:szCs w:val="28"/>
          <w:lang w:val="uk-UA"/>
        </w:rPr>
        <w:t>Коган</w:t>
      </w:r>
      <w:proofErr w:type="spellEnd"/>
      <w:r w:rsidRPr="00AB3F67">
        <w:rPr>
          <w:rFonts w:ascii="Times New Roman" w:hAnsi="Times New Roman" w:cs="Times New Roman"/>
          <w:sz w:val="28"/>
          <w:szCs w:val="28"/>
          <w:lang w:val="uk-UA"/>
        </w:rPr>
        <w:t xml:space="preserve"> вважає, що це принципово новий підхід, який вимагає перегляду ставлення до позиції вчителя, навчання учнів; який має привести до глобальних змін від зміни свідомості до зміни методичної бази </w:t>
      </w:r>
      <w:r w:rsidRPr="00AB3F67">
        <w:rPr>
          <w:rFonts w:ascii="Times New Roman" w:eastAsia="Times New Roman" w:hAnsi="Times New Roman" w:cs="Times New Roman"/>
          <w:sz w:val="28"/>
          <w:szCs w:val="28"/>
          <w:lang w:val="uk-UA" w:eastAsia="ru-RU"/>
        </w:rPr>
        <w:t>[49]</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851"/>
        <w:jc w:val="both"/>
        <w:rPr>
          <w:rFonts w:ascii="Times New Roman" w:hAnsi="Times New Roman" w:cs="Times New Roman"/>
          <w:sz w:val="24"/>
          <w:szCs w:val="24"/>
          <w:lang w:val="uk-UA"/>
        </w:rPr>
      </w:pPr>
      <w:r w:rsidRPr="00AB3F67">
        <w:rPr>
          <w:rFonts w:ascii="Times New Roman" w:hAnsi="Times New Roman" w:cs="Times New Roman"/>
          <w:sz w:val="28"/>
          <w:szCs w:val="28"/>
          <w:lang w:val="uk-UA"/>
        </w:rPr>
        <w:t>А. </w:t>
      </w:r>
      <w:proofErr w:type="spellStart"/>
      <w:r w:rsidRPr="00AB3F67">
        <w:rPr>
          <w:rFonts w:ascii="Times New Roman" w:hAnsi="Times New Roman" w:cs="Times New Roman"/>
          <w:sz w:val="28"/>
          <w:szCs w:val="28"/>
          <w:lang w:val="uk-UA"/>
        </w:rPr>
        <w:t>Бермус</w:t>
      </w:r>
      <w:proofErr w:type="spellEnd"/>
      <w:r w:rsidRPr="00AB3F67">
        <w:rPr>
          <w:rFonts w:ascii="Times New Roman" w:hAnsi="Times New Roman" w:cs="Times New Roman"/>
          <w:sz w:val="28"/>
          <w:szCs w:val="28"/>
          <w:lang w:val="uk-UA"/>
        </w:rPr>
        <w:t xml:space="preserve"> визначає компетентнісний підхід як сучасний корелят безлічі традиційних підходів до розвитку особистості; компетентнісний підхід, стосовно теорії та практики освіти, не утворює власну концепцію і </w:t>
      </w:r>
      <w:r w:rsidRPr="00AB3F67">
        <w:rPr>
          <w:rFonts w:ascii="Times New Roman" w:hAnsi="Times New Roman" w:cs="Times New Roman"/>
          <w:sz w:val="28"/>
          <w:szCs w:val="28"/>
          <w:lang w:val="uk-UA"/>
        </w:rPr>
        <w:lastRenderedPageBreak/>
        <w:t xml:space="preserve">логіку, але передбачає опору або запозичення понятійного і методологічного апарату з наукових дисциплін, що вже склалися. </w:t>
      </w:r>
    </w:p>
    <w:p w:rsidR="009545DA" w:rsidRPr="00AB3F67" w:rsidRDefault="009545DA" w:rsidP="009545DA">
      <w:pPr>
        <w:spacing w:after="0" w:line="360" w:lineRule="auto"/>
        <w:ind w:firstLine="851"/>
        <w:jc w:val="both"/>
        <w:rPr>
          <w:rFonts w:ascii="Times New Roman" w:hAnsi="Times New Roman" w:cs="Times New Roman"/>
          <w:sz w:val="24"/>
          <w:szCs w:val="24"/>
          <w:lang w:val="uk-UA"/>
        </w:rPr>
      </w:pPr>
      <w:r w:rsidRPr="00AB3F67">
        <w:rPr>
          <w:rFonts w:ascii="Times New Roman" w:hAnsi="Times New Roman" w:cs="Times New Roman"/>
          <w:sz w:val="28"/>
          <w:szCs w:val="28"/>
          <w:lang w:val="uk-UA"/>
        </w:rPr>
        <w:t xml:space="preserve">Д. Іванов зазначає, що компетентнісний підхід - це спроба привести у відповідність масову школу і потреби ринку праці, підхід, що акцентує увагу на результаті освіти, причому як результат розглядається не сума засвоєної інформації, а здатність людини діяти в різних ситуаціях </w:t>
      </w:r>
      <w:r w:rsidRPr="00AB3F67">
        <w:rPr>
          <w:rFonts w:ascii="Times New Roman" w:eastAsia="Times New Roman" w:hAnsi="Times New Roman" w:cs="Times New Roman"/>
          <w:sz w:val="28"/>
          <w:szCs w:val="28"/>
          <w:lang w:val="uk-UA" w:eastAsia="ru-RU"/>
        </w:rPr>
        <w:t>[36]</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Компетентнісний підхід, на думку О. Лебедєва, – це сукупність загальних принципів визначення цілей освіти, відбору її змісту, організації освітнього процесу та оцінки освітніх результатів </w:t>
      </w:r>
      <w:r w:rsidRPr="00AB3F67">
        <w:rPr>
          <w:rFonts w:ascii="Times New Roman" w:eastAsia="Times New Roman" w:hAnsi="Times New Roman" w:cs="Times New Roman"/>
          <w:sz w:val="28"/>
          <w:szCs w:val="28"/>
          <w:lang w:val="uk-UA" w:eastAsia="ru-RU"/>
        </w:rPr>
        <w:t>[58]</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До основоположних </w:t>
      </w:r>
      <w:r w:rsidRPr="00AB3F67">
        <w:rPr>
          <w:rFonts w:asciiTheme="majorBidi" w:hAnsiTheme="majorBidi" w:cstheme="majorBidi"/>
          <w:b/>
          <w:i/>
          <w:sz w:val="28"/>
          <w:szCs w:val="28"/>
          <w:lang w:val="uk-UA"/>
        </w:rPr>
        <w:t>принципів визначення цільових напрямків</w:t>
      </w:r>
      <w:r w:rsidRPr="00AB3F67">
        <w:rPr>
          <w:rFonts w:asciiTheme="majorBidi" w:hAnsiTheme="majorBidi" w:cstheme="majorBidi"/>
          <w:sz w:val="28"/>
          <w:szCs w:val="28"/>
          <w:lang w:val="uk-UA"/>
        </w:rPr>
        <w:t xml:space="preserve">  освіти, організації самого процесу та оцінки освітніх результатів можемо віднести такі: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сутність освітнього процесу полягає в розвитку здатності самостійно вирішувати проблеми в різних сферах і видах діяльності;</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змістова основа освіти є дидактично адаптованим соціальний досвідом, отриманим під час вирішення пізнавальних, світоглядних, моральних та інших проблем;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оцінка результатів роботи під час освітнього процесу полягає в аналізі рівнів освіченості, досягнутих учнями на кожному етапі навчання.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Компетентнісний підхід передбачає цілісний досвід вирішення життєвих проблем, виконання освітніх та ключових функцій, соціальних ролей, компетенцій.</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А. Хуторський зазначає, що введення поняття «компетенція» у практику навчання дозволить вирішити типову для будь-якої школи проблему опанування набору теоретичних знань, відчуття значних проблем у реалізації конкретних завдань чи проблемних ситуацій. Освітня компетенція передбачає не засвоєння учнями окремих знань та вмінь, а оволодіння ними комплексно, коли для кожного виділеного спрямування визначено відповідну сукупність освітніх компонентів. Особливість педагогічних цілей щодо розвитку компетенцій полягає в тому, що вони формуються не у вигляді дій </w:t>
      </w:r>
      <w:r w:rsidRPr="00AB3F67">
        <w:rPr>
          <w:rFonts w:ascii="Times New Roman" w:hAnsi="Times New Roman" w:cs="Times New Roman"/>
          <w:sz w:val="28"/>
          <w:szCs w:val="28"/>
          <w:lang w:val="uk-UA"/>
        </w:rPr>
        <w:lastRenderedPageBreak/>
        <w:t xml:space="preserve">викладача, а з погляду результатів діяльності учня, тобто. його просування та розвитку у процесі засвоєння певного соціального досвіду </w:t>
      </w:r>
      <w:r w:rsidRPr="00AB3F67">
        <w:rPr>
          <w:rFonts w:ascii="Times New Roman" w:eastAsia="Times New Roman" w:hAnsi="Times New Roman" w:cs="Times New Roman"/>
          <w:sz w:val="28"/>
          <w:szCs w:val="28"/>
          <w:lang w:val="uk-UA" w:eastAsia="ru-RU"/>
        </w:rPr>
        <w:t>[103]</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Проаналізувавши подані визначення, ми розробили власне розуміння поняття компетентнісного підходу в освіті. Компетентнісний підхід – це сукупність основних принципів та цілей освіти, перенесених у площину практичних знань і навичок, розроблених на основі традиційного понятійного та методологічного апаратів наукових дисциплін.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Розглянемо істотні елементи компетентнісного підходу в освіті </w:t>
      </w:r>
      <w:r w:rsidRPr="00AB3F67">
        <w:rPr>
          <w:rFonts w:ascii="Times New Roman" w:eastAsia="Times New Roman" w:hAnsi="Times New Roman" w:cs="Times New Roman"/>
          <w:sz w:val="28"/>
          <w:szCs w:val="28"/>
          <w:lang w:val="uk-UA" w:eastAsia="ru-RU"/>
        </w:rPr>
        <w:t>[104]</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сучасні уявлення компетентнісного підходу – ідеї загального та особистісного розвитку, сформульовані в контексті психолого-педагогічних концепцій розвивальної та особистісно-орієнтованої освіти; у зв’язку з цим компетенції розглядаються як наскрізні, такі що інтегрують як традиційні знання, так і різного роду узагальнені інтелектуальні, комунікативні, креативні, методологічні, світоглядні та інші вміння;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 категоріальна база компетентнісного підходу безпосередньо пов’язана з ідеєю цілеспрямованості та </w:t>
      </w:r>
      <w:proofErr w:type="spellStart"/>
      <w:r w:rsidRPr="00AB3F67">
        <w:rPr>
          <w:rFonts w:ascii="Times New Roman" w:hAnsi="Times New Roman" w:cs="Times New Roman"/>
          <w:sz w:val="28"/>
          <w:szCs w:val="28"/>
          <w:lang w:val="uk-UA"/>
        </w:rPr>
        <w:t>цілезаданості</w:t>
      </w:r>
      <w:proofErr w:type="spellEnd"/>
      <w:r w:rsidRPr="00AB3F67">
        <w:rPr>
          <w:rFonts w:ascii="Times New Roman" w:hAnsi="Times New Roman" w:cs="Times New Roman"/>
          <w:sz w:val="28"/>
          <w:szCs w:val="28"/>
          <w:lang w:val="uk-UA"/>
        </w:rPr>
        <w:t xml:space="preserve"> освітнього процесу, при якому компетенції задають вищий, узагальнений рівень умінь та навичок учня, а зміст освіти визначається </w:t>
      </w:r>
      <w:proofErr w:type="spellStart"/>
      <w:r w:rsidRPr="00AB3F67">
        <w:rPr>
          <w:rFonts w:ascii="Times New Roman" w:hAnsi="Times New Roman" w:cs="Times New Roman"/>
          <w:sz w:val="28"/>
          <w:szCs w:val="28"/>
          <w:lang w:val="uk-UA"/>
        </w:rPr>
        <w:t>чотирикомпонентною</w:t>
      </w:r>
      <w:proofErr w:type="spellEnd"/>
      <w:r w:rsidRPr="00AB3F67">
        <w:rPr>
          <w:rFonts w:ascii="Times New Roman" w:hAnsi="Times New Roman" w:cs="Times New Roman"/>
          <w:sz w:val="28"/>
          <w:szCs w:val="28"/>
          <w:lang w:val="uk-UA"/>
        </w:rPr>
        <w:t xml:space="preserve"> моделлю змісту освіти (знання, уміння, досвід творчої діяльності та досвід ціннісного відношення);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 усередині компетентнісного підходу виділяються два базові поняття: компетенція (сукупність взаємопов’язаних якостей особистості, що ставляться по відношенню до певного кола предметів і процесів) і компетентність (володіння людиною певною компетенцією, що включає його особистісне ставлення до неї та предмета діяльності);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 виділяють </w:t>
      </w:r>
      <w:proofErr w:type="spellStart"/>
      <w:r w:rsidRPr="00AB3F67">
        <w:rPr>
          <w:rFonts w:ascii="Times New Roman" w:hAnsi="Times New Roman" w:cs="Times New Roman"/>
          <w:sz w:val="28"/>
          <w:szCs w:val="28"/>
          <w:lang w:val="uk-UA"/>
        </w:rPr>
        <w:t>загальнопредметні</w:t>
      </w:r>
      <w:proofErr w:type="spellEnd"/>
      <w:r w:rsidRPr="00AB3F67">
        <w:rPr>
          <w:rFonts w:ascii="Times New Roman" w:hAnsi="Times New Roman" w:cs="Times New Roman"/>
          <w:sz w:val="28"/>
          <w:szCs w:val="28"/>
          <w:lang w:val="uk-UA"/>
        </w:rPr>
        <w:t xml:space="preserve"> (реалізовані на змісті, інтегративному для сукупності предметів, освітньої галузі) та предметні компетенції (формовані у межах окремих предметів);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 формулювання ключових компетенцій та їх систем представляє найбільший розбрат думок сучасних науковців; при цьому використовуються </w:t>
      </w:r>
      <w:r w:rsidRPr="00AB3F67">
        <w:rPr>
          <w:rFonts w:ascii="Times New Roman" w:hAnsi="Times New Roman" w:cs="Times New Roman"/>
          <w:sz w:val="28"/>
          <w:szCs w:val="28"/>
          <w:lang w:val="uk-UA"/>
        </w:rPr>
        <w:lastRenderedPageBreak/>
        <w:t xml:space="preserve">і європейська система ключових компетенцій, так і власне українські класифікації, у складі представлені </w:t>
      </w:r>
      <w:proofErr w:type="spellStart"/>
      <w:r w:rsidRPr="00AB3F67">
        <w:rPr>
          <w:rFonts w:ascii="Times New Roman" w:hAnsi="Times New Roman" w:cs="Times New Roman"/>
          <w:sz w:val="28"/>
          <w:szCs w:val="28"/>
          <w:lang w:val="uk-UA"/>
        </w:rPr>
        <w:t>ціннісно</w:t>
      </w:r>
      <w:proofErr w:type="spellEnd"/>
      <w:r w:rsidRPr="00AB3F67">
        <w:rPr>
          <w:rFonts w:ascii="Times New Roman" w:hAnsi="Times New Roman" w:cs="Times New Roman"/>
          <w:sz w:val="28"/>
          <w:szCs w:val="28"/>
          <w:lang w:val="uk-UA"/>
        </w:rPr>
        <w:t>-смислова, загальнокультурна, навчально-пізнавальна, інформаційна, комунікативна, соціально-трудова компетенції і компетенція особистісного самовдосконалення.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Для реалізації компетентнісного підходу необхідно розробити модель формування загальних та професійних компетенцій. Так, у роботі Л. Давидова ​​</w:t>
      </w:r>
      <w:r w:rsidRPr="00AB3F67">
        <w:rPr>
          <w:rFonts w:ascii="Times New Roman" w:eastAsia="Times New Roman" w:hAnsi="Times New Roman" w:cs="Times New Roman"/>
          <w:sz w:val="28"/>
          <w:szCs w:val="28"/>
          <w:lang w:val="uk-UA" w:eastAsia="ru-RU"/>
        </w:rPr>
        <w:t xml:space="preserve">[23] </w:t>
      </w:r>
      <w:r w:rsidRPr="00AB3F67">
        <w:rPr>
          <w:rFonts w:asciiTheme="majorBidi" w:hAnsiTheme="majorBidi" w:cstheme="majorBidi"/>
          <w:sz w:val="28"/>
          <w:szCs w:val="28"/>
          <w:lang w:val="uk-UA"/>
        </w:rPr>
        <w:t xml:space="preserve">модель формування професійної компетентності представлена змістовним, процесуальним та результативним блоками. </w:t>
      </w:r>
    </w:p>
    <w:p w:rsidR="009545DA" w:rsidRPr="00AB3F67" w:rsidRDefault="009545DA" w:rsidP="009545DA">
      <w:pPr>
        <w:pStyle w:val="a4"/>
        <w:numPr>
          <w:ilvl w:val="0"/>
          <w:numId w:val="10"/>
        </w:numPr>
        <w:spacing w:after="0" w:line="360" w:lineRule="auto"/>
        <w:ind w:left="851" w:hanging="425"/>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Змістовий блок – визначення вимог, що висуваються до кваліфікованого спеціаліста. </w:t>
      </w:r>
    </w:p>
    <w:p w:rsidR="009545DA" w:rsidRPr="00AB3F67" w:rsidRDefault="009545DA" w:rsidP="009545DA">
      <w:pPr>
        <w:pStyle w:val="a4"/>
        <w:numPr>
          <w:ilvl w:val="0"/>
          <w:numId w:val="10"/>
        </w:numPr>
        <w:spacing w:after="0" w:line="360" w:lineRule="auto"/>
        <w:ind w:left="851" w:hanging="425"/>
        <w:jc w:val="both"/>
        <w:rPr>
          <w:rFonts w:asciiTheme="majorBidi" w:hAnsiTheme="majorBidi" w:cstheme="majorBidi"/>
          <w:sz w:val="28"/>
          <w:szCs w:val="28"/>
          <w:lang w:val="uk-UA"/>
        </w:rPr>
      </w:pPr>
      <w:r w:rsidRPr="00AB3F67">
        <w:rPr>
          <w:rFonts w:asciiTheme="majorBidi" w:hAnsiTheme="majorBidi" w:cstheme="majorBidi"/>
          <w:sz w:val="28"/>
          <w:szCs w:val="28"/>
          <w:lang w:val="uk-UA"/>
        </w:rPr>
        <w:t>Процесуальний блок – орієнтований на здійснення педагогічної діяльності з формування компетенцій учнів, реалізацію принципів, педагогічних умов, використання технологічних підходів у навчанні.</w:t>
      </w:r>
    </w:p>
    <w:p w:rsidR="009545DA" w:rsidRPr="00AB3F67" w:rsidRDefault="009545DA" w:rsidP="009545DA">
      <w:pPr>
        <w:pStyle w:val="a4"/>
        <w:numPr>
          <w:ilvl w:val="0"/>
          <w:numId w:val="10"/>
        </w:numPr>
        <w:spacing w:after="0" w:line="360" w:lineRule="auto"/>
        <w:ind w:left="851" w:hanging="425"/>
        <w:jc w:val="both"/>
        <w:rPr>
          <w:rFonts w:asciiTheme="majorBidi" w:hAnsiTheme="majorBidi" w:cstheme="majorBidi"/>
          <w:sz w:val="28"/>
          <w:szCs w:val="28"/>
          <w:lang w:val="uk-UA"/>
        </w:rPr>
      </w:pPr>
      <w:r w:rsidRPr="00AB3F67">
        <w:rPr>
          <w:rFonts w:asciiTheme="majorBidi" w:hAnsiTheme="majorBidi" w:cstheme="majorBidi"/>
          <w:sz w:val="28"/>
          <w:szCs w:val="28"/>
          <w:lang w:val="uk-UA"/>
        </w:rPr>
        <w:t>Діагностичний блок включає проведення моніторингу динаміки формування професійної компетентності учнів. Для цього необхідно визначити критерії всіх видів компетенцій, показники володіння узагальненою структурою освітньої діяльності та встановити рівні сформованості компетенцій учнів.</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proofErr w:type="spellStart"/>
      <w:r w:rsidRPr="00AB3F67">
        <w:rPr>
          <w:rFonts w:asciiTheme="majorBidi" w:hAnsiTheme="majorBidi" w:cstheme="majorBidi"/>
          <w:sz w:val="28"/>
          <w:szCs w:val="28"/>
          <w:lang w:val="uk-UA"/>
        </w:rPr>
        <w:t>Дж</w:t>
      </w:r>
      <w:proofErr w:type="spellEnd"/>
      <w:r w:rsidRPr="00AB3F67">
        <w:rPr>
          <w:rFonts w:asciiTheme="majorBidi" w:hAnsiTheme="majorBidi" w:cstheme="majorBidi"/>
          <w:sz w:val="28"/>
          <w:szCs w:val="28"/>
          <w:lang w:val="uk-UA"/>
        </w:rPr>
        <w:t>. </w:t>
      </w:r>
      <w:proofErr w:type="spellStart"/>
      <w:r w:rsidRPr="00AB3F67">
        <w:rPr>
          <w:rFonts w:asciiTheme="majorBidi" w:hAnsiTheme="majorBidi" w:cstheme="majorBidi"/>
          <w:sz w:val="28"/>
          <w:szCs w:val="28"/>
          <w:lang w:val="uk-UA"/>
        </w:rPr>
        <w:t>Равеном</w:t>
      </w:r>
      <w:proofErr w:type="spellEnd"/>
      <w:r w:rsidRPr="00AB3F67">
        <w:rPr>
          <w:rFonts w:asciiTheme="majorBidi" w:hAnsiTheme="majorBidi" w:cstheme="majorBidi"/>
          <w:sz w:val="28"/>
          <w:szCs w:val="28"/>
          <w:lang w:val="uk-UA"/>
        </w:rPr>
        <w:t xml:space="preserve"> досить повно розкрито особливості реалізації компетентнісного підходу в освіті </w:t>
      </w:r>
      <w:r w:rsidRPr="00AB3F67">
        <w:rPr>
          <w:rFonts w:ascii="Times New Roman" w:eastAsia="Times New Roman" w:hAnsi="Times New Roman" w:cs="Times New Roman"/>
          <w:sz w:val="28"/>
          <w:szCs w:val="28"/>
          <w:lang w:val="uk-UA" w:eastAsia="ru-RU"/>
        </w:rPr>
        <w:t>[82]</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 щодо можливостей педагогів керувати індивідуалізованими навчальними програмами, орієнтованими на розвиток основних компетентностей учнів;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2. стосовно учнів виявляти свої здібності, спостерігати за їх становленням у процесі розвитку і здобувати визнання власних досягнень;</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щодо забезпечення </w:t>
      </w:r>
      <w:proofErr w:type="spellStart"/>
      <w:r w:rsidRPr="00AB3F67">
        <w:rPr>
          <w:rFonts w:asciiTheme="majorBidi" w:hAnsiTheme="majorBidi" w:cstheme="majorBidi"/>
          <w:sz w:val="28"/>
          <w:szCs w:val="28"/>
          <w:lang w:val="uk-UA"/>
        </w:rPr>
        <w:t>спроможностей</w:t>
      </w:r>
      <w:proofErr w:type="spellEnd"/>
      <w:r w:rsidRPr="00AB3F67">
        <w:rPr>
          <w:rFonts w:asciiTheme="majorBidi" w:hAnsiTheme="majorBidi" w:cstheme="majorBidi"/>
          <w:sz w:val="28"/>
          <w:szCs w:val="28"/>
          <w:lang w:val="uk-UA"/>
        </w:rPr>
        <w:t xml:space="preserve"> педагогів визнання своїх досягнень у вивченні та оцінюванні їхньої педагогічної діяльності;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4. щодо організації педагогічної діагностики з метою вдосконалення освітніх програм та освітньої політики загалом.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Сучасні тенденції розвитку змісту освіти в зарубіжних країнах аналізувалися вітчизняними вченими. О. </w:t>
      </w:r>
      <w:proofErr w:type="spellStart"/>
      <w:r w:rsidRPr="00AB3F67">
        <w:rPr>
          <w:rFonts w:asciiTheme="majorBidi" w:hAnsiTheme="majorBidi" w:cstheme="majorBidi"/>
          <w:sz w:val="28"/>
          <w:szCs w:val="28"/>
          <w:lang w:val="uk-UA"/>
        </w:rPr>
        <w:t>Овчарук</w:t>
      </w:r>
      <w:proofErr w:type="spellEnd"/>
      <w:r w:rsidRPr="00AB3F67">
        <w:rPr>
          <w:rFonts w:asciiTheme="majorBidi" w:hAnsiTheme="majorBidi" w:cstheme="majorBidi"/>
          <w:sz w:val="28"/>
          <w:szCs w:val="28"/>
          <w:lang w:val="uk-UA"/>
        </w:rPr>
        <w:t xml:space="preserve"> </w:t>
      </w:r>
      <w:r w:rsidRPr="00AB3F67">
        <w:rPr>
          <w:rFonts w:ascii="Times New Roman" w:eastAsia="Times New Roman" w:hAnsi="Times New Roman" w:cs="Times New Roman"/>
          <w:sz w:val="28"/>
          <w:szCs w:val="28"/>
          <w:lang w:val="uk-UA" w:eastAsia="ru-RU"/>
        </w:rPr>
        <w:t>[50]</w:t>
      </w:r>
      <w:r w:rsidRPr="00AB3F67">
        <w:rPr>
          <w:rFonts w:asciiTheme="majorBidi" w:hAnsiTheme="majorBidi" w:cstheme="majorBidi"/>
          <w:sz w:val="28"/>
          <w:szCs w:val="28"/>
          <w:lang w:val="uk-UA"/>
        </w:rPr>
        <w:t>  зазначає, що європейські країни сьогодні розпочали ґрунтовну дискусію щодо того, як розвинути в  людині необхідні знання та вміння для забезпечення її гармонійної взаємодії з технологічним суспільством, що швидко розвивається. Науковець стверджує, що в сучасному світі формування освітніх цілей відбувається не на рівні держав, а на міждержавному, міжнаціональному рівнях, коли основні пріоритети й цілі освіти проголошуються в міжнародних конвенціях та документах і є стратегічними орієнтирами міжнародної спільноти. Держави формують освітню політику, спрямовану безпосередньо на її інтеграцію в міжнародні співтовариства.</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І. </w:t>
      </w:r>
      <w:proofErr w:type="spellStart"/>
      <w:r w:rsidRPr="00AB3F67">
        <w:rPr>
          <w:rFonts w:asciiTheme="majorBidi" w:hAnsiTheme="majorBidi" w:cstheme="majorBidi"/>
          <w:sz w:val="28"/>
          <w:szCs w:val="28"/>
          <w:lang w:val="uk-UA"/>
        </w:rPr>
        <w:t>Родигіна</w:t>
      </w:r>
      <w:proofErr w:type="spellEnd"/>
      <w:r w:rsidRPr="00AB3F67">
        <w:rPr>
          <w:rFonts w:asciiTheme="majorBidi" w:hAnsiTheme="majorBidi" w:cstheme="majorBidi"/>
          <w:sz w:val="28"/>
          <w:szCs w:val="28"/>
          <w:lang w:val="uk-UA"/>
        </w:rPr>
        <w:t xml:space="preserve"> зауважує, що для якісної практичної реалізації компетентнісного підходу необхідна екстраполяція його ідей на педагогічний процес </w:t>
      </w:r>
      <w:r w:rsidRPr="00AB3F67">
        <w:rPr>
          <w:rFonts w:ascii="Times New Roman" w:eastAsia="Times New Roman" w:hAnsi="Times New Roman" w:cs="Times New Roman"/>
          <w:sz w:val="28"/>
          <w:szCs w:val="28"/>
          <w:lang w:val="uk-UA" w:eastAsia="ru-RU"/>
        </w:rPr>
        <w:t>[85]</w:t>
      </w:r>
      <w:r w:rsidRPr="00AB3F67">
        <w:rPr>
          <w:rFonts w:asciiTheme="majorBidi" w:hAnsiTheme="majorBidi" w:cstheme="majorBidi"/>
          <w:sz w:val="28"/>
          <w:szCs w:val="28"/>
          <w:lang w:val="uk-UA"/>
        </w:rPr>
        <w:t xml:space="preserve">. Оскільки особливістю компетентнісного підходу є нова мета навчання, необхідною є  адаптація до неї всіх компонентів навчального процесу: лише за умови охоплення всього педагогічного процесу можна досягти формування компетентності учнів як інтегрованого результату навчання.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Розглядаючи цей аспект проблеми, В. Луговий відзначає </w:t>
      </w:r>
      <w:proofErr w:type="spellStart"/>
      <w:r w:rsidRPr="00AB3F67">
        <w:rPr>
          <w:rFonts w:asciiTheme="majorBidi" w:hAnsiTheme="majorBidi" w:cstheme="majorBidi"/>
          <w:sz w:val="28"/>
          <w:szCs w:val="28"/>
          <w:lang w:val="uk-UA"/>
        </w:rPr>
        <w:t>системоутворювальну</w:t>
      </w:r>
      <w:proofErr w:type="spellEnd"/>
      <w:r w:rsidRPr="00AB3F67">
        <w:rPr>
          <w:rFonts w:asciiTheme="majorBidi" w:hAnsiTheme="majorBidi" w:cstheme="majorBidi"/>
          <w:sz w:val="28"/>
          <w:szCs w:val="28"/>
          <w:lang w:val="uk-UA"/>
        </w:rPr>
        <w:t xml:space="preserve"> роль компетентностей у проектуванні освітніх програм та організації навчального процесу </w:t>
      </w:r>
      <w:r w:rsidRPr="00AB3F67">
        <w:rPr>
          <w:rFonts w:ascii="Times New Roman" w:eastAsia="Times New Roman" w:hAnsi="Times New Roman" w:cs="Times New Roman"/>
          <w:sz w:val="28"/>
          <w:szCs w:val="28"/>
          <w:lang w:val="uk-UA" w:eastAsia="ru-RU"/>
        </w:rPr>
        <w:t>[60]</w:t>
      </w:r>
      <w:r w:rsidRPr="00AB3F67">
        <w:rPr>
          <w:rFonts w:asciiTheme="majorBidi" w:hAnsiTheme="majorBidi" w:cstheme="majorBidi"/>
          <w:sz w:val="28"/>
          <w:szCs w:val="28"/>
          <w:lang w:val="uk-UA"/>
        </w:rPr>
        <w:t xml:space="preserve">. Тобто акцент у навчанні зміщується з того, що знає, хоче і може викладач, на те, що потрібно тому, хто навчається. За компетентнісного підходу увага зосереджується на результаті освіти, а не на процесі. Інакше кажучи, первинною й </w:t>
      </w:r>
      <w:proofErr w:type="spellStart"/>
      <w:r w:rsidRPr="00AB3F67">
        <w:rPr>
          <w:rFonts w:asciiTheme="majorBidi" w:hAnsiTheme="majorBidi" w:cstheme="majorBidi"/>
          <w:sz w:val="28"/>
          <w:szCs w:val="28"/>
          <w:lang w:val="uk-UA"/>
        </w:rPr>
        <w:t>системоутворювальною</w:t>
      </w:r>
      <w:proofErr w:type="spellEnd"/>
      <w:r w:rsidRPr="00AB3F67">
        <w:rPr>
          <w:rFonts w:asciiTheme="majorBidi" w:hAnsiTheme="majorBidi" w:cstheme="majorBidi"/>
          <w:sz w:val="28"/>
          <w:szCs w:val="28"/>
          <w:lang w:val="uk-UA"/>
        </w:rPr>
        <w:t xml:space="preserve"> стає не процесуальна (навчально-</w:t>
      </w:r>
      <w:proofErr w:type="spellStart"/>
      <w:r w:rsidRPr="00AB3F67">
        <w:rPr>
          <w:rFonts w:asciiTheme="majorBidi" w:hAnsiTheme="majorBidi" w:cstheme="majorBidi"/>
          <w:sz w:val="28"/>
          <w:szCs w:val="28"/>
          <w:lang w:val="uk-UA"/>
        </w:rPr>
        <w:t>викладацько</w:t>
      </w:r>
      <w:proofErr w:type="spellEnd"/>
      <w:r w:rsidRPr="00AB3F67">
        <w:rPr>
          <w:rFonts w:asciiTheme="majorBidi" w:hAnsiTheme="majorBidi" w:cstheme="majorBidi"/>
          <w:sz w:val="28"/>
          <w:szCs w:val="28"/>
          <w:lang w:val="uk-UA"/>
        </w:rPr>
        <w:t>-оцінювальна) складова, що разом з тим не принижує її важливості, а результативна, виражена в термінах компетентностей.</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О. Жуком визначено функції компетентнісного підходу в освіті: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операційну, яка передбачає виявлення системи знань, умінь і навичок, видів готовності учня, які визначають його компетентність і гарантують результативність вирішення різноманітних завдань;</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діяльнісно-технологічну, що забезпечує конструювання змісту навчання діяльнісного типу;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виховну, що означає посилення виховної складової освітнього процесу, формування в учнів організаторського та управлінського досвіду;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діагностичну, що передбачає розроблення більш ефективної системи моніторингу якості освітнього процесу, зокрема, діагностики досягнутих рівнів сформованості компетенцій.</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Отже, необхідність модернізації сучасної освіти спонукає вчених до обґрунтування та пошуку способів реалізації компетентнісного підходу в освіті. І змістовна, і процесуальна складові компетентнісного підходу спрямовані на досягнення нового цілісного освітнього результату, який віддзеркалює підсумок одночасного засвоєння змісту освіти й розвитку особистості, що опанувала значущий для неї зміст. В умовах компетентнісного підходу здебільшого акцентують увагу на результаті навчання; при цьому як результат розглядається не сума засвоєної інформації, а здатність людини діяти в різних проблемних ситуаціях, застосовувати досвід успішної діяльності в певній сфері.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Із цих позицій українські вчені Л. Сохань, І. Єрмаков запропонували концепцію педагогіки життєтворчості й визначили життєву компетентність як знання, уміння, життєвий досвід особистості, необхідні для розв’язання життєвих завдань і проблем, продуктивного здійснення життя як індивідуального проекту. Життєва компетентність передбачає свідоме ставлення до виконання різних життєвих і соціальних ролей.</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Компетентнісний підхід не є абсолютно новим щодо визначення цілей, завдань та змісту освіти. Але цей підхід є концептуально важливим, оскільки орієнтований зберегти культурно-історичні, </w:t>
      </w:r>
      <w:proofErr w:type="spellStart"/>
      <w:r w:rsidRPr="00AB3F67">
        <w:rPr>
          <w:rFonts w:ascii="Times New Roman" w:hAnsi="Times New Roman" w:cs="Times New Roman"/>
          <w:sz w:val="28"/>
          <w:szCs w:val="28"/>
          <w:lang w:val="uk-UA"/>
        </w:rPr>
        <w:t>етно</w:t>
      </w:r>
      <w:proofErr w:type="spellEnd"/>
      <w:r w:rsidRPr="00AB3F67">
        <w:rPr>
          <w:rFonts w:ascii="Times New Roman" w:hAnsi="Times New Roman" w:cs="Times New Roman"/>
          <w:sz w:val="28"/>
          <w:szCs w:val="28"/>
          <w:lang w:val="uk-UA"/>
        </w:rPr>
        <w:t xml:space="preserve">-соціальні цінності, якщо </w:t>
      </w:r>
      <w:r w:rsidRPr="00AB3F67">
        <w:rPr>
          <w:rFonts w:ascii="Times New Roman" w:hAnsi="Times New Roman" w:cs="Times New Roman"/>
          <w:sz w:val="28"/>
          <w:szCs w:val="28"/>
          <w:lang w:val="uk-UA"/>
        </w:rPr>
        <w:lastRenderedPageBreak/>
        <w:t>компетентності, що лежать в його основі, розглядати як складні особистісні освіти, що включають і інтелектуальні, і емоційні, і етичні складові.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Отже, компетентнісний підхід дозволяє в процесі освіти формувати готовність і здатність учня самостійно та </w:t>
      </w:r>
      <w:proofErr w:type="spellStart"/>
      <w:r w:rsidRPr="00AB3F67">
        <w:rPr>
          <w:rFonts w:ascii="Times New Roman" w:hAnsi="Times New Roman" w:cs="Times New Roman"/>
          <w:sz w:val="28"/>
          <w:szCs w:val="28"/>
          <w:lang w:val="uk-UA"/>
        </w:rPr>
        <w:t>відповідально</w:t>
      </w:r>
      <w:proofErr w:type="spellEnd"/>
      <w:r w:rsidRPr="00AB3F67">
        <w:rPr>
          <w:rFonts w:ascii="Times New Roman" w:hAnsi="Times New Roman" w:cs="Times New Roman"/>
          <w:sz w:val="28"/>
          <w:szCs w:val="28"/>
          <w:lang w:val="uk-UA"/>
        </w:rPr>
        <w:t xml:space="preserve"> вирішувати професійні та особистісні проблеми, пов’язані з умінням добувати та адекватно використовувати знання, застосовуючи їх у реальних ситуаціях, розвиває гнучкість, мобільність, що сприяє саморозвитку, самореалізації особистості. Відповідно завданнями сучасної освіти є впровадження інноваційних психолого-педагогічних технологій формування компетентності майбутніх спеціалістів, реалізують принципи діяльнісного підходу та поглибленої практичної підготовки і включають використання багатоканальної, варіативної моделі та модульного принципу </w:t>
      </w:r>
      <w:proofErr w:type="spellStart"/>
      <w:r w:rsidRPr="00AB3F67">
        <w:rPr>
          <w:rFonts w:ascii="Times New Roman" w:hAnsi="Times New Roman" w:cs="Times New Roman"/>
          <w:sz w:val="28"/>
          <w:szCs w:val="28"/>
          <w:lang w:val="uk-UA"/>
        </w:rPr>
        <w:t>проєктування</w:t>
      </w:r>
      <w:proofErr w:type="spellEnd"/>
      <w:r w:rsidRPr="00AB3F67">
        <w:rPr>
          <w:rFonts w:ascii="Times New Roman" w:hAnsi="Times New Roman" w:cs="Times New Roman"/>
          <w:sz w:val="28"/>
          <w:szCs w:val="28"/>
          <w:lang w:val="uk-UA"/>
        </w:rPr>
        <w:t xml:space="preserve"> підготовки кадрів, системи незалежної оцінки якості сформованості професійних компетенцій у випускників, а також мережеву взаємодія та кооперацію вишів між собою.</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pStyle w:val="a4"/>
        <w:numPr>
          <w:ilvl w:val="1"/>
          <w:numId w:val="3"/>
        </w:numPr>
        <w:spacing w:after="0" w:line="360" w:lineRule="auto"/>
        <w:ind w:hanging="11"/>
        <w:jc w:val="both"/>
        <w:rPr>
          <w:rFonts w:asciiTheme="majorBidi" w:hAnsiTheme="majorBidi" w:cstheme="majorBidi"/>
          <w:b/>
          <w:bCs/>
          <w:sz w:val="28"/>
          <w:szCs w:val="28"/>
          <w:lang w:val="uk-UA"/>
        </w:rPr>
      </w:pPr>
      <w:r w:rsidRPr="00AB3F67">
        <w:rPr>
          <w:rFonts w:asciiTheme="majorBidi" w:hAnsiTheme="majorBidi" w:cstheme="majorBidi"/>
          <w:b/>
          <w:bCs/>
          <w:sz w:val="28"/>
          <w:szCs w:val="28"/>
          <w:lang w:val="uk-UA"/>
        </w:rPr>
        <w:t>Поняття інформаційно-цифрової компетентності</w:t>
      </w:r>
    </w:p>
    <w:p w:rsidR="009545DA" w:rsidRPr="00AB3F67" w:rsidRDefault="009545DA" w:rsidP="009545DA">
      <w:pPr>
        <w:pStyle w:val="a4"/>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Інформаційно-цифрова компетентність становить невід’ємну складову компетентнісного підходу в сучасному освітньому процесі.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Інформаційно-цифрова компетентність є одним із аспектом соціальної адаптації особистості в інформаційно-комунікативному суспільстві. Це </w:t>
      </w:r>
      <w:proofErr w:type="spellStart"/>
      <w:r w:rsidRPr="00AB3F67">
        <w:rPr>
          <w:rFonts w:ascii="Times New Roman" w:hAnsi="Times New Roman" w:cs="Times New Roman"/>
          <w:sz w:val="28"/>
          <w:szCs w:val="28"/>
          <w:lang w:val="uk-UA"/>
        </w:rPr>
        <w:t>детермінізовано</w:t>
      </w:r>
      <w:proofErr w:type="spellEnd"/>
      <w:r w:rsidRPr="00AB3F67">
        <w:rPr>
          <w:rFonts w:ascii="Times New Roman" w:hAnsi="Times New Roman" w:cs="Times New Roman"/>
          <w:sz w:val="28"/>
          <w:szCs w:val="28"/>
          <w:lang w:val="uk-UA"/>
        </w:rPr>
        <w:t xml:space="preserve"> розвитком нових засобів інтернет-ресурсів, комп’ютерних технологій, інформаційних технологій та їх упровадженням в усі сфери життєдіяльності.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зв’язку з цим особливої актуальності набувають завдання, створені задля підготовки школярів до життя в умовах інформаційного суспільства: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формування компетенції критичного мислення в процесі роботи з великими обсягами інформації;</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формування навичок самостійної роботи з навчальним матеріалом із використанням засобів інформаційно-комп’ютерних технологій (пошук та оброблення інформації, використання різних джерел даних, робота з документами);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розвиток уміння знаходити та інтерпретувати зв’язки між навчальними знаннями та явищами реального життя, до яких ці знання можуть бути застосовані;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розвиток здібностей вирішувати нетрадиційні проблеми, використовуючи набуті знання, вміння та навички;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розвиток комунікабельності, що тих чи інших питань, навички публічних виступів, участі в дискусії, уміння встановлювати та підтримувати контакти, співпрацювати та працювати у команді.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своїх працях І. Зимня, Ю. </w:t>
      </w:r>
      <w:proofErr w:type="spellStart"/>
      <w:r w:rsidRPr="00AB3F67">
        <w:rPr>
          <w:rFonts w:ascii="Times New Roman" w:hAnsi="Times New Roman" w:cs="Times New Roman"/>
          <w:sz w:val="28"/>
          <w:szCs w:val="28"/>
          <w:lang w:val="uk-UA"/>
        </w:rPr>
        <w:t>Коган</w:t>
      </w:r>
      <w:proofErr w:type="spellEnd"/>
      <w:r w:rsidRPr="00AB3F67">
        <w:rPr>
          <w:rFonts w:ascii="Times New Roman" w:hAnsi="Times New Roman" w:cs="Times New Roman"/>
          <w:sz w:val="28"/>
          <w:szCs w:val="28"/>
          <w:lang w:val="uk-UA"/>
        </w:rPr>
        <w:t>, Г. </w:t>
      </w:r>
      <w:proofErr w:type="spellStart"/>
      <w:r w:rsidRPr="00AB3F67">
        <w:rPr>
          <w:rFonts w:ascii="Times New Roman" w:hAnsi="Times New Roman" w:cs="Times New Roman"/>
          <w:sz w:val="28"/>
          <w:szCs w:val="28"/>
          <w:lang w:val="uk-UA"/>
        </w:rPr>
        <w:t>Селевко</w:t>
      </w:r>
      <w:proofErr w:type="spellEnd"/>
      <w:r w:rsidRPr="00AB3F67">
        <w:rPr>
          <w:rFonts w:ascii="Times New Roman" w:hAnsi="Times New Roman" w:cs="Times New Roman"/>
          <w:sz w:val="28"/>
          <w:szCs w:val="28"/>
          <w:lang w:val="uk-UA"/>
        </w:rPr>
        <w:t xml:space="preserve">, А. Хуторський, О. Зайцева, А. Семенов, Н. Таїрова, В. </w:t>
      </w:r>
      <w:proofErr w:type="spellStart"/>
      <w:r w:rsidRPr="00AB3F67">
        <w:rPr>
          <w:rFonts w:ascii="Times New Roman" w:hAnsi="Times New Roman" w:cs="Times New Roman"/>
          <w:sz w:val="28"/>
          <w:szCs w:val="28"/>
          <w:lang w:val="uk-UA"/>
        </w:rPr>
        <w:t>Акуленко</w:t>
      </w:r>
      <w:proofErr w:type="spellEnd"/>
      <w:r w:rsidRPr="00AB3F67">
        <w:rPr>
          <w:rFonts w:ascii="Times New Roman" w:hAnsi="Times New Roman" w:cs="Times New Roman"/>
          <w:sz w:val="28"/>
          <w:szCs w:val="28"/>
          <w:lang w:val="uk-UA"/>
        </w:rPr>
        <w:t xml:space="preserve">, М. </w:t>
      </w:r>
      <w:proofErr w:type="spellStart"/>
      <w:r w:rsidRPr="00AB3F67">
        <w:rPr>
          <w:rFonts w:ascii="Times New Roman" w:hAnsi="Times New Roman" w:cs="Times New Roman"/>
          <w:sz w:val="28"/>
          <w:szCs w:val="28"/>
          <w:lang w:val="uk-UA"/>
        </w:rPr>
        <w:t>Дзугоєва</w:t>
      </w:r>
      <w:proofErr w:type="spellEnd"/>
      <w:r w:rsidRPr="00AB3F67">
        <w:rPr>
          <w:rFonts w:ascii="Times New Roman" w:hAnsi="Times New Roman" w:cs="Times New Roman"/>
          <w:sz w:val="28"/>
          <w:szCs w:val="28"/>
          <w:lang w:val="uk-UA"/>
        </w:rPr>
        <w:t xml:space="preserve">, Л. </w:t>
      </w:r>
      <w:proofErr w:type="spellStart"/>
      <w:r w:rsidRPr="00AB3F67">
        <w:rPr>
          <w:rFonts w:ascii="Times New Roman" w:hAnsi="Times New Roman" w:cs="Times New Roman"/>
          <w:sz w:val="28"/>
          <w:szCs w:val="28"/>
          <w:lang w:val="uk-UA"/>
        </w:rPr>
        <w:t>Доброва</w:t>
      </w:r>
      <w:proofErr w:type="spellEnd"/>
      <w:r w:rsidRPr="00AB3F67">
        <w:rPr>
          <w:rFonts w:ascii="Times New Roman" w:hAnsi="Times New Roman" w:cs="Times New Roman"/>
          <w:sz w:val="28"/>
          <w:szCs w:val="28"/>
          <w:lang w:val="uk-UA"/>
        </w:rPr>
        <w:t xml:space="preserve"> та інші науковці приділяють багато уваги проблемі класифікації компетентностей, однією з яких є інформаційно-цифрова.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 </w:t>
      </w:r>
      <w:proofErr w:type="spellStart"/>
      <w:r w:rsidRPr="00AB3F67">
        <w:rPr>
          <w:rFonts w:ascii="Times New Roman" w:hAnsi="Times New Roman" w:cs="Times New Roman"/>
          <w:sz w:val="28"/>
          <w:szCs w:val="28"/>
          <w:lang w:val="uk-UA"/>
        </w:rPr>
        <w:t>Трішина</w:t>
      </w:r>
      <w:proofErr w:type="spellEnd"/>
      <w:r w:rsidRPr="00AB3F67">
        <w:rPr>
          <w:rFonts w:ascii="Times New Roman" w:hAnsi="Times New Roman" w:cs="Times New Roman"/>
          <w:sz w:val="28"/>
          <w:szCs w:val="28"/>
          <w:lang w:val="uk-UA"/>
        </w:rPr>
        <w:t xml:space="preserve"> вважає, що інформаційна компетентність – це інтегративна якість особистості, що є результатом відображення процесів пошуку, засвоєння, перероблення, трансформації та генерування інформації в особливий тип предметно-специфічних знань, що дозволяє приймати, прогнозувати та реалізовувати оптимальні рішення у різних сферах діяльності. Дослідниця виокремлює такі структурні компоненти категорії «інформаційно-цифрова компетентність», як когнітивний, </w:t>
      </w:r>
      <w:proofErr w:type="spellStart"/>
      <w:r w:rsidRPr="00AB3F67">
        <w:rPr>
          <w:rFonts w:ascii="Times New Roman" w:hAnsi="Times New Roman" w:cs="Times New Roman"/>
          <w:sz w:val="28"/>
          <w:szCs w:val="28"/>
          <w:lang w:val="uk-UA"/>
        </w:rPr>
        <w:t>ціннісно</w:t>
      </w:r>
      <w:proofErr w:type="spellEnd"/>
      <w:r w:rsidRPr="00AB3F67">
        <w:rPr>
          <w:rFonts w:ascii="Times New Roman" w:hAnsi="Times New Roman" w:cs="Times New Roman"/>
          <w:sz w:val="28"/>
          <w:szCs w:val="28"/>
          <w:lang w:val="uk-UA"/>
        </w:rPr>
        <w:t xml:space="preserve">-мотиваційний, рефлексивний, комунікативний, техніко-технологічний </w:t>
      </w:r>
      <w:r w:rsidRPr="00AB3F67">
        <w:rPr>
          <w:rFonts w:ascii="Times New Roman" w:eastAsia="Times New Roman" w:hAnsi="Times New Roman" w:cs="Times New Roman"/>
          <w:sz w:val="28"/>
          <w:szCs w:val="28"/>
          <w:lang w:val="uk-UA" w:eastAsia="ru-RU"/>
        </w:rPr>
        <w:t>[46]</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 </w:t>
      </w:r>
      <w:proofErr w:type="spellStart"/>
      <w:r w:rsidRPr="00AB3F67">
        <w:rPr>
          <w:rFonts w:ascii="Times New Roman" w:hAnsi="Times New Roman" w:cs="Times New Roman"/>
          <w:sz w:val="28"/>
          <w:szCs w:val="28"/>
          <w:lang w:val="uk-UA"/>
        </w:rPr>
        <w:t>Спірін</w:t>
      </w:r>
      <w:proofErr w:type="spellEnd"/>
      <w:r w:rsidRPr="00AB3F67">
        <w:rPr>
          <w:rFonts w:ascii="Times New Roman" w:hAnsi="Times New Roman" w:cs="Times New Roman"/>
          <w:sz w:val="28"/>
          <w:szCs w:val="28"/>
          <w:lang w:val="uk-UA"/>
        </w:rPr>
        <w:t xml:space="preserve"> стверджує, що інформаційно-цифрова компетентність – це здатність особистості використовувати на практиці інформаційно-цифрові технології для задоволення власних потреб і вирішення задач у професійній діяльності </w:t>
      </w:r>
      <w:r w:rsidRPr="00AB3F67">
        <w:rPr>
          <w:rFonts w:ascii="Times New Roman" w:eastAsia="Times New Roman" w:hAnsi="Times New Roman" w:cs="Times New Roman"/>
          <w:sz w:val="28"/>
          <w:szCs w:val="28"/>
          <w:lang w:val="uk-UA" w:eastAsia="ru-RU"/>
        </w:rPr>
        <w:t>[52]</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А. </w:t>
      </w:r>
      <w:proofErr w:type="spellStart"/>
      <w:r w:rsidRPr="00AB3F67">
        <w:rPr>
          <w:rFonts w:ascii="Times New Roman" w:hAnsi="Times New Roman" w:cs="Times New Roman"/>
          <w:sz w:val="28"/>
          <w:szCs w:val="28"/>
          <w:lang w:val="uk-UA"/>
        </w:rPr>
        <w:t>Гуржій</w:t>
      </w:r>
      <w:proofErr w:type="spellEnd"/>
      <w:r w:rsidRPr="00AB3F67">
        <w:rPr>
          <w:rFonts w:ascii="Times New Roman" w:hAnsi="Times New Roman" w:cs="Times New Roman"/>
          <w:sz w:val="28"/>
          <w:szCs w:val="28"/>
          <w:lang w:val="uk-UA"/>
        </w:rPr>
        <w:t xml:space="preserve"> та О. </w:t>
      </w:r>
      <w:proofErr w:type="spellStart"/>
      <w:r w:rsidRPr="00AB3F67">
        <w:rPr>
          <w:rFonts w:ascii="Times New Roman" w:hAnsi="Times New Roman" w:cs="Times New Roman"/>
          <w:sz w:val="28"/>
          <w:szCs w:val="28"/>
          <w:lang w:val="uk-UA"/>
        </w:rPr>
        <w:t>Овчарук</w:t>
      </w:r>
      <w:proofErr w:type="spellEnd"/>
      <w:r w:rsidRPr="00AB3F67">
        <w:rPr>
          <w:rFonts w:ascii="Times New Roman" w:hAnsi="Times New Roman" w:cs="Times New Roman"/>
          <w:sz w:val="28"/>
          <w:szCs w:val="28"/>
          <w:lang w:val="uk-UA"/>
        </w:rPr>
        <w:t xml:space="preserve"> розуміють поняття «інформаційно-цифрова компетентність» як здатність до самостійного пошуку і оброблення </w:t>
      </w:r>
      <w:r w:rsidRPr="00AB3F67">
        <w:rPr>
          <w:rFonts w:ascii="Times New Roman" w:hAnsi="Times New Roman" w:cs="Times New Roman"/>
          <w:sz w:val="28"/>
          <w:szCs w:val="28"/>
          <w:lang w:val="uk-UA"/>
        </w:rPr>
        <w:lastRenderedPageBreak/>
        <w:t xml:space="preserve">інформації, необхідної для якісного виконання завдань; здатність до групової діяльності і співпраці з використанням сучасних комунікаційних технологій для досягнення цілей; готовність до саморозвитку в сфері інформаційних і комунікаційних технологій </w:t>
      </w:r>
      <w:r w:rsidRPr="00AB3F67">
        <w:rPr>
          <w:rFonts w:ascii="Times New Roman" w:eastAsia="Times New Roman" w:hAnsi="Times New Roman" w:cs="Times New Roman"/>
          <w:sz w:val="28"/>
          <w:szCs w:val="28"/>
          <w:lang w:val="uk-UA" w:eastAsia="ru-RU"/>
        </w:rPr>
        <w:t>[68]</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 Абакумова вважає, що інформаційна компетенція – це вміння самостійно шукати, аналізувати та відбирати необхідну інформацію, організовувати, перетворювати, зберігати та передавати її за допомогою реальних об’єктів (телевізор, магнітофон, телефон, факс, комп’ютер, принтер, модем) та інформаційних технологій (аудіо- та відеозапис, електронна пошта, ЗМІ, Інтернет) </w:t>
      </w:r>
      <w:r w:rsidRPr="00AB3F67">
        <w:rPr>
          <w:rFonts w:ascii="Times New Roman" w:eastAsia="Times New Roman" w:hAnsi="Times New Roman" w:cs="Times New Roman"/>
          <w:sz w:val="28"/>
          <w:szCs w:val="28"/>
          <w:lang w:val="uk-UA" w:eastAsia="ru-RU"/>
        </w:rPr>
        <w:t>[1]</w:t>
      </w:r>
      <w:r w:rsidRPr="00AB3F67">
        <w:rPr>
          <w:rFonts w:ascii="Times New Roman" w:hAnsi="Times New Roman" w:cs="Times New Roman"/>
          <w:sz w:val="28"/>
          <w:szCs w:val="28"/>
          <w:lang w:val="uk-UA"/>
        </w:rPr>
        <w:t xml:space="preserve">. Ця компетенція забезпечує навички діяльності суб’єкта освітнього процесу стосовно інформації, що міститься в навчальних предметах та освітніх галузях, а також у навколишньому світі.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 </w:t>
      </w:r>
      <w:proofErr w:type="spellStart"/>
      <w:r w:rsidRPr="00AB3F67">
        <w:rPr>
          <w:rFonts w:ascii="Times New Roman" w:hAnsi="Times New Roman" w:cs="Times New Roman"/>
          <w:sz w:val="28"/>
          <w:szCs w:val="28"/>
          <w:lang w:val="uk-UA"/>
        </w:rPr>
        <w:t>Кизик</w:t>
      </w:r>
      <w:proofErr w:type="spellEnd"/>
      <w:r w:rsidRPr="00AB3F67">
        <w:rPr>
          <w:rFonts w:ascii="Times New Roman" w:hAnsi="Times New Roman" w:cs="Times New Roman"/>
          <w:sz w:val="28"/>
          <w:szCs w:val="28"/>
          <w:lang w:val="uk-UA"/>
        </w:rPr>
        <w:t xml:space="preserve"> вважає, що інформаційна компетентність включає здатності до самостійного пошуку та обробки інформації, необхідної з метою якісного виконання професійних завдань до групової діяльності та співпраці з використанням сучасних комунікаційних технологій для досягнення </w:t>
      </w:r>
      <w:proofErr w:type="spellStart"/>
      <w:r w:rsidRPr="00AB3F67">
        <w:rPr>
          <w:rFonts w:ascii="Times New Roman" w:hAnsi="Times New Roman" w:cs="Times New Roman"/>
          <w:sz w:val="28"/>
          <w:szCs w:val="28"/>
          <w:lang w:val="uk-UA"/>
        </w:rPr>
        <w:t>професійно</w:t>
      </w:r>
      <w:proofErr w:type="spellEnd"/>
      <w:r w:rsidRPr="00AB3F67">
        <w:rPr>
          <w:rFonts w:ascii="Times New Roman" w:hAnsi="Times New Roman" w:cs="Times New Roman"/>
          <w:sz w:val="28"/>
          <w:szCs w:val="28"/>
          <w:lang w:val="uk-UA"/>
        </w:rPr>
        <w:t xml:space="preserve"> значущих цілей, а також готовність до саморозвитку у сфері інформаційних технологій, необхідного для постійного підвищення кваліфікації та реалізації себе у професійній праці </w:t>
      </w:r>
      <w:r w:rsidRPr="00AB3F67">
        <w:rPr>
          <w:rFonts w:ascii="Times New Roman" w:eastAsia="Times New Roman" w:hAnsi="Times New Roman" w:cs="Times New Roman"/>
          <w:sz w:val="28"/>
          <w:szCs w:val="28"/>
          <w:lang w:val="uk-UA" w:eastAsia="ru-RU"/>
        </w:rPr>
        <w:t>[42]</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А. </w:t>
      </w:r>
      <w:proofErr w:type="spellStart"/>
      <w:r w:rsidRPr="00AB3F67">
        <w:rPr>
          <w:rFonts w:ascii="Times New Roman" w:hAnsi="Times New Roman" w:cs="Times New Roman"/>
          <w:sz w:val="28"/>
          <w:szCs w:val="28"/>
          <w:lang w:val="uk-UA"/>
        </w:rPr>
        <w:t>Ахаян</w:t>
      </w:r>
      <w:proofErr w:type="spellEnd"/>
      <w:r w:rsidRPr="00AB3F67">
        <w:rPr>
          <w:rFonts w:ascii="Times New Roman" w:hAnsi="Times New Roman" w:cs="Times New Roman"/>
          <w:sz w:val="28"/>
          <w:szCs w:val="28"/>
          <w:lang w:val="uk-UA"/>
        </w:rPr>
        <w:t xml:space="preserve"> вважає, що «професіоналізм педагога включає різні компетентності, у тому числі й інформаційну </w:t>
      </w:r>
      <w:r w:rsidRPr="00AB3F67">
        <w:rPr>
          <w:rFonts w:ascii="Times New Roman" w:eastAsia="Times New Roman" w:hAnsi="Times New Roman" w:cs="Times New Roman"/>
          <w:sz w:val="28"/>
          <w:szCs w:val="28"/>
          <w:lang w:val="uk-UA" w:eastAsia="ru-RU"/>
        </w:rPr>
        <w:t>[7]</w:t>
      </w:r>
      <w:r w:rsidRPr="00AB3F67">
        <w:rPr>
          <w:rFonts w:ascii="Times New Roman" w:hAnsi="Times New Roman" w:cs="Times New Roman"/>
          <w:sz w:val="28"/>
          <w:szCs w:val="28"/>
          <w:lang w:val="uk-UA"/>
        </w:rPr>
        <w:t xml:space="preserve">. С. </w:t>
      </w:r>
      <w:proofErr w:type="spellStart"/>
      <w:r w:rsidRPr="00AB3F67">
        <w:rPr>
          <w:rFonts w:ascii="Times New Roman" w:hAnsi="Times New Roman" w:cs="Times New Roman"/>
          <w:sz w:val="28"/>
          <w:szCs w:val="28"/>
          <w:lang w:val="uk-UA"/>
        </w:rPr>
        <w:t>Маркуліс</w:t>
      </w:r>
      <w:proofErr w:type="spellEnd"/>
      <w:r w:rsidRPr="00AB3F67">
        <w:rPr>
          <w:rFonts w:ascii="Times New Roman" w:hAnsi="Times New Roman" w:cs="Times New Roman"/>
          <w:sz w:val="28"/>
          <w:szCs w:val="28"/>
          <w:lang w:val="uk-UA"/>
        </w:rPr>
        <w:t xml:space="preserve"> було доведено, що інформаційно-комунікаційна компетентність та професійна компетентність за умов інформаційного суспільства взаємообумовлені та взаємопов’язані </w:t>
      </w:r>
      <w:r w:rsidRPr="00AB3F67">
        <w:rPr>
          <w:rFonts w:ascii="Times New Roman" w:eastAsia="Times New Roman" w:hAnsi="Times New Roman" w:cs="Times New Roman"/>
          <w:sz w:val="28"/>
          <w:szCs w:val="28"/>
          <w:lang w:val="uk-UA" w:eastAsia="ru-RU"/>
        </w:rPr>
        <w:t>[63]</w:t>
      </w:r>
      <w:r w:rsidRPr="00AB3F67">
        <w:rPr>
          <w:rFonts w:ascii="Times New Roman" w:hAnsi="Times New Roman" w:cs="Times New Roman"/>
          <w:sz w:val="28"/>
          <w:szCs w:val="28"/>
          <w:lang w:val="uk-UA"/>
        </w:rPr>
        <w:t>, а Д. </w:t>
      </w:r>
      <w:proofErr w:type="spellStart"/>
      <w:r w:rsidRPr="00AB3F67">
        <w:rPr>
          <w:rFonts w:ascii="Times New Roman" w:hAnsi="Times New Roman" w:cs="Times New Roman"/>
          <w:sz w:val="28"/>
          <w:szCs w:val="28"/>
          <w:lang w:val="uk-UA"/>
        </w:rPr>
        <w:t>Голубін</w:t>
      </w:r>
      <w:proofErr w:type="spellEnd"/>
      <w:r w:rsidRPr="00AB3F67">
        <w:rPr>
          <w:rFonts w:ascii="Times New Roman" w:hAnsi="Times New Roman" w:cs="Times New Roman"/>
          <w:sz w:val="28"/>
          <w:szCs w:val="28"/>
          <w:lang w:val="uk-UA"/>
        </w:rPr>
        <w:t xml:space="preserve"> визначає інформаційну компетентність спеціаліста як одну із ключових компетентностей педагога </w:t>
      </w:r>
      <w:r w:rsidRPr="00AB3F67">
        <w:rPr>
          <w:rFonts w:ascii="Times New Roman" w:eastAsia="Times New Roman" w:hAnsi="Times New Roman" w:cs="Times New Roman"/>
          <w:sz w:val="28"/>
          <w:szCs w:val="28"/>
          <w:lang w:val="uk-UA" w:eastAsia="ru-RU"/>
        </w:rPr>
        <w:t>[21]</w:t>
      </w:r>
      <w:r w:rsidRPr="00AB3F67">
        <w:rPr>
          <w:rFonts w:ascii="Times New Roman" w:hAnsi="Times New Roman" w:cs="Times New Roman"/>
          <w:sz w:val="28"/>
          <w:szCs w:val="28"/>
          <w:lang w:val="uk-UA"/>
        </w:rPr>
        <w:t>. У проведеному дослідженні Р. Поляковою було обґрунтовано, що інформаційна компетентність соціальна за своїм змістом (формується і виявляється в соціумі), вона зумовлює взаємодію людини з соціумом через використання інформаційно-комунікаційних технологій.</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Усебічного вивчення структури інформаційної компетентності присвячені наукові публікації В. Брежнєва, Д. Єрмакова, І. Кислої, В. </w:t>
      </w:r>
      <w:proofErr w:type="spellStart"/>
      <w:r w:rsidRPr="00AB3F67">
        <w:rPr>
          <w:rFonts w:ascii="Times New Roman" w:hAnsi="Times New Roman" w:cs="Times New Roman"/>
          <w:sz w:val="28"/>
          <w:szCs w:val="28"/>
          <w:lang w:val="uk-UA"/>
        </w:rPr>
        <w:t>Тришина</w:t>
      </w:r>
      <w:proofErr w:type="spellEnd"/>
      <w:r w:rsidRPr="00AB3F67">
        <w:rPr>
          <w:rFonts w:ascii="Times New Roman" w:hAnsi="Times New Roman" w:cs="Times New Roman"/>
          <w:sz w:val="28"/>
          <w:szCs w:val="28"/>
          <w:lang w:val="uk-UA"/>
        </w:rPr>
        <w:t xml:space="preserve"> та А. Хуторського.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Так, Д. Єрмаков, узагальнюючи досвід вітчизняних та зарубіжних дослідників, виділяє у складі інформаційної компетентності такі елементи: 1) </w:t>
      </w:r>
      <w:proofErr w:type="spellStart"/>
      <w:r w:rsidRPr="00AB3F67">
        <w:rPr>
          <w:rFonts w:ascii="Times New Roman" w:hAnsi="Times New Roman" w:cs="Times New Roman"/>
          <w:i/>
          <w:sz w:val="28"/>
          <w:szCs w:val="28"/>
          <w:lang w:val="uk-UA"/>
        </w:rPr>
        <w:t>потребово</w:t>
      </w:r>
      <w:proofErr w:type="spellEnd"/>
      <w:r w:rsidRPr="00AB3F67">
        <w:rPr>
          <w:rFonts w:ascii="Times New Roman" w:hAnsi="Times New Roman" w:cs="Times New Roman"/>
          <w:i/>
          <w:sz w:val="28"/>
          <w:szCs w:val="28"/>
          <w:lang w:val="uk-UA"/>
        </w:rPr>
        <w:t>-мотиваційний</w:t>
      </w:r>
      <w:r w:rsidRPr="00AB3F67">
        <w:rPr>
          <w:rFonts w:ascii="Times New Roman" w:hAnsi="Times New Roman" w:cs="Times New Roman"/>
          <w:sz w:val="28"/>
          <w:szCs w:val="28"/>
          <w:lang w:val="uk-UA"/>
        </w:rPr>
        <w:t xml:space="preserve">, який відповідає за наявність мотивації та інтересу до вивчення методів роботи з інформацією та засобами ІКТ; сприяє усвідомленню необхідності роботи з інформацією з метою отримання знань, у тому числі за допомогою інформаційних технологій; 2) </w:t>
      </w:r>
      <w:r w:rsidRPr="00AB3F67">
        <w:rPr>
          <w:rFonts w:ascii="Times New Roman" w:hAnsi="Times New Roman" w:cs="Times New Roman"/>
          <w:i/>
          <w:sz w:val="28"/>
          <w:szCs w:val="28"/>
          <w:lang w:val="uk-UA"/>
        </w:rPr>
        <w:t>когнітивний,</w:t>
      </w:r>
      <w:r w:rsidRPr="00AB3F67">
        <w:rPr>
          <w:rFonts w:ascii="Times New Roman" w:hAnsi="Times New Roman" w:cs="Times New Roman"/>
          <w:sz w:val="28"/>
          <w:szCs w:val="28"/>
          <w:lang w:val="uk-UA"/>
        </w:rPr>
        <w:t xml:space="preserve"> що поєднує в собі знання про цілі інформаційної діяльності та вміння працювати з інформацією, а також про принципи роботи, можливості та обмеження апаратно-програмних засобів обробки інформації; 3) </w:t>
      </w:r>
      <w:r w:rsidRPr="00AB3F67">
        <w:rPr>
          <w:rFonts w:ascii="Times New Roman" w:hAnsi="Times New Roman" w:cs="Times New Roman"/>
          <w:i/>
          <w:sz w:val="28"/>
          <w:szCs w:val="28"/>
          <w:lang w:val="uk-UA"/>
        </w:rPr>
        <w:t>практично-діяльнісний</w:t>
      </w:r>
      <w:r w:rsidRPr="00AB3F67">
        <w:rPr>
          <w:rFonts w:ascii="Times New Roman" w:hAnsi="Times New Roman" w:cs="Times New Roman"/>
          <w:sz w:val="28"/>
          <w:szCs w:val="28"/>
          <w:lang w:val="uk-UA"/>
        </w:rPr>
        <w:t xml:space="preserve">, що поєднує вміння та навички використання засобів ІКТ із досвідом творчої діяльності; 4) </w:t>
      </w:r>
      <w:r w:rsidRPr="00AB3F67">
        <w:rPr>
          <w:rFonts w:ascii="Times New Roman" w:hAnsi="Times New Roman" w:cs="Times New Roman"/>
          <w:i/>
          <w:sz w:val="28"/>
          <w:szCs w:val="28"/>
          <w:lang w:val="uk-UA"/>
        </w:rPr>
        <w:t>емоційно-вольовий</w:t>
      </w:r>
      <w:r w:rsidRPr="00AB3F67">
        <w:rPr>
          <w:rFonts w:ascii="Times New Roman" w:hAnsi="Times New Roman" w:cs="Times New Roman"/>
          <w:sz w:val="28"/>
          <w:szCs w:val="28"/>
          <w:lang w:val="uk-UA"/>
        </w:rPr>
        <w:t xml:space="preserve">, який знаходить свій відбиток у таких якостях особистості як витримка, організованість, рішучість, наполегливість; 5) </w:t>
      </w:r>
      <w:proofErr w:type="spellStart"/>
      <w:r w:rsidRPr="00AB3F67">
        <w:rPr>
          <w:rFonts w:ascii="Times New Roman" w:hAnsi="Times New Roman" w:cs="Times New Roman"/>
          <w:i/>
          <w:sz w:val="28"/>
          <w:szCs w:val="28"/>
          <w:lang w:val="uk-UA"/>
        </w:rPr>
        <w:t>ціннісно</w:t>
      </w:r>
      <w:proofErr w:type="spellEnd"/>
      <w:r w:rsidRPr="00AB3F67">
        <w:rPr>
          <w:rFonts w:ascii="Times New Roman" w:hAnsi="Times New Roman" w:cs="Times New Roman"/>
          <w:i/>
          <w:sz w:val="28"/>
          <w:szCs w:val="28"/>
          <w:lang w:val="uk-UA"/>
        </w:rPr>
        <w:t>-смисловий</w:t>
      </w:r>
      <w:r w:rsidRPr="00AB3F67">
        <w:rPr>
          <w:rFonts w:ascii="Times New Roman" w:hAnsi="Times New Roman" w:cs="Times New Roman"/>
          <w:sz w:val="28"/>
          <w:szCs w:val="28"/>
          <w:lang w:val="uk-UA"/>
        </w:rPr>
        <w:t xml:space="preserve">, що актуалізується в усвідомленні особистісної та соціальної значущості інформації та застосування засобів ІКТ і є, на думку Д. Єрмакова, системотворчим </w:t>
      </w:r>
      <w:r w:rsidRPr="00AB3F67">
        <w:rPr>
          <w:rFonts w:ascii="Times New Roman" w:eastAsia="Times New Roman" w:hAnsi="Times New Roman" w:cs="Times New Roman"/>
          <w:sz w:val="28"/>
          <w:szCs w:val="28"/>
          <w:lang w:val="uk-UA" w:eastAsia="ru-RU"/>
        </w:rPr>
        <w:t>[29]</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Майже аналогічну структуру інформаційної компетентності пропонують С. </w:t>
      </w:r>
      <w:proofErr w:type="spellStart"/>
      <w:r w:rsidRPr="00AB3F67">
        <w:rPr>
          <w:rFonts w:ascii="Times New Roman" w:hAnsi="Times New Roman" w:cs="Times New Roman"/>
          <w:sz w:val="28"/>
          <w:szCs w:val="28"/>
          <w:lang w:val="uk-UA"/>
        </w:rPr>
        <w:t>Трішина</w:t>
      </w:r>
      <w:proofErr w:type="spellEnd"/>
      <w:r w:rsidRPr="00AB3F67">
        <w:rPr>
          <w:rFonts w:ascii="Times New Roman" w:hAnsi="Times New Roman" w:cs="Times New Roman"/>
          <w:sz w:val="28"/>
          <w:szCs w:val="28"/>
          <w:lang w:val="uk-UA"/>
        </w:rPr>
        <w:t xml:space="preserve"> та А. Хуторський, які виділяють у структурі інформаційної компетентності такі компоненти </w:t>
      </w:r>
      <w:r w:rsidRPr="00AB3F67">
        <w:rPr>
          <w:rFonts w:ascii="Times New Roman" w:eastAsia="Times New Roman" w:hAnsi="Times New Roman" w:cs="Times New Roman"/>
          <w:sz w:val="28"/>
          <w:szCs w:val="28"/>
          <w:lang w:val="uk-UA" w:eastAsia="ru-RU"/>
        </w:rPr>
        <w:t>[96]</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когнітивний, який є системою набутих знань, необхідних для творчого вирішення професійних завдань;</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діяльнісно-творчий, що сприяє формуванню та розвитку в учнів різноманітних способів діяльності, необхідних для самореалізації у професійної діяльності;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особистісний, що відображається в особистісних рисах суб’єкта і відповідає за потреби та мотиви.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аксіологічний, який допомагає визначити найбільш значущі ціннісні орієнтації.</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Дослідник А. Хуторський переконаний, що ІКТ-компетентність – це сукупність взаємозалежних якостей особистості (знань, умінь, навичок, способів діяльності), які дозволяють за допомогою реальних об’єктів та інформаційно-комунікаційних технологій самостійно шукати, аналізувати та добирати необхідну інформацію, організовувати, перетворювати, зберігати і передавати її іншим </w:t>
      </w:r>
      <w:r w:rsidRPr="00AB3F67">
        <w:rPr>
          <w:rFonts w:ascii="Times New Roman" w:eastAsia="Times New Roman" w:hAnsi="Times New Roman" w:cs="Times New Roman"/>
          <w:sz w:val="28"/>
          <w:szCs w:val="28"/>
          <w:lang w:val="uk-UA" w:eastAsia="ru-RU"/>
        </w:rPr>
        <w:t>[104]</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 думку Є. Петрової, інформаційна компетентність особистості нерозривно пов’язана з інформаційною компетентністю суспільства. Вступаючи в тісну взаємодію, вони збагачують одна одну та </w:t>
      </w:r>
      <w:proofErr w:type="spellStart"/>
      <w:r w:rsidRPr="00AB3F67">
        <w:rPr>
          <w:rFonts w:ascii="Times New Roman" w:hAnsi="Times New Roman" w:cs="Times New Roman"/>
          <w:sz w:val="28"/>
          <w:szCs w:val="28"/>
          <w:lang w:val="uk-UA"/>
        </w:rPr>
        <w:t>взаєморозвиваються</w:t>
      </w:r>
      <w:proofErr w:type="spellEnd"/>
      <w:r w:rsidRPr="00AB3F67">
        <w:rPr>
          <w:rFonts w:ascii="Times New Roman" w:hAnsi="Times New Roman" w:cs="Times New Roman"/>
          <w:sz w:val="28"/>
          <w:szCs w:val="28"/>
          <w:lang w:val="uk-UA"/>
        </w:rPr>
        <w:t>. Відповідно до цієї класифікації інформаційна компетентність має у своїй структурі такі компоненти: 1) комплекс набутих знань, необхідних для творчого вирішення професійних завдань; 2) сукупність різноманітних способів діяльності, необхідних для самореалізації у професійній діяльності; 3) особисті якості суб’єкта, його потреби, мотивації, створені задля підвищення компетентності; 4) вибір найбільш значущих ціннісних орієнтацій.</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своєму дослідженні Л. </w:t>
      </w:r>
      <w:proofErr w:type="spellStart"/>
      <w:r w:rsidRPr="00AB3F67">
        <w:rPr>
          <w:rFonts w:ascii="Times New Roman" w:hAnsi="Times New Roman" w:cs="Times New Roman"/>
          <w:sz w:val="28"/>
          <w:szCs w:val="28"/>
          <w:lang w:val="uk-UA"/>
        </w:rPr>
        <w:t>Іломякі</w:t>
      </w:r>
      <w:proofErr w:type="spellEnd"/>
      <w:r w:rsidRPr="00AB3F67">
        <w:rPr>
          <w:rFonts w:ascii="Times New Roman" w:hAnsi="Times New Roman" w:cs="Times New Roman"/>
          <w:sz w:val="28"/>
          <w:szCs w:val="28"/>
          <w:lang w:val="uk-UA"/>
        </w:rPr>
        <w:t>, А. </w:t>
      </w:r>
      <w:proofErr w:type="spellStart"/>
      <w:r w:rsidRPr="00AB3F67">
        <w:rPr>
          <w:rFonts w:ascii="Times New Roman" w:hAnsi="Times New Roman" w:cs="Times New Roman"/>
          <w:sz w:val="28"/>
          <w:szCs w:val="28"/>
          <w:lang w:val="uk-UA"/>
        </w:rPr>
        <w:t>Кантосало</w:t>
      </w:r>
      <w:proofErr w:type="spellEnd"/>
      <w:r w:rsidRPr="00AB3F67">
        <w:rPr>
          <w:rFonts w:ascii="Times New Roman" w:hAnsi="Times New Roman" w:cs="Times New Roman"/>
          <w:sz w:val="28"/>
          <w:szCs w:val="28"/>
          <w:lang w:val="uk-UA"/>
        </w:rPr>
        <w:t xml:space="preserve"> і М. </w:t>
      </w:r>
      <w:proofErr w:type="spellStart"/>
      <w:r w:rsidRPr="00AB3F67">
        <w:rPr>
          <w:rFonts w:ascii="Times New Roman" w:hAnsi="Times New Roman" w:cs="Times New Roman"/>
          <w:sz w:val="28"/>
          <w:szCs w:val="28"/>
          <w:lang w:val="uk-UA"/>
        </w:rPr>
        <w:t>Лаккала</w:t>
      </w:r>
      <w:proofErr w:type="spellEnd"/>
      <w:r w:rsidRPr="00AB3F67">
        <w:rPr>
          <w:rFonts w:ascii="Times New Roman" w:hAnsi="Times New Roman" w:cs="Times New Roman"/>
          <w:sz w:val="28"/>
          <w:szCs w:val="28"/>
          <w:lang w:val="uk-UA"/>
        </w:rPr>
        <w:t xml:space="preserve"> підсумовують, що цифрова компетентність складається з: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1) технічних навичок використання цифрових технологій;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2) уміння використовувати цифрові технології для роботи, навчання та повсякденного життя в цілому в різних видах діяльності;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3) можливості критично оцінювати цифрові технології;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4) мотивації до участі в цифровій культурі.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Цифрова компетентність розглядається як основна в програмних документах; у дослідженнях; однак це ще не стандартизована концепція.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Є. Мельник поняття «інформаційно-комунікаційна компетентність» витлумачує як «комплексне вміння самостійно шукати, відбирати потрібну інформацію, аналізувати, організовувати, представляти, передавати її; моделювати та проектувати об’єкти та процеси, реалізовувати проекти, у тому числі у сфері індивідуальної та групової людської діяльності з </w:t>
      </w:r>
      <w:r w:rsidRPr="00AB3F67">
        <w:rPr>
          <w:rFonts w:ascii="Times New Roman" w:hAnsi="Times New Roman" w:cs="Times New Roman"/>
          <w:sz w:val="28"/>
          <w:szCs w:val="28"/>
          <w:lang w:val="uk-UA"/>
        </w:rPr>
        <w:lastRenderedPageBreak/>
        <w:t>використанням засобів інформаційно-комп’ютерних технологій». Рівень сформованості інформаційно-комунікаційної компетентності в дидактиці визначають за такими показниками: усвідомлення нестачі інформації та її необхідності у вирішенні будь-якої задачі; здійснення пошуку необхідної інформації в різних інформаційних джерелах; її оцінювання; створення нової інформації засобами ІКТ; її збереження та передача в просторі.</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b/>
          <w:i/>
          <w:sz w:val="28"/>
          <w:szCs w:val="28"/>
          <w:lang w:val="uk-UA"/>
        </w:rPr>
        <w:t>За формами застосування</w:t>
      </w:r>
      <w:r w:rsidRPr="00AB3F67">
        <w:rPr>
          <w:rFonts w:ascii="Times New Roman" w:hAnsi="Times New Roman" w:cs="Times New Roman"/>
          <w:sz w:val="28"/>
          <w:szCs w:val="28"/>
          <w:lang w:val="uk-UA"/>
        </w:rPr>
        <w:t xml:space="preserve"> інформаційно-комунікаційних технологій у освітньому процесі виділяють аудиторні та </w:t>
      </w:r>
      <w:proofErr w:type="spellStart"/>
      <w:r w:rsidRPr="00AB3F67">
        <w:rPr>
          <w:rFonts w:ascii="Times New Roman" w:hAnsi="Times New Roman" w:cs="Times New Roman"/>
          <w:sz w:val="28"/>
          <w:szCs w:val="28"/>
          <w:lang w:val="uk-UA"/>
        </w:rPr>
        <w:t>позааудиторні</w:t>
      </w:r>
      <w:proofErr w:type="spellEnd"/>
      <w:r w:rsidRPr="00AB3F67">
        <w:rPr>
          <w:rFonts w:ascii="Times New Roman" w:hAnsi="Times New Roman" w:cs="Times New Roman"/>
          <w:sz w:val="28"/>
          <w:szCs w:val="28"/>
          <w:lang w:val="uk-UA"/>
        </w:rPr>
        <w:t xml:space="preserve"> освітні засоби. Залежно від типу інформації освітні ресурси поділяються на 1) електронні та інформаційні з текстовою інформацією: це підручники, навчальні посібники, завдання, словники, довідники, енциклопедії, періодичні видання, навчально-методичні матеріали; 2) на електронні та інформаційні з візуальною інформацією, у тому числі колекції: фотографії, портрети, ілюстрації, </w:t>
      </w:r>
      <w:proofErr w:type="spellStart"/>
      <w:r w:rsidRPr="00AB3F67">
        <w:rPr>
          <w:rFonts w:ascii="Times New Roman" w:hAnsi="Times New Roman" w:cs="Times New Roman"/>
          <w:sz w:val="28"/>
          <w:szCs w:val="28"/>
          <w:lang w:val="uk-UA"/>
        </w:rPr>
        <w:t>відеофрагменти</w:t>
      </w:r>
      <w:proofErr w:type="spellEnd"/>
      <w:r w:rsidRPr="00AB3F67">
        <w:rPr>
          <w:rFonts w:ascii="Times New Roman" w:hAnsi="Times New Roman" w:cs="Times New Roman"/>
          <w:sz w:val="28"/>
          <w:szCs w:val="28"/>
          <w:lang w:val="uk-UA"/>
        </w:rPr>
        <w:t xml:space="preserve"> процесів та явищ, демонстрації дослідів, а також 3) статистичні й динамічні, інтерактивні моделі: предметні віртуальні лабораторії; 4) символьні об’єкти: схеми, діаграми; 5) на електронні та інформаційні з аудіо- та відеоінформацією, з комбінованою інформацією (підручники, навчальні посібники, задачники, енциклопедії, словники, періодичні видання).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b/>
          <w:i/>
          <w:sz w:val="28"/>
          <w:szCs w:val="28"/>
          <w:lang w:val="uk-UA"/>
        </w:rPr>
        <w:t>За формою взаємодії з учнями</w:t>
      </w:r>
      <w:r w:rsidRPr="00AB3F67">
        <w:rPr>
          <w:rFonts w:ascii="Times New Roman" w:hAnsi="Times New Roman" w:cs="Times New Roman"/>
          <w:sz w:val="28"/>
          <w:szCs w:val="28"/>
          <w:lang w:val="uk-UA"/>
        </w:rPr>
        <w:t xml:space="preserve"> освітні засоби інформаційно-комунікаційних технологій  класифікуються на «</w:t>
      </w:r>
      <w:proofErr w:type="spellStart"/>
      <w:r w:rsidRPr="00AB3F67">
        <w:rPr>
          <w:rFonts w:ascii="Times New Roman" w:hAnsi="Times New Roman" w:cs="Times New Roman"/>
          <w:sz w:val="28"/>
          <w:szCs w:val="28"/>
          <w:lang w:val="uk-UA"/>
        </w:rPr>
        <w:t>offline</w:t>
      </w:r>
      <w:proofErr w:type="spellEnd"/>
      <w:r w:rsidRPr="00AB3F67">
        <w:rPr>
          <w:rFonts w:ascii="Times New Roman" w:hAnsi="Times New Roman" w:cs="Times New Roman"/>
          <w:sz w:val="28"/>
          <w:szCs w:val="28"/>
          <w:lang w:val="uk-UA"/>
        </w:rPr>
        <w:t>» – технологія асинхронного режиму зв’язку, куди входить електронне листування, телеконференція, замовлення та розсилання необхідного матеріалу з електронних банків інформації та «</w:t>
      </w:r>
      <w:proofErr w:type="spellStart"/>
      <w:r w:rsidRPr="00AB3F67">
        <w:rPr>
          <w:rFonts w:ascii="Times New Roman" w:hAnsi="Times New Roman" w:cs="Times New Roman"/>
          <w:sz w:val="28"/>
          <w:szCs w:val="28"/>
          <w:lang w:val="uk-UA"/>
        </w:rPr>
        <w:t>online</w:t>
      </w:r>
      <w:proofErr w:type="spellEnd"/>
      <w:r w:rsidRPr="00AB3F67">
        <w:rPr>
          <w:rFonts w:ascii="Times New Roman" w:hAnsi="Times New Roman" w:cs="Times New Roman"/>
          <w:sz w:val="28"/>
          <w:szCs w:val="28"/>
          <w:lang w:val="uk-UA"/>
        </w:rPr>
        <w:t>» – технологія синхронного режиму зв’язку (форум, чат, пошук інформації в інтернеті, встановлення власних ресурсів у глобальній мережі). У результаті використання різноманітних освітніх засобів формується інформаційно-комунікаційне освітнє середовище, яке сприяє впровадженню нових інформаційних технологій у освітній процес.</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Під інформаційно-комунікаційним освітнім середовищем С. </w:t>
      </w:r>
      <w:proofErr w:type="spellStart"/>
      <w:r w:rsidRPr="00AB3F67">
        <w:rPr>
          <w:rFonts w:ascii="Times New Roman" w:hAnsi="Times New Roman" w:cs="Times New Roman"/>
          <w:sz w:val="28"/>
          <w:szCs w:val="28"/>
          <w:lang w:val="uk-UA"/>
        </w:rPr>
        <w:t>Зенкіна</w:t>
      </w:r>
      <w:proofErr w:type="spellEnd"/>
      <w:r w:rsidRPr="00AB3F67">
        <w:rPr>
          <w:rFonts w:ascii="Times New Roman" w:hAnsi="Times New Roman" w:cs="Times New Roman"/>
          <w:sz w:val="28"/>
          <w:szCs w:val="28"/>
          <w:lang w:val="uk-UA"/>
        </w:rPr>
        <w:t xml:space="preserve"> розуміє «комплекс компонентів, які забезпечують системну інтеграцію засобів інформаційних технологій в освітній процес із метою підвищення його ефективності та виступають як засіб побудови особистісно-орієнтованої педагогічної системи» </w:t>
      </w:r>
      <w:r w:rsidRPr="00AB3F67">
        <w:rPr>
          <w:rFonts w:ascii="Times New Roman" w:eastAsia="Times New Roman" w:hAnsi="Times New Roman" w:cs="Times New Roman"/>
          <w:sz w:val="28"/>
          <w:szCs w:val="28"/>
          <w:lang w:val="uk-UA" w:eastAsia="ru-RU"/>
        </w:rPr>
        <w:t>[33]</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Для ефективного використання інформаційних технологій в освіті необхідно знати їх властивості та функції, щоб чітко визначити, для вирішення яких дидактичних завдань доцільно (з погляду педагогіки та психології) скористатися тією чи іншою них. Вибір того чи іншого методу чи засобу навчання визначається, з одного боку, специфікою навчального предмета, конкретним розв’язуваним дидактичним завданням, з іншого – дидактичними характеристиками конкретних засобів навчання. ІКТ розглядаються саме як засоби організації пізнавальної діяльності учнів.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Під дидактичними властивостями того чи іншого засобу навчання, у тому числі ІКТ, розуміють природні, технічні, технологічні ознаки об’єкта, його сторони, аспекти, які можуть використовуватися з дидактичними цілями у навчально-виховному процесі. Аналітичний огляд спеціальної літератури дозволяє виділити </w:t>
      </w:r>
      <w:r w:rsidRPr="00AB3F67">
        <w:rPr>
          <w:rFonts w:asciiTheme="majorBidi" w:hAnsiTheme="majorBidi" w:cstheme="majorBidi"/>
          <w:b/>
          <w:i/>
          <w:sz w:val="28"/>
          <w:szCs w:val="28"/>
          <w:lang w:val="uk-UA"/>
        </w:rPr>
        <w:t>три групи дидактичних якостей:</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1) дидактичні властивості технологій подання навчальної інформації (відображення та передача інформації в текстовому, графічному, звуковому, відео- та анімаційному форматах за допомогою електронних освітніх ресурсів; можливість пошуку потрібної інформації; можливість закріплення знань та оброблення набутих навичок; можливість оцінювання знань, умінь, навичок; організація спілкування з викладачем);</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2) дидактичні властивості технологій передачі навчальної інформації (підготовка, редагування та обробка навчальної, навчально-методичної, наукової інформації; зберігання та резервування інформації; систематизація інформації; поширення інформації у різній формі; забезпечення доступу до інформації з використанням електронних банків та баз даних для отримання необхідної інформації);</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3) дидактичні властивості технологій організації навчального процесу (електронна пошта, відео конференції, телеконференції) </w:t>
      </w:r>
      <w:r w:rsidRPr="00AB3F67">
        <w:rPr>
          <w:rFonts w:ascii="Times New Roman" w:eastAsia="Times New Roman" w:hAnsi="Times New Roman" w:cs="Times New Roman"/>
          <w:sz w:val="28"/>
          <w:szCs w:val="28"/>
          <w:lang w:val="uk-UA" w:eastAsia="ru-RU"/>
        </w:rPr>
        <w:t>[24]</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Під дидактичними функціями розуміють зовнішній прояв засобів навчання, що використовуються у навчально-виховному процесі для вирішення освітніх, виховних та розвивальних завдань </w:t>
      </w:r>
      <w:r w:rsidRPr="00AB3F67">
        <w:rPr>
          <w:rFonts w:ascii="Times New Roman" w:eastAsia="Times New Roman" w:hAnsi="Times New Roman" w:cs="Times New Roman"/>
          <w:sz w:val="28"/>
          <w:szCs w:val="28"/>
          <w:lang w:val="uk-UA" w:eastAsia="ru-RU"/>
        </w:rPr>
        <w:t>[79]</w:t>
      </w:r>
      <w:r w:rsidRPr="00AB3F67">
        <w:rPr>
          <w:rFonts w:asciiTheme="majorBidi" w:hAnsiTheme="majorBidi" w:cstheme="majorBidi"/>
          <w:sz w:val="28"/>
          <w:szCs w:val="28"/>
          <w:lang w:val="uk-UA"/>
        </w:rPr>
        <w:t xml:space="preserve">. </w:t>
      </w:r>
      <w:r w:rsidRPr="00AB3F67">
        <w:rPr>
          <w:rFonts w:asciiTheme="majorBidi" w:hAnsiTheme="majorBidi" w:cstheme="majorBidi"/>
          <w:b/>
          <w:i/>
          <w:sz w:val="28"/>
          <w:szCs w:val="28"/>
          <w:lang w:val="uk-UA"/>
        </w:rPr>
        <w:t>Дидактичні функції</w:t>
      </w:r>
      <w:r w:rsidRPr="00AB3F67">
        <w:rPr>
          <w:rFonts w:asciiTheme="majorBidi" w:hAnsiTheme="majorBidi" w:cstheme="majorBidi"/>
          <w:sz w:val="28"/>
          <w:szCs w:val="28"/>
          <w:lang w:val="uk-UA"/>
        </w:rPr>
        <w:t xml:space="preserve"> </w:t>
      </w:r>
      <w:r w:rsidRPr="00AB3F67">
        <w:rPr>
          <w:rFonts w:asciiTheme="majorBidi" w:hAnsiTheme="majorBidi" w:cstheme="majorBidi"/>
          <w:b/>
          <w:i/>
          <w:sz w:val="28"/>
          <w:szCs w:val="28"/>
          <w:lang w:val="uk-UA"/>
        </w:rPr>
        <w:t>ІКТ</w:t>
      </w:r>
      <w:r w:rsidRPr="00AB3F67">
        <w:rPr>
          <w:rFonts w:asciiTheme="majorBidi" w:hAnsiTheme="majorBidi" w:cstheme="majorBidi"/>
          <w:sz w:val="28"/>
          <w:szCs w:val="28"/>
          <w:lang w:val="uk-UA"/>
        </w:rPr>
        <w:t xml:space="preserve"> багато в чому визначені їх інтерактивністю, обумовленою гіпертекстовими та мультимедійними технологіями: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1) багаторівневість подання матеріалу; зручність в організації самостійної роботи;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2) передача функцій викладача комп’ютеру; перетворення його з допоміжного пристрою в основний дидактичний інструмент, що забезпечує роботу з інтерактивною інформацією;</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3) забезпечення наочності досліджуваного матеріалу з допомогою представлення інформації в мультимедіа</w:t>
      </w:r>
      <w:r>
        <w:rPr>
          <w:rFonts w:asciiTheme="majorBidi" w:hAnsiTheme="majorBidi" w:cstheme="majorBidi"/>
          <w:sz w:val="28"/>
          <w:szCs w:val="28"/>
          <w:lang w:val="uk-UA"/>
        </w:rPr>
        <w:t xml:space="preserve"> </w:t>
      </w:r>
      <w:r w:rsidRPr="00AB3F67">
        <w:rPr>
          <w:rFonts w:asciiTheme="majorBidi" w:hAnsiTheme="majorBidi" w:cstheme="majorBidi"/>
          <w:sz w:val="28"/>
          <w:szCs w:val="28"/>
          <w:lang w:val="uk-UA"/>
        </w:rPr>
        <w:t xml:space="preserve">технологіях у вигляді тривимірної графіки, схем, фотографій, відео фрагментів, звукового супроводу, анімації дозволяє організувати будь-який тип уроку, заняття, самостійної роботи, оживити лекції; демонструвати процеси та явища, які неможливо побачити неозброєним оком;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4) забезпечення різноманітності роботи – від вивчення теоретичного матеріалу до його закріплення та перевірки;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5) моделювання процесів, явищ, об’єктів за допомогою комп’ютерних конструкторів у практичних та лабораторних роботах дозволяє отримати знання, вміння та відпрацювати навички практичного застосування знань у ситуаціях, які моделюють реальні.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6) використання комп’ютерних систем забезпечує можливість самоконтролю, чи поточного та підсумкового контролю.</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7) забезпечення можливості пошуку необхідної навчальної інформації з використанням Інтернету та телекомунікаційних технологій;</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8) забезпечення можливості індивідуалізації процесу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Саме дидактичні властивості дозволяють ІКТ виконувати дидактичні функції, спрямовані на реалізацію тих чи інших аспектів навчально-виховного процесу (пояснення, роз’яснення, обговорення, проведення контрольних зрізів, тестів, творчих робіт тощо).</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По-перше, упровадження ІКТ у сучасний освітній простір суттєво прискорює передавання знань і накопиченого технологічного та соціального досвіду людства не тільки від покоління до покоління, а й від однієї людини до іншої.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По-друге, сучасні ІКТ, підвищуючи якість навчання й освіти, дають змогу людині успішніше й швидше адаптуватися до навколишнього середовища, до соціальних змін. Це дає кожній людині можливість одержувати необхідні знання як сьогодні, так і в постіндустріальному суспільстві.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По-третє, активне й ефективне впровадження цих технологій в освіту є важливим чинником створення нової системи освіти, що відповідає вимогам ІС і процесу модернізації традиційної системи освіти в світлі вимог постіндустріального суспільства.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Важливість і необхідність упровадження ІКТ у навчання обґрунтовується міжнародними експертами і вченими. ІКТ торкаються всіх сфер діяльності людини, але, мабуть, найбільш сильний позитивний вплив вони мають на освіту, оскільки відкривають можливості впровадження абсолютно нових методів викладання і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Використання ІКТ дає можливість використовувати в навчанні здобутки новітніх інформаційних технологій; удосконалювати навички самостійної роботи студентів в інформаційних базах даних, Інтернеті; інтенсифікувати освіту, поліпшити засвоєння студентами знань, зробити процес навчання цікавішим і змістовнішим.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Використання ІКТ в комплекті з традиційним підручником сприяє наступному: 1) забезпечує особистісно-орієнтований та диференційований підхід у навчанні; 2) сприяє реалізації інтерактивного підходу (постійне </w:t>
      </w:r>
      <w:r w:rsidRPr="00AB3F67">
        <w:rPr>
          <w:rFonts w:asciiTheme="majorBidi" w:hAnsiTheme="majorBidi" w:cstheme="majorBidi"/>
          <w:sz w:val="28"/>
          <w:szCs w:val="28"/>
          <w:lang w:val="uk-UA"/>
        </w:rPr>
        <w:lastRenderedPageBreak/>
        <w:t>спілкування з ПК, постановка запитань, які цікавлять студентів та отримання відповідей на них);  3) підвищує пізнавальну активність студентів за рахунок різноманітної відео та аудіо інформації; 4) здійснює контроль шляхом тестування й системи запитань для самоконтролю.</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Розвиток інформаційно-цифрової компетентності сприяє суттєвому покращенню якості освіти. Електронні засоби навчання допоможуть учителям реалізувати такі завдання: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урізноманітнити форми подання інформації, види навчальних завдань;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допомогти учням «зануритися» в художній простір твору;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забезпечити зворотний зв’язок, який може бути реалізований завдяки діалогічній взаємодії учень – учитель;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розширити можливості самостійної діяльності;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забезпечити індивідуалізацію навчального процесу;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використовувати ігрові прийомі навчання;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застосувати різні види навчальної діяльності предметно-змістовного, предметно-операційного та рефлексивного спрямування; </w:t>
      </w:r>
    </w:p>
    <w:p w:rsidR="009545DA" w:rsidRPr="00AB3F67" w:rsidRDefault="009545DA" w:rsidP="009545DA">
      <w:pPr>
        <w:numPr>
          <w:ilvl w:val="0"/>
          <w:numId w:val="1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урізноманітнити етапи уроку, зокрема етапи мотивації навчальної діяльності, узагальнення навчального матеріалу, підсумки уроку.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Програмними засобами навчального призначення називають цілу низку програм, які безпосередньо призначені для забезпечення освітнього процесу.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Програмні засоби навчання можна поділити на дві великі групи: 1) засоби з елементами штучного інтелекту (системи комп’ютерного тестування; комп’ютерні тренажери; системи навчального діалогу, та ін.); 2) інші засоби (навчальні бази даних; мультимедійні довідники та енциклопедії; електронні підручники; віртуальні лабораторії та ін.).</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Програмні засоби навчання відповідають вимогам сучасного часу, сприяють комплексному підходу до покращення освітнього процесу практично за будь-яким напрямком, заощаджуючи час та забезпечуючи високий рівень засвоєння матеріалу. Отже, запровадження інформаційно-комунікаційних технологій надає уроку комунікативно зорієнтованої </w:t>
      </w:r>
      <w:r w:rsidRPr="00AB3F67">
        <w:rPr>
          <w:rFonts w:asciiTheme="majorBidi" w:hAnsiTheme="majorBidi" w:cstheme="majorBidi"/>
          <w:sz w:val="28"/>
          <w:szCs w:val="28"/>
          <w:lang w:val="uk-UA"/>
        </w:rPr>
        <w:lastRenderedPageBreak/>
        <w:t xml:space="preserve">спрямованості, пізнавальної та емоційної насиченості, активізує різні види навчальної діяльності учнів. Отже, формування ІКТ-компетентності є процесом переходу до такого стану, коли учень стає здатним знаходити, розуміти, оцінювати та застосовувати інформацію у різних формах для вирішення особистих, соціальних чи глобальних проблем. Вироблення справжньої ІКТ-компетентності, передусім, передбачає формування універсальних навичок мислення та рішення. До них відносяться вміння спостерігати та робити логічні висновки, використовувати різні знакові системи та абстрактні моделі, аналізувати ситуацію з різних точок зору, розуміти загальний контекст та прихований сенс висловлювань, неухильно самостійно працювати над підвищенням своєї компетентності у цій сфері. ІКТ-компетентність школяра – це комплекс сформованих якостей особистості, що забезпечують гнучкість та готовність до змін, ефективність у майбутній професійній діяльності в умовах інформатизації сучасного суспільства при оволодінні інформаційними та комунікаційними </w:t>
      </w:r>
      <w:proofErr w:type="spellStart"/>
      <w:r w:rsidRPr="00AB3F67">
        <w:rPr>
          <w:rFonts w:asciiTheme="majorBidi" w:hAnsiTheme="majorBidi" w:cstheme="majorBidi"/>
          <w:sz w:val="28"/>
          <w:szCs w:val="28"/>
          <w:lang w:val="uk-UA"/>
        </w:rPr>
        <w:t>компетентностями</w:t>
      </w:r>
      <w:proofErr w:type="spellEnd"/>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p>
    <w:p w:rsidR="009545DA" w:rsidRPr="00AB3F67" w:rsidRDefault="009545DA" w:rsidP="009545DA">
      <w:pPr>
        <w:spacing w:after="0" w:line="360" w:lineRule="auto"/>
        <w:ind w:firstLine="851"/>
        <w:jc w:val="both"/>
        <w:rPr>
          <w:rFonts w:asciiTheme="majorBidi" w:hAnsiTheme="majorBidi" w:cstheme="majorBidi"/>
          <w:b/>
          <w:bCs/>
          <w:sz w:val="28"/>
          <w:szCs w:val="28"/>
          <w:lang w:val="uk-UA"/>
        </w:rPr>
      </w:pPr>
      <w:r w:rsidRPr="00AB3F67">
        <w:rPr>
          <w:rFonts w:asciiTheme="majorBidi" w:hAnsiTheme="majorBidi" w:cstheme="majorBidi"/>
          <w:b/>
          <w:bCs/>
          <w:sz w:val="28"/>
          <w:szCs w:val="28"/>
          <w:lang w:val="uk-UA"/>
        </w:rPr>
        <w:t xml:space="preserve">1.3. </w:t>
      </w:r>
      <w:r w:rsidRPr="00AB3F67">
        <w:rPr>
          <w:rFonts w:ascii="Times New Roman" w:eastAsia="Calibri" w:hAnsi="Times New Roman" w:cs="Times New Roman"/>
          <w:b/>
          <w:sz w:val="28"/>
          <w:szCs w:val="28"/>
          <w:lang w:val="uk-UA"/>
        </w:rPr>
        <w:t>Дистанційне й змішане навчання як інноваційні освітні технології</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ind w:firstLine="851"/>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Стрімкі зміни в сучасній системі освіти не залишають іншого вибору, як розібратись у світових тенденціях і зрозуміти актуальні реалії освітнього процесу. Значну частину навчання сьогодні переведено в дистанційний або змішаний формат. Дистанційне навчання спеціалісти називають освітньою системою ХХІ століття. Актуальність використання дистанційного та змішаного навчання полягає в розширенні впливу інформаційних технологій на повсякденне життя загалом і на освіту зокрема. Дистанційне або змішане навчання дає можливість створювати систему освіти для всіх без винятку учнів.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Проблематику змішаної та дистанційної освіти у своїх роботах вивчали </w:t>
      </w:r>
      <w:proofErr w:type="spellStart"/>
      <w:r w:rsidRPr="00AB3F67">
        <w:rPr>
          <w:rFonts w:asciiTheme="majorBidi" w:hAnsiTheme="majorBidi" w:cstheme="majorBidi"/>
          <w:sz w:val="28"/>
          <w:szCs w:val="28"/>
          <w:lang w:val="uk-UA"/>
        </w:rPr>
        <w:t>Дж</w:t>
      </w:r>
      <w:proofErr w:type="spellEnd"/>
      <w:r w:rsidRPr="00AB3F67">
        <w:rPr>
          <w:rFonts w:asciiTheme="majorBidi" w:hAnsiTheme="majorBidi" w:cstheme="majorBidi"/>
          <w:sz w:val="28"/>
          <w:szCs w:val="28"/>
          <w:lang w:val="uk-UA"/>
        </w:rPr>
        <w:t>. </w:t>
      </w:r>
      <w:proofErr w:type="spellStart"/>
      <w:r w:rsidRPr="00AB3F67">
        <w:rPr>
          <w:rFonts w:asciiTheme="majorBidi" w:hAnsiTheme="majorBidi" w:cstheme="majorBidi"/>
          <w:sz w:val="28"/>
          <w:szCs w:val="28"/>
          <w:lang w:val="uk-UA"/>
        </w:rPr>
        <w:t>Мунен</w:t>
      </w:r>
      <w:proofErr w:type="spellEnd"/>
      <w:r w:rsidRPr="00AB3F67">
        <w:rPr>
          <w:rFonts w:asciiTheme="majorBidi" w:hAnsiTheme="majorBidi" w:cstheme="majorBidi"/>
          <w:sz w:val="28"/>
          <w:szCs w:val="28"/>
          <w:lang w:val="uk-UA"/>
        </w:rPr>
        <w:t>, А. Бурмистрова, Н. </w:t>
      </w:r>
      <w:proofErr w:type="spellStart"/>
      <w:r w:rsidRPr="00AB3F67">
        <w:rPr>
          <w:rFonts w:asciiTheme="majorBidi" w:hAnsiTheme="majorBidi" w:cstheme="majorBidi"/>
          <w:sz w:val="28"/>
          <w:szCs w:val="28"/>
          <w:lang w:val="uk-UA"/>
        </w:rPr>
        <w:t>Болюбаш</w:t>
      </w:r>
      <w:proofErr w:type="spellEnd"/>
      <w:r w:rsidRPr="00AB3F67">
        <w:rPr>
          <w:rFonts w:asciiTheme="majorBidi" w:hAnsiTheme="majorBidi" w:cstheme="majorBidi"/>
          <w:sz w:val="28"/>
          <w:szCs w:val="28"/>
          <w:lang w:val="uk-UA"/>
        </w:rPr>
        <w:t>, В. </w:t>
      </w:r>
      <w:proofErr w:type="spellStart"/>
      <w:r w:rsidRPr="00AB3F67">
        <w:rPr>
          <w:rFonts w:asciiTheme="majorBidi" w:hAnsiTheme="majorBidi" w:cstheme="majorBidi"/>
          <w:sz w:val="28"/>
          <w:szCs w:val="28"/>
          <w:lang w:val="uk-UA"/>
        </w:rPr>
        <w:t>Демкін</w:t>
      </w:r>
      <w:proofErr w:type="spellEnd"/>
      <w:r w:rsidRPr="00AB3F67">
        <w:rPr>
          <w:rFonts w:asciiTheme="majorBidi" w:hAnsiTheme="majorBidi" w:cstheme="majorBidi"/>
          <w:sz w:val="28"/>
          <w:szCs w:val="28"/>
          <w:lang w:val="uk-UA"/>
        </w:rPr>
        <w:t>, В. </w:t>
      </w:r>
      <w:proofErr w:type="spellStart"/>
      <w:r w:rsidRPr="00AB3F67">
        <w:rPr>
          <w:rFonts w:asciiTheme="majorBidi" w:hAnsiTheme="majorBidi" w:cstheme="majorBidi"/>
          <w:sz w:val="28"/>
          <w:szCs w:val="28"/>
          <w:lang w:val="uk-UA"/>
        </w:rPr>
        <w:t>Гнєзділов</w:t>
      </w:r>
      <w:proofErr w:type="spellEnd"/>
      <w:r w:rsidRPr="00AB3F67">
        <w:rPr>
          <w:rFonts w:asciiTheme="majorBidi" w:hAnsiTheme="majorBidi" w:cstheme="majorBidi"/>
          <w:sz w:val="28"/>
          <w:szCs w:val="28"/>
          <w:lang w:val="uk-UA"/>
        </w:rPr>
        <w:t>, В. Голубєва, І. Ільїна, О. Кириленко, М. Коваль, Н. </w:t>
      </w:r>
      <w:proofErr w:type="spellStart"/>
      <w:r w:rsidRPr="00AB3F67">
        <w:rPr>
          <w:rFonts w:asciiTheme="majorBidi" w:hAnsiTheme="majorBidi" w:cstheme="majorBidi"/>
          <w:sz w:val="28"/>
          <w:szCs w:val="28"/>
          <w:lang w:val="uk-UA"/>
        </w:rPr>
        <w:t>Муліна</w:t>
      </w:r>
      <w:proofErr w:type="spellEnd"/>
      <w:r w:rsidRPr="00AB3F67">
        <w:rPr>
          <w:rFonts w:asciiTheme="majorBidi" w:hAnsiTheme="majorBidi" w:cstheme="majorBidi"/>
          <w:sz w:val="28"/>
          <w:szCs w:val="28"/>
          <w:lang w:val="uk-UA"/>
        </w:rPr>
        <w:t>, В. </w:t>
      </w:r>
      <w:proofErr w:type="spellStart"/>
      <w:r w:rsidRPr="00AB3F67">
        <w:rPr>
          <w:rFonts w:asciiTheme="majorBidi" w:hAnsiTheme="majorBidi" w:cstheme="majorBidi"/>
          <w:sz w:val="28"/>
          <w:szCs w:val="28"/>
          <w:lang w:val="uk-UA"/>
        </w:rPr>
        <w:t>Маняхіна</w:t>
      </w:r>
      <w:proofErr w:type="spellEnd"/>
      <w:r w:rsidRPr="00AB3F67">
        <w:rPr>
          <w:rFonts w:asciiTheme="majorBidi" w:hAnsiTheme="majorBidi" w:cstheme="majorBidi"/>
          <w:sz w:val="28"/>
          <w:szCs w:val="28"/>
          <w:lang w:val="uk-UA"/>
        </w:rPr>
        <w:t>, О. </w:t>
      </w:r>
      <w:proofErr w:type="spellStart"/>
      <w:r w:rsidRPr="00AB3F67">
        <w:rPr>
          <w:rFonts w:asciiTheme="majorBidi" w:hAnsiTheme="majorBidi" w:cstheme="majorBidi"/>
          <w:sz w:val="28"/>
          <w:szCs w:val="28"/>
          <w:lang w:val="uk-UA"/>
        </w:rPr>
        <w:t>Мірзабекова</w:t>
      </w:r>
      <w:proofErr w:type="spellEnd"/>
      <w:r w:rsidRPr="00AB3F67">
        <w:rPr>
          <w:rFonts w:asciiTheme="majorBidi" w:hAnsiTheme="majorBidi" w:cstheme="majorBidi"/>
          <w:sz w:val="28"/>
          <w:szCs w:val="28"/>
          <w:lang w:val="uk-UA"/>
        </w:rPr>
        <w:t>, О. </w:t>
      </w:r>
      <w:proofErr w:type="spellStart"/>
      <w:r w:rsidRPr="00AB3F67">
        <w:rPr>
          <w:rFonts w:asciiTheme="majorBidi" w:hAnsiTheme="majorBidi" w:cstheme="majorBidi"/>
          <w:sz w:val="28"/>
          <w:szCs w:val="28"/>
          <w:lang w:val="uk-UA"/>
        </w:rPr>
        <w:t>Мусійовська</w:t>
      </w:r>
      <w:proofErr w:type="spellEnd"/>
      <w:r w:rsidRPr="00AB3F67">
        <w:rPr>
          <w:rFonts w:asciiTheme="majorBidi" w:hAnsiTheme="majorBidi" w:cstheme="majorBidi"/>
          <w:sz w:val="28"/>
          <w:szCs w:val="28"/>
          <w:lang w:val="uk-UA"/>
        </w:rPr>
        <w:t>, Н. </w:t>
      </w:r>
      <w:proofErr w:type="spellStart"/>
      <w:r w:rsidRPr="00AB3F67">
        <w:rPr>
          <w:rFonts w:asciiTheme="majorBidi" w:hAnsiTheme="majorBidi" w:cstheme="majorBidi"/>
          <w:sz w:val="28"/>
          <w:szCs w:val="28"/>
          <w:lang w:val="uk-UA"/>
        </w:rPr>
        <w:t>Найденова</w:t>
      </w:r>
      <w:proofErr w:type="spellEnd"/>
      <w:r w:rsidRPr="00AB3F67">
        <w:rPr>
          <w:rFonts w:asciiTheme="majorBidi" w:hAnsiTheme="majorBidi" w:cstheme="majorBidi"/>
          <w:sz w:val="28"/>
          <w:szCs w:val="28"/>
          <w:lang w:val="uk-UA"/>
        </w:rPr>
        <w:t>, О. Новикова, О. Смирнова-</w:t>
      </w:r>
      <w:proofErr w:type="spellStart"/>
      <w:r w:rsidRPr="00AB3F67">
        <w:rPr>
          <w:rFonts w:asciiTheme="majorBidi" w:hAnsiTheme="majorBidi" w:cstheme="majorBidi"/>
          <w:sz w:val="28"/>
          <w:szCs w:val="28"/>
          <w:lang w:val="uk-UA"/>
        </w:rPr>
        <w:t>Трибульска</w:t>
      </w:r>
      <w:proofErr w:type="spellEnd"/>
      <w:r w:rsidRPr="00AB3F67">
        <w:rPr>
          <w:rFonts w:asciiTheme="majorBidi" w:hAnsiTheme="majorBidi" w:cstheme="majorBidi"/>
          <w:sz w:val="28"/>
          <w:szCs w:val="28"/>
          <w:lang w:val="uk-UA"/>
        </w:rPr>
        <w:t>, Н. </w:t>
      </w:r>
      <w:proofErr w:type="spellStart"/>
      <w:r w:rsidRPr="00AB3F67">
        <w:rPr>
          <w:rFonts w:asciiTheme="majorBidi" w:hAnsiTheme="majorBidi" w:cstheme="majorBidi"/>
          <w:sz w:val="28"/>
          <w:szCs w:val="28"/>
          <w:lang w:val="uk-UA"/>
        </w:rPr>
        <w:t>Телешева</w:t>
      </w:r>
      <w:proofErr w:type="spellEnd"/>
      <w:r w:rsidRPr="00AB3F67">
        <w:rPr>
          <w:rFonts w:asciiTheme="majorBidi" w:hAnsiTheme="majorBidi" w:cstheme="majorBidi"/>
          <w:sz w:val="28"/>
          <w:szCs w:val="28"/>
          <w:lang w:val="uk-UA"/>
        </w:rPr>
        <w:t>, О. </w:t>
      </w:r>
      <w:proofErr w:type="spellStart"/>
      <w:r w:rsidRPr="00AB3F67">
        <w:rPr>
          <w:rFonts w:asciiTheme="majorBidi" w:hAnsiTheme="majorBidi" w:cstheme="majorBidi"/>
          <w:sz w:val="28"/>
          <w:szCs w:val="28"/>
          <w:lang w:val="uk-UA"/>
        </w:rPr>
        <w:t>Хмель</w:t>
      </w:r>
      <w:proofErr w:type="spellEnd"/>
      <w:r w:rsidRPr="00AB3F67">
        <w:rPr>
          <w:rFonts w:asciiTheme="majorBidi" w:hAnsiTheme="majorBidi" w:cstheme="majorBidi"/>
          <w:sz w:val="28"/>
          <w:szCs w:val="28"/>
          <w:lang w:val="uk-UA"/>
        </w:rPr>
        <w:t>, І. </w:t>
      </w:r>
      <w:proofErr w:type="spellStart"/>
      <w:r w:rsidRPr="00AB3F67">
        <w:rPr>
          <w:rFonts w:asciiTheme="majorBidi" w:hAnsiTheme="majorBidi" w:cstheme="majorBidi"/>
          <w:sz w:val="28"/>
          <w:szCs w:val="28"/>
          <w:lang w:val="uk-UA"/>
        </w:rPr>
        <w:t>Холодкова</w:t>
      </w:r>
      <w:proofErr w:type="spellEnd"/>
      <w:r w:rsidRPr="00AB3F67">
        <w:rPr>
          <w:rFonts w:asciiTheme="majorBidi" w:hAnsiTheme="majorBidi" w:cstheme="majorBidi"/>
          <w:sz w:val="28"/>
          <w:szCs w:val="28"/>
          <w:lang w:val="uk-UA"/>
        </w:rPr>
        <w:t>, П. </w:t>
      </w:r>
      <w:proofErr w:type="spellStart"/>
      <w:r w:rsidRPr="00AB3F67">
        <w:rPr>
          <w:rFonts w:asciiTheme="majorBidi" w:hAnsiTheme="majorBidi" w:cstheme="majorBidi"/>
          <w:sz w:val="28"/>
          <w:szCs w:val="28"/>
          <w:lang w:val="uk-UA"/>
        </w:rPr>
        <w:t>Підкасистий</w:t>
      </w:r>
      <w:proofErr w:type="spellEnd"/>
      <w:r w:rsidRPr="00AB3F67">
        <w:rPr>
          <w:rFonts w:asciiTheme="majorBidi" w:hAnsiTheme="majorBidi" w:cstheme="majorBidi"/>
          <w:sz w:val="28"/>
          <w:szCs w:val="28"/>
          <w:lang w:val="uk-UA"/>
        </w:rPr>
        <w:t>, С. </w:t>
      </w:r>
      <w:proofErr w:type="spellStart"/>
      <w:r w:rsidRPr="00AB3F67">
        <w:rPr>
          <w:rFonts w:asciiTheme="majorBidi" w:hAnsiTheme="majorBidi" w:cstheme="majorBidi"/>
          <w:sz w:val="28"/>
          <w:szCs w:val="28"/>
          <w:lang w:val="uk-UA"/>
        </w:rPr>
        <w:t>Шокалюк</w:t>
      </w:r>
      <w:proofErr w:type="spellEnd"/>
      <w:r w:rsidRPr="00AB3F67">
        <w:rPr>
          <w:rFonts w:asciiTheme="majorBidi" w:hAnsiTheme="majorBidi" w:cstheme="majorBidi"/>
          <w:sz w:val="28"/>
          <w:szCs w:val="28"/>
          <w:lang w:val="uk-UA"/>
        </w:rPr>
        <w:t>, Р. </w:t>
      </w:r>
      <w:proofErr w:type="spellStart"/>
      <w:r w:rsidRPr="00AB3F67">
        <w:rPr>
          <w:rFonts w:asciiTheme="majorBidi" w:hAnsiTheme="majorBidi" w:cstheme="majorBidi"/>
          <w:sz w:val="28"/>
          <w:szCs w:val="28"/>
          <w:lang w:val="uk-UA"/>
        </w:rPr>
        <w:t>Шульміна</w:t>
      </w:r>
      <w:proofErr w:type="spellEnd"/>
      <w:r w:rsidRPr="00AB3F67">
        <w:rPr>
          <w:rFonts w:asciiTheme="majorBidi" w:hAnsiTheme="majorBidi" w:cstheme="majorBidi"/>
          <w:sz w:val="28"/>
          <w:szCs w:val="28"/>
          <w:lang w:val="uk-UA"/>
        </w:rPr>
        <w:t>, Б. </w:t>
      </w:r>
      <w:proofErr w:type="spellStart"/>
      <w:r w:rsidRPr="00AB3F67">
        <w:rPr>
          <w:rFonts w:asciiTheme="majorBidi" w:hAnsiTheme="majorBidi" w:cstheme="majorBidi"/>
          <w:sz w:val="28"/>
          <w:szCs w:val="28"/>
          <w:lang w:val="uk-UA"/>
        </w:rPr>
        <w:t>Шуневич</w:t>
      </w:r>
      <w:proofErr w:type="spellEnd"/>
      <w:r w:rsidRPr="00AB3F67">
        <w:rPr>
          <w:rFonts w:asciiTheme="majorBidi" w:hAnsiTheme="majorBidi" w:cstheme="majorBidi"/>
          <w:sz w:val="28"/>
          <w:szCs w:val="28"/>
          <w:lang w:val="uk-UA"/>
        </w:rPr>
        <w:t xml:space="preserve"> та ін.</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Н. </w:t>
      </w:r>
      <w:proofErr w:type="spellStart"/>
      <w:r w:rsidRPr="00AB3F67">
        <w:rPr>
          <w:rFonts w:asciiTheme="majorBidi" w:hAnsiTheme="majorBidi" w:cstheme="majorBidi"/>
          <w:sz w:val="28"/>
          <w:szCs w:val="28"/>
          <w:lang w:val="uk-UA"/>
        </w:rPr>
        <w:t>Болюбаш</w:t>
      </w:r>
      <w:proofErr w:type="spellEnd"/>
      <w:r w:rsidRPr="00AB3F67">
        <w:rPr>
          <w:rFonts w:asciiTheme="majorBidi" w:hAnsiTheme="majorBidi" w:cstheme="majorBidi"/>
          <w:sz w:val="28"/>
          <w:szCs w:val="28"/>
          <w:lang w:val="uk-UA"/>
        </w:rPr>
        <w:t xml:space="preserve"> називає терміни «комбіноване навчання», «змішане навчання», «гібридне навчання» синонімами та визначає їх зміст таким чином: «поєднання дистанційного та електронного мережевого навчання з традиційними формами навчання: очною та заочною» </w:t>
      </w:r>
      <w:r w:rsidRPr="00AB3F67">
        <w:rPr>
          <w:rFonts w:ascii="Times New Roman" w:eastAsia="Times New Roman" w:hAnsi="Times New Roman" w:cs="Times New Roman"/>
          <w:sz w:val="28"/>
          <w:szCs w:val="28"/>
          <w:lang w:val="uk-UA" w:eastAsia="ru-RU"/>
        </w:rPr>
        <w:t>[13]</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Є. </w:t>
      </w:r>
      <w:proofErr w:type="spellStart"/>
      <w:r w:rsidRPr="00AB3F67">
        <w:rPr>
          <w:rFonts w:asciiTheme="majorBidi" w:hAnsiTheme="majorBidi" w:cstheme="majorBidi"/>
          <w:sz w:val="28"/>
          <w:szCs w:val="28"/>
          <w:lang w:val="uk-UA"/>
        </w:rPr>
        <w:t>Полат</w:t>
      </w:r>
      <w:proofErr w:type="spellEnd"/>
      <w:r w:rsidRPr="00AB3F67">
        <w:rPr>
          <w:rFonts w:asciiTheme="majorBidi" w:hAnsiTheme="majorBidi" w:cstheme="majorBidi"/>
          <w:sz w:val="28"/>
          <w:szCs w:val="28"/>
          <w:lang w:val="uk-UA"/>
        </w:rPr>
        <w:t xml:space="preserve"> дає таке визначення поняттю «дистанційне навчання»: взаємодія вчителя та учнів між собою на відстані, що висвітлює всі властиві навчальному процесу компоненти (мета, зміст, методи, організаційні форми, засоби навчання) специфічними засобами </w:t>
      </w:r>
      <w:r>
        <w:rPr>
          <w:rFonts w:asciiTheme="majorBidi" w:hAnsiTheme="majorBidi" w:cstheme="majorBidi"/>
          <w:sz w:val="28"/>
          <w:szCs w:val="28"/>
          <w:lang w:val="uk-UA"/>
        </w:rPr>
        <w:t>І</w:t>
      </w:r>
      <w:r w:rsidRPr="00AB3F67">
        <w:rPr>
          <w:rFonts w:asciiTheme="majorBidi" w:hAnsiTheme="majorBidi" w:cstheme="majorBidi"/>
          <w:sz w:val="28"/>
          <w:szCs w:val="28"/>
          <w:lang w:val="uk-UA"/>
        </w:rPr>
        <w:t xml:space="preserve">нтернет-технологій </w:t>
      </w:r>
      <w:r w:rsidRPr="00AB3F67">
        <w:rPr>
          <w:rFonts w:ascii="Times New Roman" w:eastAsia="Times New Roman" w:hAnsi="Times New Roman" w:cs="Times New Roman"/>
          <w:sz w:val="28"/>
          <w:szCs w:val="28"/>
          <w:lang w:val="uk-UA" w:eastAsia="ru-RU"/>
        </w:rPr>
        <w:t>[9]</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Дистанційне навчання – явище не нове. Його появу пов’язують із поширенням кореспондентського навчання, традиційного заочного навчання, навчання за допомогою </w:t>
      </w:r>
      <w:proofErr w:type="spellStart"/>
      <w:r w:rsidRPr="00AB3F67">
        <w:rPr>
          <w:rFonts w:asciiTheme="majorBidi" w:hAnsiTheme="majorBidi" w:cstheme="majorBidi"/>
          <w:sz w:val="28"/>
          <w:szCs w:val="28"/>
          <w:lang w:val="uk-UA"/>
        </w:rPr>
        <w:t>телешкіл</w:t>
      </w:r>
      <w:proofErr w:type="spellEnd"/>
      <w:r w:rsidRPr="00AB3F67">
        <w:rPr>
          <w:rFonts w:asciiTheme="majorBidi" w:hAnsiTheme="majorBidi" w:cstheme="majorBidi"/>
          <w:sz w:val="28"/>
          <w:szCs w:val="28"/>
          <w:lang w:val="uk-UA"/>
        </w:rPr>
        <w:t xml:space="preserve"> і т. і. Але раніше дистанційна освіта не вважалася настільки значущою для соціального та економічного розвитку. Останнім часом ситуація почала змінюватися, в основному завдяки посиленому інтересу викладачів та здобувачів освіти до використання нових інформаційно-комунікаційних технологій (ІКТ), що створюють нові можливості для дидактичної взаємодії. Процес розвитку дистанційного навчання супроводжується низкою протиріч. Незважаючи на явні переваги дистанційної освіти та велику кількість робіт, присвячених цій темі, </w:t>
      </w:r>
      <w:proofErr w:type="spellStart"/>
      <w:r w:rsidRPr="00AB3F67">
        <w:rPr>
          <w:rFonts w:asciiTheme="majorBidi" w:hAnsiTheme="majorBidi" w:cstheme="majorBidi"/>
          <w:sz w:val="28"/>
          <w:szCs w:val="28"/>
          <w:lang w:val="uk-UA"/>
        </w:rPr>
        <w:t>понятійно</w:t>
      </w:r>
      <w:proofErr w:type="spellEnd"/>
      <w:r w:rsidRPr="00AB3F67">
        <w:rPr>
          <w:rFonts w:asciiTheme="majorBidi" w:hAnsiTheme="majorBidi" w:cstheme="majorBidi"/>
          <w:sz w:val="28"/>
          <w:szCs w:val="28"/>
          <w:lang w:val="uk-UA"/>
        </w:rPr>
        <w:t>-категоріальний апарат є недостатньо розробленим. Розвиток інформаційно-комунікаційних технологій часом випереджає осмислення науково-педагогічних аспектів проблеми. У своїх дослідженнях А. Андреєв та В. </w:t>
      </w:r>
      <w:proofErr w:type="spellStart"/>
      <w:r w:rsidRPr="00AB3F67">
        <w:rPr>
          <w:rFonts w:asciiTheme="majorBidi" w:hAnsiTheme="majorBidi" w:cstheme="majorBidi"/>
          <w:sz w:val="28"/>
          <w:szCs w:val="28"/>
          <w:lang w:val="uk-UA"/>
        </w:rPr>
        <w:t>Солдаткін</w:t>
      </w:r>
      <w:proofErr w:type="spellEnd"/>
      <w:r w:rsidRPr="00AB3F67">
        <w:rPr>
          <w:rFonts w:asciiTheme="majorBidi" w:hAnsiTheme="majorBidi" w:cstheme="majorBidi"/>
          <w:sz w:val="28"/>
          <w:szCs w:val="28"/>
          <w:lang w:val="uk-UA"/>
        </w:rPr>
        <w:t xml:space="preserve"> </w:t>
      </w:r>
      <w:r w:rsidRPr="00AB3F67">
        <w:rPr>
          <w:rFonts w:ascii="Times New Roman" w:eastAsia="Times New Roman" w:hAnsi="Times New Roman" w:cs="Times New Roman"/>
          <w:sz w:val="28"/>
          <w:szCs w:val="28"/>
          <w:lang w:val="uk-UA" w:eastAsia="ru-RU"/>
        </w:rPr>
        <w:t xml:space="preserve">[5] </w:t>
      </w:r>
      <w:r w:rsidRPr="00AB3F67">
        <w:rPr>
          <w:rFonts w:asciiTheme="majorBidi" w:hAnsiTheme="majorBidi" w:cstheme="majorBidi"/>
          <w:sz w:val="28"/>
          <w:szCs w:val="28"/>
          <w:lang w:val="uk-UA"/>
        </w:rPr>
        <w:t xml:space="preserve">відзначали спонтанність виникнення та розвитку освітніх установ, у яких проводилося дистанційне навчання, засноване здебільшого на емпіричному досвіді за відсутності досить обґрунтованих моделей та </w:t>
      </w:r>
      <w:r w:rsidRPr="00AB3F67">
        <w:rPr>
          <w:rFonts w:asciiTheme="majorBidi" w:hAnsiTheme="majorBidi" w:cstheme="majorBidi"/>
          <w:sz w:val="28"/>
          <w:szCs w:val="28"/>
          <w:lang w:val="uk-UA"/>
        </w:rPr>
        <w:lastRenderedPageBreak/>
        <w:t>технологій дистанційної освіти. У дисертаційному дослідженні В. </w:t>
      </w:r>
      <w:proofErr w:type="spellStart"/>
      <w:r w:rsidRPr="00AB3F67">
        <w:rPr>
          <w:rFonts w:asciiTheme="majorBidi" w:hAnsiTheme="majorBidi" w:cstheme="majorBidi"/>
          <w:sz w:val="28"/>
          <w:szCs w:val="28"/>
          <w:lang w:val="uk-UA"/>
        </w:rPr>
        <w:t>Половинкіної</w:t>
      </w:r>
      <w:proofErr w:type="spellEnd"/>
      <w:r w:rsidRPr="00AB3F67">
        <w:rPr>
          <w:rFonts w:asciiTheme="majorBidi" w:hAnsiTheme="majorBidi" w:cstheme="majorBidi"/>
          <w:sz w:val="28"/>
          <w:szCs w:val="28"/>
          <w:lang w:val="uk-UA"/>
        </w:rPr>
        <w:t xml:space="preserve"> резюмується, що дистанційна освіта – це комплекс освітніх послуг, які надаються різним верствам населення за допомогою спеціалізованого інформаційного освітнього середовища, що базується на засобах обміну освітньою інформацією на відстані </w:t>
      </w:r>
      <w:r w:rsidRPr="00AB3F67">
        <w:rPr>
          <w:rFonts w:ascii="Times New Roman" w:eastAsia="Times New Roman" w:hAnsi="Times New Roman" w:cs="Times New Roman"/>
          <w:sz w:val="28"/>
          <w:szCs w:val="28"/>
          <w:lang w:val="uk-UA" w:eastAsia="ru-RU"/>
        </w:rPr>
        <w:t>[80]</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Науково-методична література демонструє різноманіття підходів до класифікації моделей дистанційного навчання. При цьому автори обирають різні основи для їх класифікації. До того ж у більшості з них критерії виділення моделей чітко не виражені, у результаті чого в межах однієї класифікації виявляються моделі, виділені за різними ознаками. Найбільш ранньою є класифікація, описана в монографії Т. </w:t>
      </w:r>
      <w:proofErr w:type="spellStart"/>
      <w:r w:rsidRPr="00AB3F67">
        <w:rPr>
          <w:rFonts w:asciiTheme="majorBidi" w:hAnsiTheme="majorBidi" w:cstheme="majorBidi"/>
          <w:sz w:val="28"/>
          <w:szCs w:val="28"/>
          <w:lang w:val="uk-UA"/>
        </w:rPr>
        <w:t>Вороніної</w:t>
      </w:r>
      <w:proofErr w:type="spellEnd"/>
      <w:r w:rsidRPr="00AB3F67">
        <w:rPr>
          <w:rFonts w:asciiTheme="majorBidi" w:hAnsiTheme="majorBidi" w:cstheme="majorBidi"/>
          <w:sz w:val="28"/>
          <w:szCs w:val="28"/>
          <w:lang w:val="uk-UA"/>
        </w:rPr>
        <w:t xml:space="preserve">, В. </w:t>
      </w:r>
      <w:proofErr w:type="spellStart"/>
      <w:r w:rsidRPr="00AB3F67">
        <w:rPr>
          <w:rFonts w:asciiTheme="majorBidi" w:hAnsiTheme="majorBidi" w:cstheme="majorBidi"/>
          <w:sz w:val="28"/>
          <w:szCs w:val="28"/>
          <w:lang w:val="uk-UA"/>
        </w:rPr>
        <w:t>Кашиціна</w:t>
      </w:r>
      <w:proofErr w:type="spellEnd"/>
      <w:r w:rsidRPr="00AB3F67">
        <w:rPr>
          <w:rFonts w:asciiTheme="majorBidi" w:hAnsiTheme="majorBidi" w:cstheme="majorBidi"/>
          <w:sz w:val="28"/>
          <w:szCs w:val="28"/>
          <w:lang w:val="uk-UA"/>
        </w:rPr>
        <w:t xml:space="preserve">, О. Молчанова </w:t>
      </w:r>
      <w:r w:rsidRPr="00AB3F67">
        <w:rPr>
          <w:rFonts w:ascii="Times New Roman" w:eastAsia="Times New Roman" w:hAnsi="Times New Roman" w:cs="Times New Roman"/>
          <w:sz w:val="28"/>
          <w:szCs w:val="28"/>
          <w:lang w:val="uk-UA" w:eastAsia="ru-RU"/>
        </w:rPr>
        <w:t>[17]</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1) традиційне заочне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2) відкрите навчання (розвиток заочного навчання з використанням коштів ІКТ);</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w:t>
      </w:r>
      <w:proofErr w:type="spellStart"/>
      <w:r w:rsidRPr="00AB3F67">
        <w:rPr>
          <w:rFonts w:asciiTheme="majorBidi" w:hAnsiTheme="majorBidi" w:cstheme="majorBidi"/>
          <w:sz w:val="28"/>
          <w:szCs w:val="28"/>
          <w:lang w:val="uk-UA"/>
        </w:rPr>
        <w:t>телеосвіта</w:t>
      </w:r>
      <w:proofErr w:type="spellEnd"/>
      <w:r w:rsidRPr="00AB3F67">
        <w:rPr>
          <w:rFonts w:asciiTheme="majorBidi" w:hAnsiTheme="majorBidi" w:cstheme="majorBidi"/>
          <w:sz w:val="28"/>
          <w:szCs w:val="28"/>
          <w:lang w:val="uk-UA"/>
        </w:rPr>
        <w:t xml:space="preserve"> (використання аудіо-, </w:t>
      </w:r>
      <w:proofErr w:type="spellStart"/>
      <w:r w:rsidRPr="00AB3F67">
        <w:rPr>
          <w:rFonts w:asciiTheme="majorBidi" w:hAnsiTheme="majorBidi" w:cstheme="majorBidi"/>
          <w:sz w:val="28"/>
          <w:szCs w:val="28"/>
          <w:lang w:val="uk-UA"/>
        </w:rPr>
        <w:t>аудіографічних</w:t>
      </w:r>
      <w:proofErr w:type="spellEnd"/>
      <w:r w:rsidRPr="00AB3F67">
        <w:rPr>
          <w:rFonts w:asciiTheme="majorBidi" w:hAnsiTheme="majorBidi" w:cstheme="majorBidi"/>
          <w:sz w:val="28"/>
          <w:szCs w:val="28"/>
          <w:lang w:val="uk-UA"/>
        </w:rPr>
        <w:t>, відео та комп’ютерних телеконференцій між викладачем та учнями, між учнями);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4) віртуальні класи та віртуальні університети (технології телеконференцій, комп’ютерні освітні програми).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Такий підхід, на нашу думку, не описує можливі варіанти організації процесу навчання, а швидше відображає етапи в розвитку дистанційного навчання.</w:t>
      </w:r>
    </w:p>
    <w:p w:rsidR="009545DA" w:rsidRPr="00AB3F67" w:rsidRDefault="009545DA" w:rsidP="009545DA">
      <w:pPr>
        <w:spacing w:after="0" w:line="360" w:lineRule="auto"/>
        <w:ind w:firstLine="709"/>
        <w:jc w:val="both"/>
        <w:rPr>
          <w:rFonts w:asciiTheme="majorBidi" w:hAnsiTheme="majorBidi" w:cstheme="majorBidi"/>
          <w:sz w:val="24"/>
          <w:szCs w:val="24"/>
          <w:lang w:val="uk-UA"/>
        </w:rPr>
      </w:pPr>
      <w:r w:rsidRPr="00AB3F67">
        <w:rPr>
          <w:rFonts w:asciiTheme="majorBidi" w:hAnsiTheme="majorBidi" w:cstheme="majorBidi"/>
          <w:sz w:val="28"/>
          <w:szCs w:val="28"/>
          <w:lang w:val="uk-UA"/>
        </w:rPr>
        <w:t xml:space="preserve">Моделі, розроблені в роботі Р. </w:t>
      </w:r>
      <w:proofErr w:type="spellStart"/>
      <w:r w:rsidRPr="00AB3F67">
        <w:rPr>
          <w:rFonts w:asciiTheme="majorBidi" w:hAnsiTheme="majorBidi" w:cstheme="majorBidi"/>
          <w:sz w:val="28"/>
          <w:szCs w:val="28"/>
          <w:lang w:val="uk-UA"/>
        </w:rPr>
        <w:t>Тунінга</w:t>
      </w:r>
      <w:proofErr w:type="spellEnd"/>
      <w:r w:rsidRPr="00AB3F67">
        <w:rPr>
          <w:rFonts w:asciiTheme="majorBidi" w:hAnsiTheme="majorBidi" w:cstheme="majorBidi"/>
          <w:sz w:val="28"/>
          <w:szCs w:val="28"/>
          <w:lang w:val="uk-UA"/>
        </w:rPr>
        <w:t xml:space="preserve"> та І. </w:t>
      </w:r>
      <w:proofErr w:type="spellStart"/>
      <w:r w:rsidRPr="00AB3F67">
        <w:rPr>
          <w:rFonts w:asciiTheme="majorBidi" w:hAnsiTheme="majorBidi" w:cstheme="majorBidi"/>
          <w:sz w:val="28"/>
          <w:szCs w:val="28"/>
          <w:lang w:val="uk-UA"/>
        </w:rPr>
        <w:t>Сейнен</w:t>
      </w:r>
      <w:proofErr w:type="spellEnd"/>
      <w:r w:rsidRPr="00AB3F67">
        <w:rPr>
          <w:rFonts w:asciiTheme="majorBidi" w:hAnsiTheme="majorBidi" w:cstheme="majorBidi"/>
          <w:sz w:val="28"/>
          <w:szCs w:val="28"/>
          <w:lang w:val="uk-UA"/>
        </w:rPr>
        <w:t>, відображають досвід зарубіжних освітніх установ в організації дистанційного навчання. Автори виділяють такі три моделі: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1) консультаційна модель – основою якої є регулярне відвідування учнями спеціалізованого консультаційного центру, де з ними працюють спеціально підготовлені викладачі-</w:t>
      </w:r>
      <w:proofErr w:type="spellStart"/>
      <w:r w:rsidRPr="00AB3F67">
        <w:rPr>
          <w:rFonts w:asciiTheme="majorBidi" w:hAnsiTheme="majorBidi" w:cstheme="majorBidi"/>
          <w:sz w:val="28"/>
          <w:szCs w:val="28"/>
          <w:lang w:val="uk-UA"/>
        </w:rPr>
        <w:t>тьютори</w:t>
      </w:r>
      <w:proofErr w:type="spellEnd"/>
      <w:r w:rsidRPr="00AB3F67">
        <w:rPr>
          <w:rFonts w:asciiTheme="majorBidi" w:hAnsiTheme="majorBidi" w:cstheme="majorBidi"/>
          <w:sz w:val="28"/>
          <w:szCs w:val="28"/>
          <w:lang w:val="uk-UA"/>
        </w:rPr>
        <w:t xml:space="preserve">. Вони організовують слухання лекцій, консультації, пояснюють матеріал і дають рекомендації. Контроль </w:t>
      </w:r>
      <w:r w:rsidRPr="00AB3F67">
        <w:rPr>
          <w:rFonts w:asciiTheme="majorBidi" w:hAnsiTheme="majorBidi" w:cstheme="majorBidi"/>
          <w:sz w:val="28"/>
          <w:szCs w:val="28"/>
          <w:lang w:val="uk-UA"/>
        </w:rPr>
        <w:lastRenderedPageBreak/>
        <w:t xml:space="preserve">навчання здійснюється </w:t>
      </w:r>
      <w:proofErr w:type="spellStart"/>
      <w:r w:rsidRPr="00AB3F67">
        <w:rPr>
          <w:rFonts w:asciiTheme="majorBidi" w:hAnsiTheme="majorBidi" w:cstheme="majorBidi"/>
          <w:sz w:val="28"/>
          <w:szCs w:val="28"/>
          <w:lang w:val="uk-UA"/>
        </w:rPr>
        <w:t>тьюторами</w:t>
      </w:r>
      <w:proofErr w:type="spellEnd"/>
      <w:r w:rsidRPr="00AB3F67">
        <w:rPr>
          <w:rFonts w:asciiTheme="majorBidi" w:hAnsiTheme="majorBidi" w:cstheme="majorBidi"/>
          <w:sz w:val="28"/>
          <w:szCs w:val="28"/>
          <w:lang w:val="uk-UA"/>
        </w:rPr>
        <w:t xml:space="preserve"> на основі перевірки домашніх та контрольних завдань, виконаних учнями;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2) модель кореспонденції (листування) – істотною особливістю її є відсутність очних контактів учнів із викладачами. Обмін навчальними матеріалами, завданнями, питаннями здійснюється поштою або іншою ним каналам зв’язку, таким, як телефон, факс, комп’ютерні мережі;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модель регульованого самонавчання – характеризується повністю самостійним вивченням учнями навчальних матеріалів. Контроль засвоєння знань здійснюється також самим суб’єктом навчання шляхом виконання тестів. Розробник дидактичних основ дистанційного навчання А. Андреєв виділяє п’ять основних моделей організації дистанційного навчання, при цьому основним критерієм, покладеним в основу класифікації, є засоби, що використовуються для доставки та подачі навчального матеріалу;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4) модель кейс технології – заснована на самостійному вивченні учнями спеціального набору навчально-методичних матеріалів – кейсів, кожен із яких є програмно-методичним комплексом, де всі матеріали пов’язані один з одним в одне ціле. Настановні заняття та консультації при цьому можуть відбуватися як у базовому виші, так і в його регіональному представництві;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5) модель кореспондентського навчання – за якої процес навчання здійснюється без очних контактів. Студент і викладач обмінюються навчальними матеріалами, завданнями та результатами їх виконання за допомогою традиційної пошти;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6) радіотелевізійна модель навчання – передбачає використання телебачення, радіо, радіотрансляційних міських мереж, як засобів подання навчального матеріалу;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7) модель мережевого навчання – модель базується на використанні інтернету як для пересилання навчальних матеріалів, так і для організації взаємодії між учасниками процесу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Модель мобільних технологій – це варіант навчання, під час якого учні використовують мобільні портативні персональні комп’ютери.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Відповідно до визначення М. Мура, дистанційне викладання можна визначити як систему методів навчання, за якої викладання здійснюється окремо від навчальної діяльності учня, проте включаючи таку навчальну діяльність, яка в аналогічній ситуації здійснювалася б у присутності учнів. Відтак спілкування між викладачами та учням має забезпечуватись за допомогою друкованих, механічних, електронних або інших пристроїв. У визначенні М. Мура можна виділити три елементи: поділ (просторовий та тимчасовий) процесу викладання та навчання; використання технічних засобів; можливість двостороннього зв’язку.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Надалі дефініцію М. Мура було доопрацьовано Р. </w:t>
      </w:r>
      <w:proofErr w:type="spellStart"/>
      <w:r w:rsidRPr="00AB3F67">
        <w:rPr>
          <w:rFonts w:asciiTheme="majorBidi" w:hAnsiTheme="majorBidi" w:cstheme="majorBidi"/>
          <w:sz w:val="28"/>
          <w:szCs w:val="28"/>
          <w:lang w:val="uk-UA"/>
        </w:rPr>
        <w:t>Флінком</w:t>
      </w:r>
      <w:proofErr w:type="spellEnd"/>
      <w:r w:rsidRPr="00AB3F67">
        <w:rPr>
          <w:rFonts w:asciiTheme="majorBidi" w:hAnsiTheme="majorBidi" w:cstheme="majorBidi"/>
          <w:sz w:val="28"/>
          <w:szCs w:val="28"/>
          <w:lang w:val="uk-UA"/>
        </w:rPr>
        <w:t xml:space="preserve">, який визначив дистанційну освіту як систему навчання, за якої навчальний процес відокремлений від процесу викладання. Учень працює – один чи в групі, – керуючись навчальними матеріалами, підготовленими інструктором, який так як і консультант, знаходиться на відстані; проте учні можуть спілкуватися з консультантом/консультантами за допомогою одного або більше технічних засобів. Дистанційне навчання може поєднуватися з різними формами очних зустрічей.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Дистанційна освіта – метод передачі знань, навичок та системи поглядів за допомогою використання технології поділу та наукової організації праці, а також завдяки активному використанню сучасних технічних засобів, особливо у процесі розробки високоякісних освітніх матеріалів. Цей метод дозволяє одночасно навчати велику кількість учнів, незалежно від місця знаходження.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Аналізуючи технології дистанційного навчання можемо виділити такі властивості дистанційної та змішаної освіти </w:t>
      </w:r>
      <w:r w:rsidRPr="00AB3F67">
        <w:rPr>
          <w:rFonts w:ascii="Times New Roman" w:eastAsia="Times New Roman" w:hAnsi="Times New Roman" w:cs="Times New Roman"/>
          <w:sz w:val="28"/>
          <w:szCs w:val="28"/>
          <w:lang w:val="uk-UA" w:eastAsia="ru-RU"/>
        </w:rPr>
        <w:t>[4]</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 Гнучкість. У контексті цієї ознаки відзначаємо, що здобувачі освіти дистанційно не відвідують регулярних занять, а навчаються у зручний для себе час та у зручному місці.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2. Модульність. Визначає кожний окремий курс як цілісне уявлення про окремий предмет, що дозволяє сформувати освітню програму, яка відповідає індивідуальним чи груповим потребам учнів.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Паралельність. Освітній процес може здійснюватися одночасно за різними напрямками.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4. Велика аудиторія. Одночасне звернення до багатьох джерел інформації великої кількості учнів, спілкування за допомогою інтернет- зв’язку учнів між собою та з учителями.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5. Економність. Ефективне використання технічних засобів, використання і розвиток комп’ютерного моделювання повинні призвести до зниження витрат на організацію освітнього процесу.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6. Технологічність. Використання інформаційно-цифрових технологій сприяють входженню учня у сучасний інформаційний простір.</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7. Соціальна рівність. Дистанційне отримання освіти не залежить від місця проживання, стану здоров’я та соціального статусу учня.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8. Інтернаціональність. Дистанційне навчання дає можливість отримати освіту в міжнародних освітніх закладах, не змінюючи місце проживання.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9. Нова роль вчителя. Дистанційна та змішана освіта розширює й оновлює роль учителя, робить його наставником-консультантом, який повинен координувати пізнавальний процес, постійно удосконалювати ті курси, які він викладає, підвищувати творчу активність і кваліфікацію відповідно до нововведень та інновацій.</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10. Позитивний вплив на учня. Підвищення творчого та інтелектуального потенціалу людини, що здобуває дистанційну освіту, за рахунок самоорганізації, прагнення до знань, використання сучасних інформаційно-цифрових технологій, вміння самостійно приймати відповідальні рішення.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11. Якість. Якість дистанційної освіти не поступається якості очної форми навчання, оскільки для підготовки дидактичних засобів використовуються найсучасніші навчально-методичні матеріали.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Ключовим словом дистанційного навчання є </w:t>
      </w:r>
      <w:r w:rsidRPr="00AB3F67">
        <w:rPr>
          <w:rFonts w:asciiTheme="majorBidi" w:hAnsiTheme="majorBidi" w:cstheme="majorBidi"/>
          <w:i/>
          <w:sz w:val="28"/>
          <w:szCs w:val="28"/>
          <w:lang w:val="uk-UA"/>
        </w:rPr>
        <w:t>інтерактивність</w:t>
      </w:r>
      <w:r w:rsidRPr="00AB3F67">
        <w:rPr>
          <w:rFonts w:asciiTheme="majorBidi" w:hAnsiTheme="majorBidi" w:cstheme="majorBidi"/>
          <w:sz w:val="28"/>
          <w:szCs w:val="28"/>
          <w:lang w:val="uk-UA"/>
        </w:rPr>
        <w:t xml:space="preserve"> – постійна систематична взаємодія викладача та учнів, а також учнів між собою в навчальному процесі </w:t>
      </w:r>
      <w:r w:rsidRPr="00AB3F67">
        <w:rPr>
          <w:rFonts w:ascii="Times New Roman" w:eastAsia="Times New Roman" w:hAnsi="Times New Roman" w:cs="Times New Roman"/>
          <w:sz w:val="28"/>
          <w:szCs w:val="28"/>
          <w:lang w:val="uk-UA" w:eastAsia="ru-RU"/>
        </w:rPr>
        <w:t>[86]</w:t>
      </w:r>
      <w:r w:rsidRPr="00AB3F67">
        <w:rPr>
          <w:rFonts w:asciiTheme="majorBidi" w:hAnsiTheme="majorBidi" w:cstheme="majorBidi"/>
          <w:sz w:val="28"/>
          <w:szCs w:val="28"/>
          <w:lang w:val="uk-UA"/>
        </w:rPr>
        <w:t>. Інтерактивність у дистанційній формі реалізується на двох рівнях: на рівні взаємодії викладача та учнів між собою та на рівні взаємодії учнів із використовуваними ними засобами навчання, переважно мережевими засобами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Засоби реалізації всіх компонентів системи дистанційного навчання мають специфічну дію на кожен із компонентів системи навчання, обумовлюючи їх добір, структуризацію, організацію. Система управління пізнавальною діяльністю учнів зумовлена ​​специфікою послуг Інтернет.</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Зазначимо, що за думкою Є. </w:t>
      </w:r>
      <w:proofErr w:type="spellStart"/>
      <w:r w:rsidRPr="00AB3F67">
        <w:rPr>
          <w:rFonts w:asciiTheme="majorBidi" w:hAnsiTheme="majorBidi" w:cstheme="majorBidi"/>
          <w:sz w:val="28"/>
          <w:szCs w:val="28"/>
          <w:lang w:val="uk-UA"/>
        </w:rPr>
        <w:t>Полат</w:t>
      </w:r>
      <w:proofErr w:type="spellEnd"/>
      <w:r w:rsidRPr="00AB3F67">
        <w:rPr>
          <w:rFonts w:asciiTheme="majorBidi" w:hAnsiTheme="majorBidi" w:cstheme="majorBidi"/>
          <w:sz w:val="28"/>
          <w:szCs w:val="28"/>
          <w:lang w:val="uk-UA"/>
        </w:rPr>
        <w:t xml:space="preserve"> основними відмінностями дистанційного навчання є такі аспекти: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 Засоби реалізації всіх компонентів системи дистанційного навчання мають специфічний вплив на кожен із компонентів системи навчання, обумовлюючи їх відбір, структуризацію та організацію.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2. Система управління пізнавальною діяльністю учнів обумовлена специфікою використовуваних послуг Інтернет.</w:t>
      </w:r>
    </w:p>
    <w:p w:rsidR="009545DA" w:rsidRPr="00AB3F67" w:rsidRDefault="009545DA" w:rsidP="009545DA">
      <w:pPr>
        <w:spacing w:after="0" w:line="360" w:lineRule="auto"/>
        <w:ind w:firstLine="709"/>
        <w:jc w:val="both"/>
        <w:rPr>
          <w:rFonts w:asciiTheme="majorBidi" w:hAnsiTheme="majorBidi" w:cstheme="majorBidi"/>
          <w:sz w:val="24"/>
          <w:szCs w:val="24"/>
          <w:lang w:val="uk-UA"/>
        </w:rPr>
      </w:pPr>
      <w:r w:rsidRPr="00AB3F67">
        <w:rPr>
          <w:rFonts w:asciiTheme="majorBidi" w:hAnsiTheme="majorBidi" w:cstheme="majorBidi"/>
          <w:sz w:val="28"/>
          <w:szCs w:val="28"/>
          <w:lang w:val="uk-UA"/>
        </w:rPr>
        <w:t xml:space="preserve">Як зазначено в дослідженнях, які проводяться в Лондонському університеті, підґрунтям  системи педагогічного супроводу дистанційного навчання виступають технології організації оперативної та систематичної взаємодії учнів з викладачем та один з одним, як у режимі реального часу, так і під час </w:t>
      </w:r>
      <w:proofErr w:type="spellStart"/>
      <w:r w:rsidRPr="00AB3F67">
        <w:rPr>
          <w:rFonts w:asciiTheme="majorBidi" w:hAnsiTheme="majorBidi" w:cstheme="majorBidi"/>
          <w:sz w:val="28"/>
          <w:szCs w:val="28"/>
          <w:lang w:val="uk-UA"/>
        </w:rPr>
        <w:t>тьюторіалів</w:t>
      </w:r>
      <w:proofErr w:type="spellEnd"/>
      <w:r w:rsidRPr="00AB3F67">
        <w:rPr>
          <w:rFonts w:asciiTheme="majorBidi" w:hAnsiTheme="majorBidi" w:cstheme="majorBidi"/>
          <w:sz w:val="28"/>
          <w:szCs w:val="28"/>
          <w:lang w:val="uk-UA"/>
        </w:rPr>
        <w:t xml:space="preserve">, літніх шкіл та ін. Також учням надається можливість отримати консультацію, звернутися за допомогою до викладача протягом усього навчального процесу </w:t>
      </w:r>
      <w:r w:rsidRPr="00AB3F67">
        <w:rPr>
          <w:rFonts w:ascii="Times New Roman" w:eastAsia="Times New Roman" w:hAnsi="Times New Roman" w:cs="Times New Roman"/>
          <w:sz w:val="28"/>
          <w:szCs w:val="28"/>
          <w:lang w:val="uk-UA" w:eastAsia="ru-RU"/>
        </w:rPr>
        <w:t>[86]</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Професор І. Власенко, аналізуючи особливості дистанційних технологій, пропонує урізноманітнювати їх види </w:t>
      </w:r>
      <w:r w:rsidRPr="00AB3F67">
        <w:rPr>
          <w:rFonts w:ascii="Times New Roman" w:eastAsia="Times New Roman" w:hAnsi="Times New Roman" w:cs="Times New Roman"/>
          <w:sz w:val="28"/>
          <w:szCs w:val="28"/>
          <w:lang w:val="uk-UA" w:eastAsia="ru-RU"/>
        </w:rPr>
        <w:t>[18]</w:t>
      </w:r>
      <w:r w:rsidRPr="00AB3F67">
        <w:rPr>
          <w:rFonts w:asciiTheme="majorBidi" w:hAnsiTheme="majorBidi" w:cstheme="majorBidi"/>
          <w:sz w:val="28"/>
          <w:szCs w:val="28"/>
          <w:lang w:val="uk-UA"/>
        </w:rPr>
        <w:t xml:space="preserve">: </w:t>
      </w:r>
    </w:p>
    <w:p w:rsidR="009545DA" w:rsidRPr="00AB3F67" w:rsidRDefault="009545DA" w:rsidP="009545DA">
      <w:pPr>
        <w:pStyle w:val="a4"/>
        <w:numPr>
          <w:ilvl w:val="0"/>
          <w:numId w:val="5"/>
        </w:numPr>
        <w:spacing w:after="0" w:line="360" w:lineRule="auto"/>
        <w:ind w:left="0" w:firstLine="0"/>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чат-заняття – синхронне проведення занять, яке дозволяє учасникам мати доступ до чату одночасно; </w:t>
      </w:r>
    </w:p>
    <w:p w:rsidR="009545DA" w:rsidRPr="00AB3F67" w:rsidRDefault="009545DA" w:rsidP="009545DA">
      <w:pPr>
        <w:pStyle w:val="a4"/>
        <w:numPr>
          <w:ilvl w:val="0"/>
          <w:numId w:val="5"/>
        </w:numPr>
        <w:spacing w:after="0" w:line="360" w:lineRule="auto"/>
        <w:ind w:left="0" w:firstLine="0"/>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веб-заняття –</w:t>
      </w:r>
      <w:r w:rsidRPr="00AB3F67">
        <w:rPr>
          <w:lang w:val="uk-UA"/>
        </w:rPr>
        <w:t xml:space="preserve"> </w:t>
      </w:r>
      <w:r w:rsidRPr="00AB3F67">
        <w:rPr>
          <w:rFonts w:asciiTheme="majorBidi" w:hAnsiTheme="majorBidi" w:cstheme="majorBidi"/>
          <w:sz w:val="28"/>
          <w:szCs w:val="28"/>
          <w:lang w:val="uk-UA"/>
        </w:rPr>
        <w:t xml:space="preserve">форми навчальних занять, що проводяться за допомогою засобів телекомунікацій та інших можливостей інтернету, зокрема: дистанційні </w:t>
      </w:r>
      <w:proofErr w:type="spellStart"/>
      <w:r w:rsidRPr="00AB3F67">
        <w:rPr>
          <w:rFonts w:asciiTheme="majorBidi" w:hAnsiTheme="majorBidi" w:cstheme="majorBidi"/>
          <w:sz w:val="28"/>
          <w:szCs w:val="28"/>
          <w:lang w:val="uk-UA"/>
        </w:rPr>
        <w:t>уроки</w:t>
      </w:r>
      <w:proofErr w:type="spellEnd"/>
      <w:r w:rsidRPr="00AB3F67">
        <w:rPr>
          <w:rFonts w:asciiTheme="majorBidi" w:hAnsiTheme="majorBidi" w:cstheme="majorBidi"/>
          <w:sz w:val="28"/>
          <w:szCs w:val="28"/>
          <w:lang w:val="uk-UA"/>
        </w:rPr>
        <w:t xml:space="preserve">, конференції, семінари, ділові ігри, практикуми; </w:t>
      </w:r>
    </w:p>
    <w:p w:rsidR="009545DA" w:rsidRPr="00AB3F67" w:rsidRDefault="009545DA" w:rsidP="009545DA">
      <w:pPr>
        <w:pStyle w:val="a4"/>
        <w:numPr>
          <w:ilvl w:val="0"/>
          <w:numId w:val="5"/>
        </w:numPr>
        <w:spacing w:after="0" w:line="360" w:lineRule="auto"/>
        <w:ind w:left="0" w:firstLine="0"/>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телеконференції – вид заходу, під час якого групова комунікація здійснюється між територіально розподіленими учасниками за допомогою технічних засобів, таких, як </w:t>
      </w:r>
      <w:proofErr w:type="spellStart"/>
      <w:r w:rsidRPr="00AB3F67">
        <w:rPr>
          <w:rFonts w:asciiTheme="majorBidi" w:hAnsiTheme="majorBidi" w:cstheme="majorBidi"/>
          <w:sz w:val="28"/>
          <w:szCs w:val="28"/>
          <w:lang w:val="uk-UA"/>
        </w:rPr>
        <w:t>аудіоконференція</w:t>
      </w:r>
      <w:proofErr w:type="spellEnd"/>
      <w:r w:rsidRPr="00AB3F67">
        <w:rPr>
          <w:rFonts w:asciiTheme="majorBidi" w:hAnsiTheme="majorBidi" w:cstheme="majorBidi"/>
          <w:sz w:val="28"/>
          <w:szCs w:val="28"/>
          <w:lang w:val="uk-UA"/>
        </w:rPr>
        <w:t xml:space="preserve">, чат, поштові конференції, </w:t>
      </w:r>
      <w:proofErr w:type="spellStart"/>
      <w:r w:rsidRPr="00AB3F67">
        <w:rPr>
          <w:rFonts w:asciiTheme="majorBidi" w:hAnsiTheme="majorBidi" w:cstheme="majorBidi"/>
          <w:sz w:val="28"/>
          <w:szCs w:val="28"/>
          <w:lang w:val="uk-UA"/>
        </w:rPr>
        <w:t>відеоконференції</w:t>
      </w:r>
      <w:proofErr w:type="spellEnd"/>
      <w:r w:rsidRPr="00AB3F67">
        <w:rPr>
          <w:rFonts w:asciiTheme="majorBidi" w:hAnsiTheme="majorBidi" w:cstheme="majorBidi"/>
          <w:sz w:val="28"/>
          <w:szCs w:val="28"/>
          <w:lang w:val="uk-UA"/>
        </w:rPr>
        <w:t xml:space="preserve"> і т. 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Важлива роль в управлінні процесом навчання належить </w:t>
      </w:r>
      <w:r w:rsidRPr="00AB3F67">
        <w:rPr>
          <w:rFonts w:asciiTheme="majorBidi" w:hAnsiTheme="majorBidi" w:cstheme="majorBidi"/>
          <w:i/>
          <w:sz w:val="28"/>
          <w:szCs w:val="28"/>
          <w:lang w:val="uk-UA"/>
        </w:rPr>
        <w:t>педагогічним технологіям</w:t>
      </w:r>
      <w:r w:rsidRPr="00AB3F67">
        <w:rPr>
          <w:rFonts w:asciiTheme="majorBidi" w:hAnsiTheme="majorBidi" w:cstheme="majorBidi"/>
          <w:sz w:val="28"/>
          <w:szCs w:val="28"/>
          <w:lang w:val="uk-UA"/>
        </w:rPr>
        <w:t xml:space="preserve">, що вводяться в практику освітньої системи й сприяють упорядкуванню роботи викладача, постановці чітких цілей і визначення шляхів їх досягнення. </w:t>
      </w:r>
      <w:proofErr w:type="spellStart"/>
      <w:r w:rsidRPr="00AB3F67">
        <w:rPr>
          <w:rFonts w:asciiTheme="majorBidi" w:hAnsiTheme="majorBidi" w:cstheme="majorBidi"/>
          <w:sz w:val="28"/>
          <w:szCs w:val="28"/>
          <w:lang w:val="uk-UA"/>
        </w:rPr>
        <w:t>Ортинський</w:t>
      </w:r>
      <w:proofErr w:type="spellEnd"/>
      <w:r w:rsidRPr="00AB3F67">
        <w:rPr>
          <w:rFonts w:asciiTheme="majorBidi" w:hAnsiTheme="majorBidi" w:cstheme="majorBidi"/>
          <w:sz w:val="28"/>
          <w:szCs w:val="28"/>
          <w:lang w:val="uk-UA"/>
        </w:rPr>
        <w:t xml:space="preserve"> В., автор Педагогіки вищої школи,  пропонує розглядати </w:t>
      </w:r>
      <w:r w:rsidRPr="00AB3F67">
        <w:rPr>
          <w:rFonts w:asciiTheme="majorBidi" w:hAnsiTheme="majorBidi" w:cstheme="majorBidi"/>
          <w:i/>
          <w:sz w:val="28"/>
          <w:szCs w:val="28"/>
          <w:lang w:val="uk-UA"/>
        </w:rPr>
        <w:t>педагогічні технології</w:t>
      </w:r>
      <w:r w:rsidRPr="00AB3F67">
        <w:rPr>
          <w:rFonts w:asciiTheme="majorBidi" w:hAnsiTheme="majorBidi" w:cstheme="majorBidi"/>
          <w:sz w:val="28"/>
          <w:szCs w:val="28"/>
          <w:lang w:val="uk-UA"/>
        </w:rPr>
        <w:t xml:space="preserve"> як систематичне й послідовне втілення на практиці заздалегідь </w:t>
      </w:r>
      <w:proofErr w:type="spellStart"/>
      <w:r w:rsidRPr="00AB3F67">
        <w:rPr>
          <w:rFonts w:asciiTheme="majorBidi" w:hAnsiTheme="majorBidi" w:cstheme="majorBidi"/>
          <w:sz w:val="28"/>
          <w:szCs w:val="28"/>
          <w:lang w:val="uk-UA"/>
        </w:rPr>
        <w:t>спроєктованого</w:t>
      </w:r>
      <w:proofErr w:type="spellEnd"/>
      <w:r w:rsidRPr="00AB3F67">
        <w:rPr>
          <w:rFonts w:asciiTheme="majorBidi" w:hAnsiTheme="majorBidi" w:cstheme="majorBidi"/>
          <w:sz w:val="28"/>
          <w:szCs w:val="28"/>
          <w:lang w:val="uk-UA"/>
        </w:rPr>
        <w:t xml:space="preserve"> процесу навчання як систему способів і досягнення цілей управління цим процесом </w:t>
      </w:r>
      <w:r w:rsidRPr="00AB3F67">
        <w:rPr>
          <w:rFonts w:ascii="Times New Roman" w:eastAsia="Times New Roman" w:hAnsi="Times New Roman" w:cs="Times New Roman"/>
          <w:sz w:val="28"/>
          <w:szCs w:val="28"/>
          <w:lang w:val="uk-UA" w:eastAsia="ru-RU"/>
        </w:rPr>
        <w:t>[72]</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Невід’ємною частиною сучасного освітнього середовища є </w:t>
      </w:r>
      <w:r w:rsidRPr="00AB3F67">
        <w:rPr>
          <w:rFonts w:asciiTheme="majorBidi" w:hAnsiTheme="majorBidi" w:cstheme="majorBidi"/>
          <w:i/>
          <w:sz w:val="28"/>
          <w:szCs w:val="28"/>
          <w:lang w:val="uk-UA"/>
        </w:rPr>
        <w:t>інформаційні технології (ІТ),</w:t>
      </w:r>
      <w:r w:rsidRPr="00AB3F67">
        <w:rPr>
          <w:rFonts w:asciiTheme="majorBidi" w:hAnsiTheme="majorBidi" w:cstheme="majorBidi"/>
          <w:sz w:val="28"/>
          <w:szCs w:val="28"/>
          <w:lang w:val="uk-UA"/>
        </w:rPr>
        <w:t xml:space="preserve"> які необхідно розуміти як  «сукупність методів, виробничих процесів і програмно-технічних засобів, зорієнтованих на збирання, опрацювання, зберігання, розповсюдження, показу і використання інформації в інтересах її користувачів» </w:t>
      </w:r>
      <w:r w:rsidRPr="00AB3F67">
        <w:rPr>
          <w:rFonts w:ascii="Times New Roman" w:eastAsia="Times New Roman" w:hAnsi="Times New Roman" w:cs="Times New Roman"/>
          <w:sz w:val="28"/>
          <w:szCs w:val="28"/>
          <w:lang w:val="uk-UA" w:eastAsia="ru-RU"/>
        </w:rPr>
        <w:t>[107]</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Із появою персональних комп’ютерів у науковий обіг увійшов термін «</w:t>
      </w:r>
      <w:r w:rsidRPr="00AB3F67">
        <w:rPr>
          <w:rFonts w:asciiTheme="majorBidi" w:hAnsiTheme="majorBidi" w:cstheme="majorBidi"/>
          <w:i/>
          <w:sz w:val="28"/>
          <w:szCs w:val="28"/>
          <w:lang w:val="uk-UA"/>
        </w:rPr>
        <w:t>нові інформаційні технології</w:t>
      </w:r>
      <w:r w:rsidRPr="00AB3F67">
        <w:rPr>
          <w:rFonts w:asciiTheme="majorBidi" w:hAnsiTheme="majorBidi" w:cstheme="majorBidi"/>
          <w:sz w:val="28"/>
          <w:szCs w:val="28"/>
          <w:lang w:val="uk-UA"/>
        </w:rPr>
        <w:t>», який витлумачують як задіяння нових підходів до освітнього процесу, спрямованого на розвиток</w:t>
      </w:r>
      <w:r w:rsidRPr="00AB3F67">
        <w:rPr>
          <w:rFonts w:asciiTheme="majorBidi" w:hAnsiTheme="majorBidi" w:cstheme="majorBidi"/>
          <w:sz w:val="28"/>
          <w:szCs w:val="28"/>
          <w:lang w:val="uk-UA"/>
        </w:rPr>
        <w:br/>
      </w:r>
      <w:proofErr w:type="spellStart"/>
      <w:r w:rsidRPr="00AB3F67">
        <w:rPr>
          <w:rFonts w:asciiTheme="majorBidi" w:hAnsiTheme="majorBidi" w:cstheme="majorBidi"/>
          <w:sz w:val="28"/>
          <w:szCs w:val="28"/>
          <w:lang w:val="uk-UA"/>
        </w:rPr>
        <w:t>інтелектуально</w:t>
      </w:r>
      <w:proofErr w:type="spellEnd"/>
      <w:r w:rsidRPr="00AB3F67">
        <w:rPr>
          <w:rFonts w:asciiTheme="majorBidi" w:hAnsiTheme="majorBidi" w:cstheme="majorBidi"/>
          <w:sz w:val="28"/>
          <w:szCs w:val="28"/>
          <w:lang w:val="uk-UA"/>
        </w:rPr>
        <w:t xml:space="preserve"> творчого потенціалу людини з метою підвищення його</w:t>
      </w:r>
      <w:r w:rsidRPr="00AB3F67">
        <w:rPr>
          <w:rFonts w:asciiTheme="majorBidi" w:hAnsiTheme="majorBidi" w:cstheme="majorBidi"/>
          <w:sz w:val="28"/>
          <w:szCs w:val="28"/>
          <w:lang w:val="uk-UA"/>
        </w:rPr>
        <w:br/>
        <w:t>ефективності, завдяки застосуванню сучасних технічних засобів.</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Із поняттям нові інформаційні технології тісно пов’язане поняття </w:t>
      </w:r>
      <w:r w:rsidRPr="00AB3F67">
        <w:rPr>
          <w:rFonts w:asciiTheme="majorBidi" w:hAnsiTheme="majorBidi" w:cstheme="majorBidi"/>
          <w:i/>
          <w:sz w:val="28"/>
          <w:szCs w:val="28"/>
          <w:lang w:val="uk-UA"/>
        </w:rPr>
        <w:t>інформаційно-комунікаційні технології</w:t>
      </w:r>
      <w:r w:rsidRPr="00AB3F67">
        <w:rPr>
          <w:rFonts w:asciiTheme="majorBidi" w:hAnsiTheme="majorBidi" w:cstheme="majorBidi"/>
          <w:sz w:val="28"/>
          <w:szCs w:val="28"/>
          <w:lang w:val="uk-UA"/>
        </w:rPr>
        <w:t xml:space="preserve">, який науковці розуміють як «сукупність різноманітних технологічних інструментів і ресурсів, які використовуються для забезпечення процесу комунікації та створення, поширення, збереження та управління інформацією». До таких </w:t>
      </w:r>
      <w:r w:rsidRPr="00AB3F67">
        <w:rPr>
          <w:rFonts w:asciiTheme="majorBidi" w:hAnsiTheme="majorBidi" w:cstheme="majorBidi"/>
          <w:sz w:val="28"/>
          <w:szCs w:val="28"/>
          <w:lang w:val="uk-UA"/>
        </w:rPr>
        <w:lastRenderedPageBreak/>
        <w:t>технологічних інструментів відносять комп’ютери, мережу Інтернет, радіо та телепередачі, а також телефонний зв’язок.</w:t>
      </w:r>
    </w:p>
    <w:p w:rsidR="009545DA" w:rsidRPr="00AB3F67" w:rsidRDefault="009545DA" w:rsidP="009545DA">
      <w:pPr>
        <w:spacing w:after="0" w:line="360" w:lineRule="auto"/>
        <w:ind w:firstLine="709"/>
        <w:jc w:val="both"/>
        <w:rPr>
          <w:rFonts w:asciiTheme="majorBidi" w:hAnsiTheme="majorBidi" w:cstheme="majorBidi"/>
          <w:i/>
          <w:sz w:val="28"/>
          <w:szCs w:val="28"/>
          <w:lang w:val="uk-UA"/>
        </w:rPr>
      </w:pPr>
      <w:r w:rsidRPr="00AB3F67">
        <w:rPr>
          <w:rFonts w:asciiTheme="majorBidi" w:hAnsiTheme="majorBidi" w:cstheme="majorBidi"/>
          <w:sz w:val="28"/>
          <w:szCs w:val="28"/>
          <w:lang w:val="uk-UA"/>
        </w:rPr>
        <w:t>У той же час, дистанційне навчання є частиною змішаного навчання, яке стало все ширше використовуватися в процесі навчанні студентів-очників.</w:t>
      </w:r>
    </w:p>
    <w:p w:rsidR="009545DA" w:rsidRPr="00AB3F67" w:rsidRDefault="009545DA" w:rsidP="009545DA">
      <w:pPr>
        <w:spacing w:after="0" w:line="360" w:lineRule="auto"/>
        <w:ind w:firstLine="709"/>
        <w:jc w:val="both"/>
        <w:rPr>
          <w:rFonts w:asciiTheme="majorBidi" w:hAnsiTheme="majorBidi" w:cstheme="majorBidi"/>
          <w:sz w:val="24"/>
          <w:szCs w:val="24"/>
          <w:lang w:val="uk-UA"/>
        </w:rPr>
      </w:pPr>
      <w:r w:rsidRPr="00AB3F67">
        <w:rPr>
          <w:rFonts w:asciiTheme="majorBidi" w:hAnsiTheme="majorBidi" w:cstheme="majorBidi"/>
          <w:i/>
          <w:sz w:val="28"/>
          <w:szCs w:val="28"/>
          <w:lang w:val="uk-UA"/>
        </w:rPr>
        <w:t>Змішане навчання</w:t>
      </w:r>
      <w:r w:rsidRPr="00AB3F67">
        <w:rPr>
          <w:lang w:val="uk-UA"/>
        </w:rPr>
        <w:t xml:space="preserve"> </w:t>
      </w:r>
      <w:r w:rsidRPr="00AB3F67">
        <w:rPr>
          <w:rFonts w:asciiTheme="majorBidi" w:hAnsiTheme="majorBidi" w:cstheme="majorBidi"/>
          <w:sz w:val="28"/>
          <w:szCs w:val="28"/>
          <w:lang w:val="uk-UA"/>
        </w:rPr>
        <w:t>(</w:t>
      </w:r>
      <w:proofErr w:type="spellStart"/>
      <w:r w:rsidRPr="00AB3F67">
        <w:rPr>
          <w:rFonts w:asciiTheme="majorBidi" w:hAnsiTheme="majorBidi" w:cstheme="majorBidi"/>
          <w:sz w:val="28"/>
          <w:szCs w:val="28"/>
          <w:lang w:val="uk-UA"/>
        </w:rPr>
        <w:t>Blended</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Learning</w:t>
      </w:r>
      <w:proofErr w:type="spellEnd"/>
      <w:r w:rsidRPr="00AB3F67">
        <w:rPr>
          <w:rFonts w:asciiTheme="majorBidi" w:hAnsiTheme="majorBidi" w:cstheme="majorBidi"/>
          <w:sz w:val="28"/>
          <w:szCs w:val="28"/>
          <w:lang w:val="uk-UA"/>
        </w:rPr>
        <w:t xml:space="preserve">) – це система навчання/викладання, що поєднує в собі кращі аспекти та переваги викладання в класі/аудиторії та інтерактивного чи дистанційного навчання, а також створює доступні та мотиваційні курси для здобувачів освіти. Освітній процес в умовах змішаного навчання становить систему, що складається з різних частин, які функціонують у постійному взаємозв’язку одна з одною, утворюючи одне ціле </w:t>
      </w:r>
      <w:r w:rsidRPr="00AB3F67">
        <w:rPr>
          <w:rFonts w:ascii="Times New Roman" w:eastAsia="Times New Roman" w:hAnsi="Times New Roman" w:cs="Times New Roman"/>
          <w:sz w:val="28"/>
          <w:szCs w:val="28"/>
          <w:lang w:val="uk-UA" w:eastAsia="ru-RU"/>
        </w:rPr>
        <w:t>[52]</w:t>
      </w:r>
      <w:r w:rsidRPr="00AB3F67">
        <w:rPr>
          <w:rFonts w:asciiTheme="majorBidi" w:hAnsiTheme="majorBidi" w:cstheme="majorBidi"/>
          <w:sz w:val="28"/>
          <w:szCs w:val="28"/>
          <w:lang w:val="uk-UA"/>
        </w:rPr>
        <w:t>.</w:t>
      </w:r>
      <w:r w:rsidRPr="00AB3F67">
        <w:rPr>
          <w:rFonts w:asciiTheme="majorBidi" w:hAnsiTheme="majorBidi" w:cstheme="majorBidi"/>
          <w:sz w:val="24"/>
          <w:szCs w:val="24"/>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Змішане навчання – це навчання та самонавчання, побудовані на базі взаємодії (спілкування) учня та вчителя, що пропонує учню в різних формах супровід процесу навчання: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 планування процесу навчання;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2) підтримку освоєння та засвоєння навчального матеріалу;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підтримку застосування отриманих знань у практичній діяльності;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4) контроль за ходом виконання тренувальних, діагностичних та підсумкових робіт;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5) їх оцінювання;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6) керівництво рефлексією навчального процесу та/або її експертизу. Ключовим у визначенні змішаного навчання є слово взаємодія.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Поява технології змішаного навчання (</w:t>
      </w:r>
      <w:proofErr w:type="spellStart"/>
      <w:r w:rsidRPr="00AB3F67">
        <w:rPr>
          <w:rFonts w:asciiTheme="majorBidi" w:hAnsiTheme="majorBidi" w:cstheme="majorBidi"/>
          <w:sz w:val="28"/>
          <w:szCs w:val="28"/>
          <w:lang w:val="uk-UA"/>
        </w:rPr>
        <w:t>blended</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learning</w:t>
      </w:r>
      <w:proofErr w:type="spellEnd"/>
      <w:r w:rsidRPr="00AB3F67">
        <w:rPr>
          <w:rFonts w:asciiTheme="majorBidi" w:hAnsiTheme="majorBidi" w:cstheme="majorBidi"/>
          <w:sz w:val="28"/>
          <w:szCs w:val="28"/>
          <w:lang w:val="uk-UA"/>
        </w:rPr>
        <w:t>) дозволяє поєднувати сильні сторони обох форм навчання: електронного та традиційного.</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Змішане навчання – це система, у якій складові її компоненти очного та дистанційного освітнього процесу гармонійно взаємодіють. Ця форма навчання</w:t>
      </w:r>
      <w:r w:rsidRPr="00AB3F67">
        <w:rPr>
          <w:rFonts w:asciiTheme="majorBidi" w:hAnsiTheme="majorBidi" w:cstheme="majorBidi"/>
          <w:i/>
          <w:sz w:val="28"/>
          <w:szCs w:val="28"/>
          <w:lang w:val="uk-UA"/>
        </w:rPr>
        <w:t xml:space="preserve"> </w:t>
      </w:r>
      <w:r w:rsidRPr="00AB3F67">
        <w:rPr>
          <w:rFonts w:asciiTheme="majorBidi" w:hAnsiTheme="majorBidi" w:cstheme="majorBidi"/>
          <w:sz w:val="28"/>
          <w:szCs w:val="28"/>
          <w:lang w:val="uk-UA"/>
        </w:rPr>
        <w:t>поєднує елементи основних Європейських освітніх моделей:</w:t>
      </w:r>
    </w:p>
    <w:p w:rsidR="009545DA" w:rsidRPr="00AB3F67" w:rsidRDefault="009545DA" w:rsidP="009545DA">
      <w:pPr>
        <w:pStyle w:val="a4"/>
        <w:numPr>
          <w:ilvl w:val="0"/>
          <w:numId w:val="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дистанційне навчання</w:t>
      </w:r>
      <w:r w:rsidRPr="00AB3F67">
        <w:rPr>
          <w:lang w:val="uk-UA"/>
        </w:rPr>
        <w:t xml:space="preserve"> </w:t>
      </w: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distance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learning</w:t>
      </w:r>
      <w:proofErr w:type="spellEnd"/>
      <w:r w:rsidRPr="00AB3F67">
        <w:rPr>
          <w:rFonts w:asciiTheme="majorBidi" w:hAnsiTheme="majorBidi" w:cstheme="majorBidi"/>
          <w:sz w:val="28"/>
          <w:szCs w:val="28"/>
          <w:lang w:val="uk-UA"/>
        </w:rPr>
        <w:t>;</w:t>
      </w:r>
    </w:p>
    <w:p w:rsidR="009545DA" w:rsidRPr="00AB3F67" w:rsidRDefault="009545DA" w:rsidP="009545DA">
      <w:pPr>
        <w:pStyle w:val="a4"/>
        <w:numPr>
          <w:ilvl w:val="0"/>
          <w:numId w:val="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навчання в класі/аудиторії –  </w:t>
      </w:r>
      <w:proofErr w:type="spellStart"/>
      <w:r w:rsidRPr="00AB3F67">
        <w:rPr>
          <w:rFonts w:asciiTheme="majorBidi" w:hAnsiTheme="majorBidi" w:cstheme="majorBidi"/>
          <w:sz w:val="28"/>
          <w:szCs w:val="28"/>
          <w:lang w:val="uk-UA"/>
        </w:rPr>
        <w:t>face-to</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face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learning</w:t>
      </w:r>
      <w:proofErr w:type="spellEnd"/>
      <w:r w:rsidRPr="00AB3F67">
        <w:rPr>
          <w:rFonts w:asciiTheme="majorBidi" w:hAnsiTheme="majorBidi" w:cstheme="majorBidi"/>
          <w:sz w:val="28"/>
          <w:szCs w:val="28"/>
          <w:lang w:val="uk-UA"/>
        </w:rPr>
        <w:t>;</w:t>
      </w:r>
    </w:p>
    <w:p w:rsidR="009545DA" w:rsidRPr="00AB3F67" w:rsidRDefault="009545DA" w:rsidP="009545DA">
      <w:pPr>
        <w:pStyle w:val="a4"/>
        <w:numPr>
          <w:ilvl w:val="0"/>
          <w:numId w:val="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навчання через Інтернет– </w:t>
      </w:r>
      <w:proofErr w:type="spellStart"/>
      <w:r w:rsidRPr="00AB3F67">
        <w:rPr>
          <w:rFonts w:asciiTheme="majorBidi" w:hAnsiTheme="majorBidi" w:cstheme="majorBidi"/>
          <w:sz w:val="28"/>
          <w:szCs w:val="28"/>
          <w:lang w:val="uk-UA"/>
        </w:rPr>
        <w:t>online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learning</w:t>
      </w:r>
      <w:proofErr w:type="spellEnd"/>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Отже</w:t>
      </w:r>
      <w:r w:rsidRPr="00AB3F67">
        <w:rPr>
          <w:rFonts w:asciiTheme="majorBidi" w:hAnsiTheme="majorBidi" w:cstheme="majorBidi"/>
          <w:b/>
          <w:i/>
          <w:sz w:val="28"/>
          <w:szCs w:val="28"/>
          <w:lang w:val="uk-UA"/>
        </w:rPr>
        <w:t>, модель</w:t>
      </w:r>
      <w:r w:rsidRPr="00AB3F67">
        <w:rPr>
          <w:rFonts w:asciiTheme="majorBidi" w:hAnsiTheme="majorBidi" w:cstheme="majorBidi"/>
          <w:sz w:val="28"/>
          <w:szCs w:val="28"/>
          <w:lang w:val="uk-UA"/>
        </w:rPr>
        <w:t xml:space="preserve"> </w:t>
      </w:r>
      <w:r w:rsidRPr="00AB3F67">
        <w:rPr>
          <w:rFonts w:asciiTheme="majorBidi" w:hAnsiTheme="majorBidi" w:cstheme="majorBidi"/>
          <w:b/>
          <w:i/>
          <w:sz w:val="28"/>
          <w:szCs w:val="28"/>
          <w:lang w:val="uk-UA"/>
        </w:rPr>
        <w:t>змішаного навчання</w:t>
      </w:r>
      <w:r w:rsidRPr="00AB3F67">
        <w:rPr>
          <w:rFonts w:asciiTheme="majorBidi" w:hAnsiTheme="majorBidi" w:cstheme="majorBidi"/>
          <w:sz w:val="28"/>
          <w:szCs w:val="28"/>
          <w:lang w:val="uk-UA"/>
        </w:rPr>
        <w:t xml:space="preserve"> – це не просто використання ІКТ під час самостійної роботи здобувачів освіти вдома чи в </w:t>
      </w:r>
      <w:proofErr w:type="spellStart"/>
      <w:r w:rsidRPr="00AB3F67">
        <w:rPr>
          <w:rFonts w:asciiTheme="majorBidi" w:hAnsiTheme="majorBidi" w:cstheme="majorBidi"/>
          <w:sz w:val="28"/>
          <w:szCs w:val="28"/>
          <w:lang w:val="uk-UA"/>
        </w:rPr>
        <w:t>медіатеці</w:t>
      </w:r>
      <w:proofErr w:type="spellEnd"/>
      <w:r w:rsidRPr="00AB3F67">
        <w:rPr>
          <w:rFonts w:asciiTheme="majorBidi" w:hAnsiTheme="majorBidi" w:cstheme="majorBidi"/>
          <w:sz w:val="28"/>
          <w:szCs w:val="28"/>
          <w:lang w:val="uk-UA"/>
        </w:rPr>
        <w:t xml:space="preserve"> після занять, а й єдиний, цілісний навчальний процес, який передбачає, що частина пізнавальної діяльності студентів проводиться на занятті під безпосереднім керівництвом викладача, а частина – виноситься на дистанційну форму, з домінуванням самостійних видів робіт індивідуально чи спільно з партнерами в малій групі.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1. </w:t>
      </w:r>
      <w:r w:rsidRPr="00AB3F67">
        <w:rPr>
          <w:rFonts w:asciiTheme="majorBidi" w:hAnsiTheme="majorBidi" w:cstheme="majorBidi"/>
          <w:b/>
          <w:sz w:val="28"/>
          <w:szCs w:val="28"/>
          <w:lang w:val="uk-UA"/>
        </w:rPr>
        <w:t>Модель «</w:t>
      </w:r>
      <w:proofErr w:type="spellStart"/>
      <w:r w:rsidRPr="00AB3F67">
        <w:rPr>
          <w:rFonts w:asciiTheme="majorBidi" w:hAnsiTheme="majorBidi" w:cstheme="majorBidi"/>
          <w:b/>
          <w:sz w:val="28"/>
          <w:szCs w:val="28"/>
          <w:lang w:val="uk-UA"/>
        </w:rPr>
        <w:t>Face</w:t>
      </w:r>
      <w:proofErr w:type="spellEnd"/>
      <w:r w:rsidRPr="00AB3F67">
        <w:rPr>
          <w:rFonts w:asciiTheme="majorBidi" w:hAnsiTheme="majorBidi" w:cstheme="majorBidi"/>
          <w:b/>
          <w:sz w:val="28"/>
          <w:szCs w:val="28"/>
          <w:lang w:val="uk-UA"/>
        </w:rPr>
        <w:t xml:space="preserve"> </w:t>
      </w:r>
      <w:proofErr w:type="spellStart"/>
      <w:r w:rsidRPr="00AB3F67">
        <w:rPr>
          <w:rFonts w:asciiTheme="majorBidi" w:hAnsiTheme="majorBidi" w:cstheme="majorBidi"/>
          <w:b/>
          <w:sz w:val="28"/>
          <w:szCs w:val="28"/>
          <w:lang w:val="uk-UA"/>
        </w:rPr>
        <w:t>to</w:t>
      </w:r>
      <w:proofErr w:type="spellEnd"/>
      <w:r w:rsidRPr="00AB3F67">
        <w:rPr>
          <w:rFonts w:asciiTheme="majorBidi" w:hAnsiTheme="majorBidi" w:cstheme="majorBidi"/>
          <w:b/>
          <w:sz w:val="28"/>
          <w:szCs w:val="28"/>
          <w:lang w:val="uk-UA"/>
        </w:rPr>
        <w:t xml:space="preserve"> </w:t>
      </w:r>
      <w:proofErr w:type="spellStart"/>
      <w:r w:rsidRPr="00AB3F67">
        <w:rPr>
          <w:rFonts w:asciiTheme="majorBidi" w:hAnsiTheme="majorBidi" w:cstheme="majorBidi"/>
          <w:b/>
          <w:sz w:val="28"/>
          <w:szCs w:val="28"/>
          <w:lang w:val="uk-UA"/>
        </w:rPr>
        <w:t>Face</w:t>
      </w:r>
      <w:proofErr w:type="spellEnd"/>
      <w:r w:rsidRPr="00AB3F67">
        <w:rPr>
          <w:rFonts w:asciiTheme="majorBidi" w:hAnsiTheme="majorBidi" w:cstheme="majorBidi"/>
          <w:b/>
          <w:sz w:val="28"/>
          <w:szCs w:val="28"/>
          <w:lang w:val="uk-UA"/>
        </w:rPr>
        <w:t xml:space="preserve"> </w:t>
      </w:r>
      <w:proofErr w:type="spellStart"/>
      <w:r w:rsidRPr="00AB3F67">
        <w:rPr>
          <w:rFonts w:asciiTheme="majorBidi" w:hAnsiTheme="majorBidi" w:cstheme="majorBidi"/>
          <w:b/>
          <w:sz w:val="28"/>
          <w:szCs w:val="28"/>
          <w:lang w:val="uk-UA"/>
        </w:rPr>
        <w:t>Driver</w:t>
      </w:r>
      <w:proofErr w:type="spellEnd"/>
      <w:r w:rsidRPr="00AB3F67">
        <w:rPr>
          <w:rFonts w:asciiTheme="majorBidi" w:hAnsiTheme="majorBidi" w:cstheme="majorBidi"/>
          <w:b/>
          <w:sz w:val="28"/>
          <w:szCs w:val="28"/>
          <w:lang w:val="uk-UA"/>
        </w:rPr>
        <w:t>»</w:t>
      </w:r>
      <w:r w:rsidRPr="00AB3F67">
        <w:rPr>
          <w:rFonts w:asciiTheme="majorBidi" w:hAnsiTheme="majorBidi" w:cstheme="majorBidi"/>
          <w:sz w:val="28"/>
          <w:szCs w:val="28"/>
          <w:lang w:val="uk-UA"/>
        </w:rPr>
        <w:t xml:space="preserve"> полягає в тому, що значна частина навчальної програми вивчається в школі за безпосередньої взаємодії з учителем. Електронне навчання використовується як доповнення до основної програми, найчастіше робота з електронними ресурсами </w:t>
      </w:r>
      <w:proofErr w:type="spellStart"/>
      <w:r w:rsidRPr="00AB3F67">
        <w:rPr>
          <w:rFonts w:asciiTheme="majorBidi" w:hAnsiTheme="majorBidi" w:cstheme="majorBidi"/>
          <w:sz w:val="28"/>
          <w:szCs w:val="28"/>
          <w:lang w:val="uk-UA"/>
        </w:rPr>
        <w:t>організується</w:t>
      </w:r>
      <w:proofErr w:type="spellEnd"/>
      <w:r w:rsidRPr="00AB3F67">
        <w:rPr>
          <w:rFonts w:asciiTheme="majorBidi" w:hAnsiTheme="majorBidi" w:cstheme="majorBidi"/>
          <w:sz w:val="28"/>
          <w:szCs w:val="28"/>
          <w:lang w:val="uk-UA"/>
        </w:rPr>
        <w:t xml:space="preserve"> за комп’ютерами упродовж уроку.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b/>
          <w:sz w:val="28"/>
          <w:szCs w:val="28"/>
          <w:lang w:val="uk-UA"/>
        </w:rPr>
        <w:t>2</w:t>
      </w:r>
      <w:r w:rsidRPr="00AB3F67">
        <w:rPr>
          <w:rFonts w:asciiTheme="majorBidi" w:hAnsiTheme="majorBidi" w:cstheme="majorBidi"/>
          <w:sz w:val="28"/>
          <w:szCs w:val="28"/>
          <w:lang w:val="uk-UA"/>
        </w:rPr>
        <w:t xml:space="preserve">. </w:t>
      </w:r>
      <w:r w:rsidRPr="00AB3F67">
        <w:rPr>
          <w:rFonts w:asciiTheme="majorBidi" w:hAnsiTheme="majorBidi" w:cstheme="majorBidi"/>
          <w:b/>
          <w:sz w:val="28"/>
          <w:szCs w:val="28"/>
          <w:lang w:val="uk-UA"/>
        </w:rPr>
        <w:t>Модель «</w:t>
      </w:r>
      <w:proofErr w:type="spellStart"/>
      <w:r w:rsidRPr="00AB3F67">
        <w:rPr>
          <w:rFonts w:asciiTheme="majorBidi" w:hAnsiTheme="majorBidi" w:cstheme="majorBidi"/>
          <w:b/>
          <w:sz w:val="28"/>
          <w:szCs w:val="28"/>
          <w:lang w:val="uk-UA"/>
        </w:rPr>
        <w:t>Rotation</w:t>
      </w:r>
      <w:proofErr w:type="spellEnd"/>
      <w:r w:rsidRPr="00AB3F67">
        <w:rPr>
          <w:rFonts w:asciiTheme="majorBidi" w:hAnsiTheme="majorBidi" w:cstheme="majorBidi"/>
          <w:b/>
          <w:sz w:val="28"/>
          <w:szCs w:val="28"/>
          <w:lang w:val="uk-UA"/>
        </w:rPr>
        <w:t xml:space="preserve">» – </w:t>
      </w:r>
      <w:r w:rsidRPr="00AB3F67">
        <w:rPr>
          <w:rFonts w:asciiTheme="majorBidi" w:hAnsiTheme="majorBidi" w:cstheme="majorBidi"/>
          <w:sz w:val="28"/>
          <w:szCs w:val="28"/>
          <w:lang w:val="uk-UA"/>
        </w:rPr>
        <w:t xml:space="preserve">навчальний час </w:t>
      </w:r>
      <w:proofErr w:type="spellStart"/>
      <w:r w:rsidRPr="00AB3F67">
        <w:rPr>
          <w:rFonts w:asciiTheme="majorBidi" w:hAnsiTheme="majorBidi" w:cstheme="majorBidi"/>
          <w:sz w:val="28"/>
          <w:szCs w:val="28"/>
          <w:lang w:val="uk-UA"/>
        </w:rPr>
        <w:t>розподілено</w:t>
      </w:r>
      <w:proofErr w:type="spellEnd"/>
      <w:r w:rsidRPr="00AB3F67">
        <w:rPr>
          <w:rFonts w:asciiTheme="majorBidi" w:hAnsiTheme="majorBidi" w:cstheme="majorBidi"/>
          <w:sz w:val="28"/>
          <w:szCs w:val="28"/>
          <w:lang w:val="uk-UA"/>
        </w:rPr>
        <w:t xml:space="preserve"> між індивідуальним електронним навчанням та навчанням у класі разом з учителем, який працює очно в класі, а також здійснює дистанційну підтримку під час електронного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b/>
          <w:sz w:val="28"/>
          <w:szCs w:val="28"/>
          <w:lang w:val="uk-UA"/>
        </w:rPr>
        <w:t>3.</w:t>
      </w:r>
      <w:r w:rsidRPr="00AB3F67">
        <w:rPr>
          <w:rFonts w:asciiTheme="majorBidi" w:hAnsiTheme="majorBidi" w:cstheme="majorBidi"/>
          <w:sz w:val="28"/>
          <w:szCs w:val="28"/>
          <w:lang w:val="uk-UA"/>
        </w:rPr>
        <w:t xml:space="preserve"> </w:t>
      </w:r>
      <w:r w:rsidRPr="00AB3F67">
        <w:rPr>
          <w:rFonts w:asciiTheme="majorBidi" w:hAnsiTheme="majorBidi" w:cstheme="majorBidi"/>
          <w:b/>
          <w:sz w:val="28"/>
          <w:szCs w:val="28"/>
          <w:lang w:val="uk-UA"/>
        </w:rPr>
        <w:t>Модель «</w:t>
      </w:r>
      <w:proofErr w:type="spellStart"/>
      <w:r w:rsidRPr="00AB3F67">
        <w:rPr>
          <w:rFonts w:asciiTheme="majorBidi" w:hAnsiTheme="majorBidi" w:cstheme="majorBidi"/>
          <w:b/>
          <w:sz w:val="28"/>
          <w:szCs w:val="28"/>
          <w:lang w:val="uk-UA"/>
        </w:rPr>
        <w:t>Flex</w:t>
      </w:r>
      <w:proofErr w:type="spellEnd"/>
      <w:r w:rsidRPr="00AB3F67">
        <w:rPr>
          <w:rFonts w:asciiTheme="majorBidi" w:hAnsiTheme="majorBidi" w:cstheme="majorBidi"/>
          <w:b/>
          <w:sz w:val="28"/>
          <w:szCs w:val="28"/>
          <w:lang w:val="uk-UA"/>
        </w:rPr>
        <w:t xml:space="preserve">» </w:t>
      </w:r>
      <w:r w:rsidRPr="00AB3F67">
        <w:rPr>
          <w:lang w:val="uk-UA"/>
        </w:rPr>
        <w:t xml:space="preserve"> – </w:t>
      </w:r>
      <w:r w:rsidRPr="00AB3F67">
        <w:rPr>
          <w:sz w:val="28"/>
          <w:szCs w:val="28"/>
          <w:lang w:val="uk-UA"/>
        </w:rPr>
        <w:t>б</w:t>
      </w:r>
      <w:r w:rsidRPr="00AB3F67">
        <w:rPr>
          <w:rFonts w:asciiTheme="majorBidi" w:hAnsiTheme="majorBidi" w:cstheme="majorBidi"/>
          <w:sz w:val="28"/>
          <w:szCs w:val="28"/>
          <w:lang w:val="uk-UA"/>
        </w:rPr>
        <w:t>ільшість навчальної програми засвоюється в умовах електронного навчання. Учитель супроводжує кожного учня дистанційно, для відпрацювання тем, складних у розумінні; організовує очні консультації з невеликими групами або індивідуально.</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b/>
          <w:sz w:val="28"/>
          <w:szCs w:val="28"/>
          <w:lang w:val="uk-UA"/>
        </w:rPr>
        <w:t>4. Модель «</w:t>
      </w:r>
      <w:proofErr w:type="spellStart"/>
      <w:r w:rsidRPr="00AB3F67">
        <w:rPr>
          <w:rFonts w:asciiTheme="majorBidi" w:hAnsiTheme="majorBidi" w:cstheme="majorBidi"/>
          <w:b/>
          <w:sz w:val="28"/>
          <w:szCs w:val="28"/>
          <w:lang w:val="uk-UA"/>
        </w:rPr>
        <w:t>Online</w:t>
      </w:r>
      <w:proofErr w:type="spellEnd"/>
      <w:r w:rsidRPr="00AB3F67">
        <w:rPr>
          <w:rFonts w:asciiTheme="majorBidi" w:hAnsiTheme="majorBidi" w:cstheme="majorBidi"/>
          <w:b/>
          <w:sz w:val="28"/>
          <w:szCs w:val="28"/>
          <w:lang w:val="uk-UA"/>
        </w:rPr>
        <w:t xml:space="preserve"> </w:t>
      </w:r>
      <w:proofErr w:type="spellStart"/>
      <w:r w:rsidRPr="00AB3F67">
        <w:rPr>
          <w:rFonts w:asciiTheme="majorBidi" w:hAnsiTheme="majorBidi" w:cstheme="majorBidi"/>
          <w:b/>
          <w:sz w:val="28"/>
          <w:szCs w:val="28"/>
          <w:lang w:val="uk-UA"/>
        </w:rPr>
        <w:t>Lab</w:t>
      </w:r>
      <w:proofErr w:type="spellEnd"/>
      <w:r w:rsidRPr="00AB3F67">
        <w:rPr>
          <w:rFonts w:asciiTheme="majorBidi" w:hAnsiTheme="majorBidi" w:cstheme="majorBidi"/>
          <w:b/>
          <w:sz w:val="28"/>
          <w:szCs w:val="28"/>
          <w:lang w:val="uk-UA"/>
        </w:rPr>
        <w:t>»</w:t>
      </w:r>
      <w:r w:rsidRPr="00AB3F67">
        <w:rPr>
          <w:rFonts w:asciiTheme="majorBidi" w:hAnsiTheme="majorBidi" w:cstheme="majorBidi"/>
          <w:sz w:val="28"/>
          <w:szCs w:val="28"/>
          <w:lang w:val="uk-UA"/>
        </w:rPr>
        <w:t xml:space="preserve"> – навчальна програма засвоюється в умовах електронного навчання, яке організоване в школі, як правило, у кабінетах, оснащених </w:t>
      </w:r>
      <w:proofErr w:type="spellStart"/>
      <w:r w:rsidRPr="00AB3F67">
        <w:rPr>
          <w:rFonts w:asciiTheme="majorBidi" w:hAnsiTheme="majorBidi" w:cstheme="majorBidi"/>
          <w:sz w:val="28"/>
          <w:szCs w:val="28"/>
          <w:lang w:val="uk-UA"/>
        </w:rPr>
        <w:t>ком’ютерною</w:t>
      </w:r>
      <w:proofErr w:type="spellEnd"/>
      <w:r w:rsidRPr="00AB3F67">
        <w:rPr>
          <w:rFonts w:asciiTheme="majorBidi" w:hAnsiTheme="majorBidi" w:cstheme="majorBidi"/>
          <w:sz w:val="28"/>
          <w:szCs w:val="28"/>
          <w:lang w:val="uk-UA"/>
        </w:rPr>
        <w:t xml:space="preserve"> технікою. Онлайн-навчання супроводжують вчителі. Учні, окрім онлайн-курсів, можуть навчатися і в традиційній формі в класно-урочній системі.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b/>
          <w:sz w:val="28"/>
          <w:szCs w:val="28"/>
          <w:lang w:val="uk-UA"/>
        </w:rPr>
        <w:t>5. Модель «</w:t>
      </w:r>
      <w:proofErr w:type="spellStart"/>
      <w:r w:rsidRPr="00AB3F67">
        <w:rPr>
          <w:rFonts w:asciiTheme="majorBidi" w:hAnsiTheme="majorBidi" w:cstheme="majorBidi"/>
          <w:b/>
          <w:sz w:val="28"/>
          <w:szCs w:val="28"/>
          <w:lang w:val="uk-UA"/>
        </w:rPr>
        <w:t>Selfblend</w:t>
      </w:r>
      <w:proofErr w:type="spellEnd"/>
      <w:r w:rsidRPr="00AB3F67">
        <w:rPr>
          <w:rFonts w:asciiTheme="majorBidi" w:hAnsiTheme="majorBidi" w:cstheme="majorBidi"/>
          <w:sz w:val="28"/>
          <w:szCs w:val="28"/>
          <w:lang w:val="uk-UA"/>
        </w:rPr>
        <w:t xml:space="preserve">» – традиційна для вищих навчальних закладів Америки модель, за якої студенти самостійно обирають додаткові до </w:t>
      </w:r>
      <w:r w:rsidRPr="00AB3F67">
        <w:rPr>
          <w:rFonts w:asciiTheme="majorBidi" w:hAnsiTheme="majorBidi" w:cstheme="majorBidi"/>
          <w:sz w:val="28"/>
          <w:szCs w:val="28"/>
          <w:lang w:val="uk-UA"/>
        </w:rPr>
        <w:lastRenderedPageBreak/>
        <w:t>основної освіти курси. Постачальниками освітнього контенту можуть виступати різні школи та освітні установи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b/>
          <w:sz w:val="28"/>
          <w:szCs w:val="28"/>
          <w:lang w:val="uk-UA"/>
        </w:rPr>
        <w:t>6. Модель «</w:t>
      </w:r>
      <w:proofErr w:type="spellStart"/>
      <w:r w:rsidRPr="00AB3F67">
        <w:rPr>
          <w:rFonts w:asciiTheme="majorBidi" w:hAnsiTheme="majorBidi" w:cstheme="majorBidi"/>
          <w:b/>
          <w:sz w:val="28"/>
          <w:szCs w:val="28"/>
          <w:lang w:val="uk-UA"/>
        </w:rPr>
        <w:t>Online</w:t>
      </w:r>
      <w:proofErr w:type="spellEnd"/>
      <w:r w:rsidRPr="00AB3F67">
        <w:rPr>
          <w:rFonts w:asciiTheme="majorBidi" w:hAnsiTheme="majorBidi" w:cstheme="majorBidi"/>
          <w:b/>
          <w:sz w:val="28"/>
          <w:szCs w:val="28"/>
          <w:lang w:val="uk-UA"/>
        </w:rPr>
        <w:t xml:space="preserve"> </w:t>
      </w:r>
      <w:proofErr w:type="spellStart"/>
      <w:r w:rsidRPr="00AB3F67">
        <w:rPr>
          <w:rFonts w:asciiTheme="majorBidi" w:hAnsiTheme="majorBidi" w:cstheme="majorBidi"/>
          <w:b/>
          <w:sz w:val="28"/>
          <w:szCs w:val="28"/>
          <w:lang w:val="uk-UA"/>
        </w:rPr>
        <w:t>Driver</w:t>
      </w:r>
      <w:proofErr w:type="spellEnd"/>
      <w:r w:rsidRPr="00AB3F67">
        <w:rPr>
          <w:rFonts w:asciiTheme="majorBidi" w:hAnsiTheme="majorBidi" w:cstheme="majorBidi"/>
          <w:b/>
          <w:sz w:val="28"/>
          <w:szCs w:val="28"/>
          <w:lang w:val="uk-UA"/>
        </w:rPr>
        <w:t>»</w:t>
      </w:r>
      <w:r w:rsidRPr="00AB3F67">
        <w:rPr>
          <w:rFonts w:asciiTheme="majorBidi" w:hAnsiTheme="majorBidi" w:cstheme="majorBidi"/>
          <w:sz w:val="28"/>
          <w:szCs w:val="28"/>
          <w:lang w:val="uk-UA"/>
        </w:rPr>
        <w:t>. Переважна частина навчальної програми засвоюється за допомогою електронних ресурсів інформаційно-освітнього середовища. Очні зустрічі з учителем мають періодичний характер. Обов’язковими є очні консультації, співбесіди, іспити.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Існує низка завдань, які дозволяють вирішити запровадження в освітній процес змішаного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розширення освітніх можливостей учнів за рахунок збільшення доступності та гнучкості освіти, урахування їхніх індивідуальних освітніх потреб, а також темпу та ритму освоєння навчального матеріалу;</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стимулювання формування суб’єктної позиції учня: підвищення його мотивації, самостійності, соціальної активності, у т. ч. в освоєнні навчального матеріалу, рефлексії та самоаналізу і, як наслідок, підвищення ефективності освітнього процесу загалом;</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трансформування стилю роботи викладача: перейти від трансляції знань до інтерактивній взаємодії зі студентом, що сприяє конструюванню учням власних знань;</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персоналізація освітнього процесу, коли учень самостійно визначає свої навчальні цілі, способи їх досягнення, враховуючи свої освітні потреби, інтереси та здібності </w:t>
      </w:r>
      <w:r w:rsidRPr="00AB3F67">
        <w:rPr>
          <w:rFonts w:ascii="Times New Roman" w:eastAsia="Times New Roman" w:hAnsi="Times New Roman" w:cs="Times New Roman"/>
          <w:sz w:val="28"/>
          <w:szCs w:val="28"/>
          <w:lang w:val="uk-UA" w:eastAsia="ru-RU"/>
        </w:rPr>
        <w:t>[52]</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Розглянемо різноманітні підходи до вивчення </w:t>
      </w:r>
      <w:proofErr w:type="spellStart"/>
      <w:r w:rsidRPr="00AB3F67">
        <w:rPr>
          <w:rFonts w:asciiTheme="majorBidi" w:hAnsiTheme="majorBidi" w:cstheme="majorBidi"/>
          <w:sz w:val="28"/>
          <w:szCs w:val="28"/>
          <w:lang w:val="uk-UA"/>
        </w:rPr>
        <w:t>терміна</w:t>
      </w:r>
      <w:proofErr w:type="spellEnd"/>
      <w:r w:rsidRPr="00AB3F67">
        <w:rPr>
          <w:rFonts w:asciiTheme="majorBidi" w:hAnsiTheme="majorBidi" w:cstheme="majorBidi"/>
          <w:sz w:val="28"/>
          <w:szCs w:val="28"/>
          <w:lang w:val="uk-UA"/>
        </w:rPr>
        <w:t xml:space="preserve"> </w:t>
      </w:r>
      <w:r w:rsidRPr="00AB3F67">
        <w:rPr>
          <w:rFonts w:asciiTheme="majorBidi" w:hAnsiTheme="majorBidi" w:cstheme="majorBidi"/>
          <w:i/>
          <w:sz w:val="28"/>
          <w:szCs w:val="28"/>
          <w:lang w:val="uk-UA"/>
        </w:rPr>
        <w:t>змішане навчанн</w:t>
      </w:r>
      <w:r w:rsidRPr="00AB3F67">
        <w:rPr>
          <w:rFonts w:asciiTheme="majorBidi" w:hAnsiTheme="majorBidi" w:cstheme="majorBidi"/>
          <w:sz w:val="28"/>
          <w:szCs w:val="28"/>
          <w:lang w:val="uk-UA"/>
        </w:rPr>
        <w:t xml:space="preserve">я. С. Калініна пропонує розглянути </w:t>
      </w:r>
      <w:proofErr w:type="spellStart"/>
      <w:r w:rsidRPr="00AB3F67">
        <w:rPr>
          <w:rFonts w:asciiTheme="majorBidi" w:hAnsiTheme="majorBidi" w:cstheme="majorBidi"/>
          <w:sz w:val="28"/>
          <w:szCs w:val="28"/>
          <w:lang w:val="uk-UA"/>
        </w:rPr>
        <w:t>вебінари</w:t>
      </w:r>
      <w:proofErr w:type="spellEnd"/>
      <w:r w:rsidRPr="00AB3F67">
        <w:rPr>
          <w:rFonts w:asciiTheme="majorBidi" w:hAnsiTheme="majorBidi" w:cstheme="majorBidi"/>
          <w:sz w:val="28"/>
          <w:szCs w:val="28"/>
          <w:lang w:val="uk-UA"/>
        </w:rPr>
        <w:t xml:space="preserve"> як частину змішаного навчання. У своїй роботі вона дає розгорнутий опис цієї форми і припускає, що в традиційному навчанні активно застосовуються дистанційні освітні технології, до яких належать: використання мережних інформаційних ресурсів, баз даних та електронних бібліотек; електронна пошта; доступ до системи дистанційної підтримки навчання ЗВО, у якій знаходяться навчальні та контрольні матеріали, а також електронні курси;  використання масових </w:t>
      </w:r>
      <w:r w:rsidRPr="00AB3F67">
        <w:rPr>
          <w:rFonts w:asciiTheme="majorBidi" w:hAnsiTheme="majorBidi" w:cstheme="majorBidi"/>
          <w:sz w:val="28"/>
          <w:szCs w:val="28"/>
          <w:lang w:val="uk-UA"/>
        </w:rPr>
        <w:lastRenderedPageBreak/>
        <w:t xml:space="preserve">відкритих онлайн курсів відомих університетів; застосування сервісів </w:t>
      </w:r>
      <w:proofErr w:type="spellStart"/>
      <w:r w:rsidRPr="00AB3F67">
        <w:rPr>
          <w:rFonts w:asciiTheme="majorBidi" w:hAnsiTheme="majorBidi" w:cstheme="majorBidi"/>
          <w:sz w:val="28"/>
          <w:szCs w:val="28"/>
          <w:lang w:val="uk-UA"/>
        </w:rPr>
        <w:t>вебінарів</w:t>
      </w:r>
      <w:proofErr w:type="spellEnd"/>
      <w:r w:rsidRPr="00AB3F67">
        <w:rPr>
          <w:rFonts w:asciiTheme="majorBidi" w:hAnsiTheme="majorBidi" w:cstheme="majorBidi"/>
          <w:sz w:val="28"/>
          <w:szCs w:val="28"/>
          <w:lang w:val="uk-UA"/>
        </w:rPr>
        <w:t xml:space="preserve"> </w:t>
      </w:r>
      <w:r w:rsidRPr="00AB3F67">
        <w:rPr>
          <w:rFonts w:ascii="Times New Roman" w:eastAsia="Times New Roman" w:hAnsi="Times New Roman" w:cs="Times New Roman"/>
          <w:sz w:val="28"/>
          <w:szCs w:val="28"/>
          <w:lang w:val="uk-UA" w:eastAsia="ru-RU"/>
        </w:rPr>
        <w:t>[42]</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І. </w:t>
      </w:r>
      <w:proofErr w:type="spellStart"/>
      <w:r w:rsidRPr="00AB3F67">
        <w:rPr>
          <w:rFonts w:asciiTheme="majorBidi" w:hAnsiTheme="majorBidi" w:cstheme="majorBidi"/>
          <w:sz w:val="28"/>
          <w:szCs w:val="28"/>
          <w:lang w:val="uk-UA"/>
        </w:rPr>
        <w:t>Малініна</w:t>
      </w:r>
      <w:proofErr w:type="spellEnd"/>
      <w:r w:rsidRPr="00AB3F67">
        <w:rPr>
          <w:rFonts w:asciiTheme="majorBidi" w:hAnsiTheme="majorBidi" w:cstheme="majorBidi"/>
          <w:sz w:val="28"/>
          <w:szCs w:val="28"/>
          <w:lang w:val="uk-UA"/>
        </w:rPr>
        <w:t xml:space="preserve"> на основі досвіду застосування технологій змішаного навчання в школі визначає змішану освіту як комбінування «живого» навчання з навчанням із допомогою Інтернет-ресурсів, насамперед другого покоління, що дозволяють здійснювати спільну діяльність учасників освітнього процесу. Змішаним визнається навчання, якщо від 30 до 79% навчального часу проводиться онлайн </w:t>
      </w:r>
      <w:r w:rsidRPr="00AB3F67">
        <w:rPr>
          <w:rFonts w:ascii="Times New Roman" w:eastAsia="Times New Roman" w:hAnsi="Times New Roman" w:cs="Times New Roman"/>
          <w:sz w:val="28"/>
          <w:szCs w:val="28"/>
          <w:lang w:val="uk-UA" w:eastAsia="ru-RU"/>
        </w:rPr>
        <w:t>[61]</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А. </w:t>
      </w:r>
      <w:proofErr w:type="spellStart"/>
      <w:r w:rsidRPr="00AB3F67">
        <w:rPr>
          <w:rFonts w:asciiTheme="majorBidi" w:hAnsiTheme="majorBidi" w:cstheme="majorBidi"/>
          <w:sz w:val="28"/>
          <w:szCs w:val="28"/>
          <w:lang w:val="uk-UA"/>
        </w:rPr>
        <w:t>Логінова</w:t>
      </w:r>
      <w:proofErr w:type="spellEnd"/>
      <w:r w:rsidRPr="00AB3F67">
        <w:rPr>
          <w:rFonts w:asciiTheme="majorBidi" w:hAnsiTheme="majorBidi" w:cstheme="majorBidi"/>
          <w:sz w:val="28"/>
          <w:szCs w:val="28"/>
          <w:lang w:val="uk-UA"/>
        </w:rPr>
        <w:t xml:space="preserve"> визначає розглянуту форму навчання як метод, який поєднує в собі традиційне навчання «віч-на-віч» та деякі елементи дистанційного навчання </w:t>
      </w:r>
      <w:r w:rsidRPr="00AB3F67">
        <w:rPr>
          <w:rFonts w:ascii="Times New Roman" w:eastAsia="Times New Roman" w:hAnsi="Times New Roman" w:cs="Times New Roman"/>
          <w:sz w:val="28"/>
          <w:szCs w:val="28"/>
          <w:lang w:val="uk-UA" w:eastAsia="ru-RU"/>
        </w:rPr>
        <w:t>[59]</w:t>
      </w:r>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Спираючись на представлений вище аналіз різних дефініцій, пропонуємо розглядати </w:t>
      </w:r>
      <w:r w:rsidRPr="00AB3F67">
        <w:rPr>
          <w:rFonts w:asciiTheme="majorBidi" w:hAnsiTheme="majorBidi" w:cstheme="majorBidi"/>
          <w:i/>
          <w:sz w:val="28"/>
          <w:szCs w:val="28"/>
          <w:lang w:val="uk-UA"/>
        </w:rPr>
        <w:t>змішане навчання</w:t>
      </w:r>
      <w:r w:rsidRPr="00AB3F67">
        <w:rPr>
          <w:rFonts w:asciiTheme="majorBidi" w:hAnsiTheme="majorBidi" w:cstheme="majorBidi"/>
          <w:sz w:val="28"/>
          <w:szCs w:val="28"/>
          <w:lang w:val="uk-UA"/>
        </w:rPr>
        <w:t xml:space="preserve"> як форму організації освітнього процесу, у межах якого традиційна форма в рівній пропорції поєднується з дистанційною формою навчання, що передбачає використання комп’ютерних технологій та ресурсів інтернету для досягнення максимальної ефективності обох форм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Дослідники, які займаються питаннями змішаного навчання, пропонують різноманітні моделі та підходи його впровадження у навчальний процес. Так, С. </w:t>
      </w:r>
      <w:proofErr w:type="spellStart"/>
      <w:r w:rsidRPr="00AB3F67">
        <w:rPr>
          <w:rFonts w:asciiTheme="majorBidi" w:hAnsiTheme="majorBidi" w:cstheme="majorBidi"/>
          <w:sz w:val="28"/>
          <w:szCs w:val="28"/>
          <w:lang w:val="uk-UA"/>
        </w:rPr>
        <w:t>Твігг</w:t>
      </w:r>
      <w:proofErr w:type="spellEnd"/>
      <w:r w:rsidRPr="00AB3F67">
        <w:rPr>
          <w:rFonts w:asciiTheme="majorBidi" w:hAnsiTheme="majorBidi" w:cstheme="majorBidi"/>
          <w:sz w:val="28"/>
          <w:szCs w:val="28"/>
          <w:lang w:val="uk-UA"/>
        </w:rPr>
        <w:t xml:space="preserve"> виділяє такі чотири моделі змішаного навчання: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Replacement</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заміщувальна</w:t>
      </w:r>
      <w:proofErr w:type="spellEnd"/>
      <w:r w:rsidRPr="00AB3F67">
        <w:rPr>
          <w:rFonts w:asciiTheme="majorBidi" w:hAnsiTheme="majorBidi" w:cstheme="majorBidi"/>
          <w:sz w:val="28"/>
          <w:szCs w:val="28"/>
          <w:lang w:val="uk-UA"/>
        </w:rPr>
        <w:t>) – значна частина навчального матеріалу засвоюється в електронному форматі. Викладач координує навчальний процес, надає допомогу в разі труднощів, проводить консультації;</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Supplemental</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(підтримувальна) – основна частина часу відводиться традиційному аудиторному навчанню, яке доповнюється роботою з електронними ресурсами;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Emporium</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 модель передбачає засвоєння навчальної програми в умовах електронного навчання на спеціальному сайті навчального підрозділу та у спеціально обладнаних комп’ютерних класах;</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 </w:t>
      </w:r>
      <w:proofErr w:type="spellStart"/>
      <w:r w:rsidRPr="00AB3F67">
        <w:rPr>
          <w:rFonts w:asciiTheme="majorBidi" w:hAnsiTheme="majorBidi" w:cstheme="majorBidi"/>
          <w:sz w:val="28"/>
          <w:szCs w:val="28"/>
          <w:lang w:val="uk-UA"/>
        </w:rPr>
        <w:t>Buffet</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 учням надається можливість самостійно комбінувати аудиторні та електронні заняття в залежності від їх освітніх потреб.</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У свою чергу Х Стакер та М. </w:t>
      </w:r>
      <w:proofErr w:type="spellStart"/>
      <w:r w:rsidRPr="00AB3F67">
        <w:rPr>
          <w:rFonts w:asciiTheme="majorBidi" w:hAnsiTheme="majorBidi" w:cstheme="majorBidi"/>
          <w:sz w:val="28"/>
          <w:szCs w:val="28"/>
          <w:lang w:val="uk-UA"/>
        </w:rPr>
        <w:t>Хорн</w:t>
      </w:r>
      <w:proofErr w:type="spellEnd"/>
      <w:r w:rsidRPr="00AB3F67">
        <w:rPr>
          <w:rFonts w:asciiTheme="majorBidi" w:hAnsiTheme="majorBidi" w:cstheme="majorBidi"/>
          <w:sz w:val="28"/>
          <w:szCs w:val="28"/>
          <w:lang w:val="uk-UA"/>
        </w:rPr>
        <w:t xml:space="preserve"> пропонують такі способи впровадження змішаного навчання в освітній процес:</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Rotation</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Station</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Rotation</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Individual</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Rotation</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Flipped</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Classroom</w:t>
      </w:r>
      <w:proofErr w:type="spellEnd"/>
      <w:r w:rsidRPr="00AB3F67">
        <w:rPr>
          <w:rFonts w:asciiTheme="majorBidi" w:hAnsiTheme="majorBidi" w:cstheme="majorBidi"/>
          <w:sz w:val="28"/>
          <w:szCs w:val="28"/>
          <w:lang w:val="uk-UA"/>
        </w:rPr>
        <w:t>), де має місце регулярне чергування традиційних аудиторних та електронних занять/завдань;</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Flex</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 основна частина навчального матеріалу засвоюється віддалено, учні мають змогу отримати особисту консультацію у викладача;</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A </w:t>
      </w:r>
      <w:proofErr w:type="spellStart"/>
      <w:r w:rsidRPr="00AB3F67">
        <w:rPr>
          <w:rFonts w:asciiTheme="majorBidi" w:hAnsiTheme="majorBidi" w:cstheme="majorBidi"/>
          <w:sz w:val="28"/>
          <w:szCs w:val="28"/>
          <w:lang w:val="uk-UA"/>
        </w:rPr>
        <w:t>La</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Carte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 модель дає можливість вибирати додаткові електронні курси до основної освіти. Така модель може бути корисна для учнів, чиї навчальні інтереси виходять за рамки традиційної освітньої програми;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Enriched</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Virtual</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Model</w:t>
      </w:r>
      <w:proofErr w:type="spellEnd"/>
      <w:r w:rsidRPr="00AB3F67">
        <w:rPr>
          <w:rFonts w:asciiTheme="majorBidi" w:hAnsiTheme="majorBidi" w:cstheme="majorBidi"/>
          <w:sz w:val="28"/>
          <w:szCs w:val="28"/>
          <w:lang w:val="uk-UA"/>
        </w:rPr>
        <w:t xml:space="preserve"> – заняття на початку курсу проводяться в традиційному форматі, надалі учні освоюють навчальний матеріал та взаємодіють із викладачем віддалено.</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Електронний компонент змішаного навчання інтенсифікує освітній процес за допомогою системного та безперервного використання інформаційно-комунікаційних технологій, що сприяє розвитку здатності до усвідомленого та самостійного здійснення та управління навчальною діяльністю, а також сприяє активізації взаємодії (навчальної комунікації) між учасниками навчального процесу, створення єдиної навчальної спільноти. В аудиторії ж отримані самостійно знання систематизуються, аналізуються та творчо застосовуються на практиці.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Вивчивши представлені у вітчизняній та зарубіжній літературі погляди на проблему змішаного навчання, виділимо його ключові характеристики: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індивідуалізація освітнього процесу – робота з електронними ресурсами здійснюється в темпі/обсязі/місці, що максимально відповідають індивідуальним освітнім потребам кожного студента, що веде до більш </w:t>
      </w:r>
      <w:r w:rsidRPr="00AB3F67">
        <w:rPr>
          <w:rFonts w:asciiTheme="majorBidi" w:hAnsiTheme="majorBidi" w:cstheme="majorBidi"/>
          <w:sz w:val="28"/>
          <w:szCs w:val="28"/>
          <w:lang w:val="uk-UA"/>
        </w:rPr>
        <w:lastRenderedPageBreak/>
        <w:t>усвідомленого засвоєння матеріалу та формує гнучке та доступне особистісно орієнтоване освітнє середовище;</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 ефективна взаємодія у форматі «учень-учень», «учень-клас», «учень-вчитель» – за активного використання інформаційно-комунікаційних технологій створюються умови для взаємодії, </w:t>
      </w:r>
      <w:proofErr w:type="spellStart"/>
      <w:r w:rsidRPr="00AB3F67">
        <w:rPr>
          <w:rFonts w:asciiTheme="majorBidi" w:hAnsiTheme="majorBidi" w:cstheme="majorBidi"/>
          <w:sz w:val="28"/>
          <w:szCs w:val="28"/>
          <w:lang w:val="uk-UA"/>
        </w:rPr>
        <w:t>колаборації</w:t>
      </w:r>
      <w:proofErr w:type="spellEnd"/>
      <w:r w:rsidRPr="00AB3F67">
        <w:rPr>
          <w:rFonts w:asciiTheme="majorBidi" w:hAnsiTheme="majorBidi" w:cstheme="majorBidi"/>
          <w:sz w:val="28"/>
          <w:szCs w:val="28"/>
          <w:lang w:val="uk-UA"/>
        </w:rPr>
        <w:t xml:space="preserve"> в навчальному співтоваристві в синхронному та асинхронному режимах, що у свою чергу розвиває комунікативну, інформаційну, соціальну та інші компетенції;</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продуктивна самостійна робота – під час самостійного вивчення навчального матеріалу на регулярній основі формуються навички самонавчання, пошуку та відбору інформації. Учні стають більш автономними у своїй навчальній діяльності;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раціональне використання аудиторного часу – при вивченні нового матеріалу самостійно поза навчальним заняттям активізуються такі розумові навички низького рівня, як запам’ятовування та розуміння переглянутого та прочитаного, а на занятті більше часу приділяється розумовим навичкам високого рівня, таким як аналіз, синтез, оцінка, продуктивна комунікація між учасниками навчального процесу, які сприяють розвитку критичного мислення та застосування знань на практиці;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оптимізація розвитку критичного мислення та креативності у учнів;</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активне використання сучасних інформаційно-комунікаційних технологій, що позитивно позначається на мотиваційній складовій освітньої діяльності учня.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Дистанційна освіта, як свідчить аналіз наукової літератури, є одним із сучасних засобів реалізації освітнього процесу на основі </w:t>
      </w:r>
      <w:r w:rsidRPr="00AB3F67">
        <w:rPr>
          <w:rFonts w:asciiTheme="majorBidi" w:hAnsiTheme="majorBidi" w:cstheme="majorBidi"/>
          <w:i/>
          <w:sz w:val="28"/>
          <w:szCs w:val="28"/>
          <w:lang w:val="uk-UA"/>
        </w:rPr>
        <w:t>інформаційно-комунікаційних технологій</w:t>
      </w:r>
      <w:r w:rsidRPr="00AB3F67">
        <w:rPr>
          <w:rFonts w:asciiTheme="majorBidi" w:hAnsiTheme="majorBidi" w:cstheme="majorBidi"/>
          <w:sz w:val="28"/>
          <w:szCs w:val="28"/>
          <w:lang w:val="uk-UA"/>
        </w:rPr>
        <w:t xml:space="preserve">.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Забезпечення якості дистанційного й змішаного навчання  потребує розробки інформаційно освітнього порталу для можливості отримання здобувачами освіти всіх необхідних матеріалів, зокрема </w:t>
      </w:r>
      <w:r w:rsidRPr="00AB3F67">
        <w:rPr>
          <w:rFonts w:ascii="Times New Roman" w:eastAsia="Times New Roman" w:hAnsi="Times New Roman" w:cs="Times New Roman"/>
          <w:sz w:val="28"/>
          <w:szCs w:val="28"/>
          <w:lang w:val="uk-UA" w:eastAsia="ru-RU"/>
        </w:rPr>
        <w:t>[22]</w:t>
      </w:r>
      <w:r w:rsidRPr="00AB3F67">
        <w:rPr>
          <w:rFonts w:asciiTheme="majorBidi" w:hAnsiTheme="majorBidi" w:cstheme="majorBidi"/>
          <w:sz w:val="28"/>
          <w:szCs w:val="28"/>
          <w:lang w:val="uk-UA"/>
        </w:rPr>
        <w:t xml:space="preserve">: </w:t>
      </w:r>
    </w:p>
    <w:p w:rsidR="009545DA" w:rsidRPr="00AB3F67" w:rsidRDefault="009545DA" w:rsidP="009545DA">
      <w:pPr>
        <w:pStyle w:val="a4"/>
        <w:numPr>
          <w:ilvl w:val="0"/>
          <w:numId w:val="6"/>
        </w:numPr>
        <w:tabs>
          <w:tab w:val="left" w:pos="993"/>
        </w:tabs>
        <w:spacing w:after="0" w:line="360" w:lineRule="auto"/>
        <w:ind w:left="0" w:firstLine="567"/>
        <w:jc w:val="both"/>
        <w:rPr>
          <w:rFonts w:asciiTheme="majorBidi" w:hAnsiTheme="majorBidi" w:cstheme="majorBidi"/>
          <w:sz w:val="28"/>
          <w:szCs w:val="28"/>
          <w:lang w:val="uk-UA"/>
        </w:rPr>
      </w:pPr>
      <w:r w:rsidRPr="00AB3F67">
        <w:rPr>
          <w:rFonts w:asciiTheme="majorBidi" w:hAnsiTheme="majorBidi" w:cstheme="majorBidi"/>
          <w:sz w:val="28"/>
          <w:szCs w:val="28"/>
          <w:lang w:val="uk-UA"/>
        </w:rPr>
        <w:t>методичних матеріалів (робочої програми, тематичного плану);</w:t>
      </w:r>
    </w:p>
    <w:p w:rsidR="009545DA" w:rsidRPr="00AB3F67" w:rsidRDefault="009545DA" w:rsidP="009545DA">
      <w:pPr>
        <w:pStyle w:val="a4"/>
        <w:numPr>
          <w:ilvl w:val="0"/>
          <w:numId w:val="6"/>
        </w:numPr>
        <w:tabs>
          <w:tab w:val="left" w:pos="993"/>
        </w:tabs>
        <w:spacing w:after="0" w:line="360" w:lineRule="auto"/>
        <w:ind w:left="0" w:firstLine="567"/>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навчальних матеріалів (лекцій, лабораторних/практичних робіт, словників термінів; </w:t>
      </w:r>
    </w:p>
    <w:p w:rsidR="009545DA" w:rsidRPr="00AB3F67" w:rsidRDefault="009545DA" w:rsidP="009545DA">
      <w:pPr>
        <w:pStyle w:val="a4"/>
        <w:numPr>
          <w:ilvl w:val="0"/>
          <w:numId w:val="6"/>
        </w:numPr>
        <w:tabs>
          <w:tab w:val="left" w:pos="993"/>
        </w:tabs>
        <w:spacing w:after="0" w:line="360" w:lineRule="auto"/>
        <w:ind w:left="0" w:firstLine="567"/>
        <w:jc w:val="both"/>
        <w:rPr>
          <w:rFonts w:asciiTheme="majorBidi" w:hAnsiTheme="majorBidi" w:cstheme="majorBidi"/>
          <w:sz w:val="28"/>
          <w:szCs w:val="28"/>
          <w:lang w:val="uk-UA"/>
        </w:rPr>
      </w:pPr>
      <w:r w:rsidRPr="00AB3F67">
        <w:rPr>
          <w:rFonts w:asciiTheme="majorBidi" w:hAnsiTheme="majorBidi" w:cstheme="majorBidi"/>
          <w:sz w:val="28"/>
          <w:szCs w:val="28"/>
          <w:lang w:val="uk-UA"/>
        </w:rPr>
        <w:t>засобів контролю знань (критеріїв оцінювання знань (поточний та підсумковий контроль знань), завдань для самостійної підготовки, тести, питання для підготовки до заліку/екзамену, зразки білетів);</w:t>
      </w:r>
    </w:p>
    <w:p w:rsidR="009545DA" w:rsidRPr="00AB3F67" w:rsidRDefault="009545DA" w:rsidP="009545DA">
      <w:pPr>
        <w:pStyle w:val="a4"/>
        <w:numPr>
          <w:ilvl w:val="0"/>
          <w:numId w:val="6"/>
        </w:numPr>
        <w:tabs>
          <w:tab w:val="left" w:pos="993"/>
        </w:tabs>
        <w:spacing w:after="0" w:line="360" w:lineRule="auto"/>
        <w:ind w:left="0" w:firstLine="567"/>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списку літератури: основної, додаткової, Інтернет-ресурсів; </w:t>
      </w:r>
    </w:p>
    <w:p w:rsidR="009545DA" w:rsidRPr="00AB3F67" w:rsidRDefault="009545DA" w:rsidP="009545DA">
      <w:pPr>
        <w:pStyle w:val="a4"/>
        <w:numPr>
          <w:ilvl w:val="0"/>
          <w:numId w:val="6"/>
        </w:numPr>
        <w:tabs>
          <w:tab w:val="left" w:pos="993"/>
        </w:tabs>
        <w:spacing w:after="0" w:line="360" w:lineRule="auto"/>
        <w:ind w:left="0" w:firstLine="567"/>
        <w:jc w:val="both"/>
        <w:rPr>
          <w:rFonts w:asciiTheme="majorBidi" w:hAnsiTheme="majorBidi" w:cstheme="majorBidi"/>
          <w:sz w:val="28"/>
          <w:szCs w:val="28"/>
          <w:lang w:val="uk-UA"/>
        </w:rPr>
      </w:pPr>
      <w:r w:rsidRPr="00AB3F67">
        <w:rPr>
          <w:rFonts w:asciiTheme="majorBidi" w:hAnsiTheme="majorBidi" w:cstheme="majorBidi"/>
          <w:sz w:val="28"/>
          <w:szCs w:val="28"/>
          <w:lang w:val="uk-UA"/>
        </w:rPr>
        <w:t>науково-дослідна робота студентів: перелік тем для підготовки доповідей, презентацій, тез, виконання курсових робіт, написання рефератів, рекомендації щодо виконання науково-дослідної роботи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heme="majorBidi" w:hAnsiTheme="majorBidi" w:cstheme="majorBidi"/>
          <w:sz w:val="28"/>
          <w:szCs w:val="28"/>
          <w:lang w:val="uk-UA"/>
        </w:rPr>
        <w:t xml:space="preserve">Використання форм і методів навчання ДО забезпечують індивідуалізацію процесу підготовки здобувачів освіти, розширюють обсяг самостійної роботи, сприяють формуванню інформаційної культури, спонукають до </w:t>
      </w:r>
      <w:r w:rsidRPr="00AB3F67">
        <w:rPr>
          <w:rFonts w:ascii="Times New Roman" w:hAnsi="Times New Roman" w:cs="Times New Roman"/>
          <w:sz w:val="28"/>
          <w:szCs w:val="28"/>
          <w:lang w:val="uk-UA"/>
        </w:rPr>
        <w:t xml:space="preserve">використання інноваційних засобів знаходження та використання інформації. Крім того, упровадження ІКТ в освітню практику підпорядковане </w:t>
      </w:r>
      <w:r w:rsidRPr="00AB3F67">
        <w:rPr>
          <w:rFonts w:ascii="Times New Roman" w:hAnsi="Times New Roman" w:cs="Times New Roman"/>
          <w:b/>
          <w:sz w:val="28"/>
          <w:szCs w:val="28"/>
          <w:lang w:val="uk-UA"/>
        </w:rPr>
        <w:t>основному завданню</w:t>
      </w:r>
      <w:r w:rsidRPr="00AB3F67">
        <w:rPr>
          <w:rFonts w:ascii="Times New Roman" w:hAnsi="Times New Roman" w:cs="Times New Roman"/>
          <w:sz w:val="28"/>
          <w:szCs w:val="28"/>
          <w:lang w:val="uk-UA"/>
        </w:rPr>
        <w:t xml:space="preserve"> – адаптації людини до життя в інформаційному суспільстві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Отже, аналіз науково-педагогічної літератури дає змогу стверджувати, що дистанційне та змішане навчання варто розглядати як форму поряд з очною, заочною, очно-заочною та екстернатом. У дистанційному та змішаному навчанні використовуються традиційні та інноваційні методи, засоби та форми навчання, що базуються на комп’ютерних та телекомунікаційних технологіях. Основу освітнього процесу в умовах інноваційного навчання становить цілеспрямована та контрольована інтенсивна самостійна робота здобувача освіти.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Крім того, варто наголосити на важливій і необхідній ролі дистанційного й змішаного навчання в умовах пандемії:  </w:t>
      </w:r>
    </w:p>
    <w:p w:rsidR="009545DA" w:rsidRPr="00AB3F67" w:rsidRDefault="009545DA" w:rsidP="009545DA">
      <w:pPr>
        <w:pStyle w:val="a4"/>
        <w:numPr>
          <w:ilvl w:val="0"/>
          <w:numId w:val="32"/>
        </w:numPr>
        <w:tabs>
          <w:tab w:val="left" w:pos="993"/>
        </w:tabs>
        <w:spacing w:after="0" w:line="360" w:lineRule="auto"/>
        <w:ind w:left="142" w:firstLine="425"/>
        <w:jc w:val="both"/>
        <w:rPr>
          <w:rFonts w:asciiTheme="majorBidi" w:hAnsiTheme="majorBidi" w:cstheme="majorBidi"/>
          <w:sz w:val="28"/>
          <w:szCs w:val="28"/>
          <w:lang w:val="uk-UA"/>
        </w:rPr>
      </w:pPr>
      <w:r w:rsidRPr="00AB3F67">
        <w:rPr>
          <w:rFonts w:asciiTheme="majorBidi" w:hAnsiTheme="majorBidi" w:cstheme="majorBidi"/>
          <w:sz w:val="28"/>
          <w:szCs w:val="28"/>
          <w:lang w:val="uk-UA"/>
        </w:rPr>
        <w:t>можливість надзвичайно оперативної передачі на будь-які відстані інформації різного обсягу, виду (візуальної та звукової, статичної та динамічної, текстової та графічної);</w:t>
      </w:r>
    </w:p>
    <w:p w:rsidR="009545DA" w:rsidRPr="00AB3F67" w:rsidRDefault="009545DA" w:rsidP="009545DA">
      <w:pPr>
        <w:pStyle w:val="a4"/>
        <w:numPr>
          <w:ilvl w:val="0"/>
          <w:numId w:val="32"/>
        </w:numPr>
        <w:tabs>
          <w:tab w:val="left" w:pos="993"/>
        </w:tabs>
        <w:spacing w:after="0" w:line="360" w:lineRule="auto"/>
        <w:ind w:left="142" w:firstLine="425"/>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xml:space="preserve"> зберігання цієї інформації в пам’яті комп’ютера упродовж тривалого часу, можливість її редагування, обробки, друку і </w:t>
      </w:r>
      <w:proofErr w:type="spellStart"/>
      <w:r w:rsidRPr="00AB3F67">
        <w:rPr>
          <w:rFonts w:asciiTheme="majorBidi" w:hAnsiTheme="majorBidi" w:cstheme="majorBidi"/>
          <w:sz w:val="28"/>
          <w:szCs w:val="28"/>
          <w:lang w:val="uk-UA"/>
        </w:rPr>
        <w:t>т.і</w:t>
      </w:r>
      <w:proofErr w:type="spellEnd"/>
      <w:r w:rsidRPr="00AB3F67">
        <w:rPr>
          <w:rFonts w:asciiTheme="majorBidi" w:hAnsiTheme="majorBidi" w:cstheme="majorBidi"/>
          <w:sz w:val="28"/>
          <w:szCs w:val="28"/>
          <w:lang w:val="uk-UA"/>
        </w:rPr>
        <w:t>.;</w:t>
      </w:r>
    </w:p>
    <w:p w:rsidR="009545DA" w:rsidRPr="00AB3F67" w:rsidRDefault="009545DA" w:rsidP="009545DA">
      <w:pPr>
        <w:pStyle w:val="a4"/>
        <w:numPr>
          <w:ilvl w:val="0"/>
          <w:numId w:val="32"/>
        </w:numPr>
        <w:tabs>
          <w:tab w:val="left" w:pos="993"/>
        </w:tabs>
        <w:spacing w:after="0" w:line="360" w:lineRule="auto"/>
        <w:ind w:left="142" w:firstLine="425"/>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змога інтерактивності за допомогою спеціально створюваної для цих цілей мультимедійної інформації та оперативного зворотного зв’язку; </w:t>
      </w:r>
    </w:p>
    <w:p w:rsidR="009545DA" w:rsidRPr="00AB3F67" w:rsidRDefault="009545DA" w:rsidP="009545DA">
      <w:pPr>
        <w:pStyle w:val="a4"/>
        <w:numPr>
          <w:ilvl w:val="0"/>
          <w:numId w:val="32"/>
        </w:numPr>
        <w:tabs>
          <w:tab w:val="left" w:pos="993"/>
        </w:tabs>
        <w:spacing w:after="0" w:line="360" w:lineRule="auto"/>
        <w:ind w:left="142" w:firstLine="425"/>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можливість організації електронних конференцій, у тому числі в режимі реального часу, комп’ютерних </w:t>
      </w:r>
      <w:proofErr w:type="spellStart"/>
      <w:r w:rsidRPr="00AB3F67">
        <w:rPr>
          <w:rFonts w:asciiTheme="majorBidi" w:hAnsiTheme="majorBidi" w:cstheme="majorBidi"/>
          <w:sz w:val="28"/>
          <w:szCs w:val="28"/>
          <w:lang w:val="uk-UA"/>
        </w:rPr>
        <w:t>аудіоконференцій</w:t>
      </w:r>
      <w:proofErr w:type="spellEnd"/>
      <w:r w:rsidRPr="00AB3F67">
        <w:rPr>
          <w:rFonts w:asciiTheme="majorBidi" w:hAnsiTheme="majorBidi" w:cstheme="majorBidi"/>
          <w:sz w:val="28"/>
          <w:szCs w:val="28"/>
          <w:lang w:val="uk-UA"/>
        </w:rPr>
        <w:t xml:space="preserve"> і </w:t>
      </w:r>
      <w:proofErr w:type="spellStart"/>
      <w:r w:rsidRPr="00AB3F67">
        <w:rPr>
          <w:rFonts w:asciiTheme="majorBidi" w:hAnsiTheme="majorBidi" w:cstheme="majorBidi"/>
          <w:sz w:val="28"/>
          <w:szCs w:val="28"/>
          <w:lang w:val="uk-UA"/>
        </w:rPr>
        <w:t>відеоконференцій</w:t>
      </w:r>
      <w:proofErr w:type="spellEnd"/>
      <w:r w:rsidRPr="00AB3F67">
        <w:rPr>
          <w:rFonts w:asciiTheme="majorBidi" w:hAnsiTheme="majorBidi" w:cstheme="majorBidi"/>
          <w:sz w:val="28"/>
          <w:szCs w:val="28"/>
          <w:lang w:val="uk-UA"/>
        </w:rPr>
        <w:t xml:space="preserve">; </w:t>
      </w:r>
    </w:p>
    <w:p w:rsidR="009545DA" w:rsidRPr="00AB3F67" w:rsidRDefault="009545DA" w:rsidP="009545DA">
      <w:pPr>
        <w:pStyle w:val="a4"/>
        <w:numPr>
          <w:ilvl w:val="0"/>
          <w:numId w:val="32"/>
        </w:numPr>
        <w:tabs>
          <w:tab w:val="left" w:pos="993"/>
        </w:tabs>
        <w:spacing w:after="0" w:line="360" w:lineRule="auto"/>
        <w:ind w:left="142" w:firstLine="425"/>
        <w:jc w:val="both"/>
        <w:rPr>
          <w:rFonts w:asciiTheme="majorBidi" w:hAnsiTheme="majorBidi" w:cstheme="majorBidi"/>
          <w:sz w:val="28"/>
          <w:szCs w:val="28"/>
          <w:lang w:val="uk-UA"/>
        </w:rPr>
      </w:pPr>
      <w:r w:rsidRPr="00AB3F67">
        <w:rPr>
          <w:rFonts w:asciiTheme="majorBidi" w:hAnsiTheme="majorBidi" w:cstheme="majorBidi"/>
          <w:sz w:val="28"/>
          <w:szCs w:val="28"/>
          <w:lang w:val="uk-UA"/>
        </w:rPr>
        <w:t>можливість діалогу з будь-яким партнером, підключеним до мережі Інтернет; можливість запиту інформації з будь-якого питання через електронні конференції.</w:t>
      </w:r>
    </w:p>
    <w:p w:rsidR="009545DA" w:rsidRPr="00AB3F67" w:rsidRDefault="009545DA" w:rsidP="009545DA">
      <w:pPr>
        <w:spacing w:after="0" w:line="360" w:lineRule="auto"/>
        <w:jc w:val="both"/>
        <w:rPr>
          <w:rFonts w:asciiTheme="majorBidi" w:hAnsiTheme="majorBidi" w:cstheme="majorBidi"/>
          <w:sz w:val="28"/>
          <w:szCs w:val="28"/>
          <w:lang w:val="uk-UA"/>
        </w:rPr>
      </w:pPr>
    </w:p>
    <w:p w:rsidR="009545DA" w:rsidRPr="00AB3F67" w:rsidRDefault="009545DA" w:rsidP="009545DA">
      <w:pPr>
        <w:spacing w:after="0" w:line="360" w:lineRule="auto"/>
        <w:jc w:val="center"/>
        <w:rPr>
          <w:rFonts w:asciiTheme="majorBidi" w:hAnsiTheme="majorBidi" w:cstheme="majorBidi"/>
          <w:b/>
          <w:bCs/>
          <w:sz w:val="28"/>
          <w:szCs w:val="28"/>
          <w:lang w:val="uk-UA"/>
        </w:rPr>
      </w:pPr>
      <w:r w:rsidRPr="00AB3F67">
        <w:rPr>
          <w:rFonts w:asciiTheme="majorBidi" w:hAnsiTheme="majorBidi" w:cstheme="majorBidi"/>
          <w:b/>
          <w:bCs/>
          <w:sz w:val="28"/>
          <w:szCs w:val="28"/>
          <w:lang w:val="uk-UA"/>
        </w:rPr>
        <w:t>Висновки до розділу 1</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Система освіти в умовах сьогодення переживає період великих змін. Актуальність використання дистанційного та змішаного навчання полягає у розширенні впливу інформаційних технологій на повсякденне життя загалом і на освіту </w:t>
      </w:r>
      <w:proofErr w:type="spellStart"/>
      <w:r w:rsidRPr="00AB3F67">
        <w:rPr>
          <w:rFonts w:asciiTheme="majorBidi" w:hAnsiTheme="majorBidi" w:cstheme="majorBidi"/>
          <w:sz w:val="28"/>
          <w:szCs w:val="28"/>
          <w:lang w:val="uk-UA"/>
        </w:rPr>
        <w:t>зоркрема</w:t>
      </w:r>
      <w:proofErr w:type="spellEnd"/>
      <w:r w:rsidRPr="00AB3F67">
        <w:rPr>
          <w:rFonts w:asciiTheme="majorBidi" w:hAnsiTheme="majorBidi" w:cstheme="majorBidi"/>
          <w:sz w:val="28"/>
          <w:szCs w:val="28"/>
          <w:lang w:val="uk-UA"/>
        </w:rPr>
        <w:t xml:space="preserve">. Дистанційне або змішане навчання дає можливість створювати систему освіти для всіх без винятку учнів.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heme="majorBidi" w:hAnsiTheme="majorBidi" w:cstheme="majorBidi"/>
          <w:sz w:val="28"/>
          <w:szCs w:val="28"/>
          <w:lang w:val="uk-UA"/>
        </w:rPr>
        <w:t xml:space="preserve">Під час теоретичного аналізу здобутків </w:t>
      </w:r>
      <w:r w:rsidRPr="00AB3F67">
        <w:rPr>
          <w:rFonts w:ascii="Times New Roman" w:hAnsi="Times New Roman" w:cs="Times New Roman"/>
          <w:sz w:val="28"/>
          <w:szCs w:val="28"/>
          <w:lang w:val="uk-UA"/>
        </w:rPr>
        <w:t>вітчизняного й міжнародного досвіду щодо компетентнісного підходу в освіті</w:t>
      </w:r>
      <w:r w:rsidRPr="00AB3F67">
        <w:rPr>
          <w:rFonts w:asciiTheme="majorBidi" w:hAnsiTheme="majorBidi" w:cstheme="majorBidi"/>
          <w:sz w:val="28"/>
          <w:szCs w:val="28"/>
          <w:lang w:val="uk-UA"/>
        </w:rPr>
        <w:t xml:space="preserve"> було проаналізовано й узагальнено наукові праці таких учених, як </w:t>
      </w:r>
      <w:proofErr w:type="spellStart"/>
      <w:r w:rsidRPr="00AB3F67">
        <w:rPr>
          <w:rFonts w:asciiTheme="majorBidi" w:hAnsiTheme="majorBidi" w:cstheme="majorBidi"/>
          <w:sz w:val="28"/>
          <w:szCs w:val="28"/>
          <w:lang w:val="uk-UA"/>
        </w:rPr>
        <w:t>Дж</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Мунен</w:t>
      </w:r>
      <w:proofErr w:type="spellEnd"/>
      <w:r w:rsidRPr="00AB3F67">
        <w:rPr>
          <w:rFonts w:asciiTheme="majorBidi" w:hAnsiTheme="majorBidi" w:cstheme="majorBidi"/>
          <w:sz w:val="28"/>
          <w:szCs w:val="28"/>
          <w:lang w:val="uk-UA"/>
        </w:rPr>
        <w:t xml:space="preserve">, Н. </w:t>
      </w:r>
      <w:proofErr w:type="spellStart"/>
      <w:r w:rsidRPr="00AB3F67">
        <w:rPr>
          <w:rFonts w:asciiTheme="majorBidi" w:hAnsiTheme="majorBidi" w:cstheme="majorBidi"/>
          <w:sz w:val="28"/>
          <w:szCs w:val="28"/>
          <w:lang w:val="uk-UA"/>
        </w:rPr>
        <w:t>Болюбаш</w:t>
      </w:r>
      <w:proofErr w:type="spellEnd"/>
      <w:r w:rsidRPr="00AB3F67">
        <w:rPr>
          <w:rFonts w:asciiTheme="majorBidi" w:hAnsiTheme="majorBidi" w:cstheme="majorBidi"/>
          <w:sz w:val="28"/>
          <w:szCs w:val="28"/>
          <w:lang w:val="uk-UA"/>
        </w:rPr>
        <w:t xml:space="preserve">, І. Зимня, В. </w:t>
      </w:r>
      <w:proofErr w:type="spellStart"/>
      <w:r w:rsidRPr="00AB3F67">
        <w:rPr>
          <w:rFonts w:asciiTheme="majorBidi" w:hAnsiTheme="majorBidi" w:cstheme="majorBidi"/>
          <w:sz w:val="28"/>
          <w:szCs w:val="28"/>
          <w:lang w:val="uk-UA"/>
        </w:rPr>
        <w:t>Байденко</w:t>
      </w:r>
      <w:proofErr w:type="spellEnd"/>
      <w:r w:rsidRPr="00AB3F67">
        <w:rPr>
          <w:rFonts w:asciiTheme="majorBidi" w:hAnsiTheme="majorBidi" w:cstheme="majorBidi"/>
          <w:sz w:val="28"/>
          <w:szCs w:val="28"/>
          <w:lang w:val="uk-UA"/>
        </w:rPr>
        <w:t xml:space="preserve">, Л. Андрєєв, </w:t>
      </w:r>
      <w:r w:rsidRPr="00AB3F67">
        <w:rPr>
          <w:rFonts w:ascii="Times New Roman" w:hAnsi="Times New Roman" w:cs="Times New Roman"/>
          <w:sz w:val="28"/>
          <w:szCs w:val="28"/>
          <w:lang w:val="uk-UA"/>
        </w:rPr>
        <w:t xml:space="preserve">А. Хуторський, О. Зайцева, А. Семенов, Н. Таїрова, В. </w:t>
      </w:r>
      <w:proofErr w:type="spellStart"/>
      <w:r w:rsidRPr="00AB3F67">
        <w:rPr>
          <w:rFonts w:ascii="Times New Roman" w:hAnsi="Times New Roman" w:cs="Times New Roman"/>
          <w:sz w:val="28"/>
          <w:szCs w:val="28"/>
          <w:lang w:val="uk-UA"/>
        </w:rPr>
        <w:t>Акуленко</w:t>
      </w:r>
      <w:proofErr w:type="spellEnd"/>
      <w:r w:rsidRPr="00AB3F67">
        <w:rPr>
          <w:rFonts w:ascii="Times New Roman" w:hAnsi="Times New Roman" w:cs="Times New Roman"/>
          <w:sz w:val="28"/>
          <w:szCs w:val="28"/>
          <w:lang w:val="uk-UA"/>
        </w:rPr>
        <w:t xml:space="preserve">, М. </w:t>
      </w:r>
      <w:proofErr w:type="spellStart"/>
      <w:r w:rsidRPr="00AB3F67">
        <w:rPr>
          <w:rFonts w:ascii="Times New Roman" w:hAnsi="Times New Roman" w:cs="Times New Roman"/>
          <w:sz w:val="28"/>
          <w:szCs w:val="28"/>
          <w:lang w:val="uk-UA"/>
        </w:rPr>
        <w:t>Дзугоєва</w:t>
      </w:r>
      <w:proofErr w:type="spellEnd"/>
      <w:r w:rsidRPr="00AB3F67">
        <w:rPr>
          <w:rFonts w:ascii="Times New Roman" w:hAnsi="Times New Roman" w:cs="Times New Roman"/>
          <w:sz w:val="28"/>
          <w:szCs w:val="28"/>
          <w:lang w:val="uk-UA"/>
        </w:rPr>
        <w:t xml:space="preserve">, Л. </w:t>
      </w:r>
      <w:proofErr w:type="spellStart"/>
      <w:r w:rsidRPr="00AB3F67">
        <w:rPr>
          <w:rFonts w:ascii="Times New Roman" w:hAnsi="Times New Roman" w:cs="Times New Roman"/>
          <w:sz w:val="28"/>
          <w:szCs w:val="28"/>
          <w:lang w:val="uk-UA"/>
        </w:rPr>
        <w:t>Доброва</w:t>
      </w:r>
      <w:proofErr w:type="spellEnd"/>
      <w:r w:rsidRPr="00AB3F67">
        <w:rPr>
          <w:rFonts w:ascii="Times New Roman" w:hAnsi="Times New Roman" w:cs="Times New Roman"/>
          <w:sz w:val="28"/>
          <w:szCs w:val="28"/>
          <w:lang w:val="uk-UA"/>
        </w:rPr>
        <w:t xml:space="preserve"> та ін. Аналітичний огляд спеціальної літератури дозволив уточнити сутність ключових понять: «компетентність», «компетентнісний підхід», «</w:t>
      </w:r>
      <w:proofErr w:type="spellStart"/>
      <w:r w:rsidRPr="00AB3F67">
        <w:rPr>
          <w:rFonts w:ascii="Times New Roman" w:hAnsi="Times New Roman" w:cs="Times New Roman"/>
          <w:sz w:val="28"/>
          <w:szCs w:val="28"/>
          <w:lang w:val="uk-UA"/>
        </w:rPr>
        <w:t>iнформaцiйно</w:t>
      </w:r>
      <w:proofErr w:type="spellEnd"/>
      <w:r w:rsidRPr="00AB3F67">
        <w:rPr>
          <w:rFonts w:ascii="Times New Roman" w:hAnsi="Times New Roman" w:cs="Times New Roman"/>
          <w:sz w:val="28"/>
          <w:szCs w:val="28"/>
          <w:lang w:val="uk-UA"/>
        </w:rPr>
        <w:t>-цифрова компетентність», «</w:t>
      </w:r>
      <w:proofErr w:type="spellStart"/>
      <w:r w:rsidRPr="00AB3F67">
        <w:rPr>
          <w:rFonts w:ascii="Times New Roman" w:hAnsi="Times New Roman" w:cs="Times New Roman"/>
          <w:sz w:val="28"/>
          <w:szCs w:val="28"/>
          <w:lang w:val="uk-UA"/>
        </w:rPr>
        <w:t>iнформaцiйнi</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технологiї</w:t>
      </w:r>
      <w:proofErr w:type="spellEnd"/>
      <w:r w:rsidRPr="00AB3F67">
        <w:rPr>
          <w:rFonts w:ascii="Times New Roman" w:hAnsi="Times New Roman" w:cs="Times New Roman"/>
          <w:sz w:val="28"/>
          <w:szCs w:val="28"/>
          <w:lang w:val="uk-UA"/>
        </w:rPr>
        <w:t>», «</w:t>
      </w:r>
      <w:proofErr w:type="spellStart"/>
      <w:r w:rsidRPr="00AB3F67">
        <w:rPr>
          <w:rFonts w:ascii="Times New Roman" w:hAnsi="Times New Roman" w:cs="Times New Roman"/>
          <w:sz w:val="28"/>
          <w:szCs w:val="28"/>
          <w:lang w:val="uk-UA"/>
        </w:rPr>
        <w:t>технологiї</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нaвчaння</w:t>
      </w:r>
      <w:proofErr w:type="spellEnd"/>
      <w:r w:rsidRPr="00AB3F67">
        <w:rPr>
          <w:rFonts w:ascii="Times New Roman" w:hAnsi="Times New Roman" w:cs="Times New Roman"/>
          <w:sz w:val="28"/>
          <w:szCs w:val="28"/>
          <w:lang w:val="uk-UA"/>
        </w:rPr>
        <w:t xml:space="preserve">», «дистанційне навчання», «змішане навчання».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Порівняльний аналіз наявних у науковому обігу дефініцій поняття «компетентність» дав змогу запропонувати власне визначення компетентнісного підходу в освіті. На нашу думку, компетентнісний підхід – </w:t>
      </w:r>
      <w:r w:rsidRPr="00AB3F67">
        <w:rPr>
          <w:rFonts w:ascii="Times New Roman" w:hAnsi="Times New Roman" w:cs="Times New Roman"/>
          <w:sz w:val="28"/>
          <w:szCs w:val="28"/>
          <w:lang w:val="uk-UA"/>
        </w:rPr>
        <w:lastRenderedPageBreak/>
        <w:t xml:space="preserve">це сукупність основних принципів та цілей освіти, перенесених у площину практичних знань і навичок, розроблених на основі традиційного понятійного та методологічного апаратів наукових дисциплін. Прослідкували прямий зв’язок між розвитком інформаційно-цифрової компетентності як однієї з головних компетентностей сучасного старшокласника, та особливостей навчання в умовах змішаної та дистанційної системи навчання.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ході дослідження було з’ясовано, що особливого значення набувають такі завдання для старшокласників, як формування критичного мислення; формування навичок самостійної роботи; розвиток уміння знаходити та інтерпретувати зв’язки між навчальними знаннями та явищами реального життя; розвиток здібностей вирішувати нетрадиційні завдання; розвиток комунікабельності. </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Уважаємо, що інформаційно-цифрова компетентність старшокласника – це комплекс сформованих якостей особистості, що забезпечують гнучкість та готовність до змін, ефективність у майбутній професійній діяльності в умовах інформатизації сучасного суспільства під час оволодіння інформаційними та комунікаційними </w:t>
      </w:r>
      <w:proofErr w:type="spellStart"/>
      <w:r w:rsidRPr="00AB3F67">
        <w:rPr>
          <w:rFonts w:asciiTheme="majorBidi" w:hAnsiTheme="majorBidi" w:cstheme="majorBidi"/>
          <w:sz w:val="28"/>
          <w:szCs w:val="28"/>
          <w:lang w:val="uk-UA"/>
        </w:rPr>
        <w:t>компетентностями</w:t>
      </w:r>
      <w:proofErr w:type="spellEnd"/>
      <w:r w:rsidRPr="00AB3F67">
        <w:rPr>
          <w:rFonts w:asciiTheme="majorBidi" w:hAnsiTheme="majorBidi" w:cstheme="majorBidi"/>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rPr>
          <w:rFonts w:ascii="Times New Roman" w:hAnsi="Times New Roman" w:cs="Times New Roman"/>
          <w:b/>
          <w:sz w:val="28"/>
          <w:szCs w:val="28"/>
          <w:lang w:val="uk-UA"/>
        </w:rPr>
      </w:pPr>
      <w:r w:rsidRPr="00AB3F67">
        <w:rPr>
          <w:rFonts w:ascii="Times New Roman" w:hAnsi="Times New Roman" w:cs="Times New Roman"/>
          <w:b/>
          <w:sz w:val="28"/>
          <w:szCs w:val="28"/>
          <w:lang w:val="uk-UA"/>
        </w:rPr>
        <w:br w:type="page"/>
      </w:r>
    </w:p>
    <w:p w:rsidR="009545DA" w:rsidRPr="00AB3F67" w:rsidRDefault="009545DA" w:rsidP="009545DA">
      <w:pPr>
        <w:spacing w:after="0" w:line="360" w:lineRule="auto"/>
        <w:jc w:val="center"/>
        <w:rPr>
          <w:rFonts w:ascii="Times New Roman" w:hAnsi="Times New Roman" w:cs="Times New Roman"/>
          <w:b/>
          <w:sz w:val="28"/>
          <w:szCs w:val="28"/>
          <w:lang w:val="uk-UA"/>
        </w:rPr>
      </w:pPr>
      <w:r w:rsidRPr="00AB3F67">
        <w:rPr>
          <w:rFonts w:ascii="Times New Roman" w:hAnsi="Times New Roman" w:cs="Times New Roman"/>
          <w:b/>
          <w:sz w:val="28"/>
          <w:szCs w:val="28"/>
          <w:lang w:val="uk-UA"/>
        </w:rPr>
        <w:lastRenderedPageBreak/>
        <w:t>РОЗДІЛ ІІ. МЕТОДИЧНІ РЕКОМЕНДАЦІЇ ДО ВИКОРИСТАННЯ ТЕХНОЛОГІЙ ДИСТАНЦІЙНОГО І ЗМІШАНОГО НАВЧАННЯ В ПРОЦЕСІ ФОРМУВАННЯ ІНФОРМАЦІЙНО-ЦИФРОВОЇ КОМПЕТЕНТНОСТІ СТАРШОКЛАСНИКІВ НА УРОКАХ ЛІТЕРАТУРИ</w:t>
      </w:r>
    </w:p>
    <w:p w:rsidR="009545DA" w:rsidRPr="00AB3F67" w:rsidRDefault="009545DA" w:rsidP="009545DA">
      <w:pPr>
        <w:spacing w:after="0" w:line="360" w:lineRule="auto"/>
        <w:jc w:val="center"/>
        <w:rPr>
          <w:rFonts w:ascii="Times New Roman" w:hAnsi="Times New Roman" w:cs="Times New Roman"/>
          <w:b/>
          <w:sz w:val="28"/>
          <w:szCs w:val="28"/>
          <w:lang w:val="uk-UA"/>
        </w:rPr>
      </w:pP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r w:rsidRPr="00AB3F67">
        <w:rPr>
          <w:rFonts w:ascii="Times New Roman" w:hAnsi="Times New Roman" w:cs="Times New Roman"/>
          <w:b/>
          <w:sz w:val="28"/>
          <w:szCs w:val="28"/>
          <w:lang w:val="uk-UA"/>
        </w:rPr>
        <w:t xml:space="preserve">2.1. Ретроспективний аналіз проблеми формування інформаційно-цифрової компетентності старшокласників на </w:t>
      </w:r>
      <w:proofErr w:type="spellStart"/>
      <w:r w:rsidRPr="00AB3F67">
        <w:rPr>
          <w:rFonts w:ascii="Times New Roman" w:hAnsi="Times New Roman" w:cs="Times New Roman"/>
          <w:b/>
          <w:sz w:val="28"/>
          <w:szCs w:val="28"/>
          <w:lang w:val="uk-UA"/>
        </w:rPr>
        <w:t>уроках</w:t>
      </w:r>
      <w:proofErr w:type="spellEnd"/>
      <w:r w:rsidRPr="00AB3F67">
        <w:rPr>
          <w:rFonts w:ascii="Times New Roman" w:hAnsi="Times New Roman" w:cs="Times New Roman"/>
          <w:b/>
          <w:sz w:val="28"/>
          <w:szCs w:val="28"/>
          <w:lang w:val="uk-UA"/>
        </w:rPr>
        <w:t xml:space="preserve"> літератури в методиці літератури</w:t>
      </w: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Ретроспективний аналіз методики навчання української і зарубіжної літератури в закладах загальної середньої освіти свідчить про те, що проблема формування інформаційно-цифрової компетентності в старшокласників під час дистанційного та змішаного навчання не була предметом окремих досліджень. Проте наукові розвідки вітчизняних учених В. </w:t>
      </w:r>
      <w:proofErr w:type="spellStart"/>
      <w:r w:rsidRPr="00AB3F67">
        <w:rPr>
          <w:rFonts w:ascii="Times New Roman" w:hAnsi="Times New Roman" w:cs="Times New Roman"/>
          <w:sz w:val="28"/>
          <w:szCs w:val="28"/>
          <w:lang w:val="uk-UA"/>
        </w:rPr>
        <w:t>Водовозова</w:t>
      </w:r>
      <w:proofErr w:type="spellEnd"/>
      <w:r w:rsidRPr="00AB3F67">
        <w:rPr>
          <w:rFonts w:ascii="Times New Roman" w:hAnsi="Times New Roman" w:cs="Times New Roman"/>
          <w:sz w:val="28"/>
          <w:szCs w:val="28"/>
          <w:lang w:val="uk-UA"/>
        </w:rPr>
        <w:t>, М. </w:t>
      </w:r>
      <w:proofErr w:type="spellStart"/>
      <w:r w:rsidRPr="00AB3F67">
        <w:rPr>
          <w:rFonts w:ascii="Times New Roman" w:hAnsi="Times New Roman" w:cs="Times New Roman"/>
          <w:sz w:val="28"/>
          <w:szCs w:val="28"/>
          <w:lang w:val="uk-UA"/>
        </w:rPr>
        <w:t>Рибникової</w:t>
      </w:r>
      <w:proofErr w:type="spellEnd"/>
      <w:r w:rsidRPr="00AB3F67">
        <w:rPr>
          <w:rFonts w:ascii="Times New Roman" w:hAnsi="Times New Roman" w:cs="Times New Roman"/>
          <w:sz w:val="28"/>
          <w:szCs w:val="28"/>
          <w:lang w:val="uk-UA"/>
        </w:rPr>
        <w:t>, Б. </w:t>
      </w:r>
      <w:proofErr w:type="spellStart"/>
      <w:r w:rsidRPr="00AB3F67">
        <w:rPr>
          <w:rFonts w:ascii="Times New Roman" w:hAnsi="Times New Roman" w:cs="Times New Roman"/>
          <w:sz w:val="28"/>
          <w:szCs w:val="28"/>
          <w:lang w:val="uk-UA"/>
        </w:rPr>
        <w:t>Степанишина</w:t>
      </w:r>
      <w:proofErr w:type="spellEnd"/>
      <w:r w:rsidRPr="00AB3F67">
        <w:rPr>
          <w:rFonts w:ascii="Times New Roman" w:hAnsi="Times New Roman" w:cs="Times New Roman"/>
          <w:sz w:val="28"/>
          <w:szCs w:val="28"/>
          <w:lang w:val="uk-UA"/>
        </w:rPr>
        <w:t>, Є. Пасічника, Н. </w:t>
      </w:r>
      <w:proofErr w:type="spellStart"/>
      <w:r w:rsidRPr="00AB3F67">
        <w:rPr>
          <w:rFonts w:ascii="Times New Roman" w:hAnsi="Times New Roman" w:cs="Times New Roman"/>
          <w:sz w:val="28"/>
          <w:szCs w:val="28"/>
          <w:lang w:val="uk-UA"/>
        </w:rPr>
        <w:t>Волошиної</w:t>
      </w:r>
      <w:proofErr w:type="spellEnd"/>
      <w:r w:rsidRPr="00AB3F67">
        <w:rPr>
          <w:rFonts w:ascii="Times New Roman" w:hAnsi="Times New Roman" w:cs="Times New Roman"/>
          <w:sz w:val="28"/>
          <w:szCs w:val="28"/>
          <w:lang w:val="uk-UA"/>
        </w:rPr>
        <w:t xml:space="preserve"> та ін. містять багато цінної інформації, яка є практично значущою для використання учителями-словесниками під час організації освітнього процесу в специфічних умовах. Так, Є. Пасічник зазначав: «Урок – творчість, а остання не терпить надмірної стандартизації й шаблону, вона передбачає новизну, оригінальність, відхід від традицій, переборення стереотипів».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Новаторські шляхи аналізу художнього твору розглядав А. </w:t>
      </w:r>
      <w:proofErr w:type="spellStart"/>
      <w:r w:rsidRPr="00AB3F67">
        <w:rPr>
          <w:rFonts w:ascii="Times New Roman" w:hAnsi="Times New Roman" w:cs="Times New Roman"/>
          <w:sz w:val="28"/>
          <w:szCs w:val="28"/>
          <w:lang w:val="uk-UA"/>
        </w:rPr>
        <w:t>Фасоля</w:t>
      </w:r>
      <w:proofErr w:type="spellEnd"/>
      <w:r w:rsidRPr="00AB3F67">
        <w:rPr>
          <w:rFonts w:ascii="Times New Roman" w:hAnsi="Times New Roman" w:cs="Times New Roman"/>
          <w:sz w:val="28"/>
          <w:szCs w:val="28"/>
          <w:lang w:val="uk-UA"/>
        </w:rPr>
        <w:t xml:space="preserve">, систематизувавши елементи різних </w:t>
      </w:r>
      <w:proofErr w:type="spellStart"/>
      <w:r w:rsidRPr="00AB3F67">
        <w:rPr>
          <w:rFonts w:ascii="Times New Roman" w:hAnsi="Times New Roman" w:cs="Times New Roman"/>
          <w:sz w:val="28"/>
          <w:szCs w:val="28"/>
          <w:lang w:val="uk-UA"/>
        </w:rPr>
        <w:t>методик</w:t>
      </w:r>
      <w:proofErr w:type="spellEnd"/>
      <w:r w:rsidRPr="00AB3F67">
        <w:rPr>
          <w:rFonts w:ascii="Times New Roman" w:hAnsi="Times New Roman" w:cs="Times New Roman"/>
          <w:sz w:val="28"/>
          <w:szCs w:val="28"/>
          <w:lang w:val="uk-UA"/>
        </w:rPr>
        <w:t>. Він одним із перших у методиці літератури заговорив про особистісно орієнтований підхід, виокремив особливості нестандартного, зорієнтованого на розвиток учня, уроку. Засадничими особливостями такої форми навчальної діяльності він уважав: творче співробітництво між учителем і учнями як основа глибокого усвідомлення змісту виучуваного матеріалу; діяльнісна основа; вагома навчальна мотивація і рефлексія; опора на суб’єктивний досвід та інтереси учня; загальна атмосфера уроку.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Методист доводив, що за умови правильно продуманої та організованої педагогічної діяльності вчителя-словесника, вплив віртуального середовища на здобувачів освіти буде позитивним. Оскільки «…через доступність до мережі Інтернет сучасний учень включений у широке коло спілкування, для нього немає «закритих» тем, він вбирає інформацію, не володіючи достатньою мірою критичним мисленням для її аналізу. Жорсткі (а часто й жорстокі) реалії сьогодення зробили його прагматичним, прагнення ідеалу поєднується з нігілізмом».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Важливість застосування інформаційно-комунікаційних технологій навчання літератури визнає Г. </w:t>
      </w:r>
      <w:proofErr w:type="spellStart"/>
      <w:r w:rsidRPr="00AB3F67">
        <w:rPr>
          <w:rFonts w:ascii="Times New Roman" w:hAnsi="Times New Roman" w:cs="Times New Roman"/>
          <w:sz w:val="28"/>
          <w:szCs w:val="28"/>
          <w:lang w:val="uk-UA"/>
        </w:rPr>
        <w:t>Бійчук</w:t>
      </w:r>
      <w:proofErr w:type="spellEnd"/>
      <w:r w:rsidRPr="00AB3F67">
        <w:rPr>
          <w:rFonts w:ascii="Times New Roman" w:hAnsi="Times New Roman" w:cs="Times New Roman"/>
          <w:sz w:val="28"/>
          <w:szCs w:val="28"/>
          <w:lang w:val="uk-UA"/>
        </w:rPr>
        <w:t>. Ураховуючи вимоги сьогодення, на її думку, одними із найбільш ефективних є технічні засоби навчання: «Інформаційно-комп’ютерні технології доповнюють традиційні дидактичні засоби, прискорюють процес засвоєння знань, формування предметних і, що особливо важливо, загально навчальних умінь, а в кінцевому підсумку забезпечують вироблення компетентностей – літературних, читацьких, інформаційних, комунікативних, самоорганізації тощо».</w:t>
      </w:r>
    </w:p>
    <w:p w:rsidR="009545DA" w:rsidRPr="00AB3F67" w:rsidRDefault="009545DA" w:rsidP="009545DA">
      <w:pPr>
        <w:spacing w:after="0" w:line="360" w:lineRule="auto"/>
        <w:ind w:firstLine="709"/>
        <w:jc w:val="both"/>
        <w:rPr>
          <w:rFonts w:ascii="Times New Roman" w:hAnsi="Times New Roman" w:cs="Times New Roman"/>
          <w:sz w:val="28"/>
          <w:szCs w:val="28"/>
        </w:rPr>
      </w:pPr>
      <w:proofErr w:type="spellStart"/>
      <w:r w:rsidRPr="00AB3F67">
        <w:rPr>
          <w:rFonts w:ascii="Times New Roman" w:hAnsi="Times New Roman" w:cs="Times New Roman"/>
          <w:sz w:val="28"/>
          <w:szCs w:val="28"/>
        </w:rPr>
        <w:t>Проте</w:t>
      </w:r>
      <w:proofErr w:type="spellEnd"/>
      <w:r w:rsidRPr="00AB3F67">
        <w:rPr>
          <w:rFonts w:ascii="Times New Roman" w:hAnsi="Times New Roman" w:cs="Times New Roman"/>
          <w:sz w:val="28"/>
          <w:szCs w:val="28"/>
        </w:rPr>
        <w:t xml:space="preserve">, методист </w:t>
      </w:r>
      <w:proofErr w:type="spellStart"/>
      <w:r w:rsidRPr="00AB3F67">
        <w:rPr>
          <w:rFonts w:ascii="Times New Roman" w:hAnsi="Times New Roman" w:cs="Times New Roman"/>
          <w:sz w:val="28"/>
          <w:szCs w:val="28"/>
        </w:rPr>
        <w:t>уважа</w:t>
      </w:r>
      <w:proofErr w:type="gramStart"/>
      <w:r w:rsidRPr="00AB3F67">
        <w:rPr>
          <w:rFonts w:ascii="Times New Roman" w:hAnsi="Times New Roman" w:cs="Times New Roman"/>
          <w:sz w:val="28"/>
          <w:szCs w:val="28"/>
        </w:rPr>
        <w:t>є</w:t>
      </w:r>
      <w:proofErr w:type="spellEnd"/>
      <w:r w:rsidRPr="00AB3F67">
        <w:rPr>
          <w:rFonts w:ascii="Times New Roman" w:hAnsi="Times New Roman" w:cs="Times New Roman"/>
          <w:sz w:val="28"/>
          <w:szCs w:val="28"/>
        </w:rPr>
        <w:t>,</w:t>
      </w:r>
      <w:proofErr w:type="gram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що</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жодна</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інформаційно-комунаційна</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технологія</w:t>
      </w:r>
      <w:proofErr w:type="spellEnd"/>
      <w:r w:rsidRPr="00AB3F67">
        <w:rPr>
          <w:rFonts w:ascii="Times New Roman" w:hAnsi="Times New Roman" w:cs="Times New Roman"/>
          <w:sz w:val="28"/>
          <w:szCs w:val="28"/>
        </w:rPr>
        <w:t xml:space="preserve"> сама по </w:t>
      </w:r>
      <w:proofErr w:type="spellStart"/>
      <w:r w:rsidRPr="00AB3F67">
        <w:rPr>
          <w:rFonts w:ascii="Times New Roman" w:hAnsi="Times New Roman" w:cs="Times New Roman"/>
          <w:sz w:val="28"/>
          <w:szCs w:val="28"/>
        </w:rPr>
        <w:t>собі</w:t>
      </w:r>
      <w:proofErr w:type="spellEnd"/>
      <w:r w:rsidRPr="00AB3F67">
        <w:rPr>
          <w:rFonts w:ascii="Times New Roman" w:hAnsi="Times New Roman" w:cs="Times New Roman"/>
          <w:sz w:val="28"/>
          <w:szCs w:val="28"/>
        </w:rPr>
        <w:t xml:space="preserve"> не </w:t>
      </w:r>
      <w:proofErr w:type="spellStart"/>
      <w:r w:rsidRPr="00AB3F67">
        <w:rPr>
          <w:rFonts w:ascii="Times New Roman" w:hAnsi="Times New Roman" w:cs="Times New Roman"/>
          <w:sz w:val="28"/>
          <w:szCs w:val="28"/>
        </w:rPr>
        <w:t>зроб</w:t>
      </w:r>
      <w:proofErr w:type="spellEnd"/>
      <w:r w:rsidRPr="00AB3F67">
        <w:rPr>
          <w:rFonts w:ascii="Times New Roman" w:hAnsi="Times New Roman" w:cs="Times New Roman"/>
          <w:sz w:val="28"/>
          <w:szCs w:val="28"/>
          <w:lang w:val="uk-UA"/>
        </w:rPr>
        <w:t>и</w:t>
      </w:r>
      <w:proofErr w:type="spellStart"/>
      <w:r w:rsidRPr="00AB3F67">
        <w:rPr>
          <w:rFonts w:ascii="Times New Roman" w:hAnsi="Times New Roman" w:cs="Times New Roman"/>
          <w:sz w:val="28"/>
          <w:szCs w:val="28"/>
        </w:rPr>
        <w:t>ть</w:t>
      </w:r>
      <w:proofErr w:type="spellEnd"/>
      <w:r w:rsidRPr="00AB3F67">
        <w:rPr>
          <w:rFonts w:ascii="Times New Roman" w:hAnsi="Times New Roman" w:cs="Times New Roman"/>
          <w:sz w:val="28"/>
          <w:szCs w:val="28"/>
        </w:rPr>
        <w:t xml:space="preserve"> урок </w:t>
      </w:r>
      <w:proofErr w:type="spellStart"/>
      <w:r w:rsidRPr="00AB3F67">
        <w:rPr>
          <w:rFonts w:ascii="Times New Roman" w:hAnsi="Times New Roman" w:cs="Times New Roman"/>
          <w:sz w:val="28"/>
          <w:szCs w:val="28"/>
        </w:rPr>
        <w:t>цікавим</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нестандартним</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якщо</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вчитель</w:t>
      </w:r>
      <w:proofErr w:type="spellEnd"/>
      <w:r w:rsidRPr="00AB3F67">
        <w:rPr>
          <w:rFonts w:ascii="Times New Roman" w:hAnsi="Times New Roman" w:cs="Times New Roman"/>
          <w:sz w:val="28"/>
          <w:szCs w:val="28"/>
        </w:rPr>
        <w:t xml:space="preserve">-словесник не буде </w:t>
      </w:r>
      <w:proofErr w:type="spellStart"/>
      <w:r w:rsidRPr="00AB3F67">
        <w:rPr>
          <w:rFonts w:ascii="Times New Roman" w:hAnsi="Times New Roman" w:cs="Times New Roman"/>
          <w:sz w:val="28"/>
          <w:szCs w:val="28"/>
        </w:rPr>
        <w:t>постійно</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займатися</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самоосвітою</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удосконалюючи</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власний</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професійний</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розвиток</w:t>
      </w:r>
      <w:proofErr w:type="spellEnd"/>
      <w:r w:rsidRPr="00AB3F67">
        <w:rPr>
          <w:rFonts w:ascii="Times New Roman" w:hAnsi="Times New Roman" w:cs="Times New Roman"/>
          <w:sz w:val="28"/>
          <w:szCs w:val="28"/>
          <w:lang w:val="uk-UA"/>
        </w:rPr>
        <w:t>, поглиблюючи нестандартний підхід до вирішення освітніх завдань</w:t>
      </w:r>
      <w:r w:rsidRPr="00AB3F67">
        <w:rPr>
          <w:rFonts w:ascii="Times New Roman" w:hAnsi="Times New Roman" w:cs="Times New Roman"/>
          <w:sz w:val="28"/>
          <w:szCs w:val="28"/>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сучасних умовах превалювання дистанційного і змішаного навчання у методиці навчання української та зарубіжної літератури з’явилися наукові праці, в яких було окреслено особливості вивчення шкільних предметів у нових, нестандартних умовах.</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Основна увага концентрується навколо здатності учнів самостійно здобувати знання. Про важливість самоосвітньої діяльності старшокласників під час дистанційного і змішаного навчання вказує О. Ісаєва. На її думку, самостійна робота, по-перше, сприяє розвитку самостійного мислення школярів та активізації їхнього навчання; по-друге, дає можливість </w:t>
      </w:r>
      <w:proofErr w:type="spellStart"/>
      <w:r w:rsidRPr="00AB3F67">
        <w:rPr>
          <w:rFonts w:ascii="Times New Roman" w:hAnsi="Times New Roman" w:cs="Times New Roman"/>
          <w:sz w:val="28"/>
          <w:szCs w:val="28"/>
          <w:lang w:val="uk-UA"/>
        </w:rPr>
        <w:t>економно</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uk-UA"/>
        </w:rPr>
        <w:lastRenderedPageBreak/>
        <w:t>витрачати навчальний час і здійснити шкільний аналіз усіх, запропонованих навчальними програмами, творів; по-третє, є засобом закріплення навчального й водночас – активізації пізнавальної діяльності учнів; по-четверте, дає можливість здобувачам освіти самостійно пізнати красу художнього слова, охарактеризувати діючих персонажів, проаналізувати засоби виразності; по-п’яте, зумовлює оптимальність осмислення мотивів навчання, дає можливість самостійно здобувати знання, формує вміння дослідницької роботи.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Ураховуючи стрімкий розвиток інноваційного середовища, О. Ісаєва радить звертати увагу на роль </w:t>
      </w:r>
      <w:proofErr w:type="spellStart"/>
      <w:r w:rsidRPr="00AB3F67">
        <w:rPr>
          <w:rFonts w:ascii="Times New Roman" w:hAnsi="Times New Roman" w:cs="Times New Roman"/>
          <w:sz w:val="28"/>
          <w:szCs w:val="28"/>
          <w:lang w:val="uk-UA"/>
        </w:rPr>
        <w:t>медіаресурсів</w:t>
      </w:r>
      <w:proofErr w:type="spellEnd"/>
      <w:r w:rsidRPr="00AB3F67">
        <w:rPr>
          <w:rFonts w:ascii="Times New Roman" w:hAnsi="Times New Roman" w:cs="Times New Roman"/>
          <w:sz w:val="28"/>
          <w:szCs w:val="28"/>
          <w:lang w:val="uk-UA"/>
        </w:rPr>
        <w:t xml:space="preserve"> у формуванні читацького інтересу, адже комп’ютерні технології мають потужний вплив на літературні інтереси учнів, розвиток їхньої читацької культури. Ми погоджуємося із думкою методиста, оскільки сучасний літературний освітній простір побудований так, що ефективність засвоєння учнями програмового матеріалу буде вищою через застосування </w:t>
      </w:r>
      <w:proofErr w:type="spellStart"/>
      <w:r w:rsidRPr="00AB3F67">
        <w:rPr>
          <w:rFonts w:ascii="Times New Roman" w:hAnsi="Times New Roman" w:cs="Times New Roman"/>
          <w:sz w:val="28"/>
          <w:szCs w:val="28"/>
          <w:lang w:val="uk-UA"/>
        </w:rPr>
        <w:t>життєво</w:t>
      </w:r>
      <w:proofErr w:type="spellEnd"/>
      <w:r w:rsidRPr="00AB3F67">
        <w:rPr>
          <w:rFonts w:ascii="Times New Roman" w:hAnsi="Times New Roman" w:cs="Times New Roman"/>
          <w:sz w:val="28"/>
          <w:szCs w:val="28"/>
          <w:lang w:val="uk-UA"/>
        </w:rPr>
        <w:t xml:space="preserve"> важливих інновацій. Методист так обґрунтовує значення дефініції «</w:t>
      </w:r>
      <w:proofErr w:type="spellStart"/>
      <w:r w:rsidRPr="00AB3F67">
        <w:rPr>
          <w:rFonts w:ascii="Times New Roman" w:hAnsi="Times New Roman" w:cs="Times New Roman"/>
          <w:sz w:val="28"/>
          <w:szCs w:val="28"/>
          <w:lang w:val="uk-UA"/>
        </w:rPr>
        <w:t>медіаграмотність</w:t>
      </w:r>
      <w:proofErr w:type="spellEnd"/>
      <w:r w:rsidRPr="00AB3F67">
        <w:rPr>
          <w:rFonts w:ascii="Times New Roman" w:hAnsi="Times New Roman" w:cs="Times New Roman"/>
          <w:sz w:val="28"/>
          <w:szCs w:val="28"/>
          <w:lang w:val="uk-UA"/>
        </w:rPr>
        <w:t xml:space="preserve">» – це рівень медіа-культури, який стосується вміння користуватися інформаційно-комунікативною технікою, виражати себе і спілкуватися за допомогою </w:t>
      </w:r>
      <w:proofErr w:type="spellStart"/>
      <w:r w:rsidRPr="00AB3F67">
        <w:rPr>
          <w:rFonts w:ascii="Times New Roman" w:hAnsi="Times New Roman" w:cs="Times New Roman"/>
          <w:sz w:val="28"/>
          <w:szCs w:val="28"/>
          <w:lang w:val="uk-UA"/>
        </w:rPr>
        <w:t>медіазасобів</w:t>
      </w:r>
      <w:proofErr w:type="spellEnd"/>
      <w:r w:rsidRPr="00AB3F67">
        <w:rPr>
          <w:rFonts w:ascii="Times New Roman" w:hAnsi="Times New Roman" w:cs="Times New Roman"/>
          <w:sz w:val="28"/>
          <w:szCs w:val="28"/>
          <w:lang w:val="uk-UA"/>
        </w:rPr>
        <w:t>, свідомо сприймати і критично тлумачити інформацію.</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 нашу думку, від рівня усвідомлення учнями важливості самостійної роботи </w:t>
      </w:r>
      <w:proofErr w:type="spellStart"/>
      <w:r w:rsidRPr="00AB3F67">
        <w:rPr>
          <w:rFonts w:ascii="Times New Roman" w:hAnsi="Times New Roman" w:cs="Times New Roman"/>
          <w:sz w:val="28"/>
          <w:szCs w:val="28"/>
          <w:lang w:val="uk-UA"/>
        </w:rPr>
        <w:t>залежатиме</w:t>
      </w:r>
      <w:proofErr w:type="spellEnd"/>
      <w:r w:rsidRPr="00AB3F67">
        <w:rPr>
          <w:rFonts w:ascii="Times New Roman" w:hAnsi="Times New Roman" w:cs="Times New Roman"/>
          <w:sz w:val="28"/>
          <w:szCs w:val="28"/>
          <w:lang w:val="uk-UA"/>
        </w:rPr>
        <w:t xml:space="preserve"> результативність їхнього навчання в умовах дистанційного або змішаного формату.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 думку сучасних методистів, поняття «критичне мислення» і новаторська дефініція «</w:t>
      </w:r>
      <w:proofErr w:type="spellStart"/>
      <w:r w:rsidRPr="00AB3F67">
        <w:rPr>
          <w:rFonts w:ascii="Times New Roman" w:hAnsi="Times New Roman" w:cs="Times New Roman"/>
          <w:sz w:val="28"/>
          <w:szCs w:val="28"/>
          <w:lang w:val="uk-UA"/>
        </w:rPr>
        <w:t>медіаграмотність</w:t>
      </w:r>
      <w:proofErr w:type="spellEnd"/>
      <w:r w:rsidRPr="00AB3F67">
        <w:rPr>
          <w:rFonts w:ascii="Times New Roman" w:hAnsi="Times New Roman" w:cs="Times New Roman"/>
          <w:sz w:val="28"/>
          <w:szCs w:val="28"/>
          <w:lang w:val="uk-UA"/>
        </w:rPr>
        <w:t>» становлять нерозривну єдність у процесі вивчення української та зарубіжної літератури, оскільки без них здобувачі освіти не матимуть можливості знаходити, детально опрацьовувати  та інтерпретувати літературознавчий матеріал в інформаційному середовищі. Учені С. </w:t>
      </w:r>
      <w:proofErr w:type="spellStart"/>
      <w:r w:rsidRPr="00AB3F67">
        <w:rPr>
          <w:rFonts w:ascii="Times New Roman" w:hAnsi="Times New Roman" w:cs="Times New Roman"/>
          <w:sz w:val="28"/>
          <w:szCs w:val="28"/>
          <w:lang w:val="uk-UA"/>
        </w:rPr>
        <w:t>Шейбе</w:t>
      </w:r>
      <w:proofErr w:type="spellEnd"/>
      <w:r w:rsidRPr="00AB3F67">
        <w:rPr>
          <w:rFonts w:ascii="Times New Roman" w:hAnsi="Times New Roman" w:cs="Times New Roman"/>
          <w:sz w:val="28"/>
          <w:szCs w:val="28"/>
          <w:lang w:val="uk-UA"/>
        </w:rPr>
        <w:t xml:space="preserve"> та Ф. </w:t>
      </w:r>
      <w:proofErr w:type="spellStart"/>
      <w:r w:rsidRPr="00AB3F67">
        <w:rPr>
          <w:rFonts w:ascii="Times New Roman" w:hAnsi="Times New Roman" w:cs="Times New Roman"/>
          <w:sz w:val="28"/>
          <w:szCs w:val="28"/>
          <w:lang w:val="uk-UA"/>
        </w:rPr>
        <w:t>Рогоу</w:t>
      </w:r>
      <w:proofErr w:type="spellEnd"/>
      <w:r w:rsidRPr="00AB3F67">
        <w:rPr>
          <w:rFonts w:ascii="Times New Roman" w:hAnsi="Times New Roman" w:cs="Times New Roman"/>
          <w:sz w:val="28"/>
          <w:szCs w:val="28"/>
          <w:lang w:val="uk-UA"/>
        </w:rPr>
        <w:t xml:space="preserve">, доводячи важливість </w:t>
      </w:r>
      <w:proofErr w:type="spellStart"/>
      <w:r w:rsidRPr="00AB3F67">
        <w:rPr>
          <w:rFonts w:ascii="Times New Roman" w:hAnsi="Times New Roman" w:cs="Times New Roman"/>
          <w:sz w:val="28"/>
          <w:szCs w:val="28"/>
          <w:lang w:val="uk-UA"/>
        </w:rPr>
        <w:t>медіаграмотності</w:t>
      </w:r>
      <w:proofErr w:type="spellEnd"/>
      <w:r w:rsidRPr="00AB3F67">
        <w:rPr>
          <w:rFonts w:ascii="Times New Roman" w:hAnsi="Times New Roman" w:cs="Times New Roman"/>
          <w:sz w:val="28"/>
          <w:szCs w:val="28"/>
          <w:lang w:val="uk-UA"/>
        </w:rPr>
        <w:t xml:space="preserve"> в освітньому процесі, виокремлюють вісім основних аспектів її розвитку:</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мати доступ до інтернет-простору, до високоякісного контенту;</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розуміти найпростіші </w:t>
      </w:r>
      <w:proofErr w:type="spellStart"/>
      <w:r w:rsidRPr="00AB3F67">
        <w:rPr>
          <w:rFonts w:ascii="Times New Roman" w:hAnsi="Times New Roman" w:cs="Times New Roman"/>
          <w:sz w:val="28"/>
          <w:szCs w:val="28"/>
          <w:lang w:val="uk-UA"/>
        </w:rPr>
        <w:t>месенджі</w:t>
      </w:r>
      <w:proofErr w:type="spellEnd"/>
      <w:r w:rsidRPr="00AB3F67">
        <w:rPr>
          <w:rFonts w:ascii="Times New Roman" w:hAnsi="Times New Roman" w:cs="Times New Roman"/>
          <w:sz w:val="28"/>
          <w:szCs w:val="28"/>
          <w:lang w:val="uk-UA"/>
        </w:rPr>
        <w:t xml:space="preserve">, які постійно надходять з </w:t>
      </w:r>
      <w:proofErr w:type="spellStart"/>
      <w:r w:rsidRPr="00AB3F67">
        <w:rPr>
          <w:rFonts w:ascii="Times New Roman" w:hAnsi="Times New Roman" w:cs="Times New Roman"/>
          <w:sz w:val="28"/>
          <w:szCs w:val="28"/>
          <w:lang w:val="uk-UA"/>
        </w:rPr>
        <w:t>медіаджерел</w:t>
      </w:r>
      <w:proofErr w:type="spellEnd"/>
      <w:r w:rsidRPr="00AB3F67">
        <w:rPr>
          <w:rFonts w:ascii="Times New Roman" w:hAnsi="Times New Roman" w:cs="Times New Roman"/>
          <w:sz w:val="28"/>
          <w:szCs w:val="28"/>
          <w:lang w:val="uk-UA"/>
        </w:rPr>
        <w:t>;</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усвідомлювати зміст отриманої інформації;</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декодувати </w:t>
      </w:r>
      <w:proofErr w:type="spellStart"/>
      <w:r w:rsidRPr="00AB3F67">
        <w:rPr>
          <w:rFonts w:ascii="Times New Roman" w:hAnsi="Times New Roman" w:cs="Times New Roman"/>
          <w:sz w:val="28"/>
          <w:szCs w:val="28"/>
          <w:lang w:val="uk-UA"/>
        </w:rPr>
        <w:t>месендж</w:t>
      </w:r>
      <w:proofErr w:type="spellEnd"/>
      <w:r w:rsidRPr="00AB3F67">
        <w:rPr>
          <w:rFonts w:ascii="Times New Roman" w:hAnsi="Times New Roman" w:cs="Times New Roman"/>
          <w:sz w:val="28"/>
          <w:szCs w:val="28"/>
          <w:lang w:val="uk-UA"/>
        </w:rPr>
        <w:t>-повідомлення з метою їх подальшої інтерпретації;</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вміти давати об’єктивну оцінку отриманій через Інтернет інформації;</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вміти працювати з різними інтернет-платформами задля створення власного </w:t>
      </w:r>
      <w:proofErr w:type="spellStart"/>
      <w:r w:rsidRPr="00AB3F67">
        <w:rPr>
          <w:rFonts w:ascii="Times New Roman" w:hAnsi="Times New Roman" w:cs="Times New Roman"/>
          <w:sz w:val="28"/>
          <w:szCs w:val="28"/>
          <w:lang w:val="uk-UA"/>
        </w:rPr>
        <w:t>медіапродукту</w:t>
      </w:r>
      <w:proofErr w:type="spellEnd"/>
      <w:r w:rsidRPr="00AB3F67">
        <w:rPr>
          <w:rFonts w:ascii="Times New Roman" w:hAnsi="Times New Roman" w:cs="Times New Roman"/>
          <w:sz w:val="28"/>
          <w:szCs w:val="28"/>
          <w:lang w:val="uk-UA"/>
        </w:rPr>
        <w:t>;</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вміти об’єктивно оцінювати особистий досвід роботи в Інтернеті та практичні навички інших;</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постійно брати участь у різноманітних тематичних заходах, присвячених інформаційно-комунікаційним технологіям.</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Отже, </w:t>
      </w:r>
      <w:proofErr w:type="spellStart"/>
      <w:r w:rsidRPr="00AB3F67">
        <w:rPr>
          <w:rFonts w:ascii="Times New Roman" w:hAnsi="Times New Roman" w:cs="Times New Roman"/>
          <w:sz w:val="28"/>
          <w:szCs w:val="28"/>
          <w:lang w:val="uk-UA"/>
        </w:rPr>
        <w:t>медіаграмотність</w:t>
      </w:r>
      <w:proofErr w:type="spellEnd"/>
      <w:r w:rsidRPr="00AB3F67">
        <w:rPr>
          <w:rFonts w:ascii="Times New Roman" w:hAnsi="Times New Roman" w:cs="Times New Roman"/>
          <w:sz w:val="28"/>
          <w:szCs w:val="28"/>
          <w:lang w:val="uk-UA"/>
        </w:rPr>
        <w:t xml:space="preserve"> є надзвичайно важливою в сучасних умовах освітнього процесу. Це властивість особистості, яка дозволяє їй </w:t>
      </w:r>
      <w:proofErr w:type="spellStart"/>
      <w:r w:rsidRPr="00AB3F67">
        <w:rPr>
          <w:rFonts w:ascii="Times New Roman" w:hAnsi="Times New Roman" w:cs="Times New Roman"/>
          <w:sz w:val="28"/>
          <w:szCs w:val="28"/>
          <w:lang w:val="uk-UA"/>
        </w:rPr>
        <w:t>продуктивно</w:t>
      </w:r>
      <w:proofErr w:type="spellEnd"/>
      <w:r w:rsidRPr="00AB3F67">
        <w:rPr>
          <w:rFonts w:ascii="Times New Roman" w:hAnsi="Times New Roman" w:cs="Times New Roman"/>
          <w:sz w:val="28"/>
          <w:szCs w:val="28"/>
          <w:lang w:val="uk-UA"/>
        </w:rPr>
        <w:t xml:space="preserve"> справлятися з поставленими медіа-задачами, виявляти особистісний креативний підхід до вирішення навчальних завдань, заглиблюватися в літературний матеріал через віртуальний простір.</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Про важливість повноцінного здобуття літературної освіти в умовах дистанційного і змішаного навчання наголошує В. </w:t>
      </w:r>
      <w:proofErr w:type="spellStart"/>
      <w:r w:rsidRPr="00AB3F67">
        <w:rPr>
          <w:rFonts w:ascii="Times New Roman" w:hAnsi="Times New Roman" w:cs="Times New Roman"/>
          <w:sz w:val="28"/>
          <w:szCs w:val="28"/>
          <w:lang w:val="uk-UA"/>
        </w:rPr>
        <w:t>Уліщенко</w:t>
      </w:r>
      <w:proofErr w:type="spellEnd"/>
      <w:r w:rsidRPr="00AB3F67">
        <w:rPr>
          <w:rFonts w:ascii="Times New Roman" w:hAnsi="Times New Roman" w:cs="Times New Roman"/>
          <w:sz w:val="28"/>
          <w:szCs w:val="28"/>
          <w:lang w:val="uk-UA"/>
        </w:rPr>
        <w:t xml:space="preserve">. Аналізуючи складні умови сучасної освіти, вона </w:t>
      </w:r>
      <w:proofErr w:type="spellStart"/>
      <w:r w:rsidRPr="00AB3F67">
        <w:rPr>
          <w:rFonts w:ascii="Times New Roman" w:hAnsi="Times New Roman" w:cs="Times New Roman"/>
          <w:sz w:val="28"/>
          <w:szCs w:val="28"/>
          <w:lang w:val="uk-UA"/>
        </w:rPr>
        <w:t>всеодно</w:t>
      </w:r>
      <w:proofErr w:type="spellEnd"/>
      <w:r w:rsidRPr="00AB3F67">
        <w:rPr>
          <w:rFonts w:ascii="Times New Roman" w:hAnsi="Times New Roman" w:cs="Times New Roman"/>
          <w:sz w:val="28"/>
          <w:szCs w:val="28"/>
          <w:lang w:val="uk-UA"/>
        </w:rPr>
        <w:t xml:space="preserve"> наголошує на дотриманні суб'єкт-суб'єктної взаємодії між учасниками освітнього процесу завдяки спілкуванню через мережу Інтернет або електронну пошту. Методист окреслює «прийом дистанціювання», застосування якого «передбачає оцінювання ситуації очима стороннього спостерігача та формулювання особистих висновків».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Значно розширюється і актуалізується, на її думку, роль педагога. Він стає для учнів </w:t>
      </w:r>
      <w:proofErr w:type="spellStart"/>
      <w:r w:rsidRPr="00AB3F67">
        <w:rPr>
          <w:rFonts w:ascii="Times New Roman" w:hAnsi="Times New Roman" w:cs="Times New Roman"/>
          <w:sz w:val="28"/>
          <w:szCs w:val="28"/>
          <w:lang w:val="uk-UA"/>
        </w:rPr>
        <w:t>тьютором</w:t>
      </w:r>
      <w:proofErr w:type="spellEnd"/>
      <w:r w:rsidRPr="00AB3F67">
        <w:rPr>
          <w:rFonts w:ascii="Times New Roman" w:hAnsi="Times New Roman" w:cs="Times New Roman"/>
          <w:sz w:val="28"/>
          <w:szCs w:val="28"/>
          <w:lang w:val="uk-UA"/>
        </w:rPr>
        <w:t xml:space="preserve">, модератором, </w:t>
      </w:r>
      <w:proofErr w:type="spellStart"/>
      <w:r w:rsidRPr="00AB3F67">
        <w:rPr>
          <w:rFonts w:ascii="Times New Roman" w:hAnsi="Times New Roman" w:cs="Times New Roman"/>
          <w:sz w:val="28"/>
          <w:szCs w:val="28"/>
          <w:lang w:val="uk-UA"/>
        </w:rPr>
        <w:t>фасилітатором</w:t>
      </w:r>
      <w:proofErr w:type="spellEnd"/>
      <w:r w:rsidRPr="00AB3F67">
        <w:rPr>
          <w:rFonts w:ascii="Times New Roman" w:hAnsi="Times New Roman" w:cs="Times New Roman"/>
          <w:sz w:val="28"/>
          <w:szCs w:val="28"/>
          <w:lang w:val="uk-UA"/>
        </w:rPr>
        <w:t xml:space="preserve">, який створює оптимальні освітні умови для формування в учнів специфічних компетентностей в умовах дистанціювання. Науковець указує на важливість </w:t>
      </w:r>
      <w:proofErr w:type="spellStart"/>
      <w:r w:rsidRPr="00AB3F67">
        <w:rPr>
          <w:rFonts w:ascii="Times New Roman" w:hAnsi="Times New Roman" w:cs="Times New Roman"/>
          <w:sz w:val="28"/>
          <w:szCs w:val="28"/>
          <w:lang w:val="uk-UA"/>
        </w:rPr>
        <w:t>медіакомпетентності</w:t>
      </w:r>
      <w:proofErr w:type="spellEnd"/>
      <w:r w:rsidRPr="00AB3F67">
        <w:rPr>
          <w:rFonts w:ascii="Times New Roman" w:hAnsi="Times New Roman" w:cs="Times New Roman"/>
          <w:sz w:val="28"/>
          <w:szCs w:val="28"/>
          <w:lang w:val="uk-UA"/>
        </w:rPr>
        <w:t xml:space="preserve"> (інформаційно-цифрової компетентності), яку визначає як «інтегральну властивість особистості, яка ґрунтується на знаннях медіа джерел, комп’ютерних програм для спілкування; на вміннях критично </w:t>
      </w:r>
      <w:r w:rsidRPr="00AB3F67">
        <w:rPr>
          <w:rFonts w:ascii="Times New Roman" w:hAnsi="Times New Roman" w:cs="Times New Roman"/>
          <w:sz w:val="28"/>
          <w:szCs w:val="28"/>
          <w:lang w:val="uk-UA"/>
        </w:rPr>
        <w:lastRenderedPageBreak/>
        <w:t>осмислювати інформацію». Індикаторами інформаційно-цифрової компетентності є:</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знання методики використання програмних застосунків, пошукових систем, поштових сервісів тощо;</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уміння критично оцінювати й інтерпретувати знайдені в просторі Інтернет </w:t>
      </w:r>
      <w:proofErr w:type="spellStart"/>
      <w:r w:rsidRPr="00AB3F67">
        <w:rPr>
          <w:rFonts w:ascii="Times New Roman" w:hAnsi="Times New Roman" w:cs="Times New Roman"/>
          <w:sz w:val="28"/>
          <w:szCs w:val="28"/>
          <w:lang w:val="uk-UA"/>
        </w:rPr>
        <w:t>медіатексти</w:t>
      </w:r>
      <w:proofErr w:type="spellEnd"/>
      <w:r w:rsidRPr="00AB3F67">
        <w:rPr>
          <w:rFonts w:ascii="Times New Roman" w:hAnsi="Times New Roman" w:cs="Times New Roman"/>
          <w:sz w:val="28"/>
          <w:szCs w:val="28"/>
          <w:lang w:val="uk-UA"/>
        </w:rPr>
        <w:t xml:space="preserve"> та створювати власні;</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мотивація до «самостійності, </w:t>
      </w:r>
      <w:proofErr w:type="spellStart"/>
      <w:r w:rsidRPr="00AB3F67">
        <w:rPr>
          <w:rFonts w:ascii="Times New Roman" w:hAnsi="Times New Roman" w:cs="Times New Roman"/>
          <w:sz w:val="28"/>
          <w:szCs w:val="28"/>
          <w:lang w:val="uk-UA"/>
        </w:rPr>
        <w:t>проактивності</w:t>
      </w:r>
      <w:proofErr w:type="spellEnd"/>
      <w:r w:rsidRPr="00AB3F67">
        <w:rPr>
          <w:rFonts w:ascii="Times New Roman" w:hAnsi="Times New Roman" w:cs="Times New Roman"/>
          <w:sz w:val="28"/>
          <w:szCs w:val="28"/>
          <w:lang w:val="uk-UA"/>
        </w:rPr>
        <w:t>, відповідальності, креативності».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Учена наголошує на важливості активної освітньої позиції здобувачів освіти, оскільки умови дистанційного та змішаного навчання дають можливість виявити свій творчий і креативний підхід до засвоєння навчальної інформації з літератури, тому учні: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створюють мультимедійні презентації, літературні графічні схеми;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аналізують </w:t>
      </w:r>
      <w:proofErr w:type="spellStart"/>
      <w:r w:rsidRPr="00AB3F67">
        <w:rPr>
          <w:rFonts w:ascii="Times New Roman" w:hAnsi="Times New Roman" w:cs="Times New Roman"/>
          <w:sz w:val="28"/>
          <w:szCs w:val="28"/>
          <w:lang w:val="uk-UA"/>
        </w:rPr>
        <w:t>медіатексти</w:t>
      </w:r>
      <w:proofErr w:type="spellEnd"/>
      <w:r w:rsidRPr="00AB3F67">
        <w:rPr>
          <w:rFonts w:ascii="Times New Roman" w:hAnsi="Times New Roman" w:cs="Times New Roman"/>
          <w:sz w:val="28"/>
          <w:szCs w:val="28"/>
          <w:lang w:val="uk-UA"/>
        </w:rPr>
        <w:t xml:space="preserve">, комбінують </w:t>
      </w:r>
      <w:proofErr w:type="spellStart"/>
      <w:r w:rsidRPr="00AB3F67">
        <w:rPr>
          <w:rFonts w:ascii="Times New Roman" w:hAnsi="Times New Roman" w:cs="Times New Roman"/>
          <w:sz w:val="28"/>
          <w:szCs w:val="28"/>
          <w:lang w:val="uk-UA"/>
        </w:rPr>
        <w:t>аудіофайли</w:t>
      </w:r>
      <w:proofErr w:type="spellEnd"/>
      <w:r w:rsidRPr="00AB3F67">
        <w:rPr>
          <w:rFonts w:ascii="Times New Roman" w:hAnsi="Times New Roman" w:cs="Times New Roman"/>
          <w:sz w:val="28"/>
          <w:szCs w:val="28"/>
          <w:lang w:val="uk-UA"/>
        </w:rPr>
        <w:t xml:space="preserve">, сприймають </w:t>
      </w:r>
      <w:proofErr w:type="spellStart"/>
      <w:r w:rsidRPr="00AB3F67">
        <w:rPr>
          <w:rFonts w:ascii="Times New Roman" w:hAnsi="Times New Roman" w:cs="Times New Roman"/>
          <w:sz w:val="28"/>
          <w:szCs w:val="28"/>
          <w:lang w:val="uk-UA"/>
        </w:rPr>
        <w:t>аудіотексти</w:t>
      </w:r>
      <w:proofErr w:type="spellEnd"/>
      <w:r w:rsidRPr="00AB3F67">
        <w:rPr>
          <w:rFonts w:ascii="Times New Roman" w:hAnsi="Times New Roman" w:cs="Times New Roman"/>
          <w:sz w:val="28"/>
          <w:szCs w:val="28"/>
          <w:lang w:val="uk-UA"/>
        </w:rPr>
        <w:t xml:space="preserve">, виконуючи </w:t>
      </w:r>
      <w:proofErr w:type="spellStart"/>
      <w:r w:rsidRPr="00AB3F67">
        <w:rPr>
          <w:rFonts w:ascii="Times New Roman" w:hAnsi="Times New Roman" w:cs="Times New Roman"/>
          <w:sz w:val="28"/>
          <w:szCs w:val="28"/>
          <w:lang w:val="uk-UA"/>
        </w:rPr>
        <w:t>проєктно</w:t>
      </w:r>
      <w:proofErr w:type="spellEnd"/>
      <w:r w:rsidRPr="00AB3F67">
        <w:rPr>
          <w:rFonts w:ascii="Times New Roman" w:hAnsi="Times New Roman" w:cs="Times New Roman"/>
          <w:sz w:val="28"/>
          <w:szCs w:val="28"/>
          <w:lang w:val="uk-UA"/>
        </w:rPr>
        <w:t>-пошукову роботу;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займаються розробленням літературних </w:t>
      </w:r>
      <w:proofErr w:type="spellStart"/>
      <w:r w:rsidRPr="00AB3F67">
        <w:rPr>
          <w:rFonts w:ascii="Times New Roman" w:hAnsi="Times New Roman" w:cs="Times New Roman"/>
          <w:sz w:val="28"/>
          <w:szCs w:val="28"/>
          <w:lang w:val="uk-UA"/>
        </w:rPr>
        <w:t>реклам</w:t>
      </w:r>
      <w:proofErr w:type="spellEnd"/>
      <w:r w:rsidRPr="00AB3F67">
        <w:rPr>
          <w:rFonts w:ascii="Times New Roman" w:hAnsi="Times New Roman" w:cs="Times New Roman"/>
          <w:sz w:val="28"/>
          <w:szCs w:val="28"/>
          <w:lang w:val="uk-UA"/>
        </w:rPr>
        <w:t>, створюють письменницькі блоги;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беруть участь у чатах, мережевих змаганнях, </w:t>
      </w:r>
      <w:proofErr w:type="spellStart"/>
      <w:r w:rsidRPr="00AB3F67">
        <w:rPr>
          <w:rFonts w:ascii="Times New Roman" w:hAnsi="Times New Roman" w:cs="Times New Roman"/>
          <w:sz w:val="28"/>
          <w:szCs w:val="28"/>
          <w:lang w:val="uk-UA"/>
        </w:rPr>
        <w:t>проєктах</w:t>
      </w:r>
      <w:proofErr w:type="spellEnd"/>
      <w:r w:rsidRPr="00AB3F67">
        <w:rPr>
          <w:rFonts w:ascii="Times New Roman" w:hAnsi="Times New Roman" w:cs="Times New Roman"/>
          <w:sz w:val="28"/>
          <w:szCs w:val="28"/>
          <w:lang w:val="uk-UA"/>
        </w:rPr>
        <w:t>, рольових іграх, діалогах через Інтернет;</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готують і проводять віртуальні екскурсії до музеїв письменників.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Оцінювання роботи учнів в умовах дистанційного та змішаного навчання має бути обов’язковим, оскільки, на думку методиста, спрямоване на покращення результатів діяльності і на допомогу в переосмисленні здобувачами освіти  лакун в освітньому процесі.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Методист О. </w:t>
      </w:r>
      <w:proofErr w:type="spellStart"/>
      <w:r w:rsidRPr="00AB3F67">
        <w:rPr>
          <w:rFonts w:ascii="Times New Roman" w:hAnsi="Times New Roman" w:cs="Times New Roman"/>
          <w:sz w:val="28"/>
          <w:szCs w:val="28"/>
          <w:lang w:val="uk-UA"/>
        </w:rPr>
        <w:t>Ніколенко</w:t>
      </w:r>
      <w:proofErr w:type="spellEnd"/>
      <w:r w:rsidRPr="00AB3F67">
        <w:rPr>
          <w:rFonts w:ascii="Times New Roman" w:hAnsi="Times New Roman" w:cs="Times New Roman"/>
          <w:sz w:val="28"/>
          <w:szCs w:val="28"/>
          <w:lang w:val="uk-UA"/>
        </w:rPr>
        <w:t xml:space="preserve"> звертає увагу на складність вивчення літератури в старших класах в умовах системного впровадження дистанційного та змішаного навчання, оскільки вчитель має організувати освітній процес таким чином, щоб учні вміли орієнтуватися в потоці різноманітної інформації; користуватися Інтернетом, тими можливостями, </w:t>
      </w:r>
      <w:r w:rsidRPr="00AB3F67">
        <w:rPr>
          <w:rFonts w:ascii="Times New Roman" w:hAnsi="Times New Roman" w:cs="Times New Roman"/>
          <w:sz w:val="28"/>
          <w:szCs w:val="28"/>
          <w:lang w:val="uk-UA"/>
        </w:rPr>
        <w:lastRenderedPageBreak/>
        <w:t>які надає дистанційне навчання; розуміли важливість самостійної навчальної діяльності, саморозвитку, самоконтролю і самовдосконалення.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Дослідниця Г. Островська, аналізуючи методику вивчення біографії письменника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одностайна в своїх переконаннях щодо результативності освітнього процесу учнів у дистанційному та змішаному форматах через </w:t>
      </w:r>
      <w:proofErr w:type="spellStart"/>
      <w:r w:rsidRPr="00AB3F67">
        <w:rPr>
          <w:rFonts w:ascii="Times New Roman" w:hAnsi="Times New Roman" w:cs="Times New Roman"/>
          <w:sz w:val="28"/>
          <w:szCs w:val="28"/>
          <w:lang w:val="uk-UA"/>
        </w:rPr>
        <w:t>виконаннями</w:t>
      </w:r>
      <w:proofErr w:type="spellEnd"/>
      <w:r w:rsidRPr="00AB3F67">
        <w:rPr>
          <w:rFonts w:ascii="Times New Roman" w:hAnsi="Times New Roman" w:cs="Times New Roman"/>
          <w:sz w:val="28"/>
          <w:szCs w:val="28"/>
          <w:lang w:val="uk-UA"/>
        </w:rPr>
        <w:t xml:space="preserve"> ними низки інноваційних завдань:</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підготовка повідомлення учнів про життєвий і творчий шлях письменника (спіч, публічний виступ, літературний портрет, нарис, сторінка віртуального журналу тощо);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онлайн-робота з навчальними посібниками-біографічними довідниками;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порівняльно-пошукова робота – порівняння екранізацій біографій письменників та їхніх творів з теоретичним матеріалом, презентованим у шкільних підручниках із літератури.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Погоджуємося з думкою </w:t>
      </w:r>
      <w:proofErr w:type="spellStart"/>
      <w:r w:rsidRPr="00AB3F67">
        <w:rPr>
          <w:rFonts w:ascii="Times New Roman" w:hAnsi="Times New Roman" w:cs="Times New Roman"/>
          <w:sz w:val="28"/>
          <w:szCs w:val="28"/>
          <w:lang w:val="uk-UA"/>
        </w:rPr>
        <w:t>науковиці</w:t>
      </w:r>
      <w:proofErr w:type="spellEnd"/>
      <w:r w:rsidRPr="00AB3F67">
        <w:rPr>
          <w:rFonts w:ascii="Times New Roman" w:hAnsi="Times New Roman" w:cs="Times New Roman"/>
          <w:sz w:val="28"/>
          <w:szCs w:val="28"/>
          <w:lang w:val="uk-UA"/>
        </w:rPr>
        <w:t xml:space="preserve"> про те, що завдання та обсяг теоретичного матеріалу мають корелюватися, оскільки лише тоді буде позитивний результат навчання в сучасних специфічних умовах.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Цікавою і слушною є думка методиста О. </w:t>
      </w:r>
      <w:proofErr w:type="spellStart"/>
      <w:r w:rsidRPr="00AB3F67">
        <w:rPr>
          <w:rFonts w:ascii="Times New Roman" w:hAnsi="Times New Roman" w:cs="Times New Roman"/>
          <w:sz w:val="28"/>
          <w:szCs w:val="28"/>
          <w:lang w:val="uk-UA"/>
        </w:rPr>
        <w:t>Демяненко</w:t>
      </w:r>
      <w:proofErr w:type="spellEnd"/>
      <w:r w:rsidRPr="00AB3F67">
        <w:rPr>
          <w:rFonts w:ascii="Times New Roman" w:hAnsi="Times New Roman" w:cs="Times New Roman"/>
          <w:sz w:val="28"/>
          <w:szCs w:val="28"/>
          <w:lang w:val="uk-UA"/>
        </w:rPr>
        <w:t xml:space="preserve"> про те, що під час дистанційного навчання на онлайн-</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потрібно «знаходити якомога більше точок дотику навчальної інформації та інформаційних потоків, з якими зіштовхується учень поза навчальним закладом».</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Вона наводить приклади практичного застосування методичних прийомів, які можна використати в умовах дистанційного та змішаного навчання: мережеве спілкування у стилі </w:t>
      </w:r>
      <w:proofErr w:type="spellStart"/>
      <w:r w:rsidRPr="00AB3F67">
        <w:rPr>
          <w:rFonts w:ascii="Times New Roman" w:hAnsi="Times New Roman" w:cs="Times New Roman"/>
          <w:sz w:val="28"/>
          <w:szCs w:val="28"/>
          <w:lang w:val="uk-UA"/>
        </w:rPr>
        <w:t>фанфікшн</w:t>
      </w:r>
      <w:proofErr w:type="spellEnd"/>
      <w:r w:rsidRPr="00AB3F67">
        <w:rPr>
          <w:rFonts w:ascii="Times New Roman" w:hAnsi="Times New Roman" w:cs="Times New Roman"/>
          <w:sz w:val="28"/>
          <w:szCs w:val="28"/>
          <w:lang w:val="uk-UA"/>
        </w:rPr>
        <w:t xml:space="preserve">, анонсування прем’єр, створення / написання рекламного ролика до літературного твору, </w:t>
      </w:r>
      <w:proofErr w:type="spellStart"/>
      <w:r w:rsidRPr="00AB3F67">
        <w:rPr>
          <w:rFonts w:ascii="Times New Roman" w:hAnsi="Times New Roman" w:cs="Times New Roman"/>
          <w:sz w:val="28"/>
          <w:szCs w:val="28"/>
          <w:lang w:val="uk-UA"/>
        </w:rPr>
        <w:t>відеокліпа</w:t>
      </w:r>
      <w:proofErr w:type="spellEnd"/>
      <w:r w:rsidRPr="00AB3F67">
        <w:rPr>
          <w:rFonts w:ascii="Times New Roman" w:hAnsi="Times New Roman" w:cs="Times New Roman"/>
          <w:sz w:val="28"/>
          <w:szCs w:val="28"/>
          <w:lang w:val="uk-UA"/>
        </w:rPr>
        <w:t xml:space="preserve">, електронної рецензії на прочитаний твір.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Одностайні з твердженням О. </w:t>
      </w:r>
      <w:proofErr w:type="spellStart"/>
      <w:r w:rsidRPr="00AB3F67">
        <w:rPr>
          <w:rFonts w:ascii="Times New Roman" w:hAnsi="Times New Roman" w:cs="Times New Roman"/>
          <w:sz w:val="28"/>
          <w:szCs w:val="28"/>
          <w:lang w:val="uk-UA"/>
        </w:rPr>
        <w:t>Покатілової</w:t>
      </w:r>
      <w:proofErr w:type="spellEnd"/>
      <w:r w:rsidRPr="00AB3F67">
        <w:rPr>
          <w:rFonts w:ascii="Times New Roman" w:hAnsi="Times New Roman" w:cs="Times New Roman"/>
          <w:sz w:val="28"/>
          <w:szCs w:val="28"/>
          <w:lang w:val="uk-UA"/>
        </w:rPr>
        <w:t>: «Сучасний учитель повинен розуміти переваги електронного дистанційного навчання та позакласних дистанційних видів робіт».</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Учена переконана, що дистанційний формат сприяє навчанню впродовж життя, збільшує відсоток самостійності учня у виборі дистанційного курсу, різноманітних літературних </w:t>
      </w:r>
      <w:proofErr w:type="spellStart"/>
      <w:r w:rsidRPr="00AB3F67">
        <w:rPr>
          <w:rFonts w:ascii="Times New Roman" w:hAnsi="Times New Roman" w:cs="Times New Roman"/>
          <w:sz w:val="28"/>
          <w:szCs w:val="28"/>
          <w:lang w:val="uk-UA"/>
        </w:rPr>
        <w:t>проєктів</w:t>
      </w:r>
      <w:proofErr w:type="spellEnd"/>
      <w:r w:rsidRPr="00AB3F67">
        <w:rPr>
          <w:rFonts w:ascii="Times New Roman" w:hAnsi="Times New Roman" w:cs="Times New Roman"/>
          <w:sz w:val="28"/>
          <w:szCs w:val="28"/>
          <w:lang w:val="uk-UA"/>
        </w:rPr>
        <w:t xml:space="preserve">, конкурсів, дає можливість старшокласнику відчути специфіку навчання як у синхронному, так і в асинхронному режимах. Вона пропонує використання так званих «мережевих прийомів» навчання у віртуальному середовищі: перетворення прийому створення культурологічного коментаря на прийом створення гіпертекстового документу; прийом коментованого читання дозволяє проставити </w:t>
      </w:r>
      <w:proofErr w:type="spellStart"/>
      <w:r w:rsidRPr="00AB3F67">
        <w:rPr>
          <w:rFonts w:ascii="Times New Roman" w:hAnsi="Times New Roman" w:cs="Times New Roman"/>
          <w:sz w:val="28"/>
          <w:szCs w:val="28"/>
          <w:lang w:val="uk-UA"/>
        </w:rPr>
        <w:t>гіперпокликання</w:t>
      </w:r>
      <w:proofErr w:type="spellEnd"/>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Учена Л. Назаренко визначала, що «компетентнісний підхід у навчанні літератури позначається на розширенні меж пізнавальної діяльності учнів-читачів, досягненні ними гарантованого позитивного результату з предмета, оперуванні сучасними засобами, знаннях різних технологій і уміннях їхнього використання, активної читацької діяльності».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Аналізуючи низку компетентностей, яких набувають учнів протягом навчання в закладі загальної середньої освіти, детальну увагу вона концентрує на інформаційно-цифровій компетентності, переконуючи, що через засоби інформаційно-комунікаційних технологій та джерела Інтернету літературна діяльність старшокласників буде більш продуктивною. Відтак учні, виконуючи різнорівневі завдання, використовуватимуть різні інноваційні засоби, які зацікавлять предметом і дадуть можливість здобувачеві освіти відчути себе досвідченим читачем.</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контексті магістерського дослідження важливими є низка наукових положень Г. </w:t>
      </w:r>
      <w:proofErr w:type="spellStart"/>
      <w:r w:rsidRPr="00AB3F67">
        <w:rPr>
          <w:rFonts w:ascii="Times New Roman" w:hAnsi="Times New Roman" w:cs="Times New Roman"/>
          <w:sz w:val="28"/>
          <w:szCs w:val="28"/>
          <w:lang w:val="uk-UA"/>
        </w:rPr>
        <w:t>Шиліної</w:t>
      </w:r>
      <w:proofErr w:type="spellEnd"/>
      <w:r w:rsidRPr="00AB3F67">
        <w:rPr>
          <w:rFonts w:ascii="Times New Roman" w:hAnsi="Times New Roman" w:cs="Times New Roman"/>
          <w:sz w:val="28"/>
          <w:szCs w:val="28"/>
          <w:lang w:val="uk-UA"/>
        </w:rPr>
        <w:t>. Вона переконана, що результативність дистанційного та змішаного навчання здобувачів освіти буде залежати від створених учителями-словесниками якісних електронних курсів з української і зарубіжної літератури. Відтак методист виокремлює основні структурні блоки такого курсу: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теоретичний навчальний матеріал (цей блок містить усю необхідну інформацію для учнів: навчальні матеріали, електронні літературознавчі </w:t>
      </w:r>
      <w:r w:rsidRPr="00AB3F67">
        <w:rPr>
          <w:rFonts w:ascii="Times New Roman" w:hAnsi="Times New Roman" w:cs="Times New Roman"/>
          <w:sz w:val="28"/>
          <w:szCs w:val="28"/>
          <w:lang w:val="uk-UA"/>
        </w:rPr>
        <w:lastRenderedPageBreak/>
        <w:t>словники, тематичні мультимедійні презентації, різноманітні електронні навчальні матеріали);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практичні завдання (чітко сформульована мета, завдання, методичні рекомендації до їх виконання, інструкція щодо завантаження, критерії оцінювання);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завдання для самостійної роботи (різнорівневі завдання творчо-пошукового характеру, передбачені для виконання через інтернет-застосунки);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різнорівневі поточні та контрольні роботи (тести за змістом творів, індивідуальні завдання, запитання для усного опитування).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Моделі дистанційної освіти Г. </w:t>
      </w:r>
      <w:proofErr w:type="spellStart"/>
      <w:r w:rsidRPr="00AB3F67">
        <w:rPr>
          <w:rFonts w:ascii="Times New Roman" w:hAnsi="Times New Roman" w:cs="Times New Roman"/>
          <w:sz w:val="28"/>
          <w:szCs w:val="28"/>
          <w:lang w:val="uk-UA"/>
        </w:rPr>
        <w:t>Шиліна</w:t>
      </w:r>
      <w:proofErr w:type="spellEnd"/>
      <w:r w:rsidRPr="00AB3F67">
        <w:rPr>
          <w:rFonts w:ascii="Times New Roman" w:hAnsi="Times New Roman" w:cs="Times New Roman"/>
          <w:sz w:val="28"/>
          <w:szCs w:val="28"/>
          <w:lang w:val="uk-UA"/>
        </w:rPr>
        <w:t xml:space="preserve"> розподіляє так: 1) класичні (самостійна робота учнів, розподільний клас; відкрита </w:t>
      </w:r>
      <w:proofErr w:type="spellStart"/>
      <w:r w:rsidRPr="00AB3F67">
        <w:rPr>
          <w:rFonts w:ascii="Times New Roman" w:hAnsi="Times New Roman" w:cs="Times New Roman"/>
          <w:sz w:val="28"/>
          <w:szCs w:val="28"/>
          <w:lang w:val="uk-UA"/>
        </w:rPr>
        <w:t>освіта+клас</w:t>
      </w:r>
      <w:proofErr w:type="spellEnd"/>
      <w:r w:rsidRPr="00AB3F67">
        <w:rPr>
          <w:rFonts w:ascii="Times New Roman" w:hAnsi="Times New Roman" w:cs="Times New Roman"/>
          <w:sz w:val="28"/>
          <w:szCs w:val="28"/>
          <w:lang w:val="uk-UA"/>
        </w:rPr>
        <w:t>); 2) модифіковані (інтерактивне телебачення, мережеве навчання і кейс-технології; інтеграція очних і дистанційних форм навчання); 3) інноваційні (навчання в межах дистанційного курсу).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Про важливість навчання у своєрідних освітніх умовах вказує Ж. Клименко. Вона зазначає, що сучасне покоління Z здатне краще сприймати інформацію через зображення, тому значно актуалізувалося питання візуалізації навчального матеріалу. Методист чітко виокремлює основні принципи добору і використання </w:t>
      </w:r>
      <w:proofErr w:type="spellStart"/>
      <w:r w:rsidRPr="00AB3F67">
        <w:rPr>
          <w:rFonts w:ascii="Times New Roman" w:hAnsi="Times New Roman" w:cs="Times New Roman"/>
          <w:sz w:val="28"/>
          <w:szCs w:val="28"/>
          <w:lang w:val="uk-UA"/>
        </w:rPr>
        <w:t>візуалізаційного</w:t>
      </w:r>
      <w:proofErr w:type="spellEnd"/>
      <w:r w:rsidRPr="00AB3F67">
        <w:rPr>
          <w:rFonts w:ascii="Times New Roman" w:hAnsi="Times New Roman" w:cs="Times New Roman"/>
          <w:sz w:val="28"/>
          <w:szCs w:val="28"/>
          <w:lang w:val="uk-UA"/>
        </w:rPr>
        <w:t xml:space="preserve"> матеріалу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1) інформативність, сконцентрованість і доречність; 2) різноманітність; 3) естетична привабливість і емоційність; 4) доступність для розуміння, відповідність віковим особливостям.</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Науковець перераховує найбільш ефективні </w:t>
      </w:r>
      <w:proofErr w:type="spellStart"/>
      <w:r w:rsidRPr="00AB3F67">
        <w:rPr>
          <w:rFonts w:ascii="Times New Roman" w:hAnsi="Times New Roman" w:cs="Times New Roman"/>
          <w:sz w:val="28"/>
          <w:szCs w:val="28"/>
          <w:lang w:val="uk-UA"/>
        </w:rPr>
        <w:t>візуалізаційні</w:t>
      </w:r>
      <w:proofErr w:type="spellEnd"/>
      <w:r w:rsidRPr="00AB3F67">
        <w:rPr>
          <w:rFonts w:ascii="Times New Roman" w:hAnsi="Times New Roman" w:cs="Times New Roman"/>
          <w:sz w:val="28"/>
          <w:szCs w:val="28"/>
          <w:lang w:val="uk-UA"/>
        </w:rPr>
        <w:t xml:space="preserve"> засоби, які сприяють поглибленню інтересу учнів до літератури, викликають бажання спробувати свої сили у творчій роботі, </w:t>
      </w:r>
      <w:proofErr w:type="spellStart"/>
      <w:r w:rsidRPr="00AB3F67">
        <w:rPr>
          <w:rFonts w:ascii="Times New Roman" w:hAnsi="Times New Roman" w:cs="Times New Roman"/>
          <w:sz w:val="28"/>
          <w:szCs w:val="28"/>
          <w:lang w:val="uk-UA"/>
        </w:rPr>
        <w:t>поекспериментувати</w:t>
      </w:r>
      <w:proofErr w:type="spellEnd"/>
      <w:r w:rsidRPr="00AB3F67">
        <w:rPr>
          <w:rFonts w:ascii="Times New Roman" w:hAnsi="Times New Roman" w:cs="Times New Roman"/>
          <w:sz w:val="28"/>
          <w:szCs w:val="28"/>
          <w:lang w:val="uk-UA"/>
        </w:rPr>
        <w:t xml:space="preserve">, поєднавши теоретичні знання з літератури із практичними вміннями застосування інформаційно-комунікаційних технологій: інтерактивний плакат, </w:t>
      </w:r>
      <w:proofErr w:type="spellStart"/>
      <w:r w:rsidRPr="00AB3F67">
        <w:rPr>
          <w:rFonts w:ascii="Times New Roman" w:hAnsi="Times New Roman" w:cs="Times New Roman"/>
          <w:sz w:val="28"/>
          <w:szCs w:val="28"/>
          <w:lang w:val="uk-UA"/>
        </w:rPr>
        <w:t>кроссенси</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фішбоун</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інфографіка</w:t>
      </w:r>
      <w:proofErr w:type="spellEnd"/>
      <w:r w:rsidRPr="00AB3F67">
        <w:rPr>
          <w:rFonts w:ascii="Times New Roman" w:hAnsi="Times New Roman" w:cs="Times New Roman"/>
          <w:sz w:val="28"/>
          <w:szCs w:val="28"/>
          <w:lang w:val="uk-UA"/>
        </w:rPr>
        <w:t xml:space="preserve">, хмари тегів, комікси, колажі, </w:t>
      </w:r>
      <w:proofErr w:type="spellStart"/>
      <w:r w:rsidRPr="00AB3F67">
        <w:rPr>
          <w:rFonts w:ascii="Times New Roman" w:hAnsi="Times New Roman" w:cs="Times New Roman"/>
          <w:sz w:val="28"/>
          <w:szCs w:val="28"/>
          <w:lang w:val="uk-UA"/>
        </w:rPr>
        <w:t>буктрейлери</w:t>
      </w:r>
      <w:proofErr w:type="spellEnd"/>
      <w:r w:rsidRPr="00AB3F67">
        <w:rPr>
          <w:rFonts w:ascii="Times New Roman" w:hAnsi="Times New Roman" w:cs="Times New Roman"/>
          <w:sz w:val="28"/>
          <w:szCs w:val="28"/>
          <w:lang w:val="uk-UA"/>
        </w:rPr>
        <w:t xml:space="preserve">, літературні </w:t>
      </w:r>
      <w:proofErr w:type="spellStart"/>
      <w:r w:rsidRPr="00AB3F67">
        <w:rPr>
          <w:rFonts w:ascii="Times New Roman" w:hAnsi="Times New Roman" w:cs="Times New Roman"/>
          <w:sz w:val="28"/>
          <w:szCs w:val="28"/>
          <w:lang w:val="uk-UA"/>
        </w:rPr>
        <w:t>пазли</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лепбуки</w:t>
      </w:r>
      <w:proofErr w:type="spellEnd"/>
      <w:r w:rsidRPr="00AB3F67">
        <w:rPr>
          <w:rFonts w:ascii="Times New Roman" w:hAnsi="Times New Roman" w:cs="Times New Roman"/>
          <w:sz w:val="28"/>
          <w:szCs w:val="28"/>
          <w:lang w:val="uk-UA"/>
        </w:rPr>
        <w:t xml:space="preserve"> тощо.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Погоджуємося  з думкою Ж. Клименко про те, що «у ході підготовки та опрацювання зразків візуалізації насамперед розвиваються уміння критично аналізувати навчальний матеріал, виділяти в ньому головне, переводити в зоровий план та естетично оформлювати свій </w:t>
      </w:r>
      <w:proofErr w:type="spellStart"/>
      <w:r w:rsidRPr="00AB3F67">
        <w:rPr>
          <w:rFonts w:ascii="Times New Roman" w:hAnsi="Times New Roman" w:cs="Times New Roman"/>
          <w:sz w:val="28"/>
          <w:szCs w:val="28"/>
          <w:lang w:val="uk-UA"/>
        </w:rPr>
        <w:t>мислеобраз</w:t>
      </w:r>
      <w:proofErr w:type="spellEnd"/>
      <w:r w:rsidRPr="00AB3F67">
        <w:rPr>
          <w:rFonts w:ascii="Times New Roman" w:hAnsi="Times New Roman" w:cs="Times New Roman"/>
          <w:sz w:val="28"/>
          <w:szCs w:val="28"/>
          <w:lang w:val="uk-UA"/>
        </w:rPr>
        <w:t>», оскільки це є надзвичайно важливо для дистанційного і змішаного навчання.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Методику навчання літератури з використанням дистанційних технологій розглядає Н. </w:t>
      </w:r>
      <w:proofErr w:type="spellStart"/>
      <w:r w:rsidRPr="00AB3F67">
        <w:rPr>
          <w:rFonts w:ascii="Times New Roman" w:hAnsi="Times New Roman" w:cs="Times New Roman"/>
          <w:sz w:val="28"/>
          <w:szCs w:val="28"/>
          <w:lang w:val="uk-UA"/>
        </w:rPr>
        <w:t>Скриннік</w:t>
      </w:r>
      <w:proofErr w:type="spellEnd"/>
      <w:r w:rsidRPr="00AB3F67">
        <w:rPr>
          <w:rFonts w:ascii="Times New Roman" w:hAnsi="Times New Roman" w:cs="Times New Roman"/>
          <w:sz w:val="28"/>
          <w:szCs w:val="28"/>
          <w:lang w:val="uk-UA"/>
        </w:rPr>
        <w:t xml:space="preserve">, яка вказує на те, що віртуальні сервіси розширюють </w:t>
      </w:r>
      <w:proofErr w:type="spellStart"/>
      <w:r w:rsidRPr="00AB3F67">
        <w:rPr>
          <w:rFonts w:ascii="Times New Roman" w:hAnsi="Times New Roman" w:cs="Times New Roman"/>
          <w:sz w:val="28"/>
          <w:szCs w:val="28"/>
          <w:lang w:val="uk-UA"/>
        </w:rPr>
        <w:t>освітньо</w:t>
      </w:r>
      <w:proofErr w:type="spellEnd"/>
      <w:r w:rsidRPr="00AB3F67">
        <w:rPr>
          <w:rFonts w:ascii="Times New Roman" w:hAnsi="Times New Roman" w:cs="Times New Roman"/>
          <w:sz w:val="28"/>
          <w:szCs w:val="28"/>
          <w:lang w:val="uk-UA"/>
        </w:rPr>
        <w:t>-комунікативні можливості учнів, значно активізують інтерес і мотиви учнів до здобуття освіти, формують пошуково-дослідницькі навички. Серед сучасних видів навчання літератури методист виокремлює такі: 1) E-</w:t>
      </w:r>
      <w:proofErr w:type="spellStart"/>
      <w:r w:rsidRPr="00AB3F67">
        <w:rPr>
          <w:rFonts w:ascii="Times New Roman" w:hAnsi="Times New Roman" w:cs="Times New Roman"/>
          <w:sz w:val="28"/>
          <w:szCs w:val="28"/>
          <w:lang w:val="uk-UA"/>
        </w:rPr>
        <w:t>learning</w:t>
      </w:r>
      <w:proofErr w:type="spellEnd"/>
      <w:r w:rsidRPr="00AB3F67">
        <w:rPr>
          <w:rFonts w:ascii="Times New Roman" w:hAnsi="Times New Roman" w:cs="Times New Roman"/>
          <w:sz w:val="28"/>
          <w:szCs w:val="28"/>
          <w:lang w:val="uk-UA"/>
        </w:rPr>
        <w:t>, 2) M-</w:t>
      </w:r>
      <w:proofErr w:type="spellStart"/>
      <w:r w:rsidRPr="00AB3F67">
        <w:rPr>
          <w:rFonts w:ascii="Times New Roman" w:hAnsi="Times New Roman" w:cs="Times New Roman"/>
          <w:sz w:val="28"/>
          <w:szCs w:val="28"/>
          <w:lang w:val="uk-UA"/>
        </w:rPr>
        <w:t>learning</w:t>
      </w:r>
      <w:proofErr w:type="spellEnd"/>
      <w:r w:rsidRPr="00AB3F67">
        <w:rPr>
          <w:rFonts w:ascii="Times New Roman" w:hAnsi="Times New Roman" w:cs="Times New Roman"/>
          <w:sz w:val="28"/>
          <w:szCs w:val="28"/>
          <w:lang w:val="uk-UA"/>
        </w:rPr>
        <w:t xml:space="preserve">, 3) </w:t>
      </w:r>
      <w:proofErr w:type="spellStart"/>
      <w:r w:rsidRPr="00AB3F67">
        <w:rPr>
          <w:rFonts w:ascii="Times New Roman" w:hAnsi="Times New Roman" w:cs="Times New Roman"/>
          <w:sz w:val="28"/>
          <w:szCs w:val="28"/>
          <w:lang w:val="uk-UA"/>
        </w:rPr>
        <w:t>телеосвіта</w:t>
      </w:r>
      <w:proofErr w:type="spellEnd"/>
      <w:r w:rsidRPr="00AB3F67">
        <w:rPr>
          <w:rFonts w:ascii="Times New Roman" w:hAnsi="Times New Roman" w:cs="Times New Roman"/>
          <w:sz w:val="28"/>
          <w:szCs w:val="28"/>
          <w:lang w:val="uk-UA"/>
        </w:rPr>
        <w:t xml:space="preserve">, 5) віртуальне, 6) змішане, 7) хмаро орієнтоване. Перевагу надає змішаному і дистанційному навчанню. Беручи за основу методи, визначені М. Кудряшовим, вона обґрунтовує важливість застосування під час специфічних форматів навчання таких прийомів: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метод творчого читання – віртуальне читання, обговорення на форумах, написання інтернет-коментарів, </w:t>
      </w:r>
      <w:proofErr w:type="spellStart"/>
      <w:r w:rsidRPr="00AB3F67">
        <w:rPr>
          <w:rFonts w:ascii="Times New Roman" w:hAnsi="Times New Roman" w:cs="Times New Roman"/>
          <w:sz w:val="28"/>
          <w:szCs w:val="28"/>
          <w:lang w:val="uk-UA"/>
        </w:rPr>
        <w:t>блобінг</w:t>
      </w:r>
      <w:proofErr w:type="spellEnd"/>
      <w:r w:rsidRPr="00AB3F67">
        <w:rPr>
          <w:rFonts w:ascii="Times New Roman" w:hAnsi="Times New Roman" w:cs="Times New Roman"/>
          <w:sz w:val="28"/>
          <w:szCs w:val="28"/>
          <w:lang w:val="uk-UA"/>
        </w:rPr>
        <w:t>, інтерактивні вправи онлайн;</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евристичний метод</w:t>
      </w:r>
      <w:r w:rsidRPr="00AB3F67">
        <w:rPr>
          <w:rFonts w:ascii="Times New Roman" w:hAnsi="Times New Roman" w:cs="Times New Roman"/>
          <w:sz w:val="28"/>
          <w:szCs w:val="28"/>
          <w:lang w:val="uk-UA"/>
        </w:rPr>
        <w:t xml:space="preserve"> – віртуальна візуалізація, словникова робота онлайн, віртуальне передбачення;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дослідницький метод</w:t>
      </w:r>
      <w:r w:rsidRPr="00AB3F67">
        <w:rPr>
          <w:rFonts w:ascii="Times New Roman" w:hAnsi="Times New Roman" w:cs="Times New Roman"/>
          <w:sz w:val="28"/>
          <w:szCs w:val="28"/>
          <w:lang w:val="uk-UA"/>
        </w:rPr>
        <w:t xml:space="preserve"> – </w:t>
      </w:r>
      <w:proofErr w:type="spellStart"/>
      <w:r w:rsidRPr="00AB3F67">
        <w:rPr>
          <w:rFonts w:ascii="Times New Roman" w:hAnsi="Times New Roman" w:cs="Times New Roman"/>
          <w:sz w:val="28"/>
          <w:szCs w:val="28"/>
          <w:lang w:val="uk-UA"/>
        </w:rPr>
        <w:t>вебпошук</w:t>
      </w:r>
      <w:proofErr w:type="spellEnd"/>
      <w:r w:rsidRPr="00AB3F67">
        <w:rPr>
          <w:rFonts w:ascii="Times New Roman" w:hAnsi="Times New Roman" w:cs="Times New Roman"/>
          <w:sz w:val="28"/>
          <w:szCs w:val="28"/>
          <w:lang w:val="uk-UA"/>
        </w:rPr>
        <w:t xml:space="preserve">, віртуальна екскурсія місцями письменника, створення </w:t>
      </w:r>
      <w:proofErr w:type="spellStart"/>
      <w:r w:rsidRPr="00AB3F67">
        <w:rPr>
          <w:rFonts w:ascii="Times New Roman" w:hAnsi="Times New Roman" w:cs="Times New Roman"/>
          <w:sz w:val="28"/>
          <w:szCs w:val="28"/>
          <w:lang w:val="uk-UA"/>
        </w:rPr>
        <w:t>медіапроєктів</w:t>
      </w:r>
      <w:proofErr w:type="spellEnd"/>
      <w:r w:rsidRPr="00AB3F67">
        <w:rPr>
          <w:rFonts w:ascii="Times New Roman" w:hAnsi="Times New Roman" w:cs="Times New Roman"/>
          <w:sz w:val="28"/>
          <w:szCs w:val="28"/>
          <w:lang w:val="uk-UA"/>
        </w:rPr>
        <w:t>, аналіз мережевих літературознавчих матеріалів;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репродуктивний</w:t>
      </w:r>
      <w:r w:rsidRPr="00AB3F67">
        <w:rPr>
          <w:rFonts w:ascii="Times New Roman" w:hAnsi="Times New Roman" w:cs="Times New Roman"/>
          <w:sz w:val="28"/>
          <w:szCs w:val="28"/>
          <w:lang w:val="uk-UA"/>
        </w:rPr>
        <w:t xml:space="preserve"> – віртуальна візуалізація з коментарем, критичне прослуховування літературознавчих матеріалів, обговорення онлайн-розповідей, підготовка й оформлення </w:t>
      </w:r>
      <w:proofErr w:type="spellStart"/>
      <w:r w:rsidRPr="00AB3F67">
        <w:rPr>
          <w:rFonts w:ascii="Times New Roman" w:hAnsi="Times New Roman" w:cs="Times New Roman"/>
          <w:sz w:val="28"/>
          <w:szCs w:val="28"/>
          <w:lang w:val="uk-UA"/>
        </w:rPr>
        <w:t>проєктів</w:t>
      </w:r>
      <w:proofErr w:type="spellEnd"/>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Аналізуючи вплив інформаційно-комунікаційних технологій на літературний розвиток учнів, Н. Черниш зазначає: «…завдяки таким досягненням у розвитку перцепції поглиблюється сприймання форм художньої літератури…розвиток сприймання відбувається не за лінією </w:t>
      </w:r>
      <w:r w:rsidRPr="00AB3F67">
        <w:rPr>
          <w:rFonts w:ascii="Times New Roman" w:hAnsi="Times New Roman" w:cs="Times New Roman"/>
          <w:sz w:val="28"/>
          <w:szCs w:val="28"/>
          <w:lang w:val="uk-UA"/>
        </w:rPr>
        <w:lastRenderedPageBreak/>
        <w:t>кількісного збільшення числа ознак форми, а за якісною зміною – смисловою будовою і спрямованістю сприймання».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Тому науковець пропонує складні, пошукові завдання, спрямовані на формування компетентностей: створити у доступних для учнів графічних редакторах ауру твору, продумати емоційні асоціативні гіф-картинки, </w:t>
      </w:r>
      <w:proofErr w:type="spellStart"/>
      <w:r w:rsidRPr="00AB3F67">
        <w:rPr>
          <w:rFonts w:ascii="Times New Roman" w:hAnsi="Times New Roman" w:cs="Times New Roman"/>
          <w:sz w:val="28"/>
          <w:szCs w:val="28"/>
          <w:lang w:val="uk-UA"/>
        </w:rPr>
        <w:t>аудіалізувати</w:t>
      </w:r>
      <w:proofErr w:type="spellEnd"/>
      <w:r w:rsidRPr="00AB3F67">
        <w:rPr>
          <w:rFonts w:ascii="Times New Roman" w:hAnsi="Times New Roman" w:cs="Times New Roman"/>
          <w:sz w:val="28"/>
          <w:szCs w:val="28"/>
          <w:lang w:val="uk-UA"/>
        </w:rPr>
        <w:t xml:space="preserve"> прочитаний твір та ін.</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Сучасні методичні розвідки про формування інформаційно-цифрової компетентності в умовах дистанційного та змішаного навчання носять розрізнений, спорадичний характер. Методисти розкривають якийсь один із аспектів досліджуваної проблеми, значно звужують коло наукових інтересів. Зазначене питання знаходить своє відображення у працях Р. </w:t>
      </w:r>
      <w:proofErr w:type="spellStart"/>
      <w:r w:rsidRPr="00AB3F67">
        <w:rPr>
          <w:rFonts w:ascii="Times New Roman" w:hAnsi="Times New Roman" w:cs="Times New Roman"/>
          <w:sz w:val="28"/>
          <w:szCs w:val="28"/>
          <w:lang w:val="uk-UA"/>
        </w:rPr>
        <w:t>Гуріна</w:t>
      </w:r>
      <w:proofErr w:type="spellEnd"/>
      <w:r w:rsidRPr="00AB3F67">
        <w:rPr>
          <w:rFonts w:ascii="Times New Roman" w:hAnsi="Times New Roman" w:cs="Times New Roman"/>
          <w:sz w:val="28"/>
          <w:szCs w:val="28"/>
          <w:lang w:val="uk-UA"/>
        </w:rPr>
        <w:t xml:space="preserve"> (підготовка майбутнього вчителя гуманітарного профілю до застосування нових інформаційних технологій у навчальному процесі загальноосвітньої школи), В. </w:t>
      </w:r>
      <w:proofErr w:type="spellStart"/>
      <w:r w:rsidRPr="00AB3F67">
        <w:rPr>
          <w:rFonts w:ascii="Times New Roman" w:hAnsi="Times New Roman" w:cs="Times New Roman"/>
          <w:sz w:val="28"/>
          <w:szCs w:val="28"/>
          <w:lang w:val="uk-UA"/>
        </w:rPr>
        <w:t>Коханової</w:t>
      </w:r>
      <w:proofErr w:type="spellEnd"/>
      <w:r w:rsidRPr="00AB3F67">
        <w:rPr>
          <w:rFonts w:ascii="Times New Roman" w:hAnsi="Times New Roman" w:cs="Times New Roman"/>
          <w:sz w:val="28"/>
          <w:szCs w:val="28"/>
          <w:lang w:val="uk-UA"/>
        </w:rPr>
        <w:t xml:space="preserve"> (методика використання комп’ютерних технологій та інтернет-ресурсів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В. </w:t>
      </w:r>
      <w:proofErr w:type="spellStart"/>
      <w:r w:rsidRPr="00AB3F67">
        <w:rPr>
          <w:rFonts w:ascii="Times New Roman" w:hAnsi="Times New Roman" w:cs="Times New Roman"/>
          <w:sz w:val="28"/>
          <w:szCs w:val="28"/>
          <w:lang w:val="uk-UA"/>
        </w:rPr>
        <w:t>Оліфіренка</w:t>
      </w:r>
      <w:proofErr w:type="spellEnd"/>
      <w:r w:rsidRPr="00AB3F67">
        <w:rPr>
          <w:rFonts w:ascii="Times New Roman" w:hAnsi="Times New Roman" w:cs="Times New Roman"/>
          <w:sz w:val="28"/>
          <w:szCs w:val="28"/>
          <w:lang w:val="uk-UA"/>
        </w:rPr>
        <w:t xml:space="preserve"> (застосування комп’ютерних технологій у професійній діяльності викладача-філолога), Д. Рудакової (використання інтернет-ресурсів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Н. </w:t>
      </w:r>
      <w:proofErr w:type="spellStart"/>
      <w:r w:rsidRPr="00AB3F67">
        <w:rPr>
          <w:rFonts w:ascii="Times New Roman" w:hAnsi="Times New Roman" w:cs="Times New Roman"/>
          <w:sz w:val="28"/>
          <w:szCs w:val="28"/>
          <w:lang w:val="uk-UA"/>
        </w:rPr>
        <w:t>Хілько</w:t>
      </w:r>
      <w:proofErr w:type="spellEnd"/>
      <w:r w:rsidRPr="00AB3F67">
        <w:rPr>
          <w:rFonts w:ascii="Times New Roman" w:hAnsi="Times New Roman" w:cs="Times New Roman"/>
          <w:sz w:val="28"/>
          <w:szCs w:val="28"/>
          <w:lang w:val="uk-UA"/>
        </w:rPr>
        <w:t>, М. </w:t>
      </w:r>
      <w:proofErr w:type="spellStart"/>
      <w:r w:rsidRPr="00AB3F67">
        <w:rPr>
          <w:rFonts w:ascii="Times New Roman" w:hAnsi="Times New Roman" w:cs="Times New Roman"/>
          <w:sz w:val="28"/>
          <w:szCs w:val="28"/>
          <w:lang w:val="uk-UA"/>
        </w:rPr>
        <w:t>Суркової</w:t>
      </w:r>
      <w:proofErr w:type="spellEnd"/>
      <w:r w:rsidRPr="00AB3F67">
        <w:rPr>
          <w:rFonts w:ascii="Times New Roman" w:hAnsi="Times New Roman" w:cs="Times New Roman"/>
          <w:sz w:val="28"/>
          <w:szCs w:val="28"/>
          <w:lang w:val="uk-UA"/>
        </w:rPr>
        <w:t xml:space="preserve"> (екологія </w:t>
      </w:r>
      <w:proofErr w:type="spellStart"/>
      <w:r w:rsidRPr="00AB3F67">
        <w:rPr>
          <w:rFonts w:ascii="Times New Roman" w:hAnsi="Times New Roman" w:cs="Times New Roman"/>
          <w:sz w:val="28"/>
          <w:szCs w:val="28"/>
          <w:lang w:val="uk-UA"/>
        </w:rPr>
        <w:t>медіакультури</w:t>
      </w:r>
      <w:proofErr w:type="spellEnd"/>
      <w:r w:rsidRPr="00AB3F67">
        <w:rPr>
          <w:rFonts w:ascii="Times New Roman" w:hAnsi="Times New Roman" w:cs="Times New Roman"/>
          <w:sz w:val="28"/>
          <w:szCs w:val="28"/>
          <w:lang w:val="uk-UA"/>
        </w:rPr>
        <w:t xml:space="preserve">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В. </w:t>
      </w:r>
      <w:proofErr w:type="spellStart"/>
      <w:r w:rsidRPr="00AB3F67">
        <w:rPr>
          <w:rFonts w:ascii="Times New Roman" w:hAnsi="Times New Roman" w:cs="Times New Roman"/>
          <w:sz w:val="28"/>
          <w:szCs w:val="28"/>
          <w:lang w:val="uk-UA"/>
        </w:rPr>
        <w:t>Шуляра</w:t>
      </w:r>
      <w:proofErr w:type="spellEnd"/>
      <w:r w:rsidRPr="00AB3F67">
        <w:rPr>
          <w:rFonts w:ascii="Times New Roman" w:hAnsi="Times New Roman" w:cs="Times New Roman"/>
          <w:sz w:val="28"/>
          <w:szCs w:val="28"/>
          <w:lang w:val="uk-UA"/>
        </w:rPr>
        <w:t xml:space="preserve"> (сучасний урок літератури: технологічні моделі).  Також інформативними є теоретично-практичні розвідки Р. </w:t>
      </w:r>
      <w:proofErr w:type="spellStart"/>
      <w:r w:rsidRPr="00AB3F67">
        <w:rPr>
          <w:rFonts w:ascii="Times New Roman" w:hAnsi="Times New Roman" w:cs="Times New Roman"/>
          <w:sz w:val="28"/>
          <w:szCs w:val="28"/>
          <w:lang w:val="uk-UA"/>
        </w:rPr>
        <w:t>Концевої</w:t>
      </w:r>
      <w:proofErr w:type="spellEnd"/>
      <w:r w:rsidRPr="00AB3F67">
        <w:rPr>
          <w:rFonts w:ascii="Times New Roman" w:hAnsi="Times New Roman" w:cs="Times New Roman"/>
          <w:sz w:val="28"/>
          <w:szCs w:val="28"/>
          <w:lang w:val="uk-UA"/>
        </w:rPr>
        <w:t>, А. </w:t>
      </w:r>
      <w:proofErr w:type="spellStart"/>
      <w:r w:rsidRPr="00AB3F67">
        <w:rPr>
          <w:rFonts w:ascii="Times New Roman" w:hAnsi="Times New Roman" w:cs="Times New Roman"/>
          <w:sz w:val="28"/>
          <w:szCs w:val="28"/>
          <w:lang w:val="uk-UA"/>
        </w:rPr>
        <w:t>Кордонської</w:t>
      </w:r>
      <w:proofErr w:type="spellEnd"/>
      <w:r w:rsidRPr="00AB3F67">
        <w:rPr>
          <w:rFonts w:ascii="Times New Roman" w:hAnsi="Times New Roman" w:cs="Times New Roman"/>
          <w:sz w:val="28"/>
          <w:szCs w:val="28"/>
          <w:lang w:val="uk-UA"/>
        </w:rPr>
        <w:t>, І. Радченко, В. </w:t>
      </w:r>
      <w:proofErr w:type="spellStart"/>
      <w:r w:rsidRPr="00AB3F67">
        <w:rPr>
          <w:rFonts w:ascii="Times New Roman" w:hAnsi="Times New Roman" w:cs="Times New Roman"/>
          <w:sz w:val="28"/>
          <w:szCs w:val="28"/>
          <w:lang w:val="uk-UA"/>
        </w:rPr>
        <w:t>Шуляра</w:t>
      </w:r>
      <w:proofErr w:type="spellEnd"/>
      <w:r w:rsidRPr="00AB3F67">
        <w:rPr>
          <w:rFonts w:ascii="Times New Roman" w:hAnsi="Times New Roman" w:cs="Times New Roman"/>
          <w:sz w:val="28"/>
          <w:szCs w:val="28"/>
          <w:lang w:val="uk-UA"/>
        </w:rPr>
        <w:t>, О. </w:t>
      </w:r>
      <w:proofErr w:type="spellStart"/>
      <w:r w:rsidRPr="00AB3F67">
        <w:rPr>
          <w:rFonts w:ascii="Times New Roman" w:hAnsi="Times New Roman" w:cs="Times New Roman"/>
          <w:sz w:val="28"/>
          <w:szCs w:val="28"/>
          <w:lang w:val="uk-UA"/>
        </w:rPr>
        <w:t>Вікторіної</w:t>
      </w:r>
      <w:proofErr w:type="spellEnd"/>
      <w:r w:rsidRPr="00AB3F67">
        <w:rPr>
          <w:rFonts w:ascii="Times New Roman" w:hAnsi="Times New Roman" w:cs="Times New Roman"/>
          <w:sz w:val="28"/>
          <w:szCs w:val="28"/>
          <w:lang w:val="uk-UA"/>
        </w:rPr>
        <w:t>, С. </w:t>
      </w:r>
      <w:proofErr w:type="spellStart"/>
      <w:r w:rsidRPr="00AB3F67">
        <w:rPr>
          <w:rFonts w:ascii="Times New Roman" w:hAnsi="Times New Roman" w:cs="Times New Roman"/>
          <w:sz w:val="28"/>
          <w:szCs w:val="28"/>
          <w:lang w:val="uk-UA"/>
        </w:rPr>
        <w:t>Оліфіренко</w:t>
      </w:r>
      <w:proofErr w:type="spellEnd"/>
      <w:r w:rsidRPr="00AB3F67">
        <w:rPr>
          <w:rFonts w:ascii="Times New Roman" w:hAnsi="Times New Roman" w:cs="Times New Roman"/>
          <w:sz w:val="28"/>
          <w:szCs w:val="28"/>
          <w:lang w:val="uk-UA"/>
        </w:rPr>
        <w:t xml:space="preserve"> та ін.</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Наприклад, А. </w:t>
      </w:r>
      <w:proofErr w:type="spellStart"/>
      <w:r w:rsidRPr="00AB3F67">
        <w:rPr>
          <w:rFonts w:ascii="Times New Roman" w:hAnsi="Times New Roman" w:cs="Times New Roman"/>
          <w:sz w:val="28"/>
          <w:szCs w:val="28"/>
          <w:lang w:val="uk-UA"/>
        </w:rPr>
        <w:t>Кордонська</w:t>
      </w:r>
      <w:proofErr w:type="spellEnd"/>
      <w:r w:rsidRPr="00AB3F67">
        <w:rPr>
          <w:rFonts w:ascii="Times New Roman" w:hAnsi="Times New Roman" w:cs="Times New Roman"/>
          <w:sz w:val="28"/>
          <w:szCs w:val="28"/>
          <w:lang w:val="uk-UA"/>
        </w:rPr>
        <w:t xml:space="preserve"> ретельно вивчає вплив комп’ютерних технологій на формування інформаційно-цифрової компетентності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словесності. В результаті вона робить висновок, що якраз сучасні комп’ютерні технології сприяють формуванню компетентнісного читача, підвищують його рівень пізнавальної активності, націлюють на важливості засвоєння теоретичного матеріалу.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Про важливість інформаційно-комунікаційних засобів для формування інформаційно-цифрової компетентності наголошує Т. Яценко, адже вони актуалізують міжособистісне спілкування та обмін інформацією за </w:t>
      </w:r>
      <w:r w:rsidRPr="00AB3F67">
        <w:rPr>
          <w:rFonts w:ascii="Times New Roman" w:hAnsi="Times New Roman" w:cs="Times New Roman"/>
          <w:sz w:val="28"/>
          <w:szCs w:val="28"/>
          <w:lang w:val="uk-UA"/>
        </w:rPr>
        <w:lastRenderedPageBreak/>
        <w:t>допомогою різноманітних інноваційних прийомів, видів і форм навчальної діяльності.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Отже, проаналізувавши наукові напрацювання з окресленої проблематики, прийшли до висновку, що у теорії і практиці методики навчання літератури майже відсутні системні напрацювання. Наукові розвідки, присвячені розгляду місця і ролі інформаційно-комунікаційних технологій в освітньому процесі, з’ясуванню процесу формування інформаційно-цифрової компетентності носять спорадичний характер. В основному методисти деталізують увагу та проявляють науковий інтерес лише до певного аспекту окресленої проблеми.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r w:rsidRPr="00AB3F67">
        <w:rPr>
          <w:rFonts w:ascii="Times New Roman" w:hAnsi="Times New Roman" w:cs="Times New Roman"/>
          <w:b/>
          <w:sz w:val="28"/>
          <w:szCs w:val="28"/>
          <w:lang w:val="uk-UA"/>
        </w:rPr>
        <w:t>2.2. Сучасний стан досліджуваної проблеми в шкільному курсі літератури</w:t>
      </w: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Сучасні суспільні, соціально-економічні, політичні, культурні зміни передбачають модернізацію змісту освіти, пошуку нових освітніх орієнтирів, які націлюватимуть сучасну молодь навчатися впродовж усього життя. Вагома роль у цьому процесі належить інноваційному освітньому простору з урахуванням його технологізації та інформатизації. У зв’язку з цим назріла необхідність удосконалення змісту дистанційного та змішаного навчання в сучасних закладах загальної середньої освіти, створення зручного інформаційно-комунікаційного простору, практичне застосування інноваційних методів, прийомів і видів навчальної діяльності. З цією метою було проаналізовано чинну нормативну базу, підручники з української та зарубіжної літератури для старшокласників, що рекомендовані МОН України.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Концепції «Нова українська школа» прописано, що останнім часом «збільшується цифровий розрив між учителем і учнем. Багато педагогів ще не вміє досліджувати проблеми за допомогою сучасних засобів, працювати з великими масивами даних, робити і презентувати висновки, спільно </w:t>
      </w:r>
      <w:r w:rsidRPr="00AB3F67">
        <w:rPr>
          <w:rFonts w:ascii="Times New Roman" w:hAnsi="Times New Roman" w:cs="Times New Roman"/>
          <w:sz w:val="28"/>
          <w:szCs w:val="28"/>
          <w:lang w:val="uk-UA"/>
        </w:rPr>
        <w:lastRenderedPageBreak/>
        <w:t xml:space="preserve">працювати онлайн у навчальних, соціальних та наукових </w:t>
      </w:r>
      <w:proofErr w:type="spellStart"/>
      <w:r w:rsidRPr="00AB3F67">
        <w:rPr>
          <w:rFonts w:ascii="Times New Roman" w:hAnsi="Times New Roman" w:cs="Times New Roman"/>
          <w:sz w:val="28"/>
          <w:szCs w:val="28"/>
          <w:lang w:val="uk-UA"/>
        </w:rPr>
        <w:t>проєктах</w:t>
      </w:r>
      <w:proofErr w:type="spellEnd"/>
      <w:r w:rsidRPr="00AB3F67">
        <w:rPr>
          <w:rFonts w:ascii="Times New Roman" w:hAnsi="Times New Roman" w:cs="Times New Roman"/>
          <w:sz w:val="28"/>
          <w:szCs w:val="28"/>
          <w:lang w:val="uk-UA"/>
        </w:rPr>
        <w:t xml:space="preserve"> тощо». </w:t>
      </w:r>
      <w:r w:rsidRPr="00AB3F67">
        <w:rPr>
          <w:rFonts w:ascii="Times New Roman" w:hAnsi="Times New Roman" w:cs="Times New Roman"/>
          <w:sz w:val="28"/>
          <w:szCs w:val="28"/>
        </w:rPr>
        <w:t>Т</w:t>
      </w:r>
      <w:proofErr w:type="spellStart"/>
      <w:r w:rsidRPr="00AB3F67">
        <w:rPr>
          <w:rFonts w:ascii="Times New Roman" w:hAnsi="Times New Roman" w:cs="Times New Roman"/>
          <w:sz w:val="28"/>
          <w:szCs w:val="28"/>
          <w:lang w:val="uk-UA"/>
        </w:rPr>
        <w:t>ому</w:t>
      </w:r>
      <w:proofErr w:type="spellEnd"/>
      <w:r w:rsidRPr="00AB3F67">
        <w:rPr>
          <w:rFonts w:ascii="Times New Roman" w:hAnsi="Times New Roman" w:cs="Times New Roman"/>
          <w:sz w:val="28"/>
          <w:szCs w:val="28"/>
          <w:lang w:val="uk-UA"/>
        </w:rPr>
        <w:t xml:space="preserve"> потреба у формуванні інформаційно-цифрової компетентності є не лише в учнів, </w:t>
      </w:r>
      <w:proofErr w:type="gramStart"/>
      <w:r w:rsidRPr="00AB3F67">
        <w:rPr>
          <w:rFonts w:ascii="Times New Roman" w:hAnsi="Times New Roman" w:cs="Times New Roman"/>
          <w:sz w:val="28"/>
          <w:szCs w:val="28"/>
          <w:lang w:val="uk-UA"/>
        </w:rPr>
        <w:t>але й</w:t>
      </w:r>
      <w:proofErr w:type="gramEnd"/>
      <w:r w:rsidRPr="00AB3F67">
        <w:rPr>
          <w:rFonts w:ascii="Times New Roman" w:hAnsi="Times New Roman" w:cs="Times New Roman"/>
          <w:sz w:val="28"/>
          <w:szCs w:val="28"/>
          <w:lang w:val="uk-UA"/>
        </w:rPr>
        <w:t xml:space="preserve"> у вчителів. Серед десяти ключових компетентностей, на які вказано у концепції, подано обґрунтування інформаційно-цифрової компетентності, яка передбачає «впевнене, й водночас критичне застосування інформаційно-комунікаційних технологій (ІКТ) для створення, пошуку, обробки, обміну інформацією на роботі, в публічному просторі та приватному спілкуванні». У нормативному документі визначено, що здобувачі освіти мають навчитися алгоритмічно мислити, знати основи програмування, вміти працювати з різними базами даних, розуміти специфіку безпечної роботи в Інтернеті та </w:t>
      </w:r>
      <w:proofErr w:type="spellStart"/>
      <w:r w:rsidRPr="00AB3F67">
        <w:rPr>
          <w:rFonts w:ascii="Times New Roman" w:hAnsi="Times New Roman" w:cs="Times New Roman"/>
          <w:sz w:val="28"/>
          <w:szCs w:val="28"/>
          <w:lang w:val="uk-UA"/>
        </w:rPr>
        <w:t>кібербезпеку</w:t>
      </w:r>
      <w:proofErr w:type="spellEnd"/>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програмі з української літератури серед завдань предмета, через які конкретизується загальна мета навчання української літератури бачимо «розвиток умінь працювати з різними видами інформації, зокрема й електронними, здійснювати пошуково-дослідницьку діяльність (знаходити, сприймати, аналізувати, оцінювати, систематизувати, зіставляти різноманітні факти та відомості)» та «вироблення вміння </w:t>
      </w:r>
      <w:proofErr w:type="spellStart"/>
      <w:r w:rsidRPr="00AB3F67">
        <w:rPr>
          <w:rFonts w:ascii="Times New Roman" w:hAnsi="Times New Roman" w:cs="Times New Roman"/>
          <w:sz w:val="28"/>
          <w:szCs w:val="28"/>
          <w:lang w:val="uk-UA"/>
        </w:rPr>
        <w:t>компетентно</w:t>
      </w:r>
      <w:proofErr w:type="spellEnd"/>
      <w:r w:rsidRPr="00AB3F67">
        <w:rPr>
          <w:rFonts w:ascii="Times New Roman" w:hAnsi="Times New Roman" w:cs="Times New Roman"/>
          <w:sz w:val="28"/>
          <w:szCs w:val="28"/>
          <w:lang w:val="uk-UA"/>
        </w:rPr>
        <w:t xml:space="preserve"> орієнтуватися в інформаційно-комунікативному сучасному просторі, застосовувати здобуті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знання, практичні навички для їх використання в практичному житті». Отже, укладачі чинної програми з літератури адаптують загальне розуміння інформаційно-цифрової компетентності до специфічних особливостей викладання літератури в закладах загальної середньої освіти.</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Автори програми із зарубіжної літератури для 10-11 класів рівня стандарту, визначаючи функції предмета, виокремлюють соціально-адаптаційну, яку пояснюють як «соціокультурна адаптація особистості до умов сучасного інформаційного суспільства».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Засобами української та зарубіжної літератури у старшокласників, за задумом укладачів чинних програм, відбувається формування таких аспектів інформаційно-цифрової компетентності:</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діяти за запропонованим або розробленим самостійно алгоритмом;</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вчитися працювати в різних пошукових системах з метою отримання необхідної навчальної інформації;</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розпізнавати маніпулятивні технології та протистояти їм;</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proofErr w:type="spellStart"/>
      <w:r w:rsidRPr="00AB3F67">
        <w:rPr>
          <w:rFonts w:ascii="Times New Roman" w:hAnsi="Times New Roman" w:cs="Times New Roman"/>
          <w:sz w:val="28"/>
          <w:szCs w:val="28"/>
          <w:lang w:val="uk-UA"/>
        </w:rPr>
        <w:t>грамотно</w:t>
      </w:r>
      <w:proofErr w:type="spellEnd"/>
      <w:r w:rsidRPr="00AB3F67">
        <w:rPr>
          <w:rFonts w:ascii="Times New Roman" w:hAnsi="Times New Roman" w:cs="Times New Roman"/>
          <w:sz w:val="28"/>
          <w:szCs w:val="28"/>
          <w:lang w:val="uk-UA"/>
        </w:rPr>
        <w:t>, безпечно спілкуватися в мережі Інтернет.</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При цьому здобувачі середньої освіти мають дотримуватися загальноприйнятих етичних норм у віртуальному інформаційному просторі; ретельно опрацьовувати, аналізувати, систематизувати і критично ставитися до знайденої інформації; удосконалювати свої вміння працювати на відстані, дистанційно, через мережу Інтернет.</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Отже, вивчені нормативні документи свідчать про спроби державної підтримки та усвідомлення важливості ефективного навчання з використанням інформаційно-комунікаційних технологій в умовах дистанційного та змішаного навчання.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Проаналізуємо зміст підручників з української та зарубіжної літератури для 10-11 класів. Автори підручника з української літератури для 10 класу у вступній статті доводять важливість читання художньої літератури, її аналізу та інтерпретації. Разом із тим інтригують старшокласників, указуючи, що частина навчального матеріалу просто «прихована» за QR-кодом. Щоб її здобути, учні мають встановити на смартфон програму для зчитування QR-кодів. Деякі рубрики навчального видання («Читацький путівник», «Запитання і завдання», «Ваші читацькі </w:t>
      </w:r>
      <w:proofErr w:type="spellStart"/>
      <w:r w:rsidRPr="00AB3F67">
        <w:rPr>
          <w:rFonts w:ascii="Times New Roman" w:hAnsi="Times New Roman" w:cs="Times New Roman"/>
          <w:sz w:val="28"/>
          <w:szCs w:val="28"/>
          <w:lang w:val="uk-UA"/>
        </w:rPr>
        <w:t>проєкти</w:t>
      </w:r>
      <w:proofErr w:type="spellEnd"/>
      <w:r w:rsidRPr="00AB3F67">
        <w:rPr>
          <w:rFonts w:ascii="Times New Roman" w:hAnsi="Times New Roman" w:cs="Times New Roman"/>
          <w:sz w:val="28"/>
          <w:szCs w:val="28"/>
          <w:lang w:val="uk-UA"/>
        </w:rPr>
        <w:t xml:space="preserve">», «Читацьке дозвілля») передбачають на лише репродуктивне відтворення змісту навчального матеріалу учнями, а й активне розв’язання і вирішення низки завдань або питань, запропонованих у кінці кожної літературної теми. Наприклад: «Знайдіть в енциклопедії або на тематичних сайтах інформацію, фото та відеоматеріали, що стосуються екранізації творів Нечуя-Левицького. Перегляньте фрагмент фільму «Кайдашева сім’я» режисера Володимира </w:t>
      </w:r>
      <w:proofErr w:type="spellStart"/>
      <w:r w:rsidRPr="00AB3F67">
        <w:rPr>
          <w:rFonts w:ascii="Times New Roman" w:hAnsi="Times New Roman" w:cs="Times New Roman"/>
          <w:sz w:val="28"/>
          <w:szCs w:val="28"/>
          <w:lang w:val="uk-UA"/>
        </w:rPr>
        <w:t>Городька</w:t>
      </w:r>
      <w:proofErr w:type="spellEnd"/>
      <w:r w:rsidRPr="00AB3F67">
        <w:rPr>
          <w:rFonts w:ascii="Times New Roman" w:hAnsi="Times New Roman" w:cs="Times New Roman"/>
          <w:sz w:val="28"/>
          <w:szCs w:val="28"/>
          <w:lang w:val="uk-UA"/>
        </w:rPr>
        <w:t xml:space="preserve">, у головній ролі – Богдан Ступка. Напишіть </w:t>
      </w:r>
      <w:proofErr w:type="spellStart"/>
      <w:r w:rsidRPr="00AB3F67">
        <w:rPr>
          <w:rFonts w:ascii="Times New Roman" w:hAnsi="Times New Roman" w:cs="Times New Roman"/>
          <w:sz w:val="28"/>
          <w:szCs w:val="28"/>
          <w:lang w:val="uk-UA"/>
        </w:rPr>
        <w:t>постер</w:t>
      </w:r>
      <w:proofErr w:type="spellEnd"/>
      <w:r w:rsidRPr="00AB3F67">
        <w:rPr>
          <w:rFonts w:ascii="Times New Roman" w:hAnsi="Times New Roman" w:cs="Times New Roman"/>
          <w:sz w:val="28"/>
          <w:szCs w:val="28"/>
          <w:lang w:val="uk-UA"/>
        </w:rPr>
        <w:t xml:space="preserve">», «Укладіть перелік фільмів, представлених на каналі </w:t>
      </w:r>
      <w:proofErr w:type="spellStart"/>
      <w:r w:rsidRPr="00AB3F67">
        <w:rPr>
          <w:rFonts w:ascii="Times New Roman" w:hAnsi="Times New Roman" w:cs="Times New Roman"/>
          <w:sz w:val="28"/>
          <w:szCs w:val="28"/>
          <w:lang w:val="uk-UA"/>
        </w:rPr>
        <w:t>You</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Tube</w:t>
      </w:r>
      <w:proofErr w:type="spellEnd"/>
      <w:r w:rsidRPr="00AB3F67">
        <w:rPr>
          <w:rFonts w:ascii="Times New Roman" w:hAnsi="Times New Roman" w:cs="Times New Roman"/>
          <w:sz w:val="28"/>
          <w:szCs w:val="28"/>
          <w:lang w:val="uk-UA"/>
        </w:rPr>
        <w:t xml:space="preserve">, про історію розвитку українського театру. Оприлюдніть його з власними </w:t>
      </w:r>
      <w:r w:rsidRPr="00AB3F67">
        <w:rPr>
          <w:rFonts w:ascii="Times New Roman" w:hAnsi="Times New Roman" w:cs="Times New Roman"/>
          <w:sz w:val="28"/>
          <w:szCs w:val="28"/>
          <w:lang w:val="uk-UA"/>
        </w:rPr>
        <w:lastRenderedPageBreak/>
        <w:t>коментарями в соціальних мережах»[с.41], «Проаналізуйте сюжетно-композиційні елементи новели «</w:t>
      </w:r>
      <w:proofErr w:type="spellStart"/>
      <w:r w:rsidRPr="00AB3F67">
        <w:rPr>
          <w:rFonts w:ascii="Times New Roman" w:hAnsi="Times New Roman" w:cs="Times New Roman"/>
          <w:sz w:val="28"/>
          <w:szCs w:val="28"/>
          <w:lang w:val="uk-UA"/>
        </w:rPr>
        <w:t>Сойчине</w:t>
      </w:r>
      <w:proofErr w:type="spellEnd"/>
      <w:r w:rsidRPr="00AB3F67">
        <w:rPr>
          <w:rFonts w:ascii="Times New Roman" w:hAnsi="Times New Roman" w:cs="Times New Roman"/>
          <w:sz w:val="28"/>
          <w:szCs w:val="28"/>
          <w:lang w:val="uk-UA"/>
        </w:rPr>
        <w:t xml:space="preserve"> крило», створіть SMART-малюнок»[</w:t>
      </w:r>
      <w:r w:rsidRPr="00AB3F67">
        <w:rPr>
          <w:rFonts w:ascii="Times New Roman" w:hAnsi="Times New Roman" w:cs="Times New Roman"/>
          <w:sz w:val="28"/>
          <w:szCs w:val="28"/>
          <w:lang w:val="en-US"/>
        </w:rPr>
        <w:t>c</w:t>
      </w:r>
      <w:r w:rsidRPr="00AB3F67">
        <w:rPr>
          <w:rFonts w:ascii="Times New Roman" w:hAnsi="Times New Roman" w:cs="Times New Roman"/>
          <w:sz w:val="28"/>
          <w:szCs w:val="28"/>
          <w:lang w:val="uk-UA"/>
        </w:rPr>
        <w:t>.77], «Підготуйте і проведіть віртуальну екскурсію до музею О.</w:t>
      </w:r>
      <w:r w:rsidRPr="00AB3F67">
        <w:rPr>
          <w:rFonts w:ascii="Times New Roman" w:hAnsi="Times New Roman" w:cs="Times New Roman"/>
          <w:sz w:val="28"/>
          <w:szCs w:val="28"/>
          <w:lang w:val="en-US"/>
        </w:rPr>
        <w:t> </w:t>
      </w:r>
      <w:proofErr w:type="spellStart"/>
      <w:r w:rsidRPr="00AB3F67">
        <w:rPr>
          <w:rFonts w:ascii="Times New Roman" w:hAnsi="Times New Roman" w:cs="Times New Roman"/>
          <w:sz w:val="28"/>
          <w:szCs w:val="28"/>
          <w:lang w:val="uk-UA"/>
        </w:rPr>
        <w:t>Новаківського</w:t>
      </w:r>
      <w:proofErr w:type="spellEnd"/>
      <w:r w:rsidRPr="00AB3F67">
        <w:rPr>
          <w:rFonts w:ascii="Times New Roman" w:hAnsi="Times New Roman" w:cs="Times New Roman"/>
          <w:sz w:val="28"/>
          <w:szCs w:val="28"/>
          <w:lang w:val="uk-UA"/>
        </w:rPr>
        <w:t xml:space="preserve"> у Львові. Попросіть однокласників і однокласниць висловити враження від такої екскурсії»</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с.113</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тощо. Як бачимо, такі завдання спонукають старшокласників поєднувати теоретичні знання і вміння орієнтуватися в інтернет-просторі, проявляти креативний підхід до їх виконання. Але, як засвідчує аналіз, такі завдання і запитання зустрічаються не часто, є лише одиничними варіантами застосування інформаційно-комунікаційних технологій на </w:t>
      </w:r>
      <w:proofErr w:type="spellStart"/>
      <w:r w:rsidRPr="00AB3F67">
        <w:rPr>
          <w:rFonts w:ascii="Times New Roman" w:hAnsi="Times New Roman" w:cs="Times New Roman"/>
          <w:sz w:val="28"/>
          <w:szCs w:val="28"/>
          <w:lang w:val="uk-UA"/>
        </w:rPr>
        <w:t>уроці</w:t>
      </w:r>
      <w:proofErr w:type="spellEnd"/>
      <w:r w:rsidRPr="00AB3F67">
        <w:rPr>
          <w:rFonts w:ascii="Times New Roman" w:hAnsi="Times New Roman" w:cs="Times New Roman"/>
          <w:sz w:val="28"/>
          <w:szCs w:val="28"/>
          <w:lang w:val="uk-UA"/>
        </w:rPr>
        <w:t xml:space="preserve"> української літератури.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навчальному виданні з української літератури за ред. Л.</w:t>
      </w:r>
      <w:r w:rsidRPr="00AB3F67">
        <w:rPr>
          <w:rFonts w:ascii="Times New Roman" w:hAnsi="Times New Roman" w:cs="Times New Roman"/>
          <w:sz w:val="28"/>
          <w:szCs w:val="28"/>
          <w:lang w:val="en-US"/>
        </w:rPr>
        <w:t> </w:t>
      </w:r>
      <w:r w:rsidRPr="00AB3F67">
        <w:rPr>
          <w:rFonts w:ascii="Times New Roman" w:hAnsi="Times New Roman" w:cs="Times New Roman"/>
          <w:sz w:val="28"/>
          <w:szCs w:val="28"/>
          <w:lang w:val="uk-UA"/>
        </w:rPr>
        <w:t xml:space="preserve">Коваленко [51] розкрито програмовий матеріал про особливості розвитку літератури ХІХ століття. Натомість майже не спостерігається новаторський підхід укладачів навчального видання до використання інформаційно-комунікаційних технологій та тих завдань, які сприятимуть поступовому формуванню </w:t>
      </w:r>
      <w:proofErr w:type="spellStart"/>
      <w:r w:rsidRPr="00AB3F67">
        <w:rPr>
          <w:rFonts w:ascii="Times New Roman" w:hAnsi="Times New Roman" w:cs="Times New Roman"/>
          <w:sz w:val="28"/>
          <w:szCs w:val="28"/>
          <w:lang w:val="uk-UA"/>
        </w:rPr>
        <w:t>інформаці</w:t>
      </w:r>
      <w:proofErr w:type="spellEnd"/>
      <w:r w:rsidRPr="00AB3F67">
        <w:rPr>
          <w:rFonts w:ascii="Times New Roman" w:hAnsi="Times New Roman" w:cs="Times New Roman"/>
          <w:sz w:val="28"/>
          <w:szCs w:val="28"/>
        </w:rPr>
        <w:t>й</w:t>
      </w:r>
      <w:r w:rsidRPr="00AB3F67">
        <w:rPr>
          <w:rFonts w:ascii="Times New Roman" w:hAnsi="Times New Roman" w:cs="Times New Roman"/>
          <w:sz w:val="28"/>
          <w:szCs w:val="28"/>
          <w:lang w:val="uk-UA"/>
        </w:rPr>
        <w:t>но-цифрової компетентності. У тексті підручника зустрічається лише декілька завдань, спрямованих на це: «Знайдіть у мережі Інтернет статтю Б. </w:t>
      </w:r>
      <w:proofErr w:type="spellStart"/>
      <w:r w:rsidRPr="00AB3F67">
        <w:rPr>
          <w:rFonts w:ascii="Times New Roman" w:hAnsi="Times New Roman" w:cs="Times New Roman"/>
          <w:sz w:val="28"/>
          <w:szCs w:val="28"/>
          <w:lang w:val="uk-UA"/>
        </w:rPr>
        <w:t>Тихолоза</w:t>
      </w:r>
      <w:proofErr w:type="spellEnd"/>
      <w:r w:rsidRPr="00AB3F67">
        <w:rPr>
          <w:rFonts w:ascii="Times New Roman" w:hAnsi="Times New Roman" w:cs="Times New Roman"/>
          <w:sz w:val="28"/>
          <w:szCs w:val="28"/>
          <w:lang w:val="uk-UA"/>
        </w:rPr>
        <w:t xml:space="preserve"> «Велич без пафосу, або Франко в цифрах. Прочитайте її»[</w:t>
      </w:r>
      <w:r w:rsidRPr="00AB3F67">
        <w:rPr>
          <w:rFonts w:ascii="Times New Roman" w:hAnsi="Times New Roman" w:cs="Times New Roman"/>
          <w:sz w:val="28"/>
          <w:szCs w:val="28"/>
          <w:lang w:val="en-US"/>
        </w:rPr>
        <w:t>c</w:t>
      </w:r>
      <w:r w:rsidRPr="00AB3F67">
        <w:rPr>
          <w:rFonts w:ascii="Times New Roman" w:hAnsi="Times New Roman" w:cs="Times New Roman"/>
          <w:sz w:val="28"/>
          <w:szCs w:val="28"/>
          <w:lang w:val="uk-UA"/>
        </w:rPr>
        <w:t>.120], «Зробіть презентацію на тему «Екранізація творів І. Франка. Зверніть увагу на анімацію»»[с.120], «Знайдіть в Інтернеті романси В. </w:t>
      </w:r>
      <w:proofErr w:type="spellStart"/>
      <w:r w:rsidRPr="00AB3F67">
        <w:rPr>
          <w:rFonts w:ascii="Times New Roman" w:hAnsi="Times New Roman" w:cs="Times New Roman"/>
          <w:sz w:val="28"/>
          <w:szCs w:val="28"/>
          <w:lang w:val="uk-UA"/>
        </w:rPr>
        <w:t>Кирейка</w:t>
      </w:r>
      <w:proofErr w:type="spellEnd"/>
      <w:r w:rsidRPr="00AB3F67">
        <w:rPr>
          <w:rFonts w:ascii="Times New Roman" w:hAnsi="Times New Roman" w:cs="Times New Roman"/>
          <w:sz w:val="28"/>
          <w:szCs w:val="28"/>
          <w:lang w:val="uk-UA"/>
        </w:rPr>
        <w:t xml:space="preserve"> на вірші І. Франка «Сікстинська мадонна» та «Як почуваєш вночі…». Прослухайте їх, враженнями поділіться з однокласниками»</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с.132</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«Напишіть </w:t>
      </w:r>
      <w:proofErr w:type="spellStart"/>
      <w:r w:rsidRPr="00AB3F67">
        <w:rPr>
          <w:rFonts w:ascii="Times New Roman" w:hAnsi="Times New Roman" w:cs="Times New Roman"/>
          <w:sz w:val="28"/>
          <w:szCs w:val="28"/>
          <w:lang w:val="uk-UA"/>
        </w:rPr>
        <w:t>фанфік</w:t>
      </w:r>
      <w:proofErr w:type="spellEnd"/>
      <w:r w:rsidRPr="00AB3F67">
        <w:rPr>
          <w:rFonts w:ascii="Times New Roman" w:hAnsi="Times New Roman" w:cs="Times New Roman"/>
          <w:sz w:val="28"/>
          <w:szCs w:val="28"/>
          <w:lang w:val="uk-UA"/>
        </w:rPr>
        <w:t xml:space="preserve"> на основі новели І. Франка «</w:t>
      </w:r>
      <w:proofErr w:type="spellStart"/>
      <w:r w:rsidRPr="00AB3F67">
        <w:rPr>
          <w:rFonts w:ascii="Times New Roman" w:hAnsi="Times New Roman" w:cs="Times New Roman"/>
          <w:sz w:val="28"/>
          <w:szCs w:val="28"/>
          <w:lang w:val="uk-UA"/>
        </w:rPr>
        <w:t>Сойчине</w:t>
      </w:r>
      <w:proofErr w:type="spellEnd"/>
      <w:r w:rsidRPr="00AB3F67">
        <w:rPr>
          <w:rFonts w:ascii="Times New Roman" w:hAnsi="Times New Roman" w:cs="Times New Roman"/>
          <w:sz w:val="28"/>
          <w:szCs w:val="28"/>
          <w:lang w:val="uk-UA"/>
        </w:rPr>
        <w:t xml:space="preserve"> крило»»</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с.158</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«Намалюйте ментальну карту, де запишіть мотиви творів поета Олександра Олеся та назви поезій, у яких вони відтворені»</w:t>
      </w:r>
      <w:r w:rsidRPr="00AB3F67">
        <w:rPr>
          <w:rFonts w:ascii="Times New Roman" w:hAnsi="Times New Roman" w:cs="Times New Roman"/>
          <w:sz w:val="28"/>
          <w:szCs w:val="28"/>
        </w:rPr>
        <w:t>[</w:t>
      </w:r>
      <w:r w:rsidRPr="00AB3F67">
        <w:rPr>
          <w:rFonts w:ascii="Times New Roman" w:hAnsi="Times New Roman" w:cs="Times New Roman"/>
          <w:sz w:val="28"/>
          <w:szCs w:val="28"/>
          <w:lang w:val="en-US"/>
        </w:rPr>
        <w:t>c</w:t>
      </w:r>
      <w:r w:rsidRPr="00AB3F67">
        <w:rPr>
          <w:rFonts w:ascii="Times New Roman" w:hAnsi="Times New Roman" w:cs="Times New Roman"/>
          <w:sz w:val="28"/>
          <w:szCs w:val="28"/>
          <w:lang w:val="uk-UA"/>
        </w:rPr>
        <w:t>.</w:t>
      </w:r>
      <w:r w:rsidRPr="00AB3F67">
        <w:rPr>
          <w:rFonts w:ascii="Times New Roman" w:hAnsi="Times New Roman" w:cs="Times New Roman"/>
          <w:sz w:val="28"/>
          <w:szCs w:val="28"/>
        </w:rPr>
        <w:t>312]</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Один із розділів підручника має назву «Література в колі </w:t>
      </w:r>
      <w:proofErr w:type="spellStart"/>
      <w:r w:rsidRPr="00AB3F67">
        <w:rPr>
          <w:rFonts w:ascii="Times New Roman" w:hAnsi="Times New Roman" w:cs="Times New Roman"/>
          <w:sz w:val="28"/>
          <w:szCs w:val="28"/>
          <w:lang w:val="uk-UA"/>
        </w:rPr>
        <w:t>мистецтв».У</w:t>
      </w:r>
      <w:proofErr w:type="spellEnd"/>
      <w:r w:rsidRPr="00AB3F67">
        <w:rPr>
          <w:rFonts w:ascii="Times New Roman" w:hAnsi="Times New Roman" w:cs="Times New Roman"/>
          <w:sz w:val="28"/>
          <w:szCs w:val="28"/>
          <w:lang w:val="uk-UA"/>
        </w:rPr>
        <w:t xml:space="preserve"> ньому не лише репрезентовано теоретичний матеріал про тісний зв'язок літератури з іншими видами мистецтва, а й запропоновано низку завдань, виконання яких можливе лише через мережу Інтернет, </w:t>
      </w:r>
      <w:proofErr w:type="spellStart"/>
      <w:r w:rsidRPr="00AB3F67">
        <w:rPr>
          <w:rFonts w:ascii="Times New Roman" w:hAnsi="Times New Roman" w:cs="Times New Roman"/>
          <w:sz w:val="28"/>
          <w:szCs w:val="28"/>
          <w:lang w:val="uk-UA"/>
        </w:rPr>
        <w:t>You</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Tube</w:t>
      </w:r>
      <w:proofErr w:type="spellEnd"/>
      <w:r w:rsidRPr="00AB3F67">
        <w:rPr>
          <w:rFonts w:ascii="Times New Roman" w:hAnsi="Times New Roman" w:cs="Times New Roman"/>
          <w:sz w:val="28"/>
          <w:szCs w:val="28"/>
          <w:lang w:val="uk-UA"/>
        </w:rPr>
        <w:t xml:space="preserve">-канал, </w:t>
      </w:r>
      <w:r w:rsidRPr="00AB3F67">
        <w:rPr>
          <w:rFonts w:ascii="Times New Roman" w:hAnsi="Times New Roman" w:cs="Times New Roman"/>
          <w:sz w:val="28"/>
          <w:szCs w:val="28"/>
          <w:lang w:val="uk-UA"/>
        </w:rPr>
        <w:lastRenderedPageBreak/>
        <w:t>віртуальні портали, застосування різноманітних інноваційних застосунків. Домінує, звичайно, завдання, сформульоване як «перегляд кінофільмів за мотивами творчості або творів конкретних авторів». Авторами вказано такі кінострічки: «Тіні забутих предків» (</w:t>
      </w:r>
      <w:proofErr w:type="spellStart"/>
      <w:r w:rsidRPr="00AB3F67">
        <w:rPr>
          <w:rFonts w:ascii="Times New Roman" w:hAnsi="Times New Roman" w:cs="Times New Roman"/>
          <w:sz w:val="28"/>
          <w:szCs w:val="28"/>
          <w:lang w:val="uk-UA"/>
        </w:rPr>
        <w:t>С.Параджанова</w:t>
      </w:r>
      <w:proofErr w:type="spellEnd"/>
      <w:r w:rsidRPr="00AB3F67">
        <w:rPr>
          <w:rFonts w:ascii="Times New Roman" w:hAnsi="Times New Roman" w:cs="Times New Roman"/>
          <w:sz w:val="28"/>
          <w:szCs w:val="28"/>
          <w:lang w:val="uk-UA"/>
        </w:rPr>
        <w:t>), «Камінний хрест» (</w:t>
      </w:r>
      <w:proofErr w:type="spellStart"/>
      <w:r w:rsidRPr="00AB3F67">
        <w:rPr>
          <w:rFonts w:ascii="Times New Roman" w:hAnsi="Times New Roman" w:cs="Times New Roman"/>
          <w:sz w:val="28"/>
          <w:szCs w:val="28"/>
          <w:lang w:val="uk-UA"/>
        </w:rPr>
        <w:t>Л.Осика</w:t>
      </w:r>
      <w:proofErr w:type="spellEnd"/>
      <w:r w:rsidRPr="00AB3F67">
        <w:rPr>
          <w:rFonts w:ascii="Times New Roman" w:hAnsi="Times New Roman" w:cs="Times New Roman"/>
          <w:sz w:val="28"/>
          <w:szCs w:val="28"/>
          <w:lang w:val="uk-UA"/>
        </w:rPr>
        <w:t>), «Момент» (</w:t>
      </w:r>
      <w:proofErr w:type="spellStart"/>
      <w:r w:rsidRPr="00AB3F67">
        <w:rPr>
          <w:rFonts w:ascii="Times New Roman" w:hAnsi="Times New Roman" w:cs="Times New Roman"/>
          <w:sz w:val="28"/>
          <w:szCs w:val="28"/>
          <w:lang w:val="uk-UA"/>
        </w:rPr>
        <w:t>О.Тесленко</w:t>
      </w:r>
      <w:proofErr w:type="spellEnd"/>
      <w:r w:rsidRPr="00AB3F67">
        <w:rPr>
          <w:rFonts w:ascii="Times New Roman" w:hAnsi="Times New Roman" w:cs="Times New Roman"/>
          <w:sz w:val="28"/>
          <w:szCs w:val="28"/>
          <w:lang w:val="uk-UA"/>
        </w:rPr>
        <w:t>) та ін.</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Автори підручника з української літератури для 10 класу О. Авраменко та В. </w:t>
      </w:r>
      <w:proofErr w:type="spellStart"/>
      <w:r w:rsidRPr="00AB3F67">
        <w:rPr>
          <w:rFonts w:ascii="Times New Roman" w:hAnsi="Times New Roman" w:cs="Times New Roman"/>
          <w:sz w:val="28"/>
          <w:szCs w:val="28"/>
          <w:lang w:val="uk-UA"/>
        </w:rPr>
        <w:t>Пахаренко</w:t>
      </w:r>
      <w:proofErr w:type="spellEnd"/>
      <w:r w:rsidRPr="00AB3F67">
        <w:rPr>
          <w:rFonts w:ascii="Times New Roman" w:hAnsi="Times New Roman" w:cs="Times New Roman"/>
          <w:sz w:val="28"/>
          <w:szCs w:val="28"/>
          <w:lang w:val="uk-UA"/>
        </w:rPr>
        <w:t xml:space="preserve"> в стандартній формі подають навчальний матеріал про життя і творчість письменників-класиків, не простежуючи при цьому зв’язку літератури з інформаційно-комунікаційними технологіями. Лише спорадично, як роботу на </w:t>
      </w:r>
      <w:proofErr w:type="spellStart"/>
      <w:r w:rsidRPr="00AB3F67">
        <w:rPr>
          <w:rFonts w:ascii="Times New Roman" w:hAnsi="Times New Roman" w:cs="Times New Roman"/>
          <w:sz w:val="28"/>
          <w:szCs w:val="28"/>
          <w:lang w:val="uk-UA"/>
        </w:rPr>
        <w:t>You</w:t>
      </w:r>
      <w:proofErr w:type="spellEnd"/>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uk-UA"/>
        </w:rPr>
        <w:t>Tube</w:t>
      </w:r>
      <w:proofErr w:type="spellEnd"/>
      <w:r w:rsidRPr="00AB3F67">
        <w:rPr>
          <w:rFonts w:ascii="Times New Roman" w:hAnsi="Times New Roman" w:cs="Times New Roman"/>
          <w:sz w:val="28"/>
          <w:szCs w:val="28"/>
          <w:lang w:val="uk-UA"/>
        </w:rPr>
        <w:t>-каналі, пропонують переглядати фільми, записи постановок драматичних творів,  віртуально «відвідувати» літературно-меморіальні музеї.</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вступній статті, зверненні до десятикласників, автори підручника (за </w:t>
      </w:r>
      <w:proofErr w:type="spellStart"/>
      <w:r w:rsidRPr="00AB3F67">
        <w:rPr>
          <w:rFonts w:ascii="Times New Roman" w:hAnsi="Times New Roman" w:cs="Times New Roman"/>
          <w:sz w:val="28"/>
          <w:szCs w:val="28"/>
          <w:lang w:val="uk-UA"/>
        </w:rPr>
        <w:t>заг</w:t>
      </w:r>
      <w:proofErr w:type="spellEnd"/>
      <w:r w:rsidRPr="00AB3F67">
        <w:rPr>
          <w:rFonts w:ascii="Times New Roman" w:hAnsi="Times New Roman" w:cs="Times New Roman"/>
          <w:sz w:val="28"/>
          <w:szCs w:val="28"/>
          <w:lang w:val="uk-UA"/>
        </w:rPr>
        <w:t>. редакцією В. </w:t>
      </w:r>
      <w:proofErr w:type="spellStart"/>
      <w:r w:rsidRPr="00AB3F67">
        <w:rPr>
          <w:rFonts w:ascii="Times New Roman" w:hAnsi="Times New Roman" w:cs="Times New Roman"/>
          <w:sz w:val="28"/>
          <w:szCs w:val="28"/>
          <w:lang w:val="uk-UA"/>
        </w:rPr>
        <w:t>Слоньовської</w:t>
      </w:r>
      <w:proofErr w:type="spellEnd"/>
      <w:r w:rsidRPr="00AB3F67">
        <w:rPr>
          <w:rFonts w:ascii="Times New Roman" w:hAnsi="Times New Roman" w:cs="Times New Roman"/>
          <w:sz w:val="28"/>
          <w:szCs w:val="28"/>
          <w:lang w:val="uk-UA"/>
        </w:rPr>
        <w:t xml:space="preserve">) з української літератури для 10 класу лише декількома фразами згадують про те, що сучасні старшокласники живуть у цифровому столітті, а тому багато текстів читають просто з дисплеїв електронних пристроїв.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Підручники з української літератури для учнів 11 класів майже не містять інформації про те, в чому важливість інформаційно-цифрової компетентності для старшокласників. Так, у підручнику за ред. Л. Коваленко у вступній статті-зверненні до учнів сказано про важливість літературної освіти в сучасному цифровому, інформатизованому суспільстві. Автори наголошують на особливих рубриках «Література в колі мистецтв», «Ваші літературні </w:t>
      </w:r>
      <w:proofErr w:type="spellStart"/>
      <w:r w:rsidRPr="00AB3F67">
        <w:rPr>
          <w:rFonts w:ascii="Times New Roman" w:hAnsi="Times New Roman" w:cs="Times New Roman"/>
          <w:sz w:val="28"/>
          <w:szCs w:val="28"/>
          <w:lang w:val="uk-UA"/>
        </w:rPr>
        <w:t>проєкти</w:t>
      </w:r>
      <w:proofErr w:type="spellEnd"/>
      <w:r w:rsidRPr="00AB3F67">
        <w:rPr>
          <w:rFonts w:ascii="Times New Roman" w:hAnsi="Times New Roman" w:cs="Times New Roman"/>
          <w:sz w:val="28"/>
          <w:szCs w:val="28"/>
          <w:lang w:val="uk-UA"/>
        </w:rPr>
        <w:t xml:space="preserve">», «Ви – творча особистість», які заглиблюють читачів у художньо-мистецький контекст, дають можливість проводити літературні паралелі та досліджувати генетичні зв’язки між класичними творами, виявляти творчий підхід до тлумачення проблематики творів у руслі сьогодення. Завдань, пов’язаних з інформаційно-комунікаційними технологіями, небагато. Найбільш розповсюдженими є такі: створити мультимедійну презентацію, вкласти власний поетичний твір на конкретну </w:t>
      </w:r>
      <w:r w:rsidRPr="00AB3F67">
        <w:rPr>
          <w:rFonts w:ascii="Times New Roman" w:hAnsi="Times New Roman" w:cs="Times New Roman"/>
          <w:sz w:val="28"/>
          <w:szCs w:val="28"/>
          <w:lang w:val="uk-UA"/>
        </w:rPr>
        <w:lastRenderedPageBreak/>
        <w:t xml:space="preserve">тему і опублікувати його на одній із інтернет-платформ, написати сценарій літературно-музичного вечора й викласти на </w:t>
      </w:r>
      <w:proofErr w:type="spellStart"/>
      <w:r w:rsidRPr="00AB3F67">
        <w:rPr>
          <w:rFonts w:ascii="Times New Roman" w:hAnsi="Times New Roman" w:cs="Times New Roman"/>
          <w:sz w:val="28"/>
          <w:szCs w:val="28"/>
          <w:lang w:val="uk-UA"/>
        </w:rPr>
        <w:t>відеохостингу</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YouTube</w:t>
      </w:r>
      <w:r w:rsidRPr="00AB3F67">
        <w:rPr>
          <w:rFonts w:ascii="Times New Roman" w:hAnsi="Times New Roman" w:cs="Times New Roman"/>
          <w:sz w:val="28"/>
          <w:szCs w:val="28"/>
          <w:lang w:val="uk-UA"/>
        </w:rPr>
        <w:t xml:space="preserve">, створити </w:t>
      </w:r>
      <w:proofErr w:type="spellStart"/>
      <w:r w:rsidRPr="00AB3F67">
        <w:rPr>
          <w:rFonts w:ascii="Times New Roman" w:hAnsi="Times New Roman" w:cs="Times New Roman"/>
          <w:sz w:val="28"/>
          <w:szCs w:val="28"/>
          <w:lang w:val="uk-UA"/>
        </w:rPr>
        <w:t>аудіокнигу</w:t>
      </w:r>
      <w:proofErr w:type="spellEnd"/>
      <w:r w:rsidRPr="00AB3F67">
        <w:rPr>
          <w:rFonts w:ascii="Times New Roman" w:hAnsi="Times New Roman" w:cs="Times New Roman"/>
          <w:sz w:val="28"/>
          <w:szCs w:val="28"/>
          <w:lang w:val="uk-UA"/>
        </w:rPr>
        <w:t xml:space="preserve"> про творчість конкретного письменника, знайти в мережі Інтернет і переглянути низку художніх фільмів, підготувати сценарій власного </w:t>
      </w:r>
      <w:proofErr w:type="spellStart"/>
      <w:r w:rsidRPr="00AB3F67">
        <w:rPr>
          <w:rFonts w:ascii="Times New Roman" w:hAnsi="Times New Roman" w:cs="Times New Roman"/>
          <w:sz w:val="28"/>
          <w:szCs w:val="28"/>
          <w:lang w:val="uk-UA"/>
        </w:rPr>
        <w:t>буктрейлера</w:t>
      </w:r>
      <w:proofErr w:type="spellEnd"/>
      <w:r w:rsidRPr="00AB3F67">
        <w:rPr>
          <w:rFonts w:ascii="Times New Roman" w:hAnsi="Times New Roman" w:cs="Times New Roman"/>
          <w:sz w:val="28"/>
          <w:szCs w:val="28"/>
          <w:lang w:val="uk-UA"/>
        </w:rPr>
        <w:t xml:space="preserve">. Як бачимо, у навчальному виданні вони зустрічаються нечасто і передбачені як завдання для виконання вдома.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Укладачі ще одного підручника з української літератури для учнів 11 класу [240с.] пропонують актуалізувати знання старшокласників про інформаційно-комунікаційні технології через оригінальні рубрики і низку практичних завдань. У рубриках «Ваші читацькі </w:t>
      </w:r>
      <w:proofErr w:type="spellStart"/>
      <w:r w:rsidRPr="00AB3F67">
        <w:rPr>
          <w:rFonts w:ascii="Times New Roman" w:hAnsi="Times New Roman" w:cs="Times New Roman"/>
          <w:sz w:val="28"/>
          <w:szCs w:val="28"/>
          <w:lang w:val="uk-UA"/>
        </w:rPr>
        <w:t>проєкти</w:t>
      </w:r>
      <w:proofErr w:type="spellEnd"/>
      <w:r w:rsidRPr="00AB3F67">
        <w:rPr>
          <w:rFonts w:ascii="Times New Roman" w:hAnsi="Times New Roman" w:cs="Times New Roman"/>
          <w:sz w:val="28"/>
          <w:szCs w:val="28"/>
          <w:lang w:val="uk-UA"/>
        </w:rPr>
        <w:t xml:space="preserve">» і «Читацьке дозвілля» автори пропонують створення власних навчальних проектів на літературні теми, </w:t>
      </w:r>
      <w:proofErr w:type="spellStart"/>
      <w:r w:rsidRPr="00AB3F67">
        <w:rPr>
          <w:rFonts w:ascii="Times New Roman" w:hAnsi="Times New Roman" w:cs="Times New Roman"/>
          <w:sz w:val="28"/>
          <w:szCs w:val="28"/>
          <w:lang w:val="uk-UA"/>
        </w:rPr>
        <w:t>буктрейлерів</w:t>
      </w:r>
      <w:proofErr w:type="spellEnd"/>
      <w:r w:rsidRPr="00AB3F67">
        <w:rPr>
          <w:rFonts w:ascii="Times New Roman" w:hAnsi="Times New Roman" w:cs="Times New Roman"/>
          <w:sz w:val="28"/>
          <w:szCs w:val="28"/>
          <w:lang w:val="uk-UA"/>
        </w:rPr>
        <w:t xml:space="preserve">, рекламних оголошень, перегляд екранізацій художніх творів. Найчастіше укладачі навчального видання пропонують учнями знайти і передивитися в мережі Інтернет художній фільм, екранізований за мотивами будь-якого літературного твору, а потім провести його колективне обговорення.  Повністю відсутні оригінальні інноваційні завдання, виконання яких потребує вміння учнів орієнтуватися в мережевому просторі та вибирати необхідну навчальну інформацію.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 інших підручниках з української літератури для 11 класу автори наголошують на актуальності компетентнісного підходу в шкільній освіті учнів, обґрунтовують важливість літературної компетентності, пропонують для виконання завдання, що передбачають роботу з текстом, мають творчий або дослідницький характер, зовсім не орієнтуючи цілеспрямовано на використання медіа.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Отже, проаналізувавши чинні шкільні підручники з української літератури для учнів 10-11 класів, можемо констатувати:</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поверхневе звернення укладачів підручників до інформаційно-комунікаційних технологій, відсутність пояснення важливості формування інформаційно-комунікаційної технології;</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наявність однотипних завдань, спрямованих на роботу учнів із різними за стосунками мережі Інтернет;</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Окреслимо стан досліджуваної проблеми у шкільних підручниках із зарубіжної літератури для 10-11 класів. Аналізуючи навчальні видання, звертали детальну увагу на практичний опис залучення інформаційно-комунікаційних технологій до освітнього процесу, до вивчення окремих розділів чи тем, передбачених чинними шкільними програмами. Констатуємо, що укладачі навчальних видань лише спорадично підходять до вирішення даної проблеми через виконання завдань із застосуванням технологій дистанційного та змішаного навчання. Проте, у більшості підручників завдання одноманітні і типові.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підручниках Н. </w:t>
      </w:r>
      <w:proofErr w:type="spellStart"/>
      <w:r w:rsidRPr="00AB3F67">
        <w:rPr>
          <w:rFonts w:ascii="Times New Roman" w:hAnsi="Times New Roman" w:cs="Times New Roman"/>
          <w:sz w:val="28"/>
          <w:szCs w:val="28"/>
          <w:lang w:val="uk-UA"/>
        </w:rPr>
        <w:t>Кадоб’янської</w:t>
      </w:r>
      <w:proofErr w:type="spellEnd"/>
      <w:r w:rsidRPr="00AB3F67">
        <w:rPr>
          <w:rFonts w:ascii="Times New Roman" w:hAnsi="Times New Roman" w:cs="Times New Roman"/>
          <w:sz w:val="28"/>
          <w:szCs w:val="28"/>
          <w:lang w:val="uk-UA"/>
        </w:rPr>
        <w:t xml:space="preserve"> та Л. Удовиченко для 10 і 11 класів є дві актуальні для нашого дослідження рубрики: «Завдання для співпраці» та «Інтернет-ресурси», головна мета яких – допомогти учням самостійно вирішувати літературні питання, правильно і </w:t>
      </w:r>
      <w:proofErr w:type="spellStart"/>
      <w:r w:rsidRPr="00AB3F67">
        <w:rPr>
          <w:rFonts w:ascii="Times New Roman" w:hAnsi="Times New Roman" w:cs="Times New Roman"/>
          <w:sz w:val="28"/>
          <w:szCs w:val="28"/>
          <w:lang w:val="uk-UA"/>
        </w:rPr>
        <w:t>результативно</w:t>
      </w:r>
      <w:proofErr w:type="spellEnd"/>
      <w:r w:rsidRPr="00AB3F67">
        <w:rPr>
          <w:rFonts w:ascii="Times New Roman" w:hAnsi="Times New Roman" w:cs="Times New Roman"/>
          <w:sz w:val="28"/>
          <w:szCs w:val="28"/>
          <w:lang w:val="uk-UA"/>
        </w:rPr>
        <w:t xml:space="preserve"> виконувати запропоновані завдання. На нашу думку, є стандартними завдання, запропоновані укладачами навчальних видань: уважно переглянути запропоновані відеоролики, художні фільми, створені за мотивами класичних творів, вистави, різні варіанти </w:t>
      </w:r>
      <w:proofErr w:type="spellStart"/>
      <w:r w:rsidRPr="00AB3F67">
        <w:rPr>
          <w:rFonts w:ascii="Times New Roman" w:hAnsi="Times New Roman" w:cs="Times New Roman"/>
          <w:sz w:val="28"/>
          <w:szCs w:val="28"/>
          <w:lang w:val="uk-UA"/>
        </w:rPr>
        <w:t>буктрейлерів</w:t>
      </w:r>
      <w:proofErr w:type="spellEnd"/>
      <w:r w:rsidRPr="00AB3F67">
        <w:rPr>
          <w:rFonts w:ascii="Times New Roman" w:hAnsi="Times New Roman" w:cs="Times New Roman"/>
          <w:sz w:val="28"/>
          <w:szCs w:val="28"/>
          <w:lang w:val="uk-UA"/>
        </w:rPr>
        <w:t xml:space="preserve"> тощо; знайти в мережі Інтернет і прослухати трек, пісню, вірш і поділитися враженнями, обговорити почуте; підготувати мультимедійну презентацію, колаж, підібрати віртуальні ілюстрації; скласти </w:t>
      </w:r>
      <w:proofErr w:type="spellStart"/>
      <w:r w:rsidRPr="00AB3F67">
        <w:rPr>
          <w:rFonts w:ascii="Times New Roman" w:hAnsi="Times New Roman" w:cs="Times New Roman"/>
          <w:sz w:val="28"/>
          <w:szCs w:val="28"/>
          <w:lang w:val="uk-UA"/>
        </w:rPr>
        <w:t>твіттер</w:t>
      </w:r>
      <w:proofErr w:type="spellEnd"/>
      <w:r w:rsidRPr="00AB3F67">
        <w:rPr>
          <w:rFonts w:ascii="Times New Roman" w:hAnsi="Times New Roman" w:cs="Times New Roman"/>
          <w:sz w:val="28"/>
          <w:szCs w:val="28"/>
          <w:lang w:val="uk-UA"/>
        </w:rPr>
        <w:t xml:space="preserve">-повідомлення про популярність програмових творів. Декілька разів автори пропонують завдання складніші, виконання яких передбачає сформовані вміння і навички учнів працювати з різними комп’ютерними застосунками: придумати літературний колаж, підготувати комікс, </w:t>
      </w:r>
      <w:proofErr w:type="spellStart"/>
      <w:r w:rsidRPr="00AB3F67">
        <w:rPr>
          <w:rFonts w:ascii="Times New Roman" w:hAnsi="Times New Roman" w:cs="Times New Roman"/>
          <w:sz w:val="28"/>
          <w:szCs w:val="28"/>
          <w:lang w:val="uk-UA"/>
        </w:rPr>
        <w:t>мотиватор</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кроссенс</w:t>
      </w:r>
      <w:proofErr w:type="spellEnd"/>
      <w:r w:rsidRPr="00AB3F67">
        <w:rPr>
          <w:rFonts w:ascii="Times New Roman" w:hAnsi="Times New Roman" w:cs="Times New Roman"/>
          <w:sz w:val="28"/>
          <w:szCs w:val="28"/>
          <w:lang w:val="uk-UA"/>
        </w:rPr>
        <w:t xml:space="preserve">, за допомогою комп’ютерних програм розробити ескіз обкладинки книги будь-якого програмового твору. Наприклад, «Об’єднайтеся в групи і підготуйте </w:t>
      </w:r>
      <w:proofErr w:type="spellStart"/>
      <w:r w:rsidRPr="00AB3F67">
        <w:rPr>
          <w:rFonts w:ascii="Times New Roman" w:hAnsi="Times New Roman" w:cs="Times New Roman"/>
          <w:sz w:val="28"/>
          <w:szCs w:val="28"/>
          <w:lang w:val="uk-UA"/>
        </w:rPr>
        <w:t>кроссенс</w:t>
      </w:r>
      <w:proofErr w:type="spellEnd"/>
      <w:r w:rsidRPr="00AB3F67">
        <w:rPr>
          <w:rFonts w:ascii="Times New Roman" w:hAnsi="Times New Roman" w:cs="Times New Roman"/>
          <w:sz w:val="28"/>
          <w:szCs w:val="28"/>
          <w:lang w:val="uk-UA"/>
        </w:rPr>
        <w:t xml:space="preserve"> на тему «Читання у ХХІ століття»»[с.11], «Об’єднайтеся в групи і перегляньте уривок із кінофільму «Одіссея» (США), у якому йдеться про </w:t>
      </w:r>
      <w:proofErr w:type="spellStart"/>
      <w:r w:rsidRPr="00AB3F67">
        <w:rPr>
          <w:rFonts w:ascii="Times New Roman" w:hAnsi="Times New Roman" w:cs="Times New Roman"/>
          <w:sz w:val="28"/>
          <w:szCs w:val="28"/>
          <w:lang w:val="uk-UA"/>
        </w:rPr>
        <w:t>кіклопа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Поліфема</w:t>
      </w:r>
      <w:proofErr w:type="spellEnd"/>
      <w:r w:rsidRPr="00AB3F67">
        <w:rPr>
          <w:rFonts w:ascii="Times New Roman" w:hAnsi="Times New Roman" w:cs="Times New Roman"/>
          <w:sz w:val="28"/>
          <w:szCs w:val="28"/>
          <w:lang w:val="uk-UA"/>
        </w:rPr>
        <w:t xml:space="preserve">. Порівняйте </w:t>
      </w:r>
      <w:r w:rsidRPr="00AB3F67">
        <w:rPr>
          <w:rFonts w:ascii="Times New Roman" w:hAnsi="Times New Roman" w:cs="Times New Roman"/>
          <w:sz w:val="28"/>
          <w:szCs w:val="28"/>
          <w:lang w:val="uk-UA"/>
        </w:rPr>
        <w:lastRenderedPageBreak/>
        <w:t>епізоди з фільму та з поеми Гомера. Чим вони різняться?»</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с.20</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«Об’єднайтеся в пари й підготуйте </w:t>
      </w:r>
      <w:proofErr w:type="spellStart"/>
      <w:r w:rsidRPr="00AB3F67">
        <w:rPr>
          <w:rFonts w:ascii="Times New Roman" w:hAnsi="Times New Roman" w:cs="Times New Roman"/>
          <w:sz w:val="28"/>
          <w:szCs w:val="28"/>
          <w:lang w:val="uk-UA"/>
        </w:rPr>
        <w:t>постер</w:t>
      </w:r>
      <w:proofErr w:type="spellEnd"/>
      <w:r w:rsidRPr="00AB3F67">
        <w:rPr>
          <w:rFonts w:ascii="Times New Roman" w:hAnsi="Times New Roman" w:cs="Times New Roman"/>
          <w:sz w:val="28"/>
          <w:szCs w:val="28"/>
          <w:lang w:val="uk-UA"/>
        </w:rPr>
        <w:t xml:space="preserve"> (рекламний плакат) до Пісні першої «Божественної комедії». Складіть відгук про співпрацю та її результати і прокоментуйте, чим вона була для вас корисною»</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с.36</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«Знайдіть в Інтернеті й прослухайте монолог Гамлета «Бути чи не бути» у виконанні головних героїв різних екранізацій трагедії. Який артист справив на вас найбільше враження? Відповідь обґрунтуйте»</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с.51</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тощо.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Проте, укладачі не дають покликань в Інтернеті, будь-яких практичних рекомендацій щодо виконання таких завдань. Зауважимо, що в одинадцятому класі завдань із застосуванням технологій дистанційного та змішаного навчання значно менше, ніж у десятому.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Автори інших підручників (</w:t>
      </w:r>
      <w:proofErr w:type="spellStart"/>
      <w:r w:rsidRPr="00AB3F67">
        <w:rPr>
          <w:rFonts w:ascii="Times New Roman" w:hAnsi="Times New Roman" w:cs="Times New Roman"/>
          <w:sz w:val="28"/>
          <w:szCs w:val="28"/>
          <w:lang w:val="uk-UA"/>
        </w:rPr>
        <w:t>Ю.Ковбасенко</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В.Паращич</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Г.Фефілова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М.Коновалова</w:t>
      </w:r>
      <w:proofErr w:type="spellEnd"/>
      <w:r w:rsidRPr="00AB3F67">
        <w:rPr>
          <w:rFonts w:ascii="Times New Roman" w:hAnsi="Times New Roman" w:cs="Times New Roman"/>
          <w:sz w:val="28"/>
          <w:szCs w:val="28"/>
          <w:lang w:val="uk-UA"/>
        </w:rPr>
        <w:t xml:space="preserve">) нечасто пропонують завдання, які потрібно виконувати, використовуючи можливості мережі Інтернет: створити чи підготувати презентацію на літературну тему, </w:t>
      </w:r>
      <w:proofErr w:type="spellStart"/>
      <w:r w:rsidRPr="00AB3F67">
        <w:rPr>
          <w:rFonts w:ascii="Times New Roman" w:hAnsi="Times New Roman" w:cs="Times New Roman"/>
          <w:sz w:val="28"/>
          <w:szCs w:val="28"/>
          <w:lang w:val="uk-UA"/>
        </w:rPr>
        <w:t>буктрейлер</w:t>
      </w:r>
      <w:proofErr w:type="spellEnd"/>
      <w:r w:rsidRPr="00AB3F67">
        <w:rPr>
          <w:rFonts w:ascii="Times New Roman" w:hAnsi="Times New Roman" w:cs="Times New Roman"/>
          <w:sz w:val="28"/>
          <w:szCs w:val="28"/>
          <w:lang w:val="uk-UA"/>
        </w:rPr>
        <w:t xml:space="preserve">, переглянути навчальні відеоматеріали, знайти потрібні ілюстрації, портрети тощо.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підручнику О. </w:t>
      </w:r>
      <w:proofErr w:type="spellStart"/>
      <w:r w:rsidRPr="00AB3F67">
        <w:rPr>
          <w:rFonts w:ascii="Times New Roman" w:hAnsi="Times New Roman" w:cs="Times New Roman"/>
          <w:sz w:val="28"/>
          <w:szCs w:val="28"/>
          <w:lang w:val="uk-UA"/>
        </w:rPr>
        <w:t>Ніколенко</w:t>
      </w:r>
      <w:proofErr w:type="spellEnd"/>
      <w:r w:rsidRPr="00AB3F67">
        <w:rPr>
          <w:rFonts w:ascii="Times New Roman" w:hAnsi="Times New Roman" w:cs="Times New Roman"/>
          <w:sz w:val="28"/>
          <w:szCs w:val="28"/>
          <w:lang w:val="uk-UA"/>
        </w:rPr>
        <w:t>, О. Орлової, Л. </w:t>
      </w:r>
      <w:proofErr w:type="spellStart"/>
      <w:r w:rsidRPr="00AB3F67">
        <w:rPr>
          <w:rFonts w:ascii="Times New Roman" w:hAnsi="Times New Roman" w:cs="Times New Roman"/>
          <w:sz w:val="28"/>
          <w:szCs w:val="28"/>
          <w:lang w:val="uk-UA"/>
        </w:rPr>
        <w:t>Ковальової</w:t>
      </w:r>
      <w:proofErr w:type="spellEnd"/>
      <w:r w:rsidRPr="00AB3F67">
        <w:rPr>
          <w:rFonts w:ascii="Times New Roman" w:hAnsi="Times New Roman" w:cs="Times New Roman"/>
          <w:sz w:val="28"/>
          <w:szCs w:val="28"/>
          <w:lang w:val="uk-UA"/>
        </w:rPr>
        <w:t xml:space="preserve"> зазначено, що сучасний світ стрімко змінюється і стає інформаційним, оскільки більша половина людського суспільства на сьогодні вільно користується різноманітними </w:t>
      </w:r>
      <w:proofErr w:type="spellStart"/>
      <w:r w:rsidRPr="00AB3F67">
        <w:rPr>
          <w:rFonts w:ascii="Times New Roman" w:hAnsi="Times New Roman" w:cs="Times New Roman"/>
          <w:sz w:val="28"/>
          <w:szCs w:val="28"/>
          <w:lang w:val="uk-UA"/>
        </w:rPr>
        <w:t>гаджетами</w:t>
      </w:r>
      <w:proofErr w:type="spellEnd"/>
      <w:r w:rsidRPr="00AB3F67">
        <w:rPr>
          <w:rFonts w:ascii="Times New Roman" w:hAnsi="Times New Roman" w:cs="Times New Roman"/>
          <w:sz w:val="28"/>
          <w:szCs w:val="28"/>
          <w:lang w:val="uk-UA"/>
        </w:rPr>
        <w:t xml:space="preserve"> та інтернет-платформами, які визначають успішність кожного громадянина і можливість його реалізації в світі. Автори указують, що «цифрові технології є дуже корисними для читання художньої літератури, для розширення кола читацьких інтересів»[с.6]. Проте вони обмежилися лише використанням </w:t>
      </w:r>
      <w:r w:rsidRPr="00AB3F67">
        <w:rPr>
          <w:rFonts w:ascii="Times New Roman" w:hAnsi="Times New Roman" w:cs="Times New Roman"/>
          <w:sz w:val="28"/>
          <w:szCs w:val="28"/>
          <w:lang w:val="en-US"/>
        </w:rPr>
        <w:t>QR</w:t>
      </w:r>
      <w:r w:rsidRPr="00AB3F67">
        <w:rPr>
          <w:rFonts w:ascii="Times New Roman" w:hAnsi="Times New Roman" w:cs="Times New Roman"/>
          <w:sz w:val="28"/>
          <w:szCs w:val="28"/>
          <w:lang w:val="uk-UA"/>
        </w:rPr>
        <w:t>-кодів із покликанням на телевізійні (авторські) експрес-</w:t>
      </w:r>
      <w:proofErr w:type="spellStart"/>
      <w:r w:rsidRPr="00AB3F67">
        <w:rPr>
          <w:rFonts w:ascii="Times New Roman" w:hAnsi="Times New Roman" w:cs="Times New Roman"/>
          <w:sz w:val="28"/>
          <w:szCs w:val="28"/>
          <w:lang w:val="uk-UA"/>
        </w:rPr>
        <w:t>уроки</w:t>
      </w:r>
      <w:proofErr w:type="spellEnd"/>
      <w:r w:rsidRPr="00AB3F67">
        <w:rPr>
          <w:rFonts w:ascii="Times New Roman" w:hAnsi="Times New Roman" w:cs="Times New Roman"/>
          <w:sz w:val="28"/>
          <w:szCs w:val="28"/>
          <w:lang w:val="uk-UA"/>
        </w:rPr>
        <w:t xml:space="preserve">, перегляд яких розширює уявлення здобувачів освіти про світовий літературний процес, сприяє формуванню вмінь і навичок роботи з різними джерелами інформації, творчому зануренню в світ художньої книги. У навчальному виданні є й інші завдання із застосуванням технологій дистанційного та змішаного навчання, проте вони дуже схожі на ті, які запропоновані іншими авторами в інших підручниках. Наведемо </w:t>
      </w:r>
      <w:r w:rsidRPr="00AB3F67">
        <w:rPr>
          <w:rFonts w:ascii="Times New Roman" w:hAnsi="Times New Roman" w:cs="Times New Roman"/>
          <w:sz w:val="28"/>
          <w:szCs w:val="28"/>
          <w:lang w:val="uk-UA"/>
        </w:rPr>
        <w:lastRenderedPageBreak/>
        <w:t xml:space="preserve">приклади деяких із них: «За допомогою Інтернету знайдіть ілюстрації до повісті «Крихітка </w:t>
      </w:r>
      <w:proofErr w:type="spellStart"/>
      <w:r w:rsidRPr="00AB3F67">
        <w:rPr>
          <w:rFonts w:ascii="Times New Roman" w:hAnsi="Times New Roman" w:cs="Times New Roman"/>
          <w:sz w:val="28"/>
          <w:szCs w:val="28"/>
          <w:lang w:val="uk-UA"/>
        </w:rPr>
        <w:t>Цахес</w:t>
      </w:r>
      <w:proofErr w:type="spellEnd"/>
      <w:r w:rsidRPr="00AB3F67">
        <w:rPr>
          <w:rFonts w:ascii="Times New Roman" w:hAnsi="Times New Roman" w:cs="Times New Roman"/>
          <w:sz w:val="28"/>
          <w:szCs w:val="28"/>
          <w:lang w:val="uk-UA"/>
        </w:rPr>
        <w:t xml:space="preserve">, на прізвисько </w:t>
      </w:r>
      <w:proofErr w:type="spellStart"/>
      <w:r w:rsidRPr="00AB3F67">
        <w:rPr>
          <w:rFonts w:ascii="Times New Roman" w:hAnsi="Times New Roman" w:cs="Times New Roman"/>
          <w:sz w:val="28"/>
          <w:szCs w:val="28"/>
          <w:lang w:val="uk-UA"/>
        </w:rPr>
        <w:t>Ціннобер</w:t>
      </w:r>
      <w:proofErr w:type="spellEnd"/>
      <w:r w:rsidRPr="00AB3F67">
        <w:rPr>
          <w:rFonts w:ascii="Times New Roman" w:hAnsi="Times New Roman" w:cs="Times New Roman"/>
          <w:sz w:val="28"/>
          <w:szCs w:val="28"/>
          <w:lang w:val="uk-UA"/>
        </w:rPr>
        <w:t xml:space="preserve">». Прокоментуйте, </w:t>
      </w:r>
      <w:proofErr w:type="spellStart"/>
      <w:r w:rsidRPr="00AB3F67">
        <w:rPr>
          <w:rFonts w:ascii="Times New Roman" w:hAnsi="Times New Roman" w:cs="Times New Roman"/>
          <w:sz w:val="28"/>
          <w:szCs w:val="28"/>
          <w:lang w:val="uk-UA"/>
        </w:rPr>
        <w:t>висловте</w:t>
      </w:r>
      <w:proofErr w:type="spellEnd"/>
      <w:r w:rsidRPr="00AB3F67">
        <w:rPr>
          <w:rFonts w:ascii="Times New Roman" w:hAnsi="Times New Roman" w:cs="Times New Roman"/>
          <w:sz w:val="28"/>
          <w:szCs w:val="28"/>
          <w:lang w:val="uk-UA"/>
        </w:rPr>
        <w:t xml:space="preserve"> враження, доберіть цитати з тексту»[с.53], «За допомогою Інтернету знайдіть факти та світлини з історії боротьби США за державність. Підготуйте презентацію»</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с.63</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«Виберіть із роману «Портрет </w:t>
      </w:r>
      <w:proofErr w:type="spellStart"/>
      <w:r w:rsidRPr="00AB3F67">
        <w:rPr>
          <w:rFonts w:ascii="Times New Roman" w:hAnsi="Times New Roman" w:cs="Times New Roman"/>
          <w:sz w:val="28"/>
          <w:szCs w:val="28"/>
          <w:lang w:val="uk-UA"/>
        </w:rPr>
        <w:t>Доріана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Грея</w:t>
      </w:r>
      <w:proofErr w:type="spellEnd"/>
      <w:r w:rsidRPr="00AB3F67">
        <w:rPr>
          <w:rFonts w:ascii="Times New Roman" w:hAnsi="Times New Roman" w:cs="Times New Roman"/>
          <w:sz w:val="28"/>
          <w:szCs w:val="28"/>
          <w:lang w:val="uk-UA"/>
        </w:rPr>
        <w:t xml:space="preserve">» цитати, що вам сподобалися, і запропонуйте їх для обговорення на своїй сторінці </w:t>
      </w:r>
      <w:proofErr w:type="spellStart"/>
      <w:r w:rsidRPr="00AB3F67">
        <w:rPr>
          <w:rFonts w:ascii="Times New Roman" w:hAnsi="Times New Roman" w:cs="Times New Roman"/>
          <w:sz w:val="28"/>
          <w:szCs w:val="28"/>
          <w:lang w:val="uk-UA"/>
        </w:rPr>
        <w:t>Фейсбуку</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с.140</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тощо.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Особливо виразними і новаторськими щодо використання інформаційно-комунікаційних технологій і формування інформаційно-цифрової компетентності є підручники для 10 і 11 класів за авторською редакцією О. Ісаєвої. Автори даних навчальних видань, створивши відео-рекламну презентацію до них, наголошують, що видання розраховані для сучасного учня – представника покоління Z</w:t>
      </w:r>
      <w:r w:rsidRPr="00AB3F67">
        <w:rPr>
          <w:rFonts w:ascii="Times New Roman" w:hAnsi="Times New Roman" w:cs="Times New Roman"/>
          <w:sz w:val="28"/>
          <w:szCs w:val="28"/>
        </w:rPr>
        <w:t xml:space="preserve"> і максимально </w:t>
      </w:r>
      <w:proofErr w:type="spellStart"/>
      <w:r w:rsidRPr="00AB3F67">
        <w:rPr>
          <w:rFonts w:ascii="Times New Roman" w:hAnsi="Times New Roman" w:cs="Times New Roman"/>
          <w:sz w:val="28"/>
          <w:szCs w:val="28"/>
        </w:rPr>
        <w:t>враховують</w:t>
      </w:r>
      <w:proofErr w:type="spellEnd"/>
      <w:r w:rsidRPr="00AB3F67">
        <w:rPr>
          <w:rFonts w:ascii="Times New Roman" w:hAnsi="Times New Roman" w:cs="Times New Roman"/>
          <w:sz w:val="28"/>
          <w:szCs w:val="28"/>
        </w:rPr>
        <w:t xml:space="preserve"> потреби </w:t>
      </w:r>
      <w:proofErr w:type="spellStart"/>
      <w:r w:rsidRPr="00AB3F67">
        <w:rPr>
          <w:rFonts w:ascii="Times New Roman" w:hAnsi="Times New Roman" w:cs="Times New Roman"/>
          <w:sz w:val="28"/>
          <w:szCs w:val="28"/>
        </w:rPr>
        <w:t>читачів</w:t>
      </w:r>
      <w:proofErr w:type="spellEnd"/>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uk-UA"/>
        </w:rPr>
        <w:t xml:space="preserve">Їхні підручники містять яскраві зразки «нових текстів»: різноманітні літературні афіші, </w:t>
      </w:r>
      <w:proofErr w:type="spellStart"/>
      <w:r w:rsidRPr="00AB3F67">
        <w:rPr>
          <w:rFonts w:ascii="Times New Roman" w:hAnsi="Times New Roman" w:cs="Times New Roman"/>
          <w:sz w:val="28"/>
          <w:szCs w:val="28"/>
          <w:lang w:val="uk-UA"/>
        </w:rPr>
        <w:t>постери</w:t>
      </w:r>
      <w:proofErr w:type="spellEnd"/>
      <w:r w:rsidRPr="00AB3F67">
        <w:rPr>
          <w:rFonts w:ascii="Times New Roman" w:hAnsi="Times New Roman" w:cs="Times New Roman"/>
          <w:sz w:val="28"/>
          <w:szCs w:val="28"/>
          <w:lang w:val="uk-UA"/>
        </w:rPr>
        <w:t xml:space="preserve">, інформаційні плакати, дудли, </w:t>
      </w:r>
      <w:proofErr w:type="spellStart"/>
      <w:r w:rsidRPr="00AB3F67">
        <w:rPr>
          <w:rFonts w:ascii="Times New Roman" w:hAnsi="Times New Roman" w:cs="Times New Roman"/>
          <w:sz w:val="28"/>
          <w:szCs w:val="28"/>
          <w:lang w:val="uk-UA"/>
        </w:rPr>
        <w:t>фішбоуни</w:t>
      </w:r>
      <w:proofErr w:type="spellEnd"/>
      <w:r w:rsidRPr="00AB3F67">
        <w:rPr>
          <w:rFonts w:ascii="Times New Roman" w:hAnsi="Times New Roman" w:cs="Times New Roman"/>
          <w:sz w:val="28"/>
          <w:szCs w:val="28"/>
          <w:lang w:val="uk-UA"/>
        </w:rPr>
        <w:t xml:space="preserve">, літературні обкладинки тощо. Завдання, репрезентовані в навчальних виданнях, теж передбачають роботу в мережі Інтернет. Наприклад, «Використовуючи матеріали статті про письменника та рубрики «Цитата для душі» в електронному додатку до підручника, створіть за допомогою комп’ютерних засобів мотиваційний </w:t>
      </w:r>
      <w:proofErr w:type="spellStart"/>
      <w:r w:rsidRPr="00AB3F67">
        <w:rPr>
          <w:rFonts w:ascii="Times New Roman" w:hAnsi="Times New Roman" w:cs="Times New Roman"/>
          <w:sz w:val="28"/>
          <w:szCs w:val="28"/>
          <w:lang w:val="uk-UA"/>
        </w:rPr>
        <w:t>постер</w:t>
      </w:r>
      <w:proofErr w:type="spellEnd"/>
      <w:r w:rsidRPr="00AB3F67">
        <w:rPr>
          <w:rFonts w:ascii="Times New Roman" w:hAnsi="Times New Roman" w:cs="Times New Roman"/>
          <w:sz w:val="28"/>
          <w:szCs w:val="28"/>
          <w:lang w:val="uk-UA"/>
        </w:rPr>
        <w:t>, який би ілюстрував гуманістичні ідеї Данте»[с.39], «Розробіть модель україномовного інтернет-сайту, присвяченого Данте (продумайте його назву, дизайн головної сторінки, структуру, наповнення); змоделюйте ескіз обкладинки «Божественної комедії» Данте»[</w:t>
      </w:r>
      <w:r w:rsidRPr="00AB3F67">
        <w:rPr>
          <w:rFonts w:ascii="Times New Roman" w:hAnsi="Times New Roman" w:cs="Times New Roman"/>
          <w:sz w:val="28"/>
          <w:szCs w:val="28"/>
          <w:lang w:val="en-US"/>
        </w:rPr>
        <w:t>c</w:t>
      </w:r>
      <w:r w:rsidRPr="00AB3F67">
        <w:rPr>
          <w:rFonts w:ascii="Times New Roman" w:hAnsi="Times New Roman" w:cs="Times New Roman"/>
          <w:sz w:val="28"/>
          <w:szCs w:val="28"/>
          <w:lang w:val="uk-UA"/>
        </w:rPr>
        <w:t xml:space="preserve">.55], «Створіть на вибір: </w:t>
      </w:r>
      <w:proofErr w:type="spellStart"/>
      <w:r w:rsidRPr="00AB3F67">
        <w:rPr>
          <w:rFonts w:ascii="Times New Roman" w:hAnsi="Times New Roman" w:cs="Times New Roman"/>
          <w:sz w:val="28"/>
          <w:szCs w:val="28"/>
          <w:lang w:val="uk-UA"/>
        </w:rPr>
        <w:t>дудл</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інфографіку</w:t>
      </w:r>
      <w:proofErr w:type="spellEnd"/>
      <w:r w:rsidRPr="00AB3F67">
        <w:rPr>
          <w:rFonts w:ascii="Times New Roman" w:hAnsi="Times New Roman" w:cs="Times New Roman"/>
          <w:sz w:val="28"/>
          <w:szCs w:val="28"/>
          <w:lang w:val="uk-UA"/>
        </w:rPr>
        <w:t xml:space="preserve">, присвячені Гофману, </w:t>
      </w:r>
      <w:proofErr w:type="spellStart"/>
      <w:r w:rsidRPr="00AB3F67">
        <w:rPr>
          <w:rFonts w:ascii="Times New Roman" w:hAnsi="Times New Roman" w:cs="Times New Roman"/>
          <w:sz w:val="28"/>
          <w:szCs w:val="28"/>
          <w:lang w:val="uk-UA"/>
        </w:rPr>
        <w:t>буктрейлер</w:t>
      </w:r>
      <w:proofErr w:type="spellEnd"/>
      <w:r w:rsidRPr="00AB3F67">
        <w:rPr>
          <w:rFonts w:ascii="Times New Roman" w:hAnsi="Times New Roman" w:cs="Times New Roman"/>
          <w:sz w:val="28"/>
          <w:szCs w:val="28"/>
          <w:lang w:val="uk-UA"/>
        </w:rPr>
        <w:t xml:space="preserve"> або </w:t>
      </w:r>
      <w:proofErr w:type="spellStart"/>
      <w:r w:rsidRPr="00AB3F67">
        <w:rPr>
          <w:rFonts w:ascii="Times New Roman" w:hAnsi="Times New Roman" w:cs="Times New Roman"/>
          <w:sz w:val="28"/>
          <w:szCs w:val="28"/>
          <w:lang w:val="uk-UA"/>
        </w:rPr>
        <w:t>кроссенс</w:t>
      </w:r>
      <w:proofErr w:type="spellEnd"/>
      <w:r w:rsidRPr="00AB3F67">
        <w:rPr>
          <w:rFonts w:ascii="Times New Roman" w:hAnsi="Times New Roman" w:cs="Times New Roman"/>
          <w:sz w:val="28"/>
          <w:szCs w:val="28"/>
          <w:lang w:val="uk-UA"/>
        </w:rPr>
        <w:t xml:space="preserve"> за твором «Крихітка </w:t>
      </w:r>
      <w:proofErr w:type="spellStart"/>
      <w:r w:rsidRPr="00AB3F67">
        <w:rPr>
          <w:rFonts w:ascii="Times New Roman" w:hAnsi="Times New Roman" w:cs="Times New Roman"/>
          <w:sz w:val="28"/>
          <w:szCs w:val="28"/>
          <w:lang w:val="uk-UA"/>
        </w:rPr>
        <w:t>Цахес</w:t>
      </w:r>
      <w:proofErr w:type="spellEnd"/>
      <w:r w:rsidRPr="00AB3F67">
        <w:rPr>
          <w:rFonts w:ascii="Times New Roman" w:hAnsi="Times New Roman" w:cs="Times New Roman"/>
          <w:sz w:val="28"/>
          <w:szCs w:val="28"/>
          <w:lang w:val="uk-UA"/>
        </w:rPr>
        <w:t xml:space="preserve">, на прізвисько </w:t>
      </w:r>
      <w:proofErr w:type="spellStart"/>
      <w:r w:rsidRPr="00AB3F67">
        <w:rPr>
          <w:rFonts w:ascii="Times New Roman" w:hAnsi="Times New Roman" w:cs="Times New Roman"/>
          <w:sz w:val="28"/>
          <w:szCs w:val="28"/>
          <w:lang w:val="uk-UA"/>
        </w:rPr>
        <w:t>Ціннобер</w:t>
      </w:r>
      <w:proofErr w:type="spellEnd"/>
      <w:r w:rsidRPr="00AB3F67">
        <w:rPr>
          <w:rFonts w:ascii="Times New Roman" w:hAnsi="Times New Roman" w:cs="Times New Roman"/>
          <w:sz w:val="28"/>
          <w:szCs w:val="28"/>
          <w:lang w:val="uk-UA"/>
        </w:rPr>
        <w:t>»»[с.92], «Прослухайте мелодекламацію оригіналу вірша і/або його перекладу на такими посиланнями: http://www.</w:t>
      </w:r>
      <w:proofErr w:type="spellStart"/>
      <w:r w:rsidRPr="00AB3F67">
        <w:rPr>
          <w:rFonts w:ascii="Times New Roman" w:hAnsi="Times New Roman" w:cs="Times New Roman"/>
          <w:sz w:val="28"/>
          <w:szCs w:val="28"/>
          <w:lang w:val="en-US"/>
        </w:rPr>
        <w:t>youtube</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com</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watch</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v</w:t>
      </w:r>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xoWiDtitfSdg</w:t>
      </w:r>
      <w:proofErr w:type="spellEnd"/>
      <w:r w:rsidRPr="00AB3F67">
        <w:rPr>
          <w:rFonts w:ascii="Times New Roman" w:hAnsi="Times New Roman" w:cs="Times New Roman"/>
          <w:sz w:val="28"/>
          <w:szCs w:val="28"/>
          <w:lang w:val="uk-UA"/>
        </w:rPr>
        <w:t xml:space="preserve">»[с.111], «Зробіть на вибір </w:t>
      </w:r>
      <w:proofErr w:type="spellStart"/>
      <w:r w:rsidRPr="00AB3F67">
        <w:rPr>
          <w:rFonts w:ascii="Times New Roman" w:hAnsi="Times New Roman" w:cs="Times New Roman"/>
          <w:sz w:val="28"/>
          <w:szCs w:val="28"/>
          <w:lang w:val="uk-UA"/>
        </w:rPr>
        <w:t>дудл</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буктрейлер</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мотиватор</w:t>
      </w:r>
      <w:proofErr w:type="spellEnd"/>
      <w:r w:rsidRPr="00AB3F67">
        <w:rPr>
          <w:rFonts w:ascii="Times New Roman" w:hAnsi="Times New Roman" w:cs="Times New Roman"/>
          <w:sz w:val="28"/>
          <w:szCs w:val="28"/>
          <w:lang w:val="uk-UA"/>
        </w:rPr>
        <w:t xml:space="preserve"> або </w:t>
      </w:r>
      <w:proofErr w:type="spellStart"/>
      <w:r w:rsidRPr="00AB3F67">
        <w:rPr>
          <w:rFonts w:ascii="Times New Roman" w:hAnsi="Times New Roman" w:cs="Times New Roman"/>
          <w:sz w:val="28"/>
          <w:szCs w:val="28"/>
          <w:lang w:val="uk-UA"/>
        </w:rPr>
        <w:t>постер</w:t>
      </w:r>
      <w:proofErr w:type="spellEnd"/>
      <w:r w:rsidRPr="00AB3F67">
        <w:rPr>
          <w:rFonts w:ascii="Times New Roman" w:hAnsi="Times New Roman" w:cs="Times New Roman"/>
          <w:sz w:val="28"/>
          <w:szCs w:val="28"/>
          <w:lang w:val="uk-UA"/>
        </w:rPr>
        <w:t xml:space="preserve">, присвячений </w:t>
      </w:r>
      <w:proofErr w:type="spellStart"/>
      <w:r w:rsidRPr="00AB3F67">
        <w:rPr>
          <w:rFonts w:ascii="Times New Roman" w:hAnsi="Times New Roman" w:cs="Times New Roman"/>
          <w:sz w:val="28"/>
          <w:szCs w:val="28"/>
          <w:lang w:val="uk-UA"/>
        </w:rPr>
        <w:t>Волту</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Вітмену</w:t>
      </w:r>
      <w:proofErr w:type="spellEnd"/>
      <w:r w:rsidRPr="00AB3F67">
        <w:rPr>
          <w:rFonts w:ascii="Times New Roman" w:hAnsi="Times New Roman" w:cs="Times New Roman"/>
          <w:sz w:val="28"/>
          <w:szCs w:val="28"/>
          <w:lang w:val="uk-UA"/>
        </w:rPr>
        <w:t>, головне завдання якого – зацікавити творчістю автора»[</w:t>
      </w:r>
      <w:r w:rsidRPr="00AB3F67">
        <w:rPr>
          <w:rFonts w:ascii="Times New Roman" w:hAnsi="Times New Roman" w:cs="Times New Roman"/>
          <w:sz w:val="28"/>
          <w:szCs w:val="28"/>
          <w:lang w:val="en-US"/>
        </w:rPr>
        <w:t>c</w:t>
      </w:r>
      <w:r w:rsidRPr="00AB3F67">
        <w:rPr>
          <w:rFonts w:ascii="Times New Roman" w:hAnsi="Times New Roman" w:cs="Times New Roman"/>
          <w:sz w:val="28"/>
          <w:szCs w:val="28"/>
          <w:lang w:val="uk-UA"/>
        </w:rPr>
        <w:t xml:space="preserve">.117] тощо.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 Яскравим у підручниках є ілюстративний матеріал, у якому подано зразки інноваційних робіт: інформаційний плакат «Антична література», «Ідеальна людина Відродження», «Поезія «чистого мистецтва» в російській літературі ХІХ століття», «Фредерік </w:t>
      </w:r>
      <w:proofErr w:type="spellStart"/>
      <w:r w:rsidRPr="00AB3F67">
        <w:rPr>
          <w:rFonts w:ascii="Times New Roman" w:hAnsi="Times New Roman" w:cs="Times New Roman"/>
          <w:sz w:val="28"/>
          <w:szCs w:val="28"/>
          <w:lang w:val="uk-UA"/>
        </w:rPr>
        <w:t>Сендаль</w:t>
      </w:r>
      <w:proofErr w:type="spellEnd"/>
      <w:r w:rsidRPr="00AB3F67">
        <w:rPr>
          <w:rFonts w:ascii="Times New Roman" w:hAnsi="Times New Roman" w:cs="Times New Roman"/>
          <w:sz w:val="28"/>
          <w:szCs w:val="28"/>
          <w:lang w:val="uk-UA"/>
        </w:rPr>
        <w:t xml:space="preserve"> «Червоне і чорне»», </w:t>
      </w:r>
      <w:proofErr w:type="spellStart"/>
      <w:r w:rsidRPr="00AB3F67">
        <w:rPr>
          <w:rFonts w:ascii="Times New Roman" w:hAnsi="Times New Roman" w:cs="Times New Roman"/>
          <w:sz w:val="28"/>
          <w:szCs w:val="28"/>
          <w:lang w:val="uk-UA"/>
        </w:rPr>
        <w:t>інфографіка</w:t>
      </w:r>
      <w:proofErr w:type="spellEnd"/>
      <w:r w:rsidRPr="00AB3F67">
        <w:rPr>
          <w:rFonts w:ascii="Times New Roman" w:hAnsi="Times New Roman" w:cs="Times New Roman"/>
          <w:sz w:val="28"/>
          <w:szCs w:val="28"/>
          <w:lang w:val="uk-UA"/>
        </w:rPr>
        <w:t xml:space="preserve"> «Одіссея», «Шекспір», колаж «Данте та його твір «Божественна комедія»», «</w:t>
      </w:r>
      <w:proofErr w:type="spellStart"/>
      <w:r w:rsidRPr="00AB3F67">
        <w:rPr>
          <w:rFonts w:ascii="Times New Roman" w:hAnsi="Times New Roman" w:cs="Times New Roman"/>
          <w:sz w:val="28"/>
          <w:szCs w:val="28"/>
          <w:lang w:val="uk-UA"/>
        </w:rPr>
        <w:t>Пауло</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Коельйо</w:t>
      </w:r>
      <w:proofErr w:type="spellEnd"/>
      <w:r w:rsidRPr="00AB3F67">
        <w:rPr>
          <w:rFonts w:ascii="Times New Roman" w:hAnsi="Times New Roman" w:cs="Times New Roman"/>
          <w:sz w:val="28"/>
          <w:szCs w:val="28"/>
          <w:lang w:val="uk-UA"/>
        </w:rPr>
        <w:t>», хмара слів «Федір Достоєвський», схема-</w:t>
      </w:r>
      <w:proofErr w:type="spellStart"/>
      <w:r w:rsidRPr="00AB3F67">
        <w:rPr>
          <w:rFonts w:ascii="Times New Roman" w:hAnsi="Times New Roman" w:cs="Times New Roman"/>
          <w:sz w:val="28"/>
          <w:szCs w:val="28"/>
          <w:lang w:val="uk-UA"/>
        </w:rPr>
        <w:t>фішбоун</w:t>
      </w:r>
      <w:proofErr w:type="spellEnd"/>
      <w:r w:rsidRPr="00AB3F67">
        <w:rPr>
          <w:rFonts w:ascii="Times New Roman" w:hAnsi="Times New Roman" w:cs="Times New Roman"/>
          <w:sz w:val="28"/>
          <w:szCs w:val="28"/>
          <w:lang w:val="uk-UA"/>
        </w:rPr>
        <w:t xml:space="preserve"> «Причини духовного занепаду </w:t>
      </w:r>
      <w:proofErr w:type="spellStart"/>
      <w:r w:rsidRPr="00AB3F67">
        <w:rPr>
          <w:rFonts w:ascii="Times New Roman" w:hAnsi="Times New Roman" w:cs="Times New Roman"/>
          <w:sz w:val="28"/>
          <w:szCs w:val="28"/>
          <w:lang w:val="uk-UA"/>
        </w:rPr>
        <w:t>Доріана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Грея</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кроссенс</w:t>
      </w:r>
      <w:proofErr w:type="spellEnd"/>
      <w:r w:rsidRPr="00AB3F67">
        <w:rPr>
          <w:rFonts w:ascii="Times New Roman" w:hAnsi="Times New Roman" w:cs="Times New Roman"/>
          <w:sz w:val="28"/>
          <w:szCs w:val="28"/>
          <w:lang w:val="uk-UA"/>
        </w:rPr>
        <w:t xml:space="preserve"> «Портрет </w:t>
      </w:r>
      <w:proofErr w:type="spellStart"/>
      <w:r w:rsidRPr="00AB3F67">
        <w:rPr>
          <w:rFonts w:ascii="Times New Roman" w:hAnsi="Times New Roman" w:cs="Times New Roman"/>
          <w:sz w:val="28"/>
          <w:szCs w:val="28"/>
          <w:lang w:val="uk-UA"/>
        </w:rPr>
        <w:t>Доріана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Грея</w:t>
      </w:r>
      <w:proofErr w:type="spellEnd"/>
      <w:r w:rsidRPr="00AB3F67">
        <w:rPr>
          <w:rFonts w:ascii="Times New Roman" w:hAnsi="Times New Roman" w:cs="Times New Roman"/>
          <w:sz w:val="28"/>
          <w:szCs w:val="28"/>
          <w:lang w:val="uk-UA"/>
        </w:rPr>
        <w:t>» тощо.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одній із рубрик підручника «Читачеві ХХІ століття», окрім цікавого теоретичного матеріалу, укладачі навчального видання подають покликання на інтернет-ресурси, якими учні можуть скористатися для опрацювання додаткової інформації. Наприклад, дізнатися докладно про розпорядок для Г. Флобера учням допоможе </w:t>
      </w:r>
      <w:proofErr w:type="spellStart"/>
      <w:r w:rsidRPr="00AB3F67">
        <w:rPr>
          <w:rFonts w:ascii="Times New Roman" w:hAnsi="Times New Roman" w:cs="Times New Roman"/>
          <w:sz w:val="28"/>
          <w:szCs w:val="28"/>
          <w:lang w:val="uk-UA"/>
        </w:rPr>
        <w:t>інфографіка</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Info</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we</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trust</w:t>
      </w:r>
      <w:proofErr w:type="spellEnd"/>
      <w:r w:rsidRPr="00AB3F67">
        <w:rPr>
          <w:rFonts w:ascii="Times New Roman" w:hAnsi="Times New Roman" w:cs="Times New Roman"/>
          <w:sz w:val="28"/>
          <w:szCs w:val="28"/>
          <w:lang w:val="uk-UA"/>
        </w:rPr>
        <w:t xml:space="preserve">, за життям і творчістю </w:t>
      </w:r>
      <w:proofErr w:type="spellStart"/>
      <w:r w:rsidRPr="00AB3F67">
        <w:rPr>
          <w:rFonts w:ascii="Times New Roman" w:hAnsi="Times New Roman" w:cs="Times New Roman"/>
          <w:sz w:val="28"/>
          <w:szCs w:val="28"/>
          <w:lang w:val="uk-UA"/>
        </w:rPr>
        <w:t>Пауло</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Коельйо</w:t>
      </w:r>
      <w:proofErr w:type="spellEnd"/>
      <w:r w:rsidRPr="00AB3F67">
        <w:rPr>
          <w:rFonts w:ascii="Times New Roman" w:hAnsi="Times New Roman" w:cs="Times New Roman"/>
          <w:sz w:val="28"/>
          <w:szCs w:val="28"/>
          <w:lang w:val="uk-UA"/>
        </w:rPr>
        <w:t xml:space="preserve"> можна стежити у </w:t>
      </w:r>
      <w:proofErr w:type="spellStart"/>
      <w:r w:rsidRPr="00AB3F67">
        <w:rPr>
          <w:rFonts w:ascii="Times New Roman" w:hAnsi="Times New Roman" w:cs="Times New Roman"/>
          <w:sz w:val="28"/>
          <w:szCs w:val="28"/>
          <w:lang w:val="uk-UA"/>
        </w:rPr>
        <w:t>Фейсбуці</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https</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facebook</w:t>
      </w:r>
      <w:proofErr w:type="spellEnd"/>
      <w:r w:rsidRPr="00AB3F67">
        <w:rPr>
          <w:rFonts w:ascii="Times New Roman" w:hAnsi="Times New Roman" w:cs="Times New Roman"/>
          <w:sz w:val="28"/>
          <w:szCs w:val="28"/>
        </w:rPr>
        <w:t>.</w:t>
      </w:r>
      <w:r w:rsidRPr="00AB3F67">
        <w:rPr>
          <w:rFonts w:ascii="Times New Roman" w:hAnsi="Times New Roman" w:cs="Times New Roman"/>
          <w:sz w:val="28"/>
          <w:szCs w:val="28"/>
          <w:lang w:val="en-US"/>
        </w:rPr>
        <w:t>com</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paulocoelho</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або</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підписатися</w:t>
      </w:r>
      <w:proofErr w:type="spellEnd"/>
      <w:r w:rsidRPr="00AB3F67">
        <w:rPr>
          <w:rFonts w:ascii="Times New Roman" w:hAnsi="Times New Roman" w:cs="Times New Roman"/>
          <w:sz w:val="28"/>
          <w:szCs w:val="28"/>
        </w:rPr>
        <w:t xml:space="preserve"> у </w:t>
      </w:r>
      <w:proofErr w:type="spellStart"/>
      <w:r w:rsidRPr="00AB3F67">
        <w:rPr>
          <w:rFonts w:ascii="Times New Roman" w:hAnsi="Times New Roman" w:cs="Times New Roman"/>
          <w:sz w:val="28"/>
          <w:szCs w:val="28"/>
        </w:rPr>
        <w:t>Твіттері</w:t>
      </w:r>
      <w:proofErr w:type="spellEnd"/>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en-US"/>
        </w:rPr>
        <w:t>https</w:t>
      </w:r>
      <w:r w:rsidRPr="00AB3F67">
        <w:rPr>
          <w:rFonts w:ascii="Times New Roman" w:hAnsi="Times New Roman" w:cs="Times New Roman"/>
          <w:sz w:val="28"/>
          <w:szCs w:val="28"/>
        </w:rPr>
        <w:t>://</w:t>
      </w:r>
      <w:r w:rsidRPr="00AB3F67">
        <w:rPr>
          <w:rFonts w:ascii="Times New Roman" w:hAnsi="Times New Roman" w:cs="Times New Roman"/>
          <w:sz w:val="28"/>
          <w:szCs w:val="28"/>
          <w:lang w:val="en-US"/>
        </w:rPr>
        <w:t>twitter</w:t>
      </w:r>
      <w:r w:rsidRPr="00AB3F67">
        <w:rPr>
          <w:rFonts w:ascii="Times New Roman" w:hAnsi="Times New Roman" w:cs="Times New Roman"/>
          <w:sz w:val="28"/>
          <w:szCs w:val="28"/>
        </w:rPr>
        <w:t>.</w:t>
      </w:r>
      <w:r w:rsidRPr="00AB3F67">
        <w:rPr>
          <w:rFonts w:ascii="Times New Roman" w:hAnsi="Times New Roman" w:cs="Times New Roman"/>
          <w:sz w:val="28"/>
          <w:szCs w:val="28"/>
          <w:lang w:val="en-US"/>
        </w:rPr>
        <w:t>com</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paulocoelho</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тощо</w:t>
      </w:r>
      <w:proofErr w:type="spellEnd"/>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сучасних умовах розвитку літературної освіти передбачено вільний доступ учнів до електронних варіантів чинних підручників із української та зарубіжної літератур для 10-11 класів, вони всі є </w:t>
      </w:r>
      <w:proofErr w:type="spellStart"/>
      <w:r w:rsidRPr="00AB3F67">
        <w:rPr>
          <w:rFonts w:ascii="Times New Roman" w:hAnsi="Times New Roman" w:cs="Times New Roman"/>
          <w:sz w:val="28"/>
          <w:szCs w:val="28"/>
          <w:lang w:val="uk-UA"/>
        </w:rPr>
        <w:t>оцифрованими</w:t>
      </w:r>
      <w:proofErr w:type="spellEnd"/>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Отже, ґрунтовний аналіз навчальних видань з української та зарубіжної літератури дає можливість зробити висновки: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у сучасних нормативних документах чітко прописано важливість компетентнісного підходу в сучасних освітніх умовах;</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автори чинних шкільних підручників для 10-11 класів із української та зарубіжної літератури розкривають актуальність і важливість інформаційно-цифрової освіченості старшокласників, наголошують на нерозривному зв’язку «художній твір-автор-читач-інформаційний простір»;</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укладачі підручників доводять, всесвітня мережа Інтернет надає великі можливості для саморозвитку, самоосвіти учнів, є ефективним засобом для індивідуального, групового та колективного спілкування й навчання;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автори підручників пропонують низку різноманітних завдань, виконання яких передбачає роботу учнів у мережі Інтернет, створення власного інтелектуального продукту. На жаль, таких завдань більше у підручниках із зарубіжної літератури, ніж із української.</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Сучасні зміни в житті суспільства, стрімкий розвиток інформаційно-комунікаційних технологій вимагають від учителів і учнів бути адаптованими до нових освітніх умов, готовими до інноваційної діяльності, до створення нестандартного освітнього продукту. Тому вважаємо за потрібне звернути увагу на деякі онлайн-платформи, що стануть у нагоді як учителям-словесникам, так і учням. Якраз такі платформи сприяють оновленню змістової сторони предметів «Українська література» і «Зарубіжна література».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uk-UA"/>
        </w:rPr>
        <w:t>Всеосвіта</w:t>
      </w:r>
      <w:proofErr w:type="spellEnd"/>
      <w:r w:rsidRPr="00AB3F67">
        <w:rPr>
          <w:rFonts w:ascii="Times New Roman" w:hAnsi="Times New Roman" w:cs="Times New Roman"/>
          <w:sz w:val="28"/>
          <w:szCs w:val="28"/>
          <w:lang w:val="uk-UA"/>
        </w:rPr>
        <w:t>» (</w:t>
      </w:r>
      <w:r w:rsidRPr="00AB3F67">
        <w:rPr>
          <w:rFonts w:ascii="Times New Roman" w:hAnsi="Times New Roman" w:cs="Times New Roman"/>
          <w:sz w:val="28"/>
          <w:szCs w:val="28"/>
          <w:lang w:val="en-US"/>
        </w:rPr>
        <w:t>https</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vseosvita</w:t>
      </w:r>
      <w:proofErr w:type="spellEnd"/>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ua</w:t>
      </w:r>
      <w:proofErr w:type="spellEnd"/>
      <w:r w:rsidRPr="00AB3F67">
        <w:rPr>
          <w:rFonts w:ascii="Times New Roman" w:hAnsi="Times New Roman" w:cs="Times New Roman"/>
          <w:sz w:val="28"/>
          <w:szCs w:val="28"/>
        </w:rPr>
        <w:t>/</w:t>
      </w:r>
      <w:r w:rsidRPr="00AB3F67">
        <w:rPr>
          <w:rFonts w:ascii="Times New Roman" w:hAnsi="Times New Roman" w:cs="Times New Roman"/>
          <w:sz w:val="28"/>
          <w:szCs w:val="28"/>
          <w:lang w:val="uk-UA"/>
        </w:rPr>
        <w:t>) – молодий і потужний ІТ-</w:t>
      </w:r>
      <w:proofErr w:type="spellStart"/>
      <w:r w:rsidRPr="00AB3F67">
        <w:rPr>
          <w:rFonts w:ascii="Times New Roman" w:hAnsi="Times New Roman" w:cs="Times New Roman"/>
          <w:sz w:val="28"/>
          <w:szCs w:val="28"/>
          <w:lang w:val="uk-UA"/>
        </w:rPr>
        <w:t>проєкт</w:t>
      </w:r>
      <w:proofErr w:type="spellEnd"/>
      <w:r w:rsidRPr="00AB3F67">
        <w:rPr>
          <w:rFonts w:ascii="Times New Roman" w:hAnsi="Times New Roman" w:cs="Times New Roman"/>
          <w:sz w:val="28"/>
          <w:szCs w:val="28"/>
          <w:lang w:val="uk-UA"/>
        </w:rPr>
        <w:t xml:space="preserve">, створений і для педагогів, і для учнів. Зокрема для старшокласників пропонуються інтернет-олімпіади (онлайн чи </w:t>
      </w:r>
      <w:proofErr w:type="spellStart"/>
      <w:r w:rsidRPr="00AB3F67">
        <w:rPr>
          <w:rFonts w:ascii="Times New Roman" w:hAnsi="Times New Roman" w:cs="Times New Roman"/>
          <w:sz w:val="28"/>
          <w:szCs w:val="28"/>
          <w:lang w:val="uk-UA"/>
        </w:rPr>
        <w:t>офлайн</w:t>
      </w:r>
      <w:proofErr w:type="spellEnd"/>
      <w:r w:rsidRPr="00AB3F67">
        <w:rPr>
          <w:rFonts w:ascii="Times New Roman" w:hAnsi="Times New Roman" w:cs="Times New Roman"/>
          <w:sz w:val="28"/>
          <w:szCs w:val="28"/>
          <w:lang w:val="uk-UA"/>
        </w:rPr>
        <w:t xml:space="preserve">) з більшості шкільних предметів, й української літератури зокрема. Розробники платформи пропонують найсучаснішу онлайн-бібліотеку, в якій розміщені авторські матеріали, що допоможуть здобувачам освіти дібрати </w:t>
      </w:r>
      <w:proofErr w:type="spellStart"/>
      <w:r w:rsidRPr="00AB3F67">
        <w:rPr>
          <w:rFonts w:ascii="Times New Roman" w:hAnsi="Times New Roman" w:cs="Times New Roman"/>
          <w:sz w:val="28"/>
          <w:szCs w:val="28"/>
          <w:lang w:val="uk-UA"/>
        </w:rPr>
        <w:t>контект</w:t>
      </w:r>
      <w:proofErr w:type="spellEnd"/>
      <w:r w:rsidRPr="00AB3F67">
        <w:rPr>
          <w:rFonts w:ascii="Times New Roman" w:hAnsi="Times New Roman" w:cs="Times New Roman"/>
          <w:sz w:val="28"/>
          <w:szCs w:val="28"/>
          <w:lang w:val="uk-UA"/>
        </w:rPr>
        <w:t xml:space="preserve"> для очного і дистанційного навчання. На такій платформі значно інтенсифікується інформаційна взаємодія між суб’єктами інформаційно-комунікативного предметного середовища.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Новий український </w:t>
      </w:r>
      <w:proofErr w:type="spellStart"/>
      <w:r w:rsidRPr="00AB3F67">
        <w:rPr>
          <w:rFonts w:ascii="Times New Roman" w:hAnsi="Times New Roman" w:cs="Times New Roman"/>
          <w:sz w:val="28"/>
          <w:szCs w:val="28"/>
          <w:lang w:val="uk-UA"/>
        </w:rPr>
        <w:t>проєкт</w:t>
      </w:r>
      <w:proofErr w:type="spellEnd"/>
      <w:r w:rsidRPr="00AB3F67">
        <w:rPr>
          <w:rFonts w:ascii="Times New Roman" w:hAnsi="Times New Roman" w:cs="Times New Roman"/>
          <w:sz w:val="28"/>
          <w:szCs w:val="28"/>
          <w:lang w:val="uk-UA"/>
        </w:rPr>
        <w:t xml:space="preserve"> – сайт з онлайн-курсами </w:t>
      </w:r>
      <w:proofErr w:type="spellStart"/>
      <w:r w:rsidRPr="00AB3F67">
        <w:rPr>
          <w:rFonts w:ascii="Times New Roman" w:hAnsi="Times New Roman" w:cs="Times New Roman"/>
          <w:sz w:val="28"/>
          <w:szCs w:val="28"/>
          <w:lang w:val="uk-UA"/>
        </w:rPr>
        <w:t>EdEra</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http</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www</w:t>
      </w:r>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ed</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era</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com</w:t>
      </w:r>
      <w:r w:rsidRPr="00AB3F67">
        <w:rPr>
          <w:rFonts w:ascii="Times New Roman" w:hAnsi="Times New Roman" w:cs="Times New Roman"/>
          <w:sz w:val="28"/>
          <w:szCs w:val="28"/>
          <w:lang w:val="uk-UA"/>
        </w:rPr>
        <w:t xml:space="preserve">/), серед яких є і «Українська література». Розробники і автори пропонують учням різноманітну навчальну інформацію: конспекти уроків з української літератури для 5-11 класів, ілюстративний матеріал, різнорівневі домашні завдання з літератури, учнівські творчі </w:t>
      </w:r>
      <w:proofErr w:type="spellStart"/>
      <w:r w:rsidRPr="00AB3F67">
        <w:rPr>
          <w:rFonts w:ascii="Times New Roman" w:hAnsi="Times New Roman" w:cs="Times New Roman"/>
          <w:sz w:val="28"/>
          <w:szCs w:val="28"/>
          <w:lang w:val="uk-UA"/>
        </w:rPr>
        <w:t>проєкти</w:t>
      </w:r>
      <w:proofErr w:type="spellEnd"/>
      <w:r w:rsidRPr="00AB3F67">
        <w:rPr>
          <w:rFonts w:ascii="Times New Roman" w:hAnsi="Times New Roman" w:cs="Times New Roman"/>
          <w:sz w:val="28"/>
          <w:szCs w:val="28"/>
          <w:lang w:val="uk-UA"/>
        </w:rPr>
        <w:t>. Така інтернет-форма подання теоретичного навчального матеріалу дає можливість учням навчатися безкоштовно у форматі 24/7.</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 платформі «</w:t>
      </w:r>
      <w:proofErr w:type="spellStart"/>
      <w:r w:rsidRPr="00AB3F67">
        <w:rPr>
          <w:rFonts w:ascii="Times New Roman" w:hAnsi="Times New Roman" w:cs="Times New Roman"/>
          <w:sz w:val="28"/>
          <w:szCs w:val="28"/>
          <w:lang w:val="uk-UA"/>
        </w:rPr>
        <w:t>Гіпермаркет</w:t>
      </w:r>
      <w:proofErr w:type="spellEnd"/>
      <w:r w:rsidRPr="00AB3F67">
        <w:rPr>
          <w:rFonts w:ascii="Times New Roman" w:hAnsi="Times New Roman" w:cs="Times New Roman"/>
          <w:sz w:val="28"/>
          <w:szCs w:val="28"/>
          <w:lang w:val="uk-UA"/>
        </w:rPr>
        <w:t xml:space="preserve"> знань» (</w:t>
      </w:r>
      <w:r w:rsidRPr="00AB3F67">
        <w:rPr>
          <w:rFonts w:ascii="Times New Roman" w:hAnsi="Times New Roman" w:cs="Times New Roman"/>
          <w:sz w:val="28"/>
          <w:szCs w:val="28"/>
          <w:lang w:val="en-US"/>
        </w:rPr>
        <w:t>https</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edufuture</w:t>
      </w:r>
      <w:proofErr w:type="spellEnd"/>
      <w:r w:rsidRPr="00AB3F67">
        <w:rPr>
          <w:rFonts w:ascii="Times New Roman" w:hAnsi="Times New Roman" w:cs="Times New Roman"/>
          <w:sz w:val="28"/>
          <w:szCs w:val="28"/>
        </w:rPr>
        <w:t>.</w:t>
      </w:r>
      <w:r w:rsidRPr="00AB3F67">
        <w:rPr>
          <w:rFonts w:ascii="Times New Roman" w:hAnsi="Times New Roman" w:cs="Times New Roman"/>
          <w:sz w:val="28"/>
          <w:szCs w:val="28"/>
          <w:lang w:val="en-US"/>
        </w:rPr>
        <w:t>biz</w:t>
      </w:r>
      <w:r w:rsidRPr="00AB3F67">
        <w:rPr>
          <w:rFonts w:ascii="Times New Roman" w:hAnsi="Times New Roman" w:cs="Times New Roman"/>
          <w:sz w:val="28"/>
          <w:szCs w:val="28"/>
        </w:rPr>
        <w:t>/</w:t>
      </w:r>
      <w:r w:rsidRPr="00AB3F67">
        <w:rPr>
          <w:rFonts w:ascii="Times New Roman" w:hAnsi="Times New Roman" w:cs="Times New Roman"/>
          <w:sz w:val="28"/>
          <w:szCs w:val="28"/>
          <w:lang w:val="en-US"/>
        </w:rPr>
        <w:t>index</w:t>
      </w:r>
      <w:r w:rsidRPr="00AB3F67">
        <w:rPr>
          <w:rFonts w:ascii="Times New Roman" w:hAnsi="Times New Roman" w:cs="Times New Roman"/>
          <w:sz w:val="28"/>
          <w:szCs w:val="28"/>
        </w:rPr>
        <w:t>.</w:t>
      </w:r>
      <w:proofErr w:type="spellStart"/>
      <w:r w:rsidRPr="00AB3F67">
        <w:rPr>
          <w:rFonts w:ascii="Times New Roman" w:hAnsi="Times New Roman" w:cs="Times New Roman"/>
          <w:sz w:val="28"/>
          <w:szCs w:val="28"/>
          <w:lang w:val="en-US"/>
        </w:rPr>
        <w:t>php</w:t>
      </w:r>
      <w:proofErr w:type="spellEnd"/>
      <w:r w:rsidRPr="00AB3F67">
        <w:rPr>
          <w:rFonts w:ascii="Times New Roman" w:hAnsi="Times New Roman" w:cs="Times New Roman"/>
          <w:sz w:val="28"/>
          <w:szCs w:val="28"/>
        </w:rPr>
        <w:t>?</w:t>
      </w:r>
      <w:r w:rsidRPr="00AB3F67">
        <w:rPr>
          <w:rFonts w:ascii="Times New Roman" w:hAnsi="Times New Roman" w:cs="Times New Roman"/>
          <w:sz w:val="28"/>
          <w:szCs w:val="28"/>
          <w:lang w:val="en-US"/>
        </w:rPr>
        <w:t>title</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старшокласники можуть знайти україномовний контент, який допоможе їм </w:t>
      </w:r>
      <w:r w:rsidRPr="00AB3F67">
        <w:rPr>
          <w:rFonts w:ascii="Times New Roman" w:hAnsi="Times New Roman" w:cs="Times New Roman"/>
          <w:sz w:val="28"/>
          <w:szCs w:val="28"/>
          <w:lang w:val="uk-UA"/>
        </w:rPr>
        <w:lastRenderedPageBreak/>
        <w:t>підготуватися до уроків української літератури, до різних типів контрольних робіт. Розробники скомпонували і подали в електронному вигляді шкільні підручники, навчальні посібники, різноманітні дидактичні матеріали, якими можна користуватися безкоштовно. Важливою і корисною є опція «Практика», натискаючи яку учні можуть перевірити свої знання з різних шкільних предметів, у тому числі з літератури. У зручній ігровій формі в будь-який час доби вони виконують практикуми, домашні завдання, вправи. Такий формат виконання завдання сприяє розвиткові пізнавальної, тренувальної, дослідницької діяльності учнів, розширенню знань школярів з певної теми.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Було здійснено огляд деяких інтернет-спільнот учителів словесників: «Ключ до Слова» (</w:t>
      </w:r>
      <w:hyperlink r:id="rId7" w:history="1">
        <w:r w:rsidRPr="00AB3F67">
          <w:rPr>
            <w:rStyle w:val="a3"/>
            <w:rFonts w:ascii="Times New Roman" w:hAnsi="Times New Roman" w:cs="Times New Roman"/>
            <w:color w:val="auto"/>
            <w:sz w:val="28"/>
            <w:szCs w:val="28"/>
            <w:lang w:val="en-US"/>
          </w:rPr>
          <w:t>https</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www</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facebook</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groups</w:t>
        </w:r>
        <w:r w:rsidRPr="00AB3F67">
          <w:rPr>
            <w:rStyle w:val="a3"/>
            <w:rFonts w:ascii="Times New Roman" w:hAnsi="Times New Roman" w:cs="Times New Roman"/>
            <w:color w:val="auto"/>
            <w:sz w:val="28"/>
            <w:szCs w:val="28"/>
          </w:rPr>
          <w:t>/613261828866519</w:t>
        </w:r>
      </w:hyperlink>
      <w:r w:rsidRPr="00AB3F67">
        <w:rPr>
          <w:rFonts w:ascii="Times New Roman" w:hAnsi="Times New Roman" w:cs="Times New Roman"/>
          <w:sz w:val="28"/>
          <w:szCs w:val="28"/>
          <w:lang w:val="uk-UA"/>
        </w:rPr>
        <w:t xml:space="preserve">), «Лінгвістичні </w:t>
      </w:r>
      <w:proofErr w:type="spellStart"/>
      <w:r w:rsidRPr="00AB3F67">
        <w:rPr>
          <w:rFonts w:ascii="Times New Roman" w:hAnsi="Times New Roman" w:cs="Times New Roman"/>
          <w:sz w:val="28"/>
          <w:szCs w:val="28"/>
          <w:lang w:val="uk-UA"/>
        </w:rPr>
        <w:t>смаколики</w:t>
      </w:r>
      <w:proofErr w:type="spellEnd"/>
      <w:r w:rsidRPr="00AB3F67">
        <w:rPr>
          <w:rFonts w:ascii="Times New Roman" w:hAnsi="Times New Roman" w:cs="Times New Roman"/>
          <w:sz w:val="28"/>
          <w:szCs w:val="28"/>
          <w:lang w:val="uk-UA"/>
        </w:rPr>
        <w:t>» (</w:t>
      </w:r>
      <w:hyperlink r:id="rId8" w:history="1">
        <w:r w:rsidRPr="00AB3F67">
          <w:rPr>
            <w:rStyle w:val="a3"/>
            <w:rFonts w:ascii="Times New Roman" w:hAnsi="Times New Roman" w:cs="Times New Roman"/>
            <w:color w:val="auto"/>
            <w:sz w:val="28"/>
            <w:szCs w:val="28"/>
            <w:lang w:val="uk-UA"/>
          </w:rPr>
          <w:t>https://www.facebook.com/groups/</w:t>
        </w:r>
      </w:hyperlink>
      <w:r w:rsidRPr="00AB3F67">
        <w:rPr>
          <w:rFonts w:ascii="Times New Roman" w:hAnsi="Times New Roman" w:cs="Times New Roman"/>
          <w:sz w:val="28"/>
          <w:szCs w:val="28"/>
          <w:lang w:val="uk-UA"/>
        </w:rPr>
        <w:t xml:space="preserve"> 2143084629077287). Переглянувши контенти учителів української літератури цих професійних об’єднань, зробили висновок, що деякі завдання можуть бути використані як елементи дистанційного або змішаного навчання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Можемо виокремити найбільш ефективні, на нашу думку, завдання з літератури, які сприятимуть розвитку інформаційно-цифрової компетентності старшокласників:</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дати відповіді на запитання колаж-вікторини;</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скласти ментальну карту або </w:t>
      </w:r>
      <w:proofErr w:type="spellStart"/>
      <w:r w:rsidRPr="00AB3F67">
        <w:rPr>
          <w:rFonts w:ascii="Times New Roman" w:hAnsi="Times New Roman" w:cs="Times New Roman"/>
          <w:sz w:val="28"/>
          <w:szCs w:val="28"/>
          <w:lang w:val="uk-UA"/>
        </w:rPr>
        <w:t>мотиватор</w:t>
      </w:r>
      <w:proofErr w:type="spellEnd"/>
      <w:r w:rsidRPr="00AB3F67">
        <w:rPr>
          <w:rFonts w:ascii="Times New Roman" w:hAnsi="Times New Roman" w:cs="Times New Roman"/>
          <w:sz w:val="28"/>
          <w:szCs w:val="28"/>
          <w:lang w:val="uk-UA"/>
        </w:rPr>
        <w:t xml:space="preserve"> до твору з літератури на задану тему;</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заповнити чек-листи;</w:t>
      </w:r>
    </w:p>
    <w:p w:rsidR="009545DA" w:rsidRPr="00AB3F67" w:rsidRDefault="009545DA" w:rsidP="009545DA">
      <w:pPr>
        <w:numPr>
          <w:ilvl w:val="0"/>
          <w:numId w:val="14"/>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виконати завдання для самостійної роботи із віртуального шкільного підручника та ін.</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Отже, проведений аналіз шкільних підручників із літератури для учнів старшої школи, онлайн-платформ і для учителів, і для учнів та онлайн-спільнот учителів-словесників показав, що серед запропонованого контенту дуже мало матеріалів, які можуть бути використані під час упровадження </w:t>
      </w:r>
      <w:r w:rsidRPr="00AB3F67">
        <w:rPr>
          <w:rFonts w:ascii="Times New Roman" w:hAnsi="Times New Roman" w:cs="Times New Roman"/>
          <w:sz w:val="28"/>
          <w:szCs w:val="28"/>
          <w:lang w:val="uk-UA"/>
        </w:rPr>
        <w:lastRenderedPageBreak/>
        <w:t xml:space="preserve">дистанційного навчання. Вони скоріше передбачені для виконання </w:t>
      </w:r>
      <w:proofErr w:type="spellStart"/>
      <w:r w:rsidRPr="00AB3F67">
        <w:rPr>
          <w:rFonts w:ascii="Times New Roman" w:hAnsi="Times New Roman" w:cs="Times New Roman"/>
          <w:sz w:val="28"/>
          <w:szCs w:val="28"/>
          <w:lang w:val="uk-UA"/>
        </w:rPr>
        <w:t>офлайн</w:t>
      </w:r>
      <w:proofErr w:type="spellEnd"/>
      <w:r w:rsidRPr="00AB3F67">
        <w:rPr>
          <w:rFonts w:ascii="Times New Roman" w:hAnsi="Times New Roman" w:cs="Times New Roman"/>
          <w:sz w:val="28"/>
          <w:szCs w:val="28"/>
          <w:lang w:val="uk-UA"/>
        </w:rPr>
        <w:t xml:space="preserve"> під час традиційного або змішаного навчання.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 першому курсі навчання в магістратурі під час навчально-залікової практики у старших класах закладів загальної середньої освіти ми відвідали декілька уроків учителів-словесників. Мета відвідування уроків літератури – проаналізувати наявність у вчителів та учнів знань щодо володіння інформаційно-комунікаційними технологіями та вмінь їх практичного застосування під час дистанційного або змішаного навчання.</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 результаті спостереження прийшли до висновку, що і вчителі, і учні під час підготовки до заняття, виконання домашнього завдання постійно працюють з онлайн-ресурсами або використовують програмні застосунки. Найчастіше старшокласники використовують програми PowerPoint, </w:t>
      </w:r>
      <w:proofErr w:type="spellStart"/>
      <w:r w:rsidRPr="00AB3F67">
        <w:rPr>
          <w:rFonts w:ascii="Times New Roman" w:hAnsi="Times New Roman" w:cs="Times New Roman"/>
          <w:sz w:val="28"/>
          <w:szCs w:val="28"/>
          <w:lang w:val="uk-UA"/>
        </w:rPr>
        <w:t>Photoshop</w:t>
      </w:r>
      <w:proofErr w:type="spellEnd"/>
      <w:r w:rsidRPr="00AB3F67">
        <w:rPr>
          <w:rFonts w:ascii="Times New Roman" w:hAnsi="Times New Roman" w:cs="Times New Roman"/>
          <w:sz w:val="28"/>
          <w:szCs w:val="28"/>
          <w:lang w:val="uk-UA"/>
        </w:rPr>
        <w:t>, Word, електронну пошту для отримання зворотного зв’язку, матеріали з енциклопедії «</w:t>
      </w:r>
      <w:proofErr w:type="spellStart"/>
      <w:r w:rsidRPr="00AB3F67">
        <w:rPr>
          <w:rFonts w:ascii="Times New Roman" w:hAnsi="Times New Roman" w:cs="Times New Roman"/>
          <w:sz w:val="28"/>
          <w:szCs w:val="28"/>
          <w:lang w:val="uk-UA"/>
        </w:rPr>
        <w:t>Вікіпедія</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відеохостинг</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YouTube</w:t>
      </w:r>
      <w:proofErr w:type="spellEnd"/>
      <w:r w:rsidRPr="00AB3F67">
        <w:rPr>
          <w:rFonts w:ascii="Times New Roman" w:hAnsi="Times New Roman" w:cs="Times New Roman"/>
          <w:sz w:val="28"/>
          <w:szCs w:val="28"/>
          <w:lang w:val="uk-UA"/>
        </w:rPr>
        <w:t xml:space="preserve">, хмарні сховища «Диск </w:t>
      </w:r>
      <w:proofErr w:type="spellStart"/>
      <w:r w:rsidRPr="00AB3F67">
        <w:rPr>
          <w:rFonts w:ascii="Times New Roman" w:hAnsi="Times New Roman" w:cs="Times New Roman"/>
          <w:sz w:val="28"/>
          <w:szCs w:val="28"/>
          <w:lang w:val="uk-UA"/>
        </w:rPr>
        <w:t>Google</w:t>
      </w:r>
      <w:proofErr w:type="spellEnd"/>
      <w:r w:rsidRPr="00AB3F67">
        <w:rPr>
          <w:rFonts w:ascii="Times New Roman" w:hAnsi="Times New Roman" w:cs="Times New Roman"/>
          <w:sz w:val="28"/>
          <w:szCs w:val="28"/>
          <w:lang w:val="uk-UA"/>
        </w:rPr>
        <w:t xml:space="preserve">», особисті сайти, блоги, розповсюджені соціальні мережі для навчання. </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Під час спілкування з учнями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і в </w:t>
      </w:r>
      <w:proofErr w:type="spellStart"/>
      <w:r w:rsidRPr="00AB3F67">
        <w:rPr>
          <w:rFonts w:ascii="Times New Roman" w:hAnsi="Times New Roman" w:cs="Times New Roman"/>
          <w:sz w:val="28"/>
          <w:szCs w:val="28"/>
          <w:lang w:val="uk-UA"/>
        </w:rPr>
        <w:t>позанавчальний</w:t>
      </w:r>
      <w:proofErr w:type="spellEnd"/>
      <w:r w:rsidRPr="00AB3F67">
        <w:rPr>
          <w:rFonts w:ascii="Times New Roman" w:hAnsi="Times New Roman" w:cs="Times New Roman"/>
          <w:sz w:val="28"/>
          <w:szCs w:val="28"/>
          <w:lang w:val="uk-UA"/>
        </w:rPr>
        <w:t xml:space="preserve"> час побачили, що вони мають неповне розуміння понять «дистанційне навчання», «змішане навчання», «інформаційно-цифрова компетентність». Крім того, з’ясували, що під час уроків і в процесі виконання домашніх завдань з літератури учні, в основному, готували повідомлення, набираючи їх в редакторі Word, створювали власні презентації на теми, задані учителями-словесниками, користувалися </w:t>
      </w:r>
      <w:proofErr w:type="spellStart"/>
      <w:r w:rsidRPr="00AB3F67">
        <w:rPr>
          <w:rFonts w:ascii="Times New Roman" w:hAnsi="Times New Roman" w:cs="Times New Roman"/>
          <w:sz w:val="28"/>
          <w:szCs w:val="28"/>
          <w:lang w:val="uk-UA"/>
        </w:rPr>
        <w:t>вікіпедією</w:t>
      </w:r>
      <w:proofErr w:type="spellEnd"/>
      <w:r w:rsidRPr="00AB3F67">
        <w:rPr>
          <w:rFonts w:ascii="Times New Roman" w:hAnsi="Times New Roman" w:cs="Times New Roman"/>
          <w:sz w:val="28"/>
          <w:szCs w:val="28"/>
          <w:lang w:val="uk-UA"/>
        </w:rPr>
        <w:t xml:space="preserve"> для пошуку додаткової або з’ясування складної інформації, знаходили навчальне відео про письменників, переглядали уривки із творів, екранізованих за мотивами творчості українських класиків. Соціальні мережі старшокласники, в основному, використовували лише для спілкування з однолітками, а хмарні середовища – для зберігання особистої інформації. Декілька учнів мають власні боги, ведуть їх час від часу, де розповідають про актуальні проблеми, натомість питання навчання вони зовсім не зачіпають.</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Отже, аналіз сучасного стану досліджуваної проблеми засвідчив її актуальність і неповну розробленість як у методиці викладання літератури, так і шкільній практиці враховуючи сучасні освітні реалії. Така ситуація зумовила розробку методичних рекомендацій щодо використання інформаційно-комунікаційних технологій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з метою формування інформаційно-цифрової компетентності в умовах дистанційного та змішаного навчання.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r w:rsidRPr="00AB3F67">
        <w:rPr>
          <w:rFonts w:ascii="Times New Roman" w:hAnsi="Times New Roman" w:cs="Times New Roman"/>
          <w:b/>
          <w:sz w:val="28"/>
          <w:szCs w:val="28"/>
          <w:lang w:val="uk-UA"/>
        </w:rPr>
        <w:t xml:space="preserve">2.3. Методичні рекомендації до формування інформаційно-цифрової компетентності на </w:t>
      </w:r>
      <w:proofErr w:type="spellStart"/>
      <w:r w:rsidRPr="00AB3F67">
        <w:rPr>
          <w:rFonts w:ascii="Times New Roman" w:hAnsi="Times New Roman" w:cs="Times New Roman"/>
          <w:b/>
          <w:sz w:val="28"/>
          <w:szCs w:val="28"/>
          <w:lang w:val="uk-UA"/>
        </w:rPr>
        <w:t>уроках</w:t>
      </w:r>
      <w:proofErr w:type="spellEnd"/>
      <w:r w:rsidRPr="00AB3F67">
        <w:rPr>
          <w:rFonts w:ascii="Times New Roman" w:hAnsi="Times New Roman" w:cs="Times New Roman"/>
          <w:b/>
          <w:sz w:val="28"/>
          <w:szCs w:val="28"/>
          <w:lang w:val="uk-UA"/>
        </w:rPr>
        <w:t xml:space="preserve"> літератури</w:t>
      </w:r>
    </w:p>
    <w:p w:rsidR="009545DA" w:rsidRPr="00AB3F67" w:rsidRDefault="009545DA" w:rsidP="009545DA">
      <w:pPr>
        <w:spacing w:after="0" w:line="360" w:lineRule="auto"/>
        <w:ind w:firstLine="709"/>
        <w:jc w:val="both"/>
        <w:rPr>
          <w:rFonts w:ascii="Times New Roman" w:hAnsi="Times New Roman" w:cs="Times New Roman"/>
          <w:b/>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Учителі-словесники, працюючи над формуванням інформаційно-цифрової компетентності, мають використовувати найбільш доцільні методи, прийоми і види навчальної діяльності, які сприятимуть розвитку критичного мислення, </w:t>
      </w:r>
      <w:proofErr w:type="spellStart"/>
      <w:r w:rsidRPr="00AB3F67">
        <w:rPr>
          <w:rFonts w:ascii="Times New Roman" w:hAnsi="Times New Roman" w:cs="Times New Roman"/>
          <w:sz w:val="28"/>
          <w:szCs w:val="28"/>
          <w:lang w:val="uk-UA"/>
        </w:rPr>
        <w:t>медіаграмотності</w:t>
      </w:r>
      <w:proofErr w:type="spellEnd"/>
      <w:r w:rsidRPr="00AB3F67">
        <w:rPr>
          <w:rFonts w:ascii="Times New Roman" w:hAnsi="Times New Roman" w:cs="Times New Roman"/>
          <w:sz w:val="28"/>
          <w:szCs w:val="28"/>
          <w:lang w:val="uk-UA"/>
        </w:rPr>
        <w:t xml:space="preserve"> й дизайн-мислення на всіх структурних етапах уроку.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Звернемо увагу на найбільш ефективні та інноваційні прийоми формування інформаційно-цифрової грамотності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Створення </w:t>
      </w:r>
      <w:r w:rsidRPr="00AB3F67">
        <w:rPr>
          <w:rFonts w:ascii="Times New Roman" w:hAnsi="Times New Roman" w:cs="Times New Roman"/>
          <w:i/>
          <w:sz w:val="28"/>
          <w:szCs w:val="28"/>
          <w:lang w:val="uk-UA"/>
        </w:rPr>
        <w:t xml:space="preserve">ментальних карт (карта </w:t>
      </w:r>
      <w:proofErr w:type="spellStart"/>
      <w:r w:rsidRPr="00AB3F67">
        <w:rPr>
          <w:rFonts w:ascii="Times New Roman" w:hAnsi="Times New Roman" w:cs="Times New Roman"/>
          <w:i/>
          <w:sz w:val="28"/>
          <w:szCs w:val="28"/>
          <w:lang w:val="uk-UA"/>
        </w:rPr>
        <w:t>розуму,інтелект</w:t>
      </w:r>
      <w:proofErr w:type="spellEnd"/>
      <w:r w:rsidRPr="00AB3F67">
        <w:rPr>
          <w:rFonts w:ascii="Times New Roman" w:hAnsi="Times New Roman" w:cs="Times New Roman"/>
          <w:i/>
          <w:sz w:val="28"/>
          <w:szCs w:val="28"/>
          <w:lang w:val="uk-UA"/>
        </w:rPr>
        <w:t>-карта, карта пам’яті)</w:t>
      </w:r>
      <w:r w:rsidRPr="00AB3F67">
        <w:rPr>
          <w:rFonts w:ascii="Times New Roman" w:hAnsi="Times New Roman" w:cs="Times New Roman"/>
          <w:sz w:val="28"/>
          <w:szCs w:val="28"/>
          <w:lang w:val="uk-UA"/>
        </w:rPr>
        <w:t>, які допомагають у певній візуальній структурованій формі представити якнайбільше теоретичного матеріалу. При цьому учні мають знати про довільність розташування інформації, яка узагальнюється у вигляді блоків, схем, розгалужень, гілок. Як правило, такий інноваційний прийом може бути використаний на етапі узагальнення і систематизації набутих знань учнів. Пропонуємо зразки ментальних карт з таких тем:</w:t>
      </w:r>
    </w:p>
    <w:p w:rsidR="009545DA" w:rsidRPr="00AB3F67" w:rsidRDefault="009545DA" w:rsidP="009545DA">
      <w:pPr>
        <w:numPr>
          <w:ilvl w:val="0"/>
          <w:numId w:val="18"/>
        </w:numPr>
        <w:spacing w:after="0" w:line="360" w:lineRule="auto"/>
        <w:jc w:val="both"/>
        <w:rPr>
          <w:rFonts w:ascii="Times New Roman" w:hAnsi="Times New Roman" w:cs="Times New Roman"/>
          <w:sz w:val="28"/>
          <w:szCs w:val="28"/>
          <w:lang w:val="uk-UA"/>
        </w:rPr>
      </w:pPr>
      <w:proofErr w:type="spellStart"/>
      <w:r w:rsidRPr="00AB3F67">
        <w:rPr>
          <w:rFonts w:ascii="Times New Roman" w:hAnsi="Times New Roman" w:cs="Times New Roman"/>
          <w:sz w:val="28"/>
          <w:szCs w:val="28"/>
          <w:lang w:val="uk-UA"/>
        </w:rPr>
        <w:t>І.Франко</w:t>
      </w:r>
      <w:proofErr w:type="spellEnd"/>
      <w:r w:rsidRPr="00AB3F67">
        <w:rPr>
          <w:rFonts w:ascii="Times New Roman" w:hAnsi="Times New Roman" w:cs="Times New Roman"/>
          <w:sz w:val="28"/>
          <w:szCs w:val="28"/>
          <w:lang w:val="uk-UA"/>
        </w:rPr>
        <w:t xml:space="preserve"> «Мойсей». Поема «Мойсей» - один із вершинних творів </w:t>
      </w:r>
      <w:proofErr w:type="spellStart"/>
      <w:r w:rsidRPr="00AB3F67">
        <w:rPr>
          <w:rFonts w:ascii="Times New Roman" w:hAnsi="Times New Roman" w:cs="Times New Roman"/>
          <w:sz w:val="28"/>
          <w:szCs w:val="28"/>
          <w:lang w:val="uk-UA"/>
        </w:rPr>
        <w:t>І.Франка</w:t>
      </w:r>
      <w:proofErr w:type="spellEnd"/>
      <w:r w:rsidRPr="00AB3F67">
        <w:rPr>
          <w:rFonts w:ascii="Times New Roman" w:hAnsi="Times New Roman" w:cs="Times New Roman"/>
          <w:sz w:val="28"/>
          <w:szCs w:val="28"/>
          <w:lang w:val="uk-UA"/>
        </w:rPr>
        <w:t>.  Проблематика твору; історичний шлях нації, визначна особистість як її провідник, пробудження національної свідомості, історичної пам’яті. Пролог до поеми – заповіт українському народові[</w:t>
      </w:r>
      <w:r w:rsidRPr="00AB3F67">
        <w:rPr>
          <w:rFonts w:ascii="Times New Roman" w:hAnsi="Times New Roman" w:cs="Times New Roman"/>
          <w:sz w:val="28"/>
          <w:szCs w:val="28"/>
          <w:lang w:val="en-US"/>
        </w:rPr>
        <w:t>c.15</w:t>
      </w:r>
      <w:r w:rsidRPr="00AB3F67">
        <w:rPr>
          <w:rFonts w:ascii="Times New Roman" w:hAnsi="Times New Roman" w:cs="Times New Roman"/>
          <w:sz w:val="28"/>
          <w:szCs w:val="28"/>
          <w:lang w:val="uk-UA"/>
        </w:rPr>
        <w:t>];</w:t>
      </w:r>
    </w:p>
    <w:p w:rsidR="009545DA" w:rsidRPr="00AB3F67" w:rsidRDefault="009545DA" w:rsidP="009545DA">
      <w:pPr>
        <w:numPr>
          <w:ilvl w:val="0"/>
          <w:numId w:val="18"/>
        </w:numPr>
        <w:spacing w:after="0" w:line="360" w:lineRule="auto"/>
        <w:jc w:val="both"/>
        <w:rPr>
          <w:rFonts w:ascii="Times New Roman" w:hAnsi="Times New Roman" w:cs="Times New Roman"/>
          <w:sz w:val="28"/>
          <w:szCs w:val="28"/>
        </w:rPr>
      </w:pPr>
      <w:r w:rsidRPr="00AB3F67">
        <w:rPr>
          <w:rFonts w:ascii="Times New Roman" w:hAnsi="Times New Roman" w:cs="Times New Roman"/>
          <w:sz w:val="28"/>
          <w:szCs w:val="28"/>
          <w:lang w:val="uk-UA"/>
        </w:rPr>
        <w:lastRenderedPageBreak/>
        <w:t>Основні цикли поезій Лесі Українки. Неоромантизм як основа естетичної позиції Лесі Українки[с.19];</w:t>
      </w:r>
    </w:p>
    <w:p w:rsidR="009545DA" w:rsidRPr="00AB3F67" w:rsidRDefault="009545DA" w:rsidP="009545DA">
      <w:pPr>
        <w:numPr>
          <w:ilvl w:val="0"/>
          <w:numId w:val="18"/>
        </w:numPr>
        <w:spacing w:after="0" w:line="360" w:lineRule="auto"/>
        <w:jc w:val="both"/>
        <w:rPr>
          <w:rFonts w:ascii="Times New Roman" w:hAnsi="Times New Roman" w:cs="Times New Roman"/>
          <w:sz w:val="28"/>
          <w:szCs w:val="28"/>
        </w:rPr>
      </w:pPr>
      <w:r w:rsidRPr="00AB3F67">
        <w:rPr>
          <w:rFonts w:ascii="Times New Roman" w:hAnsi="Times New Roman" w:cs="Times New Roman"/>
          <w:sz w:val="28"/>
          <w:szCs w:val="28"/>
          <w:lang w:val="uk-UA"/>
        </w:rPr>
        <w:t>Леся Українка «Лісова пісня». Природа і людина у творі</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с.20</w:t>
      </w:r>
      <w:r w:rsidRPr="00AB3F67">
        <w:rPr>
          <w:rFonts w:ascii="Times New Roman" w:hAnsi="Times New Roman" w:cs="Times New Roman"/>
          <w:sz w:val="28"/>
          <w:szCs w:val="28"/>
        </w:rPr>
        <w:t>]</w:t>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36FD0E96" wp14:editId="2525707A">
            <wp:extent cx="2540000" cy="1828800"/>
            <wp:effectExtent l="19050" t="0" r="0" b="0"/>
            <wp:docPr id="1" name="Рисунок 1" descr="http://movoznaviya.at.ua/_ld/0/605383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movoznaviya.at.ua/_ld/0/60538366.png"/>
                    <pic:cNvPicPr>
                      <a:picLocks noChangeAspect="1" noChangeArrowheads="1"/>
                    </pic:cNvPicPr>
                  </pic:nvPicPr>
                  <pic:blipFill>
                    <a:blip r:embed="rId9" cstate="print"/>
                    <a:srcRect/>
                    <a:stretch>
                      <a:fillRect/>
                    </a:stretch>
                  </pic:blipFill>
                  <pic:spPr bwMode="auto">
                    <a:xfrm>
                      <a:off x="0" y="0"/>
                      <a:ext cx="2540000" cy="18288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2858C5F3" wp14:editId="70AEB5A5">
            <wp:extent cx="2743200" cy="1778000"/>
            <wp:effectExtent l="19050" t="0" r="0" b="0"/>
            <wp:docPr id="2" name="Рисунок 3" descr="Картинки по запросу ментальна карта з української літерату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Картинки по запросу ментальна карта з української літератури"/>
                    <pic:cNvPicPr>
                      <a:picLocks noChangeAspect="1" noChangeArrowheads="1"/>
                    </pic:cNvPicPr>
                  </pic:nvPicPr>
                  <pic:blipFill>
                    <a:blip r:embed="rId10" cstate="print"/>
                    <a:srcRect/>
                    <a:stretch>
                      <a:fillRect/>
                    </a:stretch>
                  </pic:blipFill>
                  <pic:spPr bwMode="auto">
                    <a:xfrm>
                      <a:off x="0" y="0"/>
                      <a:ext cx="2743200" cy="17780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797B67E2" wp14:editId="0E4D4D81">
            <wp:extent cx="2844800" cy="1879600"/>
            <wp:effectExtent l="19050" t="0" r="0" b="0"/>
            <wp:docPr id="3" name="Рисунок 4" descr="Картинки по запросу ментальна карта з української літерату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Картинки по запросу ментальна карта з української літератури"/>
                    <pic:cNvPicPr>
                      <a:picLocks noChangeAspect="1" noChangeArrowheads="1"/>
                    </pic:cNvPicPr>
                  </pic:nvPicPr>
                  <pic:blipFill>
                    <a:blip r:embed="rId11" cstate="print"/>
                    <a:srcRect/>
                    <a:stretch>
                      <a:fillRect/>
                    </a:stretch>
                  </pic:blipFill>
                  <pic:spPr bwMode="auto">
                    <a:xfrm>
                      <a:off x="0" y="0"/>
                      <a:ext cx="2844800" cy="18796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Надзвичайною популярністю на сучасному </w:t>
      </w:r>
      <w:proofErr w:type="spellStart"/>
      <w:r w:rsidRPr="00AB3F67">
        <w:rPr>
          <w:rFonts w:ascii="Times New Roman" w:hAnsi="Times New Roman" w:cs="Times New Roman"/>
          <w:sz w:val="28"/>
          <w:szCs w:val="28"/>
          <w:lang w:val="uk-UA"/>
        </w:rPr>
        <w:t>уроці</w:t>
      </w:r>
      <w:proofErr w:type="spellEnd"/>
      <w:r w:rsidRPr="00AB3F67">
        <w:rPr>
          <w:rFonts w:ascii="Times New Roman" w:hAnsi="Times New Roman" w:cs="Times New Roman"/>
          <w:sz w:val="28"/>
          <w:szCs w:val="28"/>
          <w:lang w:val="uk-UA"/>
        </w:rPr>
        <w:t xml:space="preserve"> літератури користуються </w:t>
      </w:r>
      <w:proofErr w:type="spellStart"/>
      <w:r w:rsidRPr="00AB3F67">
        <w:rPr>
          <w:rFonts w:ascii="Times New Roman" w:hAnsi="Times New Roman" w:cs="Times New Roman"/>
          <w:sz w:val="28"/>
          <w:szCs w:val="28"/>
          <w:lang w:val="uk-UA"/>
        </w:rPr>
        <w:t>креолізовані</w:t>
      </w:r>
      <w:proofErr w:type="spellEnd"/>
      <w:r w:rsidRPr="00AB3F67">
        <w:rPr>
          <w:rFonts w:ascii="Times New Roman" w:hAnsi="Times New Roman" w:cs="Times New Roman"/>
          <w:sz w:val="28"/>
          <w:szCs w:val="28"/>
          <w:lang w:val="uk-UA"/>
        </w:rPr>
        <w:t xml:space="preserve"> тексти (або інтерактивні плакати), які створюють певну візуальну смислову єдність, що комплексно впливає на реципієнта.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Створення такого наочного відображення змісту засвоєного матеріалу буде свідчити про якісно організований освітній процес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в умовах дистанційної та змішаної освіти. Для створення таких плакатів учитель радить старшокласникам образи конкретні онлайн-сервіси: </w:t>
      </w:r>
      <w:proofErr w:type="spellStart"/>
      <w:r w:rsidRPr="00AB3F67">
        <w:rPr>
          <w:rFonts w:ascii="Times New Roman" w:hAnsi="Times New Roman" w:cs="Times New Roman"/>
          <w:sz w:val="28"/>
          <w:szCs w:val="28"/>
          <w:lang w:val="uk-UA"/>
        </w:rPr>
        <w:t>Glogster</w:t>
      </w:r>
      <w:proofErr w:type="spellEnd"/>
      <w:r w:rsidRPr="00AB3F67">
        <w:rPr>
          <w:rFonts w:ascii="Times New Roman" w:hAnsi="Times New Roman" w:cs="Times New Roman"/>
          <w:sz w:val="28"/>
          <w:szCs w:val="28"/>
          <w:lang w:val="uk-UA"/>
        </w:rPr>
        <w:t xml:space="preserve"> (за його допомогою можна розмістити текст, графіку, відео; він має своєрідні шаблони і заготовки); </w:t>
      </w:r>
      <w:proofErr w:type="spellStart"/>
      <w:r w:rsidRPr="00AB3F67">
        <w:rPr>
          <w:rFonts w:ascii="Times New Roman" w:hAnsi="Times New Roman" w:cs="Times New Roman"/>
          <w:sz w:val="28"/>
          <w:szCs w:val="28"/>
          <w:lang w:val="uk-UA"/>
        </w:rPr>
        <w:t>Cacoo</w:t>
      </w:r>
      <w:proofErr w:type="spellEnd"/>
      <w:r w:rsidRPr="00AB3F67">
        <w:rPr>
          <w:rFonts w:ascii="Times New Roman" w:hAnsi="Times New Roman" w:cs="Times New Roman"/>
          <w:sz w:val="28"/>
          <w:szCs w:val="28"/>
          <w:lang w:val="uk-UA"/>
        </w:rPr>
        <w:t xml:space="preserve"> (за його допомогою учні можуть створювати і конструювати різні схеми-класифікації, де будь-який елемент, за потреби, може стати </w:t>
      </w:r>
      <w:proofErr w:type="spellStart"/>
      <w:r w:rsidRPr="00AB3F67">
        <w:rPr>
          <w:rFonts w:ascii="Times New Roman" w:hAnsi="Times New Roman" w:cs="Times New Roman"/>
          <w:sz w:val="28"/>
          <w:szCs w:val="28"/>
          <w:lang w:val="uk-UA"/>
        </w:rPr>
        <w:t>гіперпокликанням</w:t>
      </w:r>
      <w:proofErr w:type="spellEnd"/>
      <w:r w:rsidRPr="00AB3F67">
        <w:rPr>
          <w:rFonts w:ascii="Times New Roman" w:hAnsi="Times New Roman" w:cs="Times New Roman"/>
          <w:sz w:val="28"/>
          <w:szCs w:val="28"/>
          <w:lang w:val="uk-UA"/>
        </w:rPr>
        <w:t xml:space="preserve">; крім готових шаблонів, він дозволяє додавати різні зображення, взяті в Інтернету, або їх малювати).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Наведемо зразки створених інтерактивних плакатів.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 </w:t>
      </w:r>
      <w:r w:rsidRPr="00AB3F67">
        <w:rPr>
          <w:rFonts w:ascii="Times New Roman" w:hAnsi="Times New Roman" w:cs="Times New Roman"/>
          <w:noProof/>
          <w:sz w:val="28"/>
          <w:szCs w:val="28"/>
          <w:lang w:eastAsia="ru-RU"/>
        </w:rPr>
        <w:drawing>
          <wp:inline distT="0" distB="0" distL="0" distR="0" wp14:anchorId="46A2FFD7" wp14:editId="763DBADC">
            <wp:extent cx="2453053" cy="1473200"/>
            <wp:effectExtent l="0" t="0" r="4445" b="0"/>
            <wp:docPr id="4" name="Рисунок 1" descr="Мої інтерактивні плакати на Glogster: text, images, music, video | Glogster  EDU - Interactive multimedia pos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Мої інтерактивні плакати на Glogster: text, images, music, video | Glogster  EDU - Interactive multimedia posters"/>
                    <pic:cNvPicPr>
                      <a:picLocks noChangeAspect="1" noChangeArrowheads="1"/>
                    </pic:cNvPicPr>
                  </pic:nvPicPr>
                  <pic:blipFill>
                    <a:blip r:embed="rId12" cstate="print"/>
                    <a:srcRect/>
                    <a:stretch>
                      <a:fillRect/>
                    </a:stretch>
                  </pic:blipFill>
                  <pic:spPr bwMode="auto">
                    <a:xfrm>
                      <a:off x="0" y="0"/>
                      <a:ext cx="2453053" cy="14732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39368F5F" wp14:editId="7D26F651">
            <wp:extent cx="2628900" cy="1476741"/>
            <wp:effectExtent l="0" t="0" r="0" b="9525"/>
            <wp:docPr id="5" name="Рисунок 2" descr="Інтерактивний плакат - Сайт koliga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Інтерактивний плакат - Сайт koliganka!"/>
                    <pic:cNvPicPr>
                      <a:picLocks noChangeAspect="1" noChangeArrowheads="1"/>
                    </pic:cNvPicPr>
                  </pic:nvPicPr>
                  <pic:blipFill>
                    <a:blip r:embed="rId13" cstate="print"/>
                    <a:srcRect/>
                    <a:stretch>
                      <a:fillRect/>
                    </a:stretch>
                  </pic:blipFill>
                  <pic:spPr bwMode="auto">
                    <a:xfrm>
                      <a:off x="0" y="0"/>
                      <a:ext cx="2622596" cy="14732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5AC47437" wp14:editId="3DAB464F">
            <wp:extent cx="2336800" cy="2082800"/>
            <wp:effectExtent l="19050" t="0" r="6350" b="0"/>
            <wp:docPr id="6" name="Рисунок 3" descr="Світ літератури: Інтерактивні плак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Світ літератури: Інтерактивні плакати"/>
                    <pic:cNvPicPr>
                      <a:picLocks noChangeAspect="1" noChangeArrowheads="1"/>
                    </pic:cNvPicPr>
                  </pic:nvPicPr>
                  <pic:blipFill>
                    <a:blip r:embed="rId14" cstate="print"/>
                    <a:srcRect/>
                    <a:stretch>
                      <a:fillRect/>
                    </a:stretch>
                  </pic:blipFill>
                  <pic:spPr bwMode="auto">
                    <a:xfrm>
                      <a:off x="0" y="0"/>
                      <a:ext cx="2336800" cy="20828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6EB526DA" wp14:editId="36A07773">
            <wp:extent cx="2946400" cy="2082800"/>
            <wp:effectExtent l="19050" t="0" r="6350" b="0"/>
            <wp:docPr id="7" name="Рисунок 4" descr="Інтерактивний плакат до сторічного ювилєю Олеся Гончара | Библиотека города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Інтерактивний плакат до сторічного ювилєю Олеся Гончара | Библиотека города  N"/>
                    <pic:cNvPicPr>
                      <a:picLocks noChangeAspect="1" noChangeArrowheads="1"/>
                    </pic:cNvPicPr>
                  </pic:nvPicPr>
                  <pic:blipFill>
                    <a:blip r:embed="rId15" cstate="print"/>
                    <a:srcRect/>
                    <a:stretch>
                      <a:fillRect/>
                    </a:stretch>
                  </pic:blipFill>
                  <pic:spPr bwMode="auto">
                    <a:xfrm>
                      <a:off x="0" y="0"/>
                      <a:ext cx="2946400" cy="2082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Завдяки таким специфічним видам робіт учні краще сприймають навчальний матеріал, удосконалюють навички самостійної пошукової роботи з різноманітними інформаційними джерелами, працюють на результат і мають змогу бачити його наочно.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ефективним у використанні є цікаві зображення, відео або певний текст, що надзвичайно стрімко поширюються в мережі Інтернет, отримують велику кількість переглядів, але швидко втрачають свою популярність. Їх називають </w:t>
      </w:r>
      <w:proofErr w:type="spellStart"/>
      <w:r w:rsidRPr="00AB3F67">
        <w:rPr>
          <w:rFonts w:ascii="Times New Roman" w:hAnsi="Times New Roman" w:cs="Times New Roman"/>
          <w:sz w:val="28"/>
          <w:szCs w:val="28"/>
          <w:lang w:val="uk-UA"/>
        </w:rPr>
        <w:t>меми</w:t>
      </w:r>
      <w:proofErr w:type="spellEnd"/>
      <w:r w:rsidRPr="00AB3F67">
        <w:rPr>
          <w:rFonts w:ascii="Times New Roman" w:hAnsi="Times New Roman" w:cs="Times New Roman"/>
          <w:sz w:val="28"/>
          <w:szCs w:val="28"/>
          <w:lang w:val="uk-UA"/>
        </w:rPr>
        <w:t xml:space="preserve">. Здобувачі освіти, проявляючи нестандартний підхід, креативність мислення на етапі сприйняття нового навчального матеріалу можуть створити </w:t>
      </w:r>
      <w:proofErr w:type="spellStart"/>
      <w:r w:rsidRPr="00AB3F67">
        <w:rPr>
          <w:rFonts w:ascii="Times New Roman" w:hAnsi="Times New Roman" w:cs="Times New Roman"/>
          <w:i/>
          <w:sz w:val="28"/>
          <w:szCs w:val="28"/>
          <w:lang w:val="uk-UA"/>
        </w:rPr>
        <w:t>меми</w:t>
      </w:r>
      <w:proofErr w:type="spellEnd"/>
      <w:r w:rsidRPr="00AB3F67">
        <w:rPr>
          <w:rFonts w:ascii="Times New Roman" w:hAnsi="Times New Roman" w:cs="Times New Roman"/>
          <w:i/>
          <w:sz w:val="28"/>
          <w:szCs w:val="28"/>
          <w:lang w:val="uk-UA"/>
        </w:rPr>
        <w:t xml:space="preserve">. </w:t>
      </w:r>
      <w:r w:rsidRPr="00AB3F67">
        <w:rPr>
          <w:rFonts w:ascii="Times New Roman" w:hAnsi="Times New Roman" w:cs="Times New Roman"/>
          <w:sz w:val="28"/>
          <w:szCs w:val="28"/>
          <w:lang w:val="uk-UA"/>
        </w:rPr>
        <w:t xml:space="preserve">У нагоді їм стане </w:t>
      </w:r>
      <w:proofErr w:type="spellStart"/>
      <w:r w:rsidRPr="00AB3F67">
        <w:rPr>
          <w:rFonts w:ascii="Times New Roman" w:hAnsi="Times New Roman" w:cs="Times New Roman"/>
          <w:sz w:val="28"/>
          <w:szCs w:val="28"/>
          <w:lang w:val="uk-UA"/>
        </w:rPr>
        <w:t>мемгенератор</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I</w:t>
      </w:r>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en-US"/>
        </w:rPr>
        <w:t>love</w:t>
      </w:r>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lang w:val="en-US"/>
        </w:rPr>
        <w:t>img</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rPr>
        <w:t xml:space="preserve"> (</w:t>
      </w:r>
      <w:hyperlink r:id="rId16"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www</w:t>
        </w:r>
        <w:r w:rsidRPr="00AB3F67">
          <w:rPr>
            <w:rStyle w:val="a3"/>
            <w:rFonts w:ascii="Times New Roman" w:hAnsi="Times New Roman" w:cs="Times New Roman"/>
            <w:color w:val="auto"/>
            <w:sz w:val="28"/>
            <w:szCs w:val="28"/>
          </w:rPr>
          <w:t>.</w:t>
        </w:r>
        <w:proofErr w:type="spellStart"/>
        <w:r w:rsidRPr="00AB3F67">
          <w:rPr>
            <w:rStyle w:val="a3"/>
            <w:rFonts w:ascii="Times New Roman" w:hAnsi="Times New Roman" w:cs="Times New Roman"/>
            <w:color w:val="auto"/>
            <w:sz w:val="28"/>
            <w:szCs w:val="28"/>
            <w:lang w:val="en-US"/>
          </w:rPr>
          <w:t>iloveimg</w:t>
        </w:r>
        <w:proofErr w:type="spellEnd"/>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w:t>
      </w:r>
      <w:r w:rsidRPr="00AB3F67">
        <w:rPr>
          <w:rFonts w:ascii="Times New Roman" w:hAnsi="Times New Roman" w:cs="Times New Roman"/>
          <w:sz w:val="28"/>
          <w:szCs w:val="28"/>
          <w:lang w:val="uk-UA"/>
        </w:rPr>
        <w:t>.</w:t>
      </w:r>
      <w:r w:rsidRPr="00AB3F67">
        <w:rPr>
          <w:rFonts w:ascii="Times New Roman" w:hAnsi="Times New Roman" w:cs="Times New Roman"/>
          <w:noProof/>
          <w:sz w:val="28"/>
          <w:szCs w:val="28"/>
          <w:lang w:eastAsia="ru-RU"/>
        </w:rPr>
        <w:lastRenderedPageBreak/>
        <w:drawing>
          <wp:inline distT="0" distB="0" distL="0" distR="0" wp14:anchorId="4513532A" wp14:editId="116A4AAD">
            <wp:extent cx="3048000" cy="1676400"/>
            <wp:effectExtent l="19050" t="0" r="0" b="0"/>
            <wp:docPr id="8" name="Рисунок 5" descr="9 сучасних форм візуалізації для використання на урок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9 сучасних форм візуалізації для використання на уроках"/>
                    <pic:cNvPicPr>
                      <a:picLocks noChangeAspect="1" noChangeArrowheads="1"/>
                    </pic:cNvPicPr>
                  </pic:nvPicPr>
                  <pic:blipFill>
                    <a:blip r:embed="rId17" cstate="print"/>
                    <a:srcRect/>
                    <a:stretch>
                      <a:fillRect/>
                    </a:stretch>
                  </pic:blipFill>
                  <pic:spPr bwMode="auto">
                    <a:xfrm>
                      <a:off x="0" y="0"/>
                      <a:ext cx="3048000" cy="16764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35BF8F36" wp14:editId="10E5E595">
            <wp:extent cx="2540000" cy="1778000"/>
            <wp:effectExtent l="19050" t="0" r="0" b="0"/>
            <wp:docPr id="9" name="Рисунок 6" descr="50 мемів про українську літературу — як школярі готуються до ДПА - новини  освіти | «Освітор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50 мемів про українську літературу — як школярі готуються до ДПА - новини  освіти | «Освіторія»"/>
                    <pic:cNvPicPr>
                      <a:picLocks noChangeAspect="1" noChangeArrowheads="1"/>
                    </pic:cNvPicPr>
                  </pic:nvPicPr>
                  <pic:blipFill>
                    <a:blip r:embed="rId18" cstate="print"/>
                    <a:srcRect/>
                    <a:stretch>
                      <a:fillRect/>
                    </a:stretch>
                  </pic:blipFill>
                  <pic:spPr bwMode="auto">
                    <a:xfrm>
                      <a:off x="0" y="0"/>
                      <a:ext cx="2540000" cy="1778000"/>
                    </a:xfrm>
                    <a:prstGeom prst="rect">
                      <a:avLst/>
                    </a:prstGeom>
                    <a:noFill/>
                    <a:ln w="9525">
                      <a:noFill/>
                      <a:miter lim="800000"/>
                      <a:headEnd/>
                      <a:tailEnd/>
                    </a:ln>
                  </pic:spPr>
                </pic:pic>
              </a:graphicData>
            </a:graphic>
          </wp:inline>
        </w:drawing>
      </w:r>
      <w:r w:rsidRPr="00AB3F67">
        <w:rPr>
          <w:rFonts w:ascii="Times New Roman" w:hAnsi="Times New Roman" w:cs="Times New Roman"/>
          <w:noProof/>
          <w:sz w:val="28"/>
          <w:szCs w:val="28"/>
          <w:lang w:eastAsia="ru-RU"/>
        </w:rPr>
        <w:drawing>
          <wp:inline distT="0" distB="0" distL="0" distR="0" wp14:anchorId="5EA54C3C" wp14:editId="066A821A">
            <wp:extent cx="3048000" cy="2286000"/>
            <wp:effectExtent l="19050" t="0" r="0" b="0"/>
            <wp:docPr id="10" name="Рисунок 7" descr="50 мемів про українську літературу — як школярі готуються до ДПА - новини  освіти | «Освітор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50 мемів про українську літературу — як школярі готуються до ДПА - новини  освіти | «Освіторія»"/>
                    <pic:cNvPicPr>
                      <a:picLocks noChangeAspect="1" noChangeArrowheads="1"/>
                    </pic:cNvPicPr>
                  </pic:nvPicPr>
                  <pic:blipFill>
                    <a:blip r:embed="rId19"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3F0DCCED" wp14:editId="0F7B83C1">
            <wp:extent cx="2590800" cy="2184400"/>
            <wp:effectExtent l="19050" t="0" r="0" b="0"/>
            <wp:docPr id="11" name="Рисунок 8" descr="10 найкращих мемів про українську літературу | Сьогод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10 найкращих мемів про українську літературу | Сьогодні"/>
                    <pic:cNvPicPr>
                      <a:picLocks noChangeAspect="1" noChangeArrowheads="1"/>
                    </pic:cNvPicPr>
                  </pic:nvPicPr>
                  <pic:blipFill>
                    <a:blip r:embed="rId20" cstate="print"/>
                    <a:srcRect/>
                    <a:stretch>
                      <a:fillRect/>
                    </a:stretch>
                  </pic:blipFill>
                  <pic:spPr bwMode="auto">
                    <a:xfrm>
                      <a:off x="0" y="0"/>
                      <a:ext cx="2590800" cy="21844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i/>
          <w:sz w:val="28"/>
          <w:szCs w:val="28"/>
          <w:lang w:val="uk-UA"/>
        </w:rPr>
        <w:t xml:space="preserve">Комікси </w:t>
      </w:r>
      <w:r w:rsidRPr="00AB3F67">
        <w:rPr>
          <w:rFonts w:ascii="Times New Roman" w:hAnsi="Times New Roman" w:cs="Times New Roman"/>
          <w:sz w:val="28"/>
          <w:szCs w:val="28"/>
          <w:lang w:val="uk-UA"/>
        </w:rPr>
        <w:t xml:space="preserve">– це послідовне розташування малюнків у специфічній формі. Учні можуть самі заповнювати певною інформацією пусті графічні зображення для того, щоб у такій своєрідній формі розкрити образ-персонаж, передати особливості його мовлення, пригадати сюжетно-композиційні особливості художнього твору. Виконання такого творчого завдання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активізує діяльність учнів, </w:t>
      </w:r>
      <w:proofErr w:type="spellStart"/>
      <w:r w:rsidRPr="00AB3F67">
        <w:rPr>
          <w:rFonts w:ascii="Times New Roman" w:hAnsi="Times New Roman" w:cs="Times New Roman"/>
          <w:sz w:val="28"/>
          <w:szCs w:val="28"/>
          <w:lang w:val="uk-UA"/>
        </w:rPr>
        <w:t>занурюює</w:t>
      </w:r>
      <w:proofErr w:type="spellEnd"/>
      <w:r w:rsidRPr="00AB3F67">
        <w:rPr>
          <w:rFonts w:ascii="Times New Roman" w:hAnsi="Times New Roman" w:cs="Times New Roman"/>
          <w:sz w:val="28"/>
          <w:szCs w:val="28"/>
          <w:lang w:val="uk-UA"/>
        </w:rPr>
        <w:t xml:space="preserve"> їх у творчо-пошуковий процес. Для створення коміксів можна використовувати сервіси «</w:t>
      </w:r>
      <w:r w:rsidRPr="00AB3F67">
        <w:rPr>
          <w:rFonts w:ascii="Times New Roman" w:hAnsi="Times New Roman" w:cs="Times New Roman"/>
          <w:sz w:val="28"/>
          <w:szCs w:val="28"/>
          <w:lang w:val="en-US"/>
        </w:rPr>
        <w:t>Storyboard</w:t>
      </w:r>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en-US"/>
        </w:rPr>
        <w:t>that</w:t>
      </w:r>
      <w:r w:rsidRPr="00AB3F67">
        <w:rPr>
          <w:rFonts w:ascii="Times New Roman" w:hAnsi="Times New Roman" w:cs="Times New Roman"/>
          <w:sz w:val="28"/>
          <w:szCs w:val="28"/>
          <w:lang w:val="uk-UA"/>
        </w:rPr>
        <w:t>»</w:t>
      </w:r>
      <w:r w:rsidRPr="00AB3F67">
        <w:rPr>
          <w:rFonts w:ascii="Times New Roman" w:hAnsi="Times New Roman" w:cs="Times New Roman"/>
          <w:sz w:val="28"/>
          <w:szCs w:val="28"/>
        </w:rPr>
        <w:t xml:space="preserve"> (</w:t>
      </w:r>
      <w:hyperlink r:id="rId21"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www</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storyboardthat</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w:t>
      </w:r>
      <w:r w:rsidRPr="00AB3F67">
        <w:rPr>
          <w:rFonts w:ascii="Times New Roman" w:hAnsi="Times New Roman" w:cs="Times New Roman"/>
          <w:sz w:val="28"/>
          <w:szCs w:val="28"/>
          <w:lang w:val="uk-UA"/>
        </w:rPr>
        <w:t>, «</w:t>
      </w:r>
      <w:proofErr w:type="spellStart"/>
      <w:r w:rsidRPr="00AB3F67">
        <w:rPr>
          <w:rFonts w:ascii="Times New Roman" w:hAnsi="Times New Roman" w:cs="Times New Roman"/>
          <w:sz w:val="28"/>
          <w:szCs w:val="28"/>
          <w:lang w:val="uk-UA"/>
        </w:rPr>
        <w:t>Cavna</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rPr>
        <w:t xml:space="preserve"> (</w:t>
      </w:r>
      <w:hyperlink r:id="rId22"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www</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cavna</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107A4CEC" wp14:editId="3EE5A9FD">
            <wp:extent cx="2844800" cy="1727200"/>
            <wp:effectExtent l="19050" t="0" r="0" b="0"/>
            <wp:docPr id="12" name="Рисунок 9" descr="Використання коміксів, буктрейлерів та фанфіків на уроках зарубіжної  літератури з метою формування життєво компетентної особистості | Наукова  робота. Зарубіжна літера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Використання коміксів, буктрейлерів та фанфіків на уроках зарубіжної  літератури з метою формування життєво компетентної особистості | Наукова  робота. Зарубіжна література"/>
                    <pic:cNvPicPr>
                      <a:picLocks noChangeAspect="1" noChangeArrowheads="1"/>
                    </pic:cNvPicPr>
                  </pic:nvPicPr>
                  <pic:blipFill>
                    <a:blip r:embed="rId23" cstate="print"/>
                    <a:srcRect/>
                    <a:stretch>
                      <a:fillRect/>
                    </a:stretch>
                  </pic:blipFill>
                  <pic:spPr bwMode="auto">
                    <a:xfrm>
                      <a:off x="0" y="0"/>
                      <a:ext cx="2844800" cy="17272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0BB727DB" wp14:editId="0C80A0FA">
            <wp:extent cx="2489200" cy="1778000"/>
            <wp:effectExtent l="19050" t="0" r="6350" b="0"/>
            <wp:docPr id="13" name="Рисунок 10" descr="Комікс за мотивами повісті Миколи Гоголя «Ніч проти різдва» | Книжкова Хата  - магазин цікавих книг! м. Коломия, вул. Чорновола,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Комікс за мотивами повісті Миколи Гоголя «Ніч проти різдва» | Книжкова Хата  - магазин цікавих книг! м. Коломия, вул. Чорновола, 51"/>
                    <pic:cNvPicPr>
                      <a:picLocks noChangeAspect="1" noChangeArrowheads="1"/>
                    </pic:cNvPicPr>
                  </pic:nvPicPr>
                  <pic:blipFill>
                    <a:blip r:embed="rId24" cstate="print"/>
                    <a:srcRect/>
                    <a:stretch>
                      <a:fillRect/>
                    </a:stretch>
                  </pic:blipFill>
                  <pic:spPr bwMode="auto">
                    <a:xfrm>
                      <a:off x="0" y="0"/>
                      <a:ext cx="2489200" cy="17780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i/>
          <w:sz w:val="28"/>
          <w:szCs w:val="28"/>
          <w:lang w:val="uk-UA"/>
        </w:rPr>
        <w:lastRenderedPageBreak/>
        <w:t xml:space="preserve">Логотип </w:t>
      </w:r>
      <w:r w:rsidRPr="00AB3F67">
        <w:rPr>
          <w:rFonts w:ascii="Times New Roman" w:hAnsi="Times New Roman" w:cs="Times New Roman"/>
          <w:sz w:val="28"/>
          <w:szCs w:val="28"/>
          <w:lang w:val="uk-UA"/>
        </w:rPr>
        <w:t xml:space="preserve">– це графічний або текстовий символ, який конкретизує або суб’єкт, або об’єкт.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учні створюють логотипи різних літературних напрямів, течій, стилів, угрупувань, програмових творів, важливих місць із біографії письменника-класика. Створюється цей інноваційний прийом за допомогою конструктора логотипів «</w:t>
      </w:r>
      <w:proofErr w:type="spellStart"/>
      <w:r w:rsidRPr="00AB3F67">
        <w:rPr>
          <w:rFonts w:ascii="Times New Roman" w:hAnsi="Times New Roman" w:cs="Times New Roman"/>
          <w:sz w:val="28"/>
          <w:szCs w:val="28"/>
          <w:lang w:val="en-US"/>
        </w:rPr>
        <w:t>Loglmaster</w:t>
      </w:r>
      <w:proofErr w:type="spellEnd"/>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ai</w:t>
      </w:r>
      <w:proofErr w:type="spellEnd"/>
      <w:r w:rsidRPr="00AB3F67">
        <w:rPr>
          <w:rFonts w:ascii="Times New Roman" w:hAnsi="Times New Roman" w:cs="Times New Roman"/>
          <w:sz w:val="28"/>
          <w:szCs w:val="28"/>
          <w:lang w:val="uk-UA"/>
        </w:rPr>
        <w:t>» (</w:t>
      </w:r>
      <w:hyperlink r:id="rId25"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lang w:val="uk-UA"/>
          </w:rPr>
          <w:t>://</w:t>
        </w:r>
        <w:r w:rsidRPr="00AB3F67">
          <w:rPr>
            <w:rStyle w:val="a3"/>
            <w:rFonts w:ascii="Times New Roman" w:hAnsi="Times New Roman" w:cs="Times New Roman"/>
            <w:color w:val="auto"/>
            <w:sz w:val="28"/>
            <w:szCs w:val="28"/>
            <w:lang w:val="en-US"/>
          </w:rPr>
          <w:t>logomaster</w:t>
        </w:r>
        <w:r w:rsidRPr="00AB3F67">
          <w:rPr>
            <w:rStyle w:val="a3"/>
            <w:rFonts w:ascii="Times New Roman" w:hAnsi="Times New Roman" w:cs="Times New Roman"/>
            <w:color w:val="auto"/>
            <w:sz w:val="28"/>
            <w:szCs w:val="28"/>
            <w:lang w:val="uk-UA"/>
          </w:rPr>
          <w:t>.</w:t>
        </w:r>
        <w:r w:rsidRPr="00AB3F67">
          <w:rPr>
            <w:rStyle w:val="a3"/>
            <w:rFonts w:ascii="Times New Roman" w:hAnsi="Times New Roman" w:cs="Times New Roman"/>
            <w:color w:val="auto"/>
            <w:sz w:val="28"/>
            <w:szCs w:val="28"/>
            <w:lang w:val="en-US"/>
          </w:rPr>
          <w:t>ai</w:t>
        </w:r>
      </w:hyperlink>
      <w:r w:rsidRPr="00AB3F67">
        <w:rPr>
          <w:rFonts w:ascii="Times New Roman" w:hAnsi="Times New Roman" w:cs="Times New Roman"/>
          <w:sz w:val="28"/>
          <w:szCs w:val="28"/>
          <w:lang w:val="uk-UA"/>
        </w:rPr>
        <w:t>) або хмари слів «</w:t>
      </w:r>
      <w:r w:rsidRPr="00AB3F67">
        <w:rPr>
          <w:rFonts w:ascii="Times New Roman" w:hAnsi="Times New Roman" w:cs="Times New Roman"/>
          <w:sz w:val="28"/>
          <w:szCs w:val="28"/>
          <w:lang w:val="en-US"/>
        </w:rPr>
        <w:t>Word</w:t>
      </w:r>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cloud</w:t>
      </w:r>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art</w:t>
      </w:r>
      <w:r w:rsidRPr="00AB3F67">
        <w:rPr>
          <w:rFonts w:ascii="Times New Roman" w:hAnsi="Times New Roman" w:cs="Times New Roman"/>
          <w:sz w:val="28"/>
          <w:szCs w:val="28"/>
          <w:lang w:val="uk-UA"/>
        </w:rPr>
        <w:t>» (</w:t>
      </w:r>
      <w:hyperlink r:id="rId26"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lang w:val="uk-UA"/>
          </w:rPr>
          <w:t>://</w:t>
        </w:r>
        <w:r w:rsidRPr="00AB3F67">
          <w:rPr>
            <w:rStyle w:val="a3"/>
            <w:rFonts w:ascii="Times New Roman" w:hAnsi="Times New Roman" w:cs="Times New Roman"/>
            <w:color w:val="auto"/>
            <w:sz w:val="28"/>
            <w:szCs w:val="28"/>
            <w:lang w:val="en-US"/>
          </w:rPr>
          <w:t>wordart</w:t>
        </w:r>
        <w:r w:rsidRPr="00AB3F67">
          <w:rPr>
            <w:rStyle w:val="a3"/>
            <w:rFonts w:ascii="Times New Roman" w:hAnsi="Times New Roman" w:cs="Times New Roman"/>
            <w:color w:val="auto"/>
            <w:sz w:val="28"/>
            <w:szCs w:val="28"/>
            <w:lang w:val="uk-UA"/>
          </w:rPr>
          <w:t>.</w:t>
        </w:r>
        <w:r w:rsidRPr="00AB3F67">
          <w:rPr>
            <w:rStyle w:val="a3"/>
            <w:rFonts w:ascii="Times New Roman" w:hAnsi="Times New Roman" w:cs="Times New Roman"/>
            <w:color w:val="auto"/>
            <w:sz w:val="28"/>
            <w:szCs w:val="28"/>
            <w:lang w:val="en-US"/>
          </w:rPr>
          <w:t>com</w:t>
        </w:r>
      </w:hyperlink>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3DAC54F0" wp14:editId="174344EB">
            <wp:extent cx="2692400" cy="1524000"/>
            <wp:effectExtent l="19050" t="0" r="0" b="0"/>
            <wp:docPr id="14" name="Рисунок 11" descr="Туса у Стуса: літературний рейв журналу Артефакт і ДК NAZVA - Артефак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Туса у Стуса: літературний рейв журналу Артефакт і ДК NAZVA - Артефакт"/>
                    <pic:cNvPicPr>
                      <a:picLocks noChangeAspect="1" noChangeArrowheads="1"/>
                    </pic:cNvPicPr>
                  </pic:nvPicPr>
                  <pic:blipFill>
                    <a:blip r:embed="rId27" cstate="print"/>
                    <a:srcRect/>
                    <a:stretch>
                      <a:fillRect/>
                    </a:stretch>
                  </pic:blipFill>
                  <pic:spPr bwMode="auto">
                    <a:xfrm>
                      <a:off x="0" y="0"/>
                      <a:ext cx="2692400" cy="15240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0AB7BB06" wp14:editId="458E8BE1">
            <wp:extent cx="2286000" cy="1625600"/>
            <wp:effectExtent l="19050" t="0" r="0" b="0"/>
            <wp:docPr id="15" name="Рисунок 12" descr="Постер логотип, литературный постер, эмблема, плакат, логотип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Постер логотип, литературный постер, эмблема, плакат, логотип png | PNGWing"/>
                    <pic:cNvPicPr>
                      <a:picLocks noChangeAspect="1" noChangeArrowheads="1"/>
                    </pic:cNvPicPr>
                  </pic:nvPicPr>
                  <pic:blipFill>
                    <a:blip r:embed="rId28" cstate="print"/>
                    <a:srcRect/>
                    <a:stretch>
                      <a:fillRect/>
                    </a:stretch>
                  </pic:blipFill>
                  <pic:spPr bwMode="auto">
                    <a:xfrm>
                      <a:off x="0" y="0"/>
                      <a:ext cx="2286000" cy="16256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З метою зацікавити художнім твором, який буде вивчатися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учням можна запропонувати переглянути </w:t>
      </w:r>
      <w:proofErr w:type="spellStart"/>
      <w:r w:rsidRPr="00AB3F67">
        <w:rPr>
          <w:rFonts w:ascii="Times New Roman" w:hAnsi="Times New Roman" w:cs="Times New Roman"/>
          <w:i/>
          <w:sz w:val="28"/>
          <w:szCs w:val="28"/>
          <w:lang w:val="uk-UA"/>
        </w:rPr>
        <w:t>буктрейлер</w:t>
      </w:r>
      <w:proofErr w:type="spellEnd"/>
      <w:r w:rsidRPr="00AB3F67">
        <w:rPr>
          <w:rFonts w:ascii="Times New Roman" w:hAnsi="Times New Roman" w:cs="Times New Roman"/>
          <w:i/>
          <w:sz w:val="28"/>
          <w:szCs w:val="28"/>
          <w:lang w:val="uk-UA"/>
        </w:rPr>
        <w:t xml:space="preserve"> </w:t>
      </w:r>
      <w:r w:rsidRPr="00AB3F67">
        <w:rPr>
          <w:rFonts w:ascii="Times New Roman" w:hAnsi="Times New Roman" w:cs="Times New Roman"/>
          <w:sz w:val="28"/>
          <w:szCs w:val="28"/>
          <w:lang w:val="uk-UA"/>
        </w:rPr>
        <w:t xml:space="preserve">до твору. Це обмежене в часі відео, створене на основі біографічного матеріалу про письменника або цікавої інформації про художній твір. Головне завдання використання </w:t>
      </w:r>
      <w:proofErr w:type="spellStart"/>
      <w:r w:rsidRPr="00AB3F67">
        <w:rPr>
          <w:rFonts w:ascii="Times New Roman" w:hAnsi="Times New Roman" w:cs="Times New Roman"/>
          <w:sz w:val="28"/>
          <w:szCs w:val="28"/>
          <w:lang w:val="uk-UA"/>
        </w:rPr>
        <w:t>буктрейлера</w:t>
      </w:r>
      <w:proofErr w:type="spellEnd"/>
      <w:r w:rsidRPr="00AB3F67">
        <w:rPr>
          <w:rFonts w:ascii="Times New Roman" w:hAnsi="Times New Roman" w:cs="Times New Roman"/>
          <w:sz w:val="28"/>
          <w:szCs w:val="28"/>
          <w:lang w:val="uk-UA"/>
        </w:rPr>
        <w:t xml:space="preserve"> – спонукати здобувачів освіти до поглибленого прочитання текстів, заінтригувати сюжетом/подіями/героями/проблематикою. </w:t>
      </w:r>
      <w:proofErr w:type="spellStart"/>
      <w:r w:rsidRPr="00AB3F67">
        <w:rPr>
          <w:rFonts w:ascii="Times New Roman" w:hAnsi="Times New Roman" w:cs="Times New Roman"/>
          <w:sz w:val="28"/>
          <w:szCs w:val="28"/>
          <w:lang w:val="uk-UA"/>
        </w:rPr>
        <w:t>Буктрейлери</w:t>
      </w:r>
      <w:proofErr w:type="spellEnd"/>
      <w:r w:rsidRPr="00AB3F67">
        <w:rPr>
          <w:rFonts w:ascii="Times New Roman" w:hAnsi="Times New Roman" w:cs="Times New Roman"/>
          <w:sz w:val="28"/>
          <w:szCs w:val="28"/>
          <w:lang w:val="uk-UA"/>
        </w:rPr>
        <w:t xml:space="preserve"> можна створювати за допомогою будь-якого </w:t>
      </w:r>
      <w:proofErr w:type="spellStart"/>
      <w:r w:rsidRPr="00AB3F67">
        <w:rPr>
          <w:rFonts w:ascii="Times New Roman" w:hAnsi="Times New Roman" w:cs="Times New Roman"/>
          <w:sz w:val="28"/>
          <w:szCs w:val="28"/>
          <w:lang w:val="uk-UA"/>
        </w:rPr>
        <w:t>відеоредактора</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Microsoft</w:t>
      </w:r>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PowerPoint</w:t>
      </w:r>
      <w:r w:rsidRPr="00AB3F67">
        <w:rPr>
          <w:rFonts w:ascii="Times New Roman" w:hAnsi="Times New Roman" w:cs="Times New Roman"/>
          <w:sz w:val="28"/>
          <w:szCs w:val="28"/>
          <w:lang w:val="uk-UA"/>
        </w:rPr>
        <w:t>», «</w:t>
      </w:r>
      <w:r w:rsidRPr="00AB3F67">
        <w:rPr>
          <w:rFonts w:ascii="Times New Roman" w:hAnsi="Times New Roman" w:cs="Times New Roman"/>
          <w:sz w:val="28"/>
          <w:szCs w:val="28"/>
          <w:lang w:val="en-US"/>
        </w:rPr>
        <w:t>Windows</w:t>
      </w:r>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en-US"/>
        </w:rPr>
        <w:t>MovieMaker</w:t>
      </w:r>
      <w:proofErr w:type="spellEnd"/>
      <w:r w:rsidRPr="00AB3F67">
        <w:rPr>
          <w:rFonts w:ascii="Times New Roman" w:hAnsi="Times New Roman" w:cs="Times New Roman"/>
          <w:sz w:val="28"/>
          <w:szCs w:val="28"/>
          <w:lang w:val="uk-UA"/>
        </w:rPr>
        <w:t>», «</w:t>
      </w:r>
      <w:proofErr w:type="spellStart"/>
      <w:r w:rsidRPr="00AB3F67">
        <w:rPr>
          <w:rFonts w:ascii="Times New Roman" w:hAnsi="Times New Roman" w:cs="Times New Roman"/>
          <w:sz w:val="28"/>
          <w:szCs w:val="28"/>
          <w:lang w:val="en-US"/>
        </w:rPr>
        <w:t>Proshow</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sz w:val="28"/>
          <w:szCs w:val="28"/>
          <w:lang w:val="en-US"/>
        </w:rPr>
        <w:t>Producer</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 xml:space="preserve">Дудли </w:t>
      </w:r>
      <w:r w:rsidRPr="00AB3F67">
        <w:rPr>
          <w:rFonts w:ascii="Times New Roman" w:hAnsi="Times New Roman" w:cs="Times New Roman"/>
          <w:sz w:val="28"/>
          <w:szCs w:val="28"/>
          <w:lang w:val="uk-UA"/>
        </w:rPr>
        <w:t xml:space="preserve">– це своєрідні заставки, які з’являються на домашній сторінці </w:t>
      </w:r>
      <w:proofErr w:type="spellStart"/>
      <w:r w:rsidRPr="00AB3F67">
        <w:rPr>
          <w:rFonts w:ascii="Times New Roman" w:hAnsi="Times New Roman" w:cs="Times New Roman"/>
          <w:sz w:val="28"/>
          <w:szCs w:val="28"/>
          <w:lang w:val="uk-UA"/>
        </w:rPr>
        <w:t>Google</w:t>
      </w:r>
      <w:proofErr w:type="spellEnd"/>
      <w:r w:rsidRPr="00AB3F67">
        <w:rPr>
          <w:rFonts w:ascii="Times New Roman" w:hAnsi="Times New Roman" w:cs="Times New Roman"/>
          <w:sz w:val="28"/>
          <w:szCs w:val="28"/>
          <w:lang w:val="uk-UA"/>
        </w:rPr>
        <w:t xml:space="preserve"> з нагоди визначних подій, які стосуються різноманітних літературних свят, ювілеїв письменників-класиків, відомих творів української або зарубіжної літератури.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lastRenderedPageBreak/>
        <w:drawing>
          <wp:inline distT="0" distB="0" distL="0" distR="0" wp14:anchorId="08990125" wp14:editId="70CDAA13">
            <wp:extent cx="1981200" cy="1168400"/>
            <wp:effectExtent l="19050" t="0" r="0" b="0"/>
            <wp:docPr id="16" name="Рисунок 13" descr="Дудли-2020. Жінки-письменниці та їхня творчість – Vaenn&amp;#39;s Book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Дудли-2020. Жінки-письменниці та їхня творчість – Vaenn&amp;#39;s Bookblog"/>
                    <pic:cNvPicPr>
                      <a:picLocks noChangeAspect="1" noChangeArrowheads="1"/>
                    </pic:cNvPicPr>
                  </pic:nvPicPr>
                  <pic:blipFill>
                    <a:blip r:embed="rId29" cstate="print"/>
                    <a:srcRect/>
                    <a:stretch>
                      <a:fillRect/>
                    </a:stretch>
                  </pic:blipFill>
                  <pic:spPr bwMode="auto">
                    <a:xfrm>
                      <a:off x="0" y="0"/>
                      <a:ext cx="1981200" cy="11684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1D029F9A" wp14:editId="08B1A4CD">
            <wp:extent cx="2438400" cy="1574800"/>
            <wp:effectExtent l="19050" t="0" r="0" b="0"/>
            <wp:docPr id="17" name="Рисунок 14" descr="Google присвятив дудл Пантелеймону Кулішу - фото автора роману Чорна Рада |  Стайл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Google присвятив дудл Пантелеймону Кулішу - фото автора роману Чорна Рада |  Стайлер"/>
                    <pic:cNvPicPr>
                      <a:picLocks noChangeAspect="1" noChangeArrowheads="1"/>
                    </pic:cNvPicPr>
                  </pic:nvPicPr>
                  <pic:blipFill>
                    <a:blip r:embed="rId30" cstate="print"/>
                    <a:srcRect/>
                    <a:stretch>
                      <a:fillRect/>
                    </a:stretch>
                  </pic:blipFill>
                  <pic:spPr bwMode="auto">
                    <a:xfrm>
                      <a:off x="0" y="0"/>
                      <a:ext cx="2438400" cy="1574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Цікавими для створення учнями є й </w:t>
      </w:r>
      <w:r w:rsidRPr="00AB3F67">
        <w:rPr>
          <w:rFonts w:ascii="Times New Roman" w:hAnsi="Times New Roman" w:cs="Times New Roman"/>
          <w:i/>
          <w:sz w:val="28"/>
          <w:szCs w:val="28"/>
          <w:lang w:val="uk-UA"/>
        </w:rPr>
        <w:t xml:space="preserve">кластери </w:t>
      </w:r>
      <w:r w:rsidRPr="00AB3F67">
        <w:rPr>
          <w:rFonts w:ascii="Times New Roman" w:hAnsi="Times New Roman" w:cs="Times New Roman"/>
          <w:sz w:val="28"/>
          <w:szCs w:val="28"/>
          <w:lang w:val="uk-UA"/>
        </w:rPr>
        <w:t xml:space="preserve">– це графічний систематизатор матеріалу, що виділяє певні </w:t>
      </w:r>
      <w:proofErr w:type="spellStart"/>
      <w:r w:rsidRPr="00AB3F67">
        <w:rPr>
          <w:rFonts w:ascii="Times New Roman" w:hAnsi="Times New Roman" w:cs="Times New Roman"/>
          <w:sz w:val="28"/>
          <w:szCs w:val="28"/>
          <w:lang w:val="uk-UA"/>
        </w:rPr>
        <w:t>ідейно</w:t>
      </w:r>
      <w:proofErr w:type="spellEnd"/>
      <w:r w:rsidRPr="00AB3F67">
        <w:rPr>
          <w:rFonts w:ascii="Times New Roman" w:hAnsi="Times New Roman" w:cs="Times New Roman"/>
          <w:sz w:val="28"/>
          <w:szCs w:val="28"/>
          <w:lang w:val="uk-UA"/>
        </w:rPr>
        <w:t>-смислові одиниці теоретичного матеріалу, які пов’язані між собою, і має вигляд певного графічного гроно.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220BF563" wp14:editId="3FD1912F">
            <wp:extent cx="2438400" cy="1676400"/>
            <wp:effectExtent l="19050" t="0" r="0" b="0"/>
            <wp:docPr id="18" name="Рисунок 1" descr="Методичний кластер &amp;quot;Український романтизм&amp;quot; | Ілюстрації. Українська  літера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Методичний кластер &amp;quot;Український романтизм&amp;quot; | Ілюстрації. Українська  література"/>
                    <pic:cNvPicPr>
                      <a:picLocks noChangeAspect="1" noChangeArrowheads="1"/>
                    </pic:cNvPicPr>
                  </pic:nvPicPr>
                  <pic:blipFill>
                    <a:blip r:embed="rId31" cstate="print"/>
                    <a:srcRect/>
                    <a:stretch>
                      <a:fillRect/>
                    </a:stretch>
                  </pic:blipFill>
                  <pic:spPr bwMode="auto">
                    <a:xfrm>
                      <a:off x="0" y="0"/>
                      <a:ext cx="2438400" cy="16764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65BB9715" wp14:editId="689FE6C1">
            <wp:extent cx="2082800" cy="1574800"/>
            <wp:effectExtent l="19050" t="0" r="0" b="0"/>
            <wp:docPr id="19" name="Рисунок 2" descr="Блог учителя русского языка и зарубежной литературы Малеевой Л.В.: Кластер  як один з ефективних методів формування критичного мислення школя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лог учителя русского языка и зарубежной литературы Малеевой Л.В.: Кластер  як один з ефективних методів формування критичного мислення школярів"/>
                    <pic:cNvPicPr>
                      <a:picLocks noChangeAspect="1" noChangeArrowheads="1"/>
                    </pic:cNvPicPr>
                  </pic:nvPicPr>
                  <pic:blipFill>
                    <a:blip r:embed="rId32" cstate="print"/>
                    <a:srcRect/>
                    <a:stretch>
                      <a:fillRect/>
                    </a:stretch>
                  </pic:blipFill>
                  <pic:spPr bwMode="auto">
                    <a:xfrm>
                      <a:off x="0" y="0"/>
                      <a:ext cx="2082800" cy="1574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Подібним до кластера є </w:t>
      </w:r>
      <w:proofErr w:type="spellStart"/>
      <w:r w:rsidRPr="00AB3F67">
        <w:rPr>
          <w:rFonts w:ascii="Times New Roman" w:hAnsi="Times New Roman" w:cs="Times New Roman"/>
          <w:i/>
          <w:sz w:val="28"/>
          <w:szCs w:val="28"/>
          <w:lang w:val="uk-UA"/>
        </w:rPr>
        <w:t>образон</w:t>
      </w:r>
      <w:proofErr w:type="spellEnd"/>
      <w:r w:rsidRPr="00AB3F67">
        <w:rPr>
          <w:rFonts w:ascii="Times New Roman" w:hAnsi="Times New Roman" w:cs="Times New Roman"/>
          <w:sz w:val="28"/>
          <w:szCs w:val="28"/>
          <w:lang w:val="uk-UA"/>
        </w:rPr>
        <w:t xml:space="preserve"> – це опорний образ, інформація в якому подана в структурованому вигляді.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59646A0E" wp14:editId="7C458328">
            <wp:extent cx="4876800" cy="2082800"/>
            <wp:effectExtent l="19050" t="0" r="0" b="0"/>
            <wp:docPr id="20" name="Рисунок 7" descr="Конспект уроку із зарубіжної літератури для 6 класу на тему &amp;quot;Мацуо Басьо  (1644–1694). Хайку. Відображення японських уявлень про красу в поезії  митця.&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Конспект уроку із зарубіжної літератури для 6 класу на тему &amp;quot;Мацуо Басьо  (1644–1694). Хайку. Відображення японських уявлень про красу в поезії  митця.&amp;quot;"/>
                    <pic:cNvPicPr>
                      <a:picLocks noChangeAspect="1" noChangeArrowheads="1"/>
                    </pic:cNvPicPr>
                  </pic:nvPicPr>
                  <pic:blipFill>
                    <a:blip r:embed="rId33" cstate="print"/>
                    <a:srcRect/>
                    <a:stretch>
                      <a:fillRect/>
                    </a:stretch>
                  </pic:blipFill>
                  <pic:spPr bwMode="auto">
                    <a:xfrm>
                      <a:off x="0" y="0"/>
                      <a:ext cx="4876800" cy="2082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i/>
          <w:sz w:val="28"/>
          <w:szCs w:val="28"/>
          <w:lang w:val="uk-UA"/>
        </w:rPr>
        <w:t>Хмари слів (теги)</w:t>
      </w:r>
      <w:r w:rsidRPr="00AB3F67">
        <w:rPr>
          <w:rFonts w:ascii="Times New Roman" w:hAnsi="Times New Roman" w:cs="Times New Roman"/>
          <w:sz w:val="28"/>
          <w:szCs w:val="28"/>
          <w:lang w:val="uk-UA"/>
        </w:rPr>
        <w:t xml:space="preserve"> – це візуальне подання ключових слів, за допомогою якого у цікавій та незвичній графічній формі можна відтворити як новий, так і відомий для учнів теоретичний матеріал. Створення хмари слів можна застосовувати на будь-якому етапі уроку. Учні можуть практикуватися це </w:t>
      </w:r>
      <w:r w:rsidRPr="00AB3F67">
        <w:rPr>
          <w:rFonts w:ascii="Times New Roman" w:hAnsi="Times New Roman" w:cs="Times New Roman"/>
          <w:sz w:val="28"/>
          <w:szCs w:val="28"/>
          <w:lang w:val="uk-UA"/>
        </w:rPr>
        <w:lastRenderedPageBreak/>
        <w:t xml:space="preserve">робити на етапі сприймання і засвоєння нової навчальної інформації, а можуть виконувати як домашнє завдання. Ураховуючи інформаційні і цифрові можливості здобувачів освіти, учитель може запропонувати їм як індивідуальне завдання, так і групове.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Так у хмару слів учень може зашифрувати: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ключові слова, які характеризують постать відомого письменника, вказують на його рід діяльності, уподобання, місце і роль у світовому літературному процесу</w:t>
      </w:r>
      <w:r w:rsidRPr="00AB3F67">
        <w:rPr>
          <w:rFonts w:ascii="Times New Roman" w:hAnsi="Times New Roman" w:cs="Times New Roman"/>
          <w:sz w:val="28"/>
          <w:szCs w:val="28"/>
          <w:lang w:val="uk-UA"/>
        </w:rPr>
        <w:t>. Наприклад,</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11C5A133" wp14:editId="65C5EB2E">
            <wp:extent cx="2844800" cy="1828800"/>
            <wp:effectExtent l="19050" t="0" r="0" b="0"/>
            <wp:docPr id="21" name="Рисунок 4" descr="Хмари слів як засіб візуалізації на уроках української мови і літератури |  Стаття. Українська літера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Хмари слів як засіб візуалізації на уроках української мови і літератури |  Стаття. Українська література"/>
                    <pic:cNvPicPr>
                      <a:picLocks noChangeAspect="1" noChangeArrowheads="1"/>
                    </pic:cNvPicPr>
                  </pic:nvPicPr>
                  <pic:blipFill>
                    <a:blip r:embed="rId34" cstate="print"/>
                    <a:srcRect/>
                    <a:stretch>
                      <a:fillRect/>
                    </a:stretch>
                  </pic:blipFill>
                  <pic:spPr bwMode="auto">
                    <a:xfrm>
                      <a:off x="0" y="0"/>
                      <a:ext cx="2844800" cy="1828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хмара слугує опорним конспектом для ознайомлення учнів з новим навчальним матеріалом</w:t>
      </w:r>
      <w:r w:rsidRPr="00AB3F67">
        <w:rPr>
          <w:rFonts w:ascii="Times New Roman" w:hAnsi="Times New Roman" w:cs="Times New Roman"/>
          <w:sz w:val="28"/>
          <w:szCs w:val="28"/>
          <w:lang w:val="uk-UA"/>
        </w:rPr>
        <w:t xml:space="preserve">. Наприклад,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74DC32C0" wp14:editId="3E93F74C">
            <wp:extent cx="2184400" cy="1016000"/>
            <wp:effectExtent l="19050" t="0" r="6350" b="0"/>
            <wp:docPr id="22" name="Рисунок 5" descr="УКРАЇНОМОВЕЦЬ: Хмари сл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УКРАЇНОМОВЕЦЬ: Хмари слів"/>
                    <pic:cNvPicPr>
                      <a:picLocks noChangeAspect="1" noChangeArrowheads="1"/>
                    </pic:cNvPicPr>
                  </pic:nvPicPr>
                  <pic:blipFill>
                    <a:blip r:embed="rId35" cstate="print"/>
                    <a:srcRect/>
                    <a:stretch>
                      <a:fillRect/>
                    </a:stretch>
                  </pic:blipFill>
                  <pic:spPr bwMode="auto">
                    <a:xfrm>
                      <a:off x="0" y="0"/>
                      <a:ext cx="2184400" cy="10160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хмара слугує узагальненням нового теоретичного матеріалу з вивчення творчості письменника.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4D82E8B7" wp14:editId="3226809C">
            <wp:extent cx="2794000" cy="2133600"/>
            <wp:effectExtent l="19050" t="0" r="6350" b="0"/>
            <wp:docPr id="23" name="Рисунок 6" descr="Шлях до самовдосконалення сучасного педагога: &amp;quot;Хмари слів&amp;quot; (укр. лі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Шлях до самовдосконалення сучасного педагога: &amp;quot;Хмари слів&amp;quot; (укр. літ.)"/>
                    <pic:cNvPicPr>
                      <a:picLocks noChangeAspect="1" noChangeArrowheads="1"/>
                    </pic:cNvPicPr>
                  </pic:nvPicPr>
                  <pic:blipFill>
                    <a:blip r:embed="rId36" cstate="print"/>
                    <a:srcRect/>
                    <a:stretch>
                      <a:fillRect/>
                    </a:stretch>
                  </pic:blipFill>
                  <pic:spPr bwMode="auto">
                    <a:xfrm>
                      <a:off x="0" y="0"/>
                      <a:ext cx="2794000" cy="21336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Інформаційними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літератури є </w:t>
      </w:r>
      <w:proofErr w:type="spellStart"/>
      <w:r w:rsidRPr="00AB3F67">
        <w:rPr>
          <w:rFonts w:ascii="Times New Roman" w:hAnsi="Times New Roman" w:cs="Times New Roman"/>
          <w:i/>
          <w:sz w:val="28"/>
          <w:szCs w:val="28"/>
          <w:lang w:val="uk-UA"/>
        </w:rPr>
        <w:t>кроссенси</w:t>
      </w:r>
      <w:proofErr w:type="spellEnd"/>
      <w:r w:rsidRPr="00AB3F67">
        <w:rPr>
          <w:rFonts w:ascii="Times New Roman" w:hAnsi="Times New Roman" w:cs="Times New Roman"/>
          <w:i/>
          <w:sz w:val="28"/>
          <w:szCs w:val="28"/>
          <w:lang w:val="uk-UA"/>
        </w:rPr>
        <w:t xml:space="preserve"> </w:t>
      </w:r>
      <w:r w:rsidRPr="00AB3F67">
        <w:rPr>
          <w:rFonts w:ascii="Times New Roman" w:hAnsi="Times New Roman" w:cs="Times New Roman"/>
          <w:sz w:val="28"/>
          <w:szCs w:val="28"/>
          <w:lang w:val="uk-UA"/>
        </w:rPr>
        <w:t xml:space="preserve">– асоціативний ланцюжок на літературну тематику, який має 9 зображень, що пов’язані одне з одним. Такими зображеннями, як правило, є портрети письменників різних років життя, фотоматеріали та ілюстрації до творів, різноманітні хаотичні картинки тощо. Учні можуть як створювати таку інформаційно-цифрову продукцію, так і розв’язувати ті </w:t>
      </w:r>
      <w:proofErr w:type="spellStart"/>
      <w:r w:rsidRPr="00AB3F67">
        <w:rPr>
          <w:rFonts w:ascii="Times New Roman" w:hAnsi="Times New Roman" w:cs="Times New Roman"/>
          <w:sz w:val="28"/>
          <w:szCs w:val="28"/>
          <w:lang w:val="uk-UA"/>
        </w:rPr>
        <w:t>кроссенси</w:t>
      </w:r>
      <w:proofErr w:type="spellEnd"/>
      <w:r w:rsidRPr="00AB3F67">
        <w:rPr>
          <w:rFonts w:ascii="Times New Roman" w:hAnsi="Times New Roman" w:cs="Times New Roman"/>
          <w:sz w:val="28"/>
          <w:szCs w:val="28"/>
          <w:lang w:val="uk-UA"/>
        </w:rPr>
        <w:t xml:space="preserve">, як презентує їм учитель у дистанційному або змішаному освітньому форматі.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української та зарубіжної літератури </w:t>
      </w:r>
      <w:proofErr w:type="spellStart"/>
      <w:r w:rsidRPr="00AB3F67">
        <w:rPr>
          <w:rFonts w:ascii="Times New Roman" w:hAnsi="Times New Roman" w:cs="Times New Roman"/>
          <w:sz w:val="28"/>
          <w:szCs w:val="28"/>
          <w:lang w:val="uk-UA"/>
        </w:rPr>
        <w:t>кроссенси</w:t>
      </w:r>
      <w:proofErr w:type="spellEnd"/>
      <w:r w:rsidRPr="00AB3F67">
        <w:rPr>
          <w:rFonts w:ascii="Times New Roman" w:hAnsi="Times New Roman" w:cs="Times New Roman"/>
          <w:sz w:val="28"/>
          <w:szCs w:val="28"/>
          <w:lang w:val="uk-UA"/>
        </w:rPr>
        <w:t xml:space="preserve"> використовують, коли відбувається огляд історико-культурної епохи, літературного напряму, стилю, течії; життєвого і творчого шляху письменників-класиків; здійснюється характеристика образа-персонажа; відбувається опрацювання нових теоретико-літературних понять; розглядаються сюжетно-композиційні особливості художнього твору тощо.</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0A20A922" wp14:editId="22052344">
            <wp:extent cx="2438400" cy="2387600"/>
            <wp:effectExtent l="19050" t="0" r="0" b="0"/>
            <wp:docPr id="24" name="Рисунок 1" descr="Кроссенс &amp;quot;Повість &amp;quot;Захар Беркут&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Кроссенс &amp;quot;Повість &amp;quot;Захар Беркут&amp;quot;"/>
                    <pic:cNvPicPr>
                      <a:picLocks noChangeAspect="1" noChangeArrowheads="1"/>
                    </pic:cNvPicPr>
                  </pic:nvPicPr>
                  <pic:blipFill>
                    <a:blip r:embed="rId37" cstate="print"/>
                    <a:srcRect/>
                    <a:stretch>
                      <a:fillRect/>
                    </a:stretch>
                  </pic:blipFill>
                  <pic:spPr bwMode="auto">
                    <a:xfrm>
                      <a:off x="0" y="0"/>
                      <a:ext cx="2438400" cy="23876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3A26BE19" wp14:editId="7B57891D">
            <wp:extent cx="2540000" cy="2336800"/>
            <wp:effectExtent l="19050" t="0" r="0" b="0"/>
            <wp:docPr id="25" name="Рисунок 2" descr="Кроссенс– асоціативна головоломка нового поколі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Кроссенс– асоціативна головоломка нового покоління"/>
                    <pic:cNvPicPr>
                      <a:picLocks noChangeAspect="1" noChangeArrowheads="1"/>
                    </pic:cNvPicPr>
                  </pic:nvPicPr>
                  <pic:blipFill>
                    <a:blip r:embed="rId38" cstate="print"/>
                    <a:srcRect/>
                    <a:stretch>
                      <a:fillRect/>
                    </a:stretch>
                  </pic:blipFill>
                  <pic:spPr bwMode="auto">
                    <a:xfrm>
                      <a:off x="0" y="0"/>
                      <a:ext cx="2540000" cy="23368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68341B0A" wp14:editId="31FE3210">
            <wp:extent cx="2590800" cy="1828800"/>
            <wp:effectExtent l="19050" t="0" r="0" b="0"/>
            <wp:docPr id="26" name="Рисунок 3" descr="Презентація &amp;quot;Методи інтеграції українознавчого компонента в уроки  української літератури&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Презентація &amp;quot;Методи інтеграції українознавчого компонента в уроки  української літератури&amp;quot;"/>
                    <pic:cNvPicPr>
                      <a:picLocks noChangeAspect="1" noChangeArrowheads="1"/>
                    </pic:cNvPicPr>
                  </pic:nvPicPr>
                  <pic:blipFill>
                    <a:blip r:embed="rId39" cstate="print"/>
                    <a:srcRect/>
                    <a:stretch>
                      <a:fillRect/>
                    </a:stretch>
                  </pic:blipFill>
                  <pic:spPr bwMode="auto">
                    <a:xfrm>
                      <a:off x="0" y="0"/>
                      <a:ext cx="2590800" cy="18288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7FD36B12" wp14:editId="6CBF9AE1">
            <wp:extent cx="2590800" cy="1930400"/>
            <wp:effectExtent l="19050" t="0" r="0" b="0"/>
            <wp:docPr id="27" name="Рисунок 4" descr="Технологія навчання «Кроссенс» на уроках зарубіжної літератури | Інші  методичні матеріали. Зарубіжна літера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Технологія навчання «Кроссенс» на уроках зарубіжної літератури | Інші  методичні матеріали. Зарубіжна література"/>
                    <pic:cNvPicPr>
                      <a:picLocks noChangeAspect="1" noChangeArrowheads="1"/>
                    </pic:cNvPicPr>
                  </pic:nvPicPr>
                  <pic:blipFill>
                    <a:blip r:embed="rId40" cstate="print"/>
                    <a:srcRect/>
                    <a:stretch>
                      <a:fillRect/>
                    </a:stretch>
                  </pic:blipFill>
                  <pic:spPr bwMode="auto">
                    <a:xfrm>
                      <a:off x="0" y="0"/>
                      <a:ext cx="2590800" cy="19304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Під час дистанційного навчання з метою встановлення </w:t>
      </w:r>
      <w:proofErr w:type="spellStart"/>
      <w:r w:rsidRPr="00AB3F67">
        <w:rPr>
          <w:rFonts w:ascii="Times New Roman" w:hAnsi="Times New Roman" w:cs="Times New Roman"/>
          <w:sz w:val="28"/>
          <w:szCs w:val="28"/>
          <w:lang w:val="uk-UA"/>
        </w:rPr>
        <w:t>причиново</w:t>
      </w:r>
      <w:proofErr w:type="spellEnd"/>
      <w:r w:rsidRPr="00AB3F67">
        <w:rPr>
          <w:rFonts w:ascii="Times New Roman" w:hAnsi="Times New Roman" w:cs="Times New Roman"/>
          <w:sz w:val="28"/>
          <w:szCs w:val="28"/>
          <w:lang w:val="uk-UA"/>
        </w:rPr>
        <w:t xml:space="preserve">-наслідкових </w:t>
      </w:r>
      <w:proofErr w:type="spellStart"/>
      <w:r w:rsidRPr="00AB3F67">
        <w:rPr>
          <w:rFonts w:ascii="Times New Roman" w:hAnsi="Times New Roman" w:cs="Times New Roman"/>
          <w:sz w:val="28"/>
          <w:szCs w:val="28"/>
          <w:lang w:val="uk-UA"/>
        </w:rPr>
        <w:t>зв’язків</w:t>
      </w:r>
      <w:proofErr w:type="spellEnd"/>
      <w:r w:rsidRPr="00AB3F67">
        <w:rPr>
          <w:rFonts w:ascii="Times New Roman" w:hAnsi="Times New Roman" w:cs="Times New Roman"/>
          <w:sz w:val="28"/>
          <w:szCs w:val="28"/>
          <w:lang w:val="uk-UA"/>
        </w:rPr>
        <w:t xml:space="preserve"> у художньому творі ефективним буде використання </w:t>
      </w:r>
      <w:r w:rsidRPr="00AB3F67">
        <w:rPr>
          <w:rFonts w:ascii="Times New Roman" w:hAnsi="Times New Roman" w:cs="Times New Roman"/>
          <w:sz w:val="28"/>
          <w:szCs w:val="28"/>
          <w:lang w:val="uk-UA"/>
        </w:rPr>
        <w:lastRenderedPageBreak/>
        <w:t xml:space="preserve">прийому </w:t>
      </w:r>
      <w:r w:rsidRPr="00AB3F67">
        <w:rPr>
          <w:rFonts w:ascii="Times New Roman" w:hAnsi="Times New Roman" w:cs="Times New Roman"/>
          <w:i/>
          <w:sz w:val="28"/>
          <w:szCs w:val="28"/>
          <w:lang w:val="uk-UA"/>
        </w:rPr>
        <w:t>«</w:t>
      </w:r>
      <w:proofErr w:type="spellStart"/>
      <w:r w:rsidRPr="00AB3F67">
        <w:rPr>
          <w:rFonts w:ascii="Times New Roman" w:hAnsi="Times New Roman" w:cs="Times New Roman"/>
          <w:i/>
          <w:sz w:val="28"/>
          <w:szCs w:val="28"/>
          <w:lang w:val="uk-UA"/>
        </w:rPr>
        <w:t>фішбоун</w:t>
      </w:r>
      <w:proofErr w:type="spellEnd"/>
      <w:r w:rsidRPr="00AB3F67">
        <w:rPr>
          <w:rFonts w:ascii="Times New Roman" w:hAnsi="Times New Roman" w:cs="Times New Roman"/>
          <w:sz w:val="28"/>
          <w:szCs w:val="28"/>
          <w:lang w:val="uk-UA"/>
        </w:rPr>
        <w:t xml:space="preserve">», який дозволяє розділити/розкласти основну проблему твору на низку менш вартісних проблем або охарактеризувати образ-персонаж, звернувши увагу на причини формування характеру і його наслідки. Такий інтерактивний прийом дозволяє активізувати роботу учнів, </w:t>
      </w:r>
      <w:proofErr w:type="spellStart"/>
      <w:r w:rsidRPr="00AB3F67">
        <w:rPr>
          <w:rFonts w:ascii="Times New Roman" w:hAnsi="Times New Roman" w:cs="Times New Roman"/>
          <w:sz w:val="28"/>
          <w:szCs w:val="28"/>
          <w:lang w:val="uk-UA"/>
        </w:rPr>
        <w:t>візуалізувати</w:t>
      </w:r>
      <w:proofErr w:type="spellEnd"/>
      <w:r w:rsidRPr="00AB3F67">
        <w:rPr>
          <w:rFonts w:ascii="Times New Roman" w:hAnsi="Times New Roman" w:cs="Times New Roman"/>
          <w:sz w:val="28"/>
          <w:szCs w:val="28"/>
          <w:lang w:val="uk-UA"/>
        </w:rPr>
        <w:t xml:space="preserve"> критичне мислення, сприяє розвиткові творчості, нестандартності мислення, творчого підходу до вирішення літературних проблем. Наведемо приклади таких інтерактивних прийомів.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0DA5A7FF" wp14:editId="272A97A9">
            <wp:extent cx="2946400" cy="1778000"/>
            <wp:effectExtent l="19050" t="0" r="6350" b="0"/>
            <wp:docPr id="28" name="Рисунок 5" descr="Моя любов чолом сягала неба, а Гриць ходив ногами по землі». Характеристика  образів Марусі й Гриця за мотивами роману Ліни Костенко «Маруся Чура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Моя любов чолом сягала неба, а Гриць ходив ногами по землі». Характеристика  образів Марусі й Гриця за мотивами роману Ліни Костенко «Маруся Чурай»"/>
                    <pic:cNvPicPr>
                      <a:picLocks noChangeAspect="1" noChangeArrowheads="1"/>
                    </pic:cNvPicPr>
                  </pic:nvPicPr>
                  <pic:blipFill>
                    <a:blip r:embed="rId41" cstate="print"/>
                    <a:srcRect/>
                    <a:stretch>
                      <a:fillRect/>
                    </a:stretch>
                  </pic:blipFill>
                  <pic:spPr bwMode="auto">
                    <a:xfrm>
                      <a:off x="0" y="0"/>
                      <a:ext cx="2946400" cy="17780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280906D0" wp14:editId="7D5719EC">
            <wp:extent cx="2336800" cy="1981200"/>
            <wp:effectExtent l="19050" t="0" r="6350" b="0"/>
            <wp:docPr id="29" name="Рисунок 6" descr="Блог вчителя зарубіжної літератури Луцов&amp;#39;ят Олесі Олександрів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Блог вчителя зарубіжної літератури Луцов&amp;#39;ят Олесі Олександрівни"/>
                    <pic:cNvPicPr>
                      <a:picLocks noChangeAspect="1" noChangeArrowheads="1"/>
                    </pic:cNvPicPr>
                  </pic:nvPicPr>
                  <pic:blipFill>
                    <a:blip r:embed="rId42" cstate="print"/>
                    <a:srcRect/>
                    <a:stretch>
                      <a:fillRect/>
                    </a:stretch>
                  </pic:blipFill>
                  <pic:spPr bwMode="auto">
                    <a:xfrm>
                      <a:off x="0" y="0"/>
                      <a:ext cx="2336800" cy="19812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Важливе місце у системі літературної освіти в умовах змішаного і дистанційного навчання займає процес читання та шкільного аналізу художнього твору, оскільки здобувачі освіти мають знати його зміст і вміти аналізувати. Виходячи з того, що процес навчання літературі має бути введенням в область смислів і з метою педагогічного керування процесом виникнення смислів, можна використати інноваційні види читання та нестандартні методичні прийоми, які будуть дієвими в умовах дистанційного та змішаного навчання.</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roofErr w:type="spellStart"/>
      <w:r w:rsidRPr="00AB3F67">
        <w:rPr>
          <w:rFonts w:ascii="Times New Roman" w:hAnsi="Times New Roman" w:cs="Times New Roman"/>
          <w:sz w:val="28"/>
          <w:szCs w:val="28"/>
          <w:lang w:val="uk-UA"/>
        </w:rPr>
        <w:t>Хронотопічне</w:t>
      </w:r>
      <w:proofErr w:type="spellEnd"/>
      <w:r w:rsidRPr="00AB3F67">
        <w:rPr>
          <w:rFonts w:ascii="Times New Roman" w:hAnsi="Times New Roman" w:cs="Times New Roman"/>
          <w:sz w:val="28"/>
          <w:szCs w:val="28"/>
          <w:lang w:val="uk-UA"/>
        </w:rPr>
        <w:t xml:space="preserve"> читання може бути </w:t>
      </w:r>
      <w:proofErr w:type="spellStart"/>
      <w:r w:rsidRPr="00AB3F67">
        <w:rPr>
          <w:rFonts w:ascii="Times New Roman" w:hAnsi="Times New Roman" w:cs="Times New Roman"/>
          <w:sz w:val="28"/>
          <w:szCs w:val="28"/>
          <w:lang w:val="uk-UA"/>
        </w:rPr>
        <w:t>зреалізованим</w:t>
      </w:r>
      <w:proofErr w:type="spellEnd"/>
      <w:r w:rsidRPr="00AB3F67">
        <w:rPr>
          <w:rFonts w:ascii="Times New Roman" w:hAnsi="Times New Roman" w:cs="Times New Roman"/>
          <w:sz w:val="28"/>
          <w:szCs w:val="28"/>
          <w:lang w:val="uk-UA"/>
        </w:rPr>
        <w:t xml:space="preserve"> через певні види прийомів:</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«переривання дії» включає зупинку читання на кульмінації і висунення різних літературних гіпотез;</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«продовження дії» містить процес виокремлення епізодів, складання концептуальних схем і планів (побудова різних </w:t>
      </w:r>
      <w:proofErr w:type="spellStart"/>
      <w:r w:rsidRPr="00AB3F67">
        <w:rPr>
          <w:rFonts w:ascii="Times New Roman" w:hAnsi="Times New Roman" w:cs="Times New Roman"/>
          <w:sz w:val="28"/>
          <w:szCs w:val="28"/>
          <w:lang w:val="uk-UA"/>
        </w:rPr>
        <w:t>сюжетносмислових</w:t>
      </w:r>
      <w:proofErr w:type="spellEnd"/>
      <w:r w:rsidRPr="00AB3F67">
        <w:rPr>
          <w:rFonts w:ascii="Times New Roman" w:hAnsi="Times New Roman" w:cs="Times New Roman"/>
          <w:sz w:val="28"/>
          <w:szCs w:val="28"/>
          <w:lang w:val="uk-UA"/>
        </w:rPr>
        <w:t xml:space="preserve"> моделей) і визначення смислового навантаження епізодів.</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Під час читання реципієнт </w:t>
      </w:r>
      <w:proofErr w:type="spellStart"/>
      <w:r w:rsidRPr="00AB3F67">
        <w:rPr>
          <w:rFonts w:ascii="Times New Roman" w:hAnsi="Times New Roman" w:cs="Times New Roman"/>
          <w:sz w:val="28"/>
          <w:szCs w:val="28"/>
          <w:lang w:val="uk-UA"/>
        </w:rPr>
        <w:t>переносить</w:t>
      </w:r>
      <w:proofErr w:type="spellEnd"/>
      <w:r w:rsidRPr="00AB3F67">
        <w:rPr>
          <w:rFonts w:ascii="Times New Roman" w:hAnsi="Times New Roman" w:cs="Times New Roman"/>
          <w:sz w:val="28"/>
          <w:szCs w:val="28"/>
          <w:lang w:val="uk-UA"/>
        </w:rPr>
        <w:t xml:space="preserve"> свою увагу на картини, які виникають у його свідомості під час сприйняття твору, а потім намагається висловити словесно свої враження. Тому в таких умовах можна використати низку прийомів:</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«малювання словесних картин». Використання даного прийому змушує читача задуматися над питанням: «Якби я був художником, то яку б ілюстрацію (афішу, обкладинку) намалював до конкретного твору». Потрібно не просто уявити малюнок, але й обґрунтувати доцільність його використання під час вивчення або творчості майстра слова або класичного твору з літератури;</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«складання кіносценарію». Цей складний прийом дає можливість учням-старшокласникам синтезувати всі прийоми образного відтворення змісту твору, пригадати ключові епізоди, виокремити сюжетні лінії, згрупувати персонажів. Наприклад, під час вивчення у 10 класі теми «Модерна українська проза. Творчість М. Коцюбинського» старшокласники можуть створити власний кіносценарій, акцентуючи увагу на таких важливих моментах:</w:t>
      </w:r>
    </w:p>
    <w:p w:rsidR="009545DA" w:rsidRPr="00AB3F67" w:rsidRDefault="009545DA" w:rsidP="009545DA">
      <w:pPr>
        <w:numPr>
          <w:ilvl w:val="0"/>
          <w:numId w:val="15"/>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Сюжетна основа твору, роль фольклору в загальному розвитку подій.</w:t>
      </w:r>
    </w:p>
    <w:p w:rsidR="009545DA" w:rsidRPr="00AB3F67" w:rsidRDefault="009545DA" w:rsidP="009545DA">
      <w:pPr>
        <w:numPr>
          <w:ilvl w:val="0"/>
          <w:numId w:val="15"/>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Образи Івана та Марічки, трагізм їхнього кохання як наслідок невідповідності між мрією і коханням.</w:t>
      </w:r>
    </w:p>
    <w:p w:rsidR="009545DA" w:rsidRPr="00AB3F67" w:rsidRDefault="009545DA" w:rsidP="009545DA">
      <w:pPr>
        <w:numPr>
          <w:ilvl w:val="0"/>
          <w:numId w:val="15"/>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Другорядні персонажі твору, їхня ідейна роль в імпресіоністичній повісті.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Читання будь-якого художнього твору розглядалося Ю. </w:t>
      </w:r>
      <w:proofErr w:type="spellStart"/>
      <w:r w:rsidRPr="00AB3F67">
        <w:rPr>
          <w:rFonts w:ascii="Times New Roman" w:hAnsi="Times New Roman" w:cs="Times New Roman"/>
          <w:sz w:val="28"/>
          <w:szCs w:val="28"/>
          <w:lang w:val="uk-UA"/>
        </w:rPr>
        <w:t>Лотманом</w:t>
      </w:r>
      <w:proofErr w:type="spellEnd"/>
      <w:r w:rsidRPr="00AB3F67">
        <w:rPr>
          <w:rFonts w:ascii="Times New Roman" w:hAnsi="Times New Roman" w:cs="Times New Roman"/>
          <w:sz w:val="28"/>
          <w:szCs w:val="28"/>
          <w:lang w:val="uk-UA"/>
        </w:rPr>
        <w:t xml:space="preserve"> як пошук певного смислу, який не може бути сформульований лише із усталених теоретико-літературних понять. Його не можна просто передати, повідомити чи оголосити. Прихований зміст художнього твору потрібно шукати, досліджувати, розкривати, а це зробити надзвичайно складно. «Прагнення осмислити все в художньому тексті як значуще настільки велике, що ми в основному вважаємо, що у творі немає нічого випадкового»</w:t>
      </w:r>
      <w:r w:rsidRPr="00AB3F67">
        <w:rPr>
          <w:rFonts w:ascii="Times New Roman" w:hAnsi="Times New Roman" w:cs="Times New Roman"/>
          <w:sz w:val="28"/>
          <w:szCs w:val="28"/>
        </w:rPr>
        <w:t xml:space="preserve">[Лотман Ю.М. Структура художественного текста. СПб: Искусство, 1998. </w:t>
      </w:r>
      <w:proofErr w:type="gramStart"/>
      <w:r w:rsidRPr="00AB3F67">
        <w:rPr>
          <w:rFonts w:ascii="Times New Roman" w:hAnsi="Times New Roman" w:cs="Times New Roman"/>
          <w:sz w:val="28"/>
          <w:szCs w:val="28"/>
        </w:rPr>
        <w:t>С.76]</w:t>
      </w:r>
      <w:r w:rsidRPr="00AB3F67">
        <w:rPr>
          <w:rFonts w:ascii="Times New Roman" w:hAnsi="Times New Roman" w:cs="Times New Roman"/>
          <w:sz w:val="28"/>
          <w:szCs w:val="28"/>
          <w:lang w:val="uk-UA"/>
        </w:rPr>
        <w:t>.</w:t>
      </w:r>
      <w:proofErr w:type="gramEnd"/>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Виходячи з вище зазначеного, можемо говорити про використання дієвих методичних прийомів, які допоможуть структурувати елементи художнього твору: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«визначення значення заголовка твору». Заголовок (або назва твору) – це певна структурна одиниця твору, яка вводить старшокласника у зміст твору, дає початок до читацьких прогнозів. Зрозуміти заголовок допоможуть навідні питання. Наприклад, «Що можна передбачити?», «Що вам відомо про це?», «Які висновки можна зробити, враховуючи характер назви твору?». Наприклад, вивчаючи поетичну спадщину М. Вороного, старшокласники під керівництвом учителя-словесника аналізують програмові поезії, одна з яких називається «Інфанта». Цей складний вірш є свідченням упливу тенденцій французького та російського символізму і зразком українського модернізму. Тому підготовча робота до аналізу поезії має починатися з пояснення назви твору. За Словником іншомовних слів учні пояснюють значення слова «інфанта» – це титул принцеси в Іспанії і Португалії за часів монархії, а також особа, яка носить цей титул. </w:t>
      </w:r>
      <w:proofErr w:type="spellStart"/>
      <w:r w:rsidRPr="00AB3F67">
        <w:rPr>
          <w:rFonts w:ascii="Times New Roman" w:hAnsi="Times New Roman" w:cs="Times New Roman"/>
          <w:sz w:val="28"/>
          <w:szCs w:val="28"/>
          <w:lang w:val="uk-UA"/>
        </w:rPr>
        <w:t>Звізуалізувати</w:t>
      </w:r>
      <w:proofErr w:type="spellEnd"/>
      <w:r w:rsidRPr="00AB3F67">
        <w:rPr>
          <w:rFonts w:ascii="Times New Roman" w:hAnsi="Times New Roman" w:cs="Times New Roman"/>
          <w:sz w:val="28"/>
          <w:szCs w:val="28"/>
          <w:lang w:val="uk-UA"/>
        </w:rPr>
        <w:t xml:space="preserve"> семантику слова допоможе звернення до </w:t>
      </w:r>
      <w:proofErr w:type="spellStart"/>
      <w:r w:rsidRPr="00AB3F67">
        <w:rPr>
          <w:rFonts w:ascii="Times New Roman" w:hAnsi="Times New Roman" w:cs="Times New Roman"/>
          <w:sz w:val="28"/>
          <w:szCs w:val="28"/>
          <w:lang w:val="uk-UA"/>
        </w:rPr>
        <w:t>Google</w:t>
      </w:r>
      <w:proofErr w:type="spellEnd"/>
      <w:r w:rsidRPr="00AB3F67">
        <w:rPr>
          <w:rFonts w:ascii="Times New Roman" w:hAnsi="Times New Roman" w:cs="Times New Roman"/>
          <w:sz w:val="28"/>
          <w:szCs w:val="28"/>
          <w:lang w:val="uk-UA"/>
        </w:rPr>
        <w:t>-пошукувача або іншого браузера.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drawing>
          <wp:inline distT="0" distB="0" distL="0" distR="0" wp14:anchorId="118A7410" wp14:editId="07935113">
            <wp:extent cx="2580546" cy="1810575"/>
            <wp:effectExtent l="19050" t="0" r="0" b="0"/>
            <wp:docPr id="30" name="Рисунок 2" descr="Файл:Retrato de la infanta María Teresa (4), by Diego Velázquez.jpg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Файл:Retrato de la infanta María Teresa (4), by Diego Velázquez.jpg —  Вікіпедія"/>
                    <pic:cNvPicPr>
                      <a:picLocks noChangeAspect="1" noChangeArrowheads="1"/>
                    </pic:cNvPicPr>
                  </pic:nvPicPr>
                  <pic:blipFill>
                    <a:blip r:embed="rId43" cstate="print"/>
                    <a:srcRect/>
                    <a:stretch>
                      <a:fillRect/>
                    </a:stretch>
                  </pic:blipFill>
                  <pic:spPr bwMode="auto">
                    <a:xfrm>
                      <a:off x="0" y="0"/>
                      <a:ext cx="2587504" cy="1815457"/>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3999EF6A" wp14:editId="6182811C">
            <wp:extent cx="2195286" cy="1818979"/>
            <wp:effectExtent l="19050" t="0" r="0" b="0"/>
            <wp:docPr id="31" name="Рисунок 1" descr="Інфанта Маргарита. Біографія у портретах - ZAXID.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Інфанта Маргарита. Біографія у портретах - ZAXID.NET"/>
                    <pic:cNvPicPr>
                      <a:picLocks noChangeAspect="1" noChangeArrowheads="1"/>
                    </pic:cNvPicPr>
                  </pic:nvPicPr>
                  <pic:blipFill>
                    <a:blip r:embed="rId44" cstate="print"/>
                    <a:srcRect/>
                    <a:stretch>
                      <a:fillRect/>
                    </a:stretch>
                  </pic:blipFill>
                  <pic:spPr bwMode="auto">
                    <a:xfrm>
                      <a:off x="0" y="0"/>
                      <a:ext cx="2199140" cy="1822172"/>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val="uk-UA" w:eastAsia="ru-RU"/>
        </w:rPr>
        <w:t xml:space="preserve">       </w:t>
      </w:r>
      <w:r w:rsidRPr="00AB3F67">
        <w:rPr>
          <w:rFonts w:ascii="Times New Roman" w:hAnsi="Times New Roman" w:cs="Times New Roman"/>
          <w:noProof/>
          <w:sz w:val="28"/>
          <w:szCs w:val="28"/>
          <w:lang w:eastAsia="ru-RU"/>
        </w:rPr>
        <w:drawing>
          <wp:inline distT="0" distB="0" distL="0" distR="0" wp14:anchorId="669FF393" wp14:editId="21503787">
            <wp:extent cx="2154115" cy="1679330"/>
            <wp:effectExtent l="0" t="0" r="0" b="0"/>
            <wp:docPr id="32" name="Рисунок 3" descr="Інфанта Маргарита. Біографія у портретах - ZAXID.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Інфанта Маргарита. Біографія у портретах - ZAXID.NET"/>
                    <pic:cNvPicPr>
                      <a:picLocks noChangeAspect="1" noChangeArrowheads="1"/>
                    </pic:cNvPicPr>
                  </pic:nvPicPr>
                  <pic:blipFill>
                    <a:blip r:embed="rId45" cstate="print"/>
                    <a:srcRect/>
                    <a:stretch>
                      <a:fillRect/>
                    </a:stretch>
                  </pic:blipFill>
                  <pic:spPr bwMode="auto">
                    <a:xfrm>
                      <a:off x="0" y="0"/>
                      <a:ext cx="2150357" cy="16764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«визначення значення художньої деталі». Художня деталь відіграє засадничу роль у творі й несе значне смислове навантаження. Наприклад, програмовими вимогами із зарубіжної літератури визначено дефініцію «художня деталь». Її розуміння і практичне знаходження у творі відбувається під час вивчення філософської повісті О. де Бальзака «</w:t>
      </w:r>
      <w:proofErr w:type="spellStart"/>
      <w:r w:rsidRPr="00AB3F67">
        <w:rPr>
          <w:rFonts w:ascii="Times New Roman" w:hAnsi="Times New Roman" w:cs="Times New Roman"/>
          <w:sz w:val="28"/>
          <w:szCs w:val="28"/>
          <w:lang w:val="uk-UA"/>
        </w:rPr>
        <w:t>Гобсек</w:t>
      </w:r>
      <w:proofErr w:type="spellEnd"/>
      <w:r w:rsidRPr="00AB3F67">
        <w:rPr>
          <w:rFonts w:ascii="Times New Roman" w:hAnsi="Times New Roman" w:cs="Times New Roman"/>
          <w:sz w:val="28"/>
          <w:szCs w:val="28"/>
          <w:lang w:val="uk-UA"/>
        </w:rPr>
        <w:t>». Читаючи твір, старшокласники звертають увагу на наступні цитати: «маленькі очі, жовті, як у тхора», «губи тонкі, як в алхіміків», «його кімната скидалася на оселю самотньої старої діви», «обличчя скидалося на позолочене срібло, з якого зійшла позолота». Лише потім, ураховуючи особливості дистанційного і змішаного навчання, звертаються до перегляду фільму, знятого Олександром Орловим у 1987 році за сюжетом повісті французького письменника реаліста. Учні, відповідно, отримують завдання порівняти описи-деталі в зовнішності героя, взяті з тексту повісті, з тим, яким є герой у фільмі.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Сучасні дослідження вказують на те, що учні більшість школярів не надають перевагу читання. З метою виникнення зацікавленості в учнів процесом читання художнього твору можна запропонувати ведення електронного читацького щоденника – певний електронний освітній ресурс, який залучає здобувачів освіти до систематичного читання художніх творів і сприяє узагальненню і систематизації прочитаного матеріалу в цифровому форматі.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Ведення цифрового щоденника як процес викликає захоплення в учнів, сприяє розвитку їх інформаційної грамотності, вихованню інформаційної культури, вмінню правильного мережевого спілкування, самостійного відбору необхідної інформації.  Такий </w:t>
      </w:r>
      <w:r w:rsidRPr="00AB3F67">
        <w:rPr>
          <w:rFonts w:ascii="Times New Roman" w:hAnsi="Times New Roman" w:cs="Times New Roman"/>
          <w:sz w:val="28"/>
          <w:szCs w:val="28"/>
          <w:lang w:val="en-US"/>
        </w:rPr>
        <w:t>e</w:t>
      </w:r>
      <w:r w:rsidRPr="00AB3F67">
        <w:rPr>
          <w:rFonts w:ascii="Times New Roman" w:hAnsi="Times New Roman" w:cs="Times New Roman"/>
          <w:sz w:val="28"/>
          <w:szCs w:val="28"/>
          <w:lang w:val="uk-UA"/>
        </w:rPr>
        <w:t xml:space="preserve">-щоденник дає можливість ефективно працювати учителеві-словесникові з учнями на відстані, забезпечує двосторонній зв'язок і творчу співпрацю.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Крім вдумливого прочитання змісту програмового твору, учні мають навчитися аналізувати текст незалежно від формату навчання. Тому учителеві-словеснику потрібно використовувати такі нетрадиційні прийоми і </w:t>
      </w:r>
      <w:r w:rsidRPr="00AB3F67">
        <w:rPr>
          <w:rFonts w:ascii="Times New Roman" w:hAnsi="Times New Roman" w:cs="Times New Roman"/>
          <w:sz w:val="28"/>
          <w:szCs w:val="28"/>
          <w:lang w:val="uk-UA"/>
        </w:rPr>
        <w:lastRenderedPageBreak/>
        <w:t>види навчальної діяльності, які не просто будуть цікавими для учнів, але й спрямовуватимуть їхню діяльність в інформаційно-цифрове поле.</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Одним із розповсюджених видів роботи є створення </w:t>
      </w:r>
      <w:r w:rsidRPr="00AB3F67">
        <w:rPr>
          <w:rFonts w:ascii="Times New Roman" w:hAnsi="Times New Roman" w:cs="Times New Roman"/>
          <w:i/>
          <w:sz w:val="28"/>
          <w:szCs w:val="28"/>
          <w:lang w:val="uk-UA"/>
        </w:rPr>
        <w:t>динамічного тексту</w:t>
      </w:r>
      <w:r w:rsidRPr="00AB3F67">
        <w:rPr>
          <w:rFonts w:ascii="Times New Roman" w:hAnsi="Times New Roman" w:cs="Times New Roman"/>
          <w:sz w:val="28"/>
          <w:szCs w:val="28"/>
          <w:lang w:val="uk-UA"/>
        </w:rPr>
        <w:t xml:space="preserve"> – своєрідний уривок чи частина тексту художнього твору, який буде містити гіперпосилання на різноманітні джерела, взяті із мережі Інтернет. Для опрацювання і створення динамічного тексту потрібно брати не весь художні твір, який вивчається, а лише конкретний розділ, частину, абзац або строфу. Але такий уривок має обов’язково бути </w:t>
      </w:r>
      <w:proofErr w:type="spellStart"/>
      <w:r w:rsidRPr="00AB3F67">
        <w:rPr>
          <w:rFonts w:ascii="Times New Roman" w:hAnsi="Times New Roman" w:cs="Times New Roman"/>
          <w:sz w:val="28"/>
          <w:szCs w:val="28"/>
          <w:lang w:val="uk-UA"/>
        </w:rPr>
        <w:t>ідейно</w:t>
      </w:r>
      <w:proofErr w:type="spellEnd"/>
      <w:r w:rsidRPr="00AB3F67">
        <w:rPr>
          <w:rFonts w:ascii="Times New Roman" w:hAnsi="Times New Roman" w:cs="Times New Roman"/>
          <w:sz w:val="28"/>
          <w:szCs w:val="28"/>
          <w:lang w:val="uk-UA"/>
        </w:rPr>
        <w:t xml:space="preserve">-важливим. Для проведення уроку зі створення динамічного тексту учитель обирає декілька уривків з твору, оскільки поділить учнів класу на групи. Учасники кожної групи уважно працюють зі своїм текстом: уважно його перечитують, відшукують в Інтернеті і додають гіперпосилання на словникові статті, статті із </w:t>
      </w:r>
      <w:proofErr w:type="spellStart"/>
      <w:r w:rsidRPr="00AB3F67">
        <w:rPr>
          <w:rFonts w:ascii="Times New Roman" w:hAnsi="Times New Roman" w:cs="Times New Roman"/>
          <w:sz w:val="28"/>
          <w:szCs w:val="28"/>
          <w:lang w:val="uk-UA"/>
        </w:rPr>
        <w:t>вікіпедії</w:t>
      </w:r>
      <w:proofErr w:type="spellEnd"/>
      <w:r w:rsidRPr="00AB3F67">
        <w:rPr>
          <w:rFonts w:ascii="Times New Roman" w:hAnsi="Times New Roman" w:cs="Times New Roman"/>
          <w:sz w:val="28"/>
          <w:szCs w:val="28"/>
          <w:lang w:val="uk-UA"/>
        </w:rPr>
        <w:t xml:space="preserve">, </w:t>
      </w:r>
      <w:proofErr w:type="spellStart"/>
      <w:r w:rsidRPr="00AB3F67">
        <w:rPr>
          <w:rFonts w:ascii="Times New Roman" w:hAnsi="Times New Roman" w:cs="Times New Roman"/>
          <w:sz w:val="28"/>
          <w:szCs w:val="28"/>
          <w:lang w:val="uk-UA"/>
        </w:rPr>
        <w:t>відеофрагменти</w:t>
      </w:r>
      <w:proofErr w:type="spellEnd"/>
      <w:r w:rsidRPr="00AB3F67">
        <w:rPr>
          <w:rFonts w:ascii="Times New Roman" w:hAnsi="Times New Roman" w:cs="Times New Roman"/>
          <w:sz w:val="28"/>
          <w:szCs w:val="28"/>
          <w:lang w:val="uk-UA"/>
        </w:rPr>
        <w:t xml:space="preserve"> екранізованих творів тощо. </w:t>
      </w:r>
    </w:p>
    <w:p w:rsidR="009545DA" w:rsidRPr="00AB3F67" w:rsidRDefault="009545DA" w:rsidP="009545DA">
      <w:pPr>
        <w:spacing w:after="0" w:line="360" w:lineRule="auto"/>
        <w:ind w:firstLine="709"/>
        <w:jc w:val="both"/>
        <w:rPr>
          <w:rFonts w:ascii="Times New Roman" w:hAnsi="Times New Roman" w:cs="Times New Roman"/>
          <w:i/>
          <w:sz w:val="28"/>
          <w:szCs w:val="28"/>
          <w:lang w:val="uk-UA"/>
        </w:rPr>
      </w:pPr>
      <w:r w:rsidRPr="00AB3F67">
        <w:rPr>
          <w:rFonts w:ascii="Times New Roman" w:hAnsi="Times New Roman" w:cs="Times New Roman"/>
          <w:sz w:val="28"/>
          <w:szCs w:val="28"/>
          <w:lang w:val="uk-UA"/>
        </w:rPr>
        <w:t xml:space="preserve">Наведемо методику створення динамічного тексту за поезією </w:t>
      </w:r>
      <w:proofErr w:type="spellStart"/>
      <w:r w:rsidRPr="00AB3F67">
        <w:rPr>
          <w:rFonts w:ascii="Times New Roman" w:hAnsi="Times New Roman" w:cs="Times New Roman"/>
          <w:sz w:val="28"/>
          <w:szCs w:val="28"/>
          <w:lang w:val="uk-UA"/>
        </w:rPr>
        <w:t>І.Франка</w:t>
      </w:r>
      <w:proofErr w:type="spellEnd"/>
      <w:r w:rsidRPr="00AB3F67">
        <w:rPr>
          <w:rFonts w:ascii="Times New Roman" w:hAnsi="Times New Roman" w:cs="Times New Roman"/>
          <w:sz w:val="28"/>
          <w:szCs w:val="28"/>
          <w:lang w:val="uk-UA"/>
        </w:rPr>
        <w:t xml:space="preserve"> </w:t>
      </w:r>
      <w:r w:rsidRPr="00AB3F67">
        <w:rPr>
          <w:rFonts w:ascii="Times New Roman" w:hAnsi="Times New Roman" w:cs="Times New Roman"/>
          <w:i/>
          <w:sz w:val="28"/>
          <w:szCs w:val="28"/>
          <w:lang w:val="uk-UA"/>
        </w:rPr>
        <w:t xml:space="preserve">«Чого являєшся мені у сні» (10 клас). </w:t>
      </w:r>
    </w:p>
    <w:p w:rsidR="009545DA" w:rsidRPr="00AB3F67" w:rsidRDefault="009545DA" w:rsidP="009545DA">
      <w:pPr>
        <w:numPr>
          <w:ilvl w:val="0"/>
          <w:numId w:val="16"/>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 xml:space="preserve">Із мережі учні мають закачати собі на комп’ютер текст самого вірша </w:t>
      </w:r>
      <w:proofErr w:type="spellStart"/>
      <w:r w:rsidRPr="00AB3F67">
        <w:rPr>
          <w:rFonts w:ascii="Times New Roman" w:hAnsi="Times New Roman" w:cs="Times New Roman"/>
          <w:i/>
          <w:sz w:val="28"/>
          <w:szCs w:val="28"/>
          <w:lang w:val="uk-UA"/>
        </w:rPr>
        <w:t>І.Франка</w:t>
      </w:r>
      <w:proofErr w:type="spellEnd"/>
      <w:r w:rsidRPr="00AB3F67">
        <w:rPr>
          <w:rFonts w:ascii="Times New Roman" w:hAnsi="Times New Roman" w:cs="Times New Roman"/>
          <w:i/>
          <w:sz w:val="28"/>
          <w:szCs w:val="28"/>
          <w:lang w:val="uk-UA"/>
        </w:rPr>
        <w:t xml:space="preserve"> «Чого являєшся мені у сні».</w:t>
      </w:r>
    </w:p>
    <w:p w:rsidR="009545DA" w:rsidRPr="00AB3F67" w:rsidRDefault="009545DA" w:rsidP="009545DA">
      <w:pPr>
        <w:numPr>
          <w:ilvl w:val="0"/>
          <w:numId w:val="16"/>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 xml:space="preserve">Натиснувши сполучення клавіш </w:t>
      </w:r>
      <w:proofErr w:type="spellStart"/>
      <w:r w:rsidRPr="00AB3F67">
        <w:rPr>
          <w:rFonts w:ascii="Times New Roman" w:hAnsi="Times New Roman" w:cs="Times New Roman"/>
          <w:i/>
          <w:sz w:val="28"/>
          <w:szCs w:val="28"/>
          <w:lang w:val="uk-UA"/>
        </w:rPr>
        <w:t>Ctrl</w:t>
      </w:r>
      <w:proofErr w:type="spellEnd"/>
      <w:r w:rsidRPr="00AB3F67">
        <w:rPr>
          <w:rFonts w:ascii="Times New Roman" w:hAnsi="Times New Roman" w:cs="Times New Roman"/>
          <w:i/>
          <w:sz w:val="28"/>
          <w:szCs w:val="28"/>
          <w:lang w:val="uk-UA"/>
        </w:rPr>
        <w:t xml:space="preserve">  та K вони обирають команду «Зв’язати в контекстному меню».</w:t>
      </w:r>
    </w:p>
    <w:p w:rsidR="009545DA" w:rsidRPr="00AB3F67" w:rsidRDefault="009545DA" w:rsidP="009545DA">
      <w:pPr>
        <w:numPr>
          <w:ilvl w:val="0"/>
          <w:numId w:val="16"/>
        </w:numPr>
        <w:spacing w:after="0" w:line="360" w:lineRule="auto"/>
        <w:jc w:val="both"/>
        <w:rPr>
          <w:rFonts w:ascii="Times New Roman" w:hAnsi="Times New Roman" w:cs="Times New Roman"/>
          <w:i/>
          <w:sz w:val="28"/>
          <w:szCs w:val="28"/>
          <w:lang w:val="uk-UA"/>
        </w:rPr>
      </w:pPr>
      <w:r w:rsidRPr="00AB3F67">
        <w:rPr>
          <w:rFonts w:ascii="Times New Roman" w:hAnsi="Times New Roman" w:cs="Times New Roman"/>
          <w:i/>
          <w:sz w:val="28"/>
          <w:szCs w:val="28"/>
          <w:lang w:val="uk-UA"/>
        </w:rPr>
        <w:t>У діалогове вікно, яке з’явиться, потрібно вставити скопійовану адресу того сайту, з якого був скачаний текст. І на цьому закінчити роботу.</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noProof/>
          <w:sz w:val="28"/>
          <w:szCs w:val="28"/>
          <w:lang w:eastAsia="ru-RU"/>
        </w:rPr>
        <w:lastRenderedPageBreak/>
        <w:drawing>
          <wp:inline distT="0" distB="0" distL="0" distR="0" wp14:anchorId="1D6F09D1" wp14:editId="47D84D40">
            <wp:extent cx="2438400" cy="2540000"/>
            <wp:effectExtent l="19050" t="0" r="0" b="0"/>
            <wp:docPr id="33" name="Рисунок 33"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Безымянный"/>
                    <pic:cNvPicPr>
                      <a:picLocks noChangeAspect="1" noChangeArrowheads="1"/>
                    </pic:cNvPicPr>
                  </pic:nvPicPr>
                  <pic:blipFill>
                    <a:blip r:embed="rId46" cstate="print"/>
                    <a:srcRect/>
                    <a:stretch>
                      <a:fillRect/>
                    </a:stretch>
                  </pic:blipFill>
                  <pic:spPr bwMode="auto">
                    <a:xfrm>
                      <a:off x="0" y="0"/>
                      <a:ext cx="2438400" cy="25400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Як бачимо, поезія на </w:t>
      </w:r>
      <w:proofErr w:type="spellStart"/>
      <w:r w:rsidRPr="00AB3F67">
        <w:rPr>
          <w:rFonts w:ascii="Times New Roman" w:hAnsi="Times New Roman" w:cs="Times New Roman"/>
          <w:sz w:val="28"/>
          <w:szCs w:val="28"/>
          <w:lang w:val="uk-UA"/>
        </w:rPr>
        <w:t>скриншоті</w:t>
      </w:r>
      <w:proofErr w:type="spellEnd"/>
      <w:r w:rsidRPr="00AB3F67">
        <w:rPr>
          <w:rFonts w:ascii="Times New Roman" w:hAnsi="Times New Roman" w:cs="Times New Roman"/>
          <w:sz w:val="28"/>
          <w:szCs w:val="28"/>
          <w:lang w:val="uk-UA"/>
        </w:rPr>
        <w:t xml:space="preserve"> виділена червоним кольором. Це означає, що гіперпосилання є активним (</w:t>
      </w:r>
      <w:proofErr w:type="spellStart"/>
      <w:r w:rsidRPr="00AB3F67">
        <w:rPr>
          <w:rFonts w:ascii="Times New Roman" w:hAnsi="Times New Roman" w:cs="Times New Roman"/>
          <w:sz w:val="28"/>
          <w:szCs w:val="28"/>
          <w:lang w:val="en-US"/>
        </w:rPr>
        <w:t>phh</w:t>
      </w:r>
      <w:proofErr w:type="spellEnd"/>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dspu</w:t>
      </w:r>
      <w:proofErr w:type="spellEnd"/>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ua</w:t>
      </w:r>
      <w:proofErr w:type="spellEnd"/>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article</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view</w:t>
      </w:r>
      <w:r w:rsidRPr="00AB3F67">
        <w:rPr>
          <w:rFonts w:ascii="Times New Roman" w:hAnsi="Times New Roman" w:cs="Times New Roman"/>
          <w:sz w:val="28"/>
          <w:szCs w:val="28"/>
          <w:lang w:val="uk-UA"/>
        </w:rPr>
        <w:t xml:space="preserve">/174831), і натискаючи на нього, в учнів відкривається електронний варіант вірша </w:t>
      </w:r>
      <w:proofErr w:type="spellStart"/>
      <w:r w:rsidRPr="00AB3F67">
        <w:rPr>
          <w:rFonts w:ascii="Times New Roman" w:hAnsi="Times New Roman" w:cs="Times New Roman"/>
          <w:sz w:val="28"/>
          <w:szCs w:val="28"/>
          <w:lang w:val="uk-UA"/>
        </w:rPr>
        <w:t>І.Франка</w:t>
      </w:r>
      <w:proofErr w:type="spellEnd"/>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Надзвичайно цікавим є прийом </w:t>
      </w:r>
      <w:r w:rsidRPr="00AB3F67">
        <w:rPr>
          <w:rFonts w:ascii="Times New Roman" w:hAnsi="Times New Roman" w:cs="Times New Roman"/>
          <w:i/>
          <w:sz w:val="28"/>
          <w:szCs w:val="28"/>
          <w:lang w:val="uk-UA"/>
        </w:rPr>
        <w:t xml:space="preserve">використання </w:t>
      </w:r>
      <w:proofErr w:type="spellStart"/>
      <w:r w:rsidRPr="00AB3F67">
        <w:rPr>
          <w:rFonts w:ascii="Times New Roman" w:hAnsi="Times New Roman" w:cs="Times New Roman"/>
          <w:i/>
          <w:sz w:val="28"/>
          <w:szCs w:val="28"/>
          <w:lang w:val="uk-UA"/>
        </w:rPr>
        <w:t>смайлів-емодзі</w:t>
      </w:r>
      <w:proofErr w:type="spellEnd"/>
      <w:r w:rsidRPr="00AB3F67">
        <w:rPr>
          <w:rFonts w:ascii="Times New Roman" w:hAnsi="Times New Roman" w:cs="Times New Roman"/>
          <w:sz w:val="28"/>
          <w:szCs w:val="28"/>
          <w:lang w:val="uk-UA"/>
        </w:rPr>
        <w:t xml:space="preserve"> під час аналізу художнього твору. На теренах інтернет-джерел поняття «</w:t>
      </w:r>
      <w:proofErr w:type="spellStart"/>
      <w:r w:rsidRPr="00AB3F67">
        <w:rPr>
          <w:rFonts w:ascii="Times New Roman" w:hAnsi="Times New Roman" w:cs="Times New Roman"/>
          <w:sz w:val="28"/>
          <w:szCs w:val="28"/>
          <w:lang w:val="uk-UA"/>
        </w:rPr>
        <w:t>емодзі</w:t>
      </w:r>
      <w:proofErr w:type="spellEnd"/>
      <w:r w:rsidRPr="00AB3F67">
        <w:rPr>
          <w:rFonts w:ascii="Times New Roman" w:hAnsi="Times New Roman" w:cs="Times New Roman"/>
          <w:sz w:val="28"/>
          <w:szCs w:val="28"/>
          <w:lang w:val="uk-UA"/>
        </w:rPr>
        <w:t xml:space="preserve">» означає специфічну мову ідеограм. У процесі аналізу літературного твору учні за допомогою </w:t>
      </w:r>
      <w:proofErr w:type="spellStart"/>
      <w:r w:rsidRPr="00AB3F67">
        <w:rPr>
          <w:rFonts w:ascii="Times New Roman" w:hAnsi="Times New Roman" w:cs="Times New Roman"/>
          <w:sz w:val="28"/>
          <w:szCs w:val="28"/>
          <w:lang w:val="uk-UA"/>
        </w:rPr>
        <w:t>емодзі</w:t>
      </w:r>
      <w:proofErr w:type="spellEnd"/>
      <w:r w:rsidRPr="00AB3F67">
        <w:rPr>
          <w:rFonts w:ascii="Times New Roman" w:hAnsi="Times New Roman" w:cs="Times New Roman"/>
          <w:sz w:val="28"/>
          <w:szCs w:val="28"/>
          <w:lang w:val="uk-UA"/>
        </w:rPr>
        <w:t xml:space="preserve"> зможуть передати свої емоції та враження від прочитаного твору. Така робота спонукатиме старшокласників пригадати в черговий раз зміст твору, вибрати з нього найбільш емоційні епізоди та підібрати до них вдалі </w:t>
      </w:r>
      <w:proofErr w:type="spellStart"/>
      <w:r w:rsidRPr="00AB3F67">
        <w:rPr>
          <w:rFonts w:ascii="Times New Roman" w:hAnsi="Times New Roman" w:cs="Times New Roman"/>
          <w:sz w:val="28"/>
          <w:szCs w:val="28"/>
          <w:lang w:val="uk-UA"/>
        </w:rPr>
        <w:t>смайли</w:t>
      </w:r>
      <w:proofErr w:type="spellEnd"/>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Наприклад, під час вивчення автобіографічної повісті О. Довженка «Зачарована Десна» на тему «Два ліричні герої: малий Сашко і зріла людина-митець» учні дистанційно характеризують образ-персонаж. Особливу увагу вони звертають на характер світосприйняття оточуючого світу малим Сашком і досвідченим письменником із трагічним життєвим досвідом. Відтак учитель ставить перед учнями завдання «Використовуючи інтернет-простір підібрати </w:t>
      </w:r>
      <w:proofErr w:type="spellStart"/>
      <w:r w:rsidRPr="00AB3F67">
        <w:rPr>
          <w:rFonts w:ascii="Times New Roman" w:hAnsi="Times New Roman" w:cs="Times New Roman"/>
          <w:sz w:val="28"/>
          <w:szCs w:val="28"/>
          <w:lang w:val="uk-UA"/>
        </w:rPr>
        <w:t>емодзі</w:t>
      </w:r>
      <w:proofErr w:type="spellEnd"/>
      <w:r w:rsidRPr="00AB3F67">
        <w:rPr>
          <w:rFonts w:ascii="Times New Roman" w:hAnsi="Times New Roman" w:cs="Times New Roman"/>
          <w:sz w:val="28"/>
          <w:szCs w:val="28"/>
          <w:lang w:val="uk-UA"/>
        </w:rPr>
        <w:t>, які, на вашу думку, відповідають емоційному стану Сашка-хлопчика і Сашка-письменника». Виконуючи ці завдання, учні пропонують різноманітні варіанти, але найбільш вдалі наводимо у магістерському дослідженні.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299" distR="114299" simplePos="0" relativeHeight="251658240" behindDoc="0" locked="0" layoutInCell="1" allowOverlap="1">
                <wp:simplePos x="0" y="0"/>
                <wp:positionH relativeFrom="column">
                  <wp:posOffset>4876799</wp:posOffset>
                </wp:positionH>
                <wp:positionV relativeFrom="paragraph">
                  <wp:posOffset>1337945</wp:posOffset>
                </wp:positionV>
                <wp:extent cx="0" cy="571500"/>
                <wp:effectExtent l="76200" t="0" r="57150" b="57150"/>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9"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84pt,105.35pt" to="384pt,15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">
                <v:stroke endarrow="block"/>
              </v:line>
            </w:pict>
          </mc:Fallback>
        </mc:AlternateContent>
      </w:r>
      <w:r>
        <w:rPr>
          <w:rFonts w:ascii="Times New Roman" w:hAnsi="Times New Roman" w:cs="Times New Roman"/>
          <w:noProof/>
          <w:sz w:val="28"/>
          <w:szCs w:val="28"/>
          <w:lang w:eastAsia="ru-RU"/>
        </w:rPr>
        <mc:AlternateContent>
          <mc:Choice Requires="wps">
            <w:drawing>
              <wp:anchor distT="0" distB="0" distL="114299" distR="114299" simplePos="0" relativeHeight="251658240" behindDoc="0" locked="0" layoutInCell="1" allowOverlap="1">
                <wp:simplePos x="0" y="0"/>
                <wp:positionH relativeFrom="column">
                  <wp:posOffset>3276599</wp:posOffset>
                </wp:positionH>
                <wp:positionV relativeFrom="paragraph">
                  <wp:posOffset>1452245</wp:posOffset>
                </wp:positionV>
                <wp:extent cx="0" cy="457200"/>
                <wp:effectExtent l="76200" t="0" r="57150" b="57150"/>
                <wp:wrapNone/>
                <wp:docPr id="48" name="Прямая соединительная лини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8"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8pt,114.35pt" to="258pt,15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">
                <v:stroke endarrow="block"/>
              </v:line>
            </w:pict>
          </mc:Fallback>
        </mc:AlternateContent>
      </w:r>
      <w:r>
        <w:rPr>
          <w:rFonts w:ascii="Times New Roman" w:hAnsi="Times New Roman" w:cs="Times New Roman"/>
          <w:noProof/>
          <w:sz w:val="28"/>
          <w:szCs w:val="28"/>
          <w:lang w:eastAsia="ru-RU"/>
        </w:rPr>
        <mc:AlternateContent>
          <mc:Choice Requires="wps">
            <w:drawing>
              <wp:anchor distT="0" distB="0" distL="114299" distR="114299" simplePos="0" relativeHeight="251658240" behindDoc="0" locked="0" layoutInCell="1" allowOverlap="1">
                <wp:simplePos x="0" y="0"/>
                <wp:positionH relativeFrom="column">
                  <wp:posOffset>1219199</wp:posOffset>
                </wp:positionH>
                <wp:positionV relativeFrom="paragraph">
                  <wp:posOffset>1452245</wp:posOffset>
                </wp:positionV>
                <wp:extent cx="0" cy="571500"/>
                <wp:effectExtent l="76200" t="0" r="57150" b="5715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7"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6pt,114.35pt" to="96pt,1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">
                <v:stroke endarrow="block"/>
              </v:line>
            </w:pict>
          </mc:Fallback>
        </mc:AlternateContent>
      </w:r>
      <w:r w:rsidRPr="00AB3F67">
        <w:rPr>
          <w:rFonts w:ascii="Times New Roman" w:hAnsi="Times New Roman" w:cs="Times New Roman"/>
          <w:noProof/>
          <w:sz w:val="28"/>
          <w:szCs w:val="28"/>
          <w:lang w:eastAsia="ru-RU"/>
        </w:rPr>
        <w:drawing>
          <wp:inline distT="0" distB="0" distL="0" distR="0" wp14:anchorId="625A0FB9" wp14:editId="341A0C44">
            <wp:extent cx="1828800" cy="1371600"/>
            <wp:effectExtent l="19050" t="0" r="0" b="0"/>
            <wp:docPr id="34" name="Рисунок 3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2"/>
                    <pic:cNvPicPr>
                      <a:picLocks noChangeAspect="1" noChangeArrowheads="1"/>
                    </pic:cNvPicPr>
                  </pic:nvPicPr>
                  <pic:blipFill>
                    <a:blip r:embed="rId47" cstate="print"/>
                    <a:srcRect/>
                    <a:stretch>
                      <a:fillRect/>
                    </a:stretch>
                  </pic:blipFill>
                  <pic:spPr bwMode="auto">
                    <a:xfrm>
                      <a:off x="0" y="0"/>
                      <a:ext cx="1828800" cy="1371600"/>
                    </a:xfrm>
                    <a:prstGeom prst="rect">
                      <a:avLst/>
                    </a:prstGeom>
                    <a:noFill/>
                    <a:ln w="9525">
                      <a:noFill/>
                      <a:miter lim="800000"/>
                      <a:headEnd/>
                      <a:tailEnd/>
                    </a:ln>
                  </pic:spPr>
                </pic:pic>
              </a:graphicData>
            </a:graphic>
          </wp:inline>
        </w:drawing>
      </w:r>
      <w:r w:rsidRPr="00AB3F67">
        <w:rPr>
          <w:rFonts w:ascii="Times New Roman" w:hAnsi="Times New Roman" w:cs="Times New Roman"/>
          <w:noProof/>
          <w:sz w:val="28"/>
          <w:szCs w:val="28"/>
          <w:lang w:eastAsia="ru-RU"/>
        </w:rPr>
        <w:drawing>
          <wp:inline distT="0" distB="0" distL="0" distR="0" wp14:anchorId="6655614C" wp14:editId="74827D38">
            <wp:extent cx="1879600" cy="1270000"/>
            <wp:effectExtent l="19050" t="0" r="6350" b="0"/>
            <wp:docPr id="35" name="Рисунок 3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5"/>
                    <pic:cNvPicPr>
                      <a:picLocks noChangeAspect="1" noChangeArrowheads="1"/>
                    </pic:cNvPicPr>
                  </pic:nvPicPr>
                  <pic:blipFill>
                    <a:blip r:embed="rId48" cstate="print"/>
                    <a:srcRect/>
                    <a:stretch>
                      <a:fillRect/>
                    </a:stretch>
                  </pic:blipFill>
                  <pic:spPr bwMode="auto">
                    <a:xfrm>
                      <a:off x="0" y="0"/>
                      <a:ext cx="1879600" cy="1270000"/>
                    </a:xfrm>
                    <a:prstGeom prst="rect">
                      <a:avLst/>
                    </a:prstGeom>
                    <a:noFill/>
                    <a:ln w="9525">
                      <a:noFill/>
                      <a:miter lim="800000"/>
                      <a:headEnd/>
                      <a:tailEnd/>
                    </a:ln>
                  </pic:spPr>
                </pic:pic>
              </a:graphicData>
            </a:graphic>
          </wp:inline>
        </w:drawing>
      </w:r>
      <w:r w:rsidRPr="00AB3F67">
        <w:rPr>
          <w:rFonts w:ascii="Times New Roman" w:hAnsi="Times New Roman" w:cs="Times New Roman"/>
          <w:sz w:val="28"/>
          <w:szCs w:val="28"/>
          <w:lang w:val="uk-UA"/>
        </w:rPr>
        <w:t xml:space="preserve"> </w:t>
      </w:r>
      <w:r w:rsidRPr="00AB3F67">
        <w:rPr>
          <w:rFonts w:ascii="Times New Roman" w:hAnsi="Times New Roman" w:cs="Times New Roman"/>
          <w:noProof/>
          <w:sz w:val="28"/>
          <w:szCs w:val="28"/>
          <w:lang w:eastAsia="ru-RU"/>
        </w:rPr>
        <w:drawing>
          <wp:inline distT="0" distB="0" distL="0" distR="0" wp14:anchorId="4D0ABAAA" wp14:editId="2FA7E633">
            <wp:extent cx="1524000" cy="1219200"/>
            <wp:effectExtent l="19050" t="0" r="0" b="0"/>
            <wp:docPr id="36" name="Рисунок 36"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Безымянный"/>
                    <pic:cNvPicPr>
                      <a:picLocks noChangeAspect="1" noChangeArrowheads="1"/>
                    </pic:cNvPicPr>
                  </pic:nvPicPr>
                  <pic:blipFill>
                    <a:blip r:embed="rId49" cstate="print"/>
                    <a:srcRect/>
                    <a:stretch>
                      <a:fillRect/>
                    </a:stretch>
                  </pic:blipFill>
                  <pic:spPr bwMode="auto">
                    <a:xfrm>
                      <a:off x="0" y="0"/>
                      <a:ext cx="1524000" cy="121920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Сашко-дорослий                Сашко-малий                 Сашко-дорослий</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У процесі аналізу будь-якого художнього твору, незважаючи на його родово-жанрові особливості, учитель-словесник має перевірити рівень засвоєння і розуміння учнями змісту художнього твору. В умовах дистанційного та змішаного навчання це можна зробити за допомогою онлайн-ігор, які створює або сам учитель, або хтось із учнів, або учитель користується онлайн-іграми, запропонованими в Інтернеті. Найбільш поширеними з літератури є такі ігри: «Знайди пару», «Просте впорядкування», «Вільна текстова відповідь», «Вікторина», «Заповни пропуски», «</w:t>
      </w:r>
      <w:proofErr w:type="spellStart"/>
      <w:r w:rsidRPr="00AB3F67">
        <w:rPr>
          <w:rFonts w:ascii="Times New Roman" w:hAnsi="Times New Roman" w:cs="Times New Roman"/>
          <w:sz w:val="28"/>
          <w:szCs w:val="28"/>
          <w:lang w:val="uk-UA"/>
        </w:rPr>
        <w:t>Пазл</w:t>
      </w:r>
      <w:proofErr w:type="spellEnd"/>
      <w:r w:rsidRPr="00AB3F67">
        <w:rPr>
          <w:rFonts w:ascii="Times New Roman" w:hAnsi="Times New Roman" w:cs="Times New Roman"/>
          <w:sz w:val="28"/>
          <w:szCs w:val="28"/>
          <w:lang w:val="uk-UA"/>
        </w:rPr>
        <w:t>», «Кросворд», «Знайди слова», «Вгадай слово», «Парочки» та інші.</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Наведемо алгоритм проведення онлайн-гри «Вільна текстова відповідь».</w:t>
      </w:r>
    </w:p>
    <w:p w:rsidR="009545DA" w:rsidRPr="00AB3F67" w:rsidRDefault="009545DA" w:rsidP="009545DA">
      <w:pPr>
        <w:numPr>
          <w:ilvl w:val="0"/>
          <w:numId w:val="17"/>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 електронному варіанті перед учнями знаходиться уривок із тексту художнього твору, в якому пропущені слова-вказівки.</w:t>
      </w:r>
    </w:p>
    <w:p w:rsidR="009545DA" w:rsidRPr="00AB3F67" w:rsidRDefault="009545DA" w:rsidP="009545DA">
      <w:pPr>
        <w:numPr>
          <w:ilvl w:val="0"/>
          <w:numId w:val="17"/>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За обмежений проміжок часу учні повинні перечитати текст, пригадати слова, які пропущені, знайти в Інтернеті його повний варіант, віднайти пропущені слова, скопіювати їх і вставити у запропонований учителем уривок.</w:t>
      </w:r>
    </w:p>
    <w:p w:rsidR="009545DA" w:rsidRPr="00AB3F67" w:rsidRDefault="009545DA" w:rsidP="009545DA">
      <w:pPr>
        <w:numPr>
          <w:ilvl w:val="0"/>
          <w:numId w:val="17"/>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Виграє той учень, який найскоріше справився із поставленим завданням.</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Сучасні підручники із української та зарубіжної літератури для учнів старших класів побудовано таким чином, що деяка інформація в них </w:t>
      </w:r>
      <w:r w:rsidRPr="00AB3F67">
        <w:rPr>
          <w:rFonts w:ascii="Times New Roman" w:hAnsi="Times New Roman" w:cs="Times New Roman"/>
          <w:sz w:val="28"/>
          <w:szCs w:val="28"/>
          <w:lang w:val="uk-UA"/>
        </w:rPr>
        <w:lastRenderedPageBreak/>
        <w:t xml:space="preserve">«прихована» за </w:t>
      </w:r>
      <w:r w:rsidRPr="00AB3F67">
        <w:rPr>
          <w:rFonts w:ascii="Times New Roman" w:hAnsi="Times New Roman" w:cs="Times New Roman"/>
          <w:sz w:val="28"/>
          <w:szCs w:val="28"/>
          <w:lang w:val="en-US"/>
        </w:rPr>
        <w:t>Q</w:t>
      </w:r>
      <w:r w:rsidRPr="00AB3F67">
        <w:rPr>
          <w:rFonts w:ascii="Times New Roman" w:hAnsi="Times New Roman" w:cs="Times New Roman"/>
          <w:sz w:val="28"/>
          <w:szCs w:val="28"/>
          <w:lang w:val="uk-UA"/>
        </w:rPr>
        <w:t xml:space="preserve">R-кодом, який учням потрібно зчитати. Такий код має вигляд трьох квадратів у кутах зображення та менших </w:t>
      </w:r>
      <w:proofErr w:type="spellStart"/>
      <w:r w:rsidRPr="00AB3F67">
        <w:rPr>
          <w:rFonts w:ascii="Times New Roman" w:hAnsi="Times New Roman" w:cs="Times New Roman"/>
          <w:sz w:val="28"/>
          <w:szCs w:val="28"/>
          <w:lang w:val="uk-UA"/>
        </w:rPr>
        <w:t>синхронізувальних</w:t>
      </w:r>
      <w:proofErr w:type="spellEnd"/>
      <w:r w:rsidRPr="00AB3F67">
        <w:rPr>
          <w:rFonts w:ascii="Times New Roman" w:hAnsi="Times New Roman" w:cs="Times New Roman"/>
          <w:sz w:val="28"/>
          <w:szCs w:val="28"/>
          <w:lang w:val="uk-UA"/>
        </w:rPr>
        <w:t xml:space="preserve"> квадратиків по всьому коду. З його допомогою можна подати або знайти будь-яку закодовану інформацію (невеликий текст, графічне зображення, звук, адресу тощо) у вигляді невеликого малюнка.</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На всіх етапах вивчення будь-якого художнього твору під час дистанційного та змішаного навчання можна пропонувати учням скласти мультимедійну презентацію. Це одне із найбільш розповсюджених завдань, виконуючи яке учні демонструють свої вміння і навички роботи з комп’ютером у мережі Інтернет із різними програмами і застосунками. Адже через слайди презентації учні мають можливість пригадати вивчений матеріал, швидко повернутися до будь-якого із розглянутих питань або зовсім змінити послідовність реалізації матеріалу; </w:t>
      </w:r>
      <w:proofErr w:type="spellStart"/>
      <w:r w:rsidRPr="00AB3F67">
        <w:rPr>
          <w:rFonts w:ascii="Times New Roman" w:hAnsi="Times New Roman" w:cs="Times New Roman"/>
          <w:sz w:val="28"/>
          <w:szCs w:val="28"/>
          <w:lang w:val="uk-UA"/>
        </w:rPr>
        <w:t>поекспериментувати</w:t>
      </w:r>
      <w:proofErr w:type="spellEnd"/>
      <w:r w:rsidRPr="00AB3F67">
        <w:rPr>
          <w:rFonts w:ascii="Times New Roman" w:hAnsi="Times New Roman" w:cs="Times New Roman"/>
          <w:sz w:val="28"/>
          <w:szCs w:val="28"/>
          <w:lang w:val="uk-UA"/>
        </w:rPr>
        <w:t xml:space="preserve"> з мультимедійними ефектами, адже слайд презентації містить елементи анімації, аудіо-та відео фрагменти. </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Старшокласники можуть створювати мультимедійні презентації на будь-яку тему з української літератури, відштовхуючись від змісту програмового матеріалу. Наприклад, учні під час дистанційного або змішаного навчання можуть презентувати творчі роботи на запропоновані теми:</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 xml:space="preserve">М. Куліш «Мина </w:t>
      </w:r>
      <w:proofErr w:type="spellStart"/>
      <w:r w:rsidRPr="00AB3F67">
        <w:rPr>
          <w:rFonts w:ascii="Times New Roman" w:hAnsi="Times New Roman" w:cs="Times New Roman"/>
          <w:sz w:val="28"/>
          <w:szCs w:val="28"/>
          <w:lang w:val="uk-UA"/>
        </w:rPr>
        <w:t>Мазайло</w:t>
      </w:r>
      <w:proofErr w:type="spellEnd"/>
      <w:r w:rsidRPr="00AB3F67">
        <w:rPr>
          <w:rFonts w:ascii="Times New Roman" w:hAnsi="Times New Roman" w:cs="Times New Roman"/>
          <w:sz w:val="28"/>
          <w:szCs w:val="28"/>
          <w:lang w:val="uk-UA"/>
        </w:rPr>
        <w:t>». Проблема готовності українського суспільства бути українським[с.29];</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rPr>
      </w:pPr>
      <w:r w:rsidRPr="00AB3F67">
        <w:rPr>
          <w:rFonts w:ascii="Times New Roman" w:hAnsi="Times New Roman" w:cs="Times New Roman"/>
          <w:sz w:val="28"/>
          <w:szCs w:val="28"/>
          <w:lang w:val="uk-UA"/>
        </w:rPr>
        <w:t>Іван Багряний. Основні віхи життя й творчого шляху митця, його громадянська позиція[с.31];</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rPr>
      </w:pPr>
      <w:r w:rsidRPr="00AB3F67">
        <w:rPr>
          <w:rFonts w:ascii="Times New Roman" w:hAnsi="Times New Roman" w:cs="Times New Roman"/>
          <w:sz w:val="28"/>
          <w:szCs w:val="28"/>
          <w:lang w:val="uk-UA"/>
        </w:rPr>
        <w:t>Сучасна українська література [с. 37];</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rPr>
      </w:pPr>
      <w:r w:rsidRPr="00AB3F67">
        <w:rPr>
          <w:rFonts w:ascii="Times New Roman" w:hAnsi="Times New Roman" w:cs="Times New Roman"/>
          <w:sz w:val="28"/>
          <w:szCs w:val="28"/>
          <w:lang w:val="uk-UA"/>
        </w:rPr>
        <w:t>Василь Стус. Поет як символ незламного духу, збереження людської гідності. Загальний огляд його життя і творчості[с.36] тощо.</w:t>
      </w:r>
    </w:p>
    <w:p w:rsidR="009545DA" w:rsidRPr="00AB3F67" w:rsidRDefault="009545DA" w:rsidP="009545DA">
      <w:pPr>
        <w:spacing w:after="0" w:line="360" w:lineRule="auto"/>
        <w:ind w:firstLine="709"/>
        <w:jc w:val="both"/>
        <w:rPr>
          <w:rFonts w:ascii="Times New Roman" w:hAnsi="Times New Roman" w:cs="Times New Roman"/>
          <w:sz w:val="28"/>
          <w:szCs w:val="28"/>
        </w:rPr>
      </w:pPr>
      <w:r w:rsidRPr="00AB3F67">
        <w:rPr>
          <w:rFonts w:ascii="Times New Roman" w:hAnsi="Times New Roman" w:cs="Times New Roman"/>
          <w:sz w:val="28"/>
          <w:szCs w:val="28"/>
          <w:lang w:val="uk-UA"/>
        </w:rPr>
        <w:t xml:space="preserve">Цікавими і пізнавальними можуть бути </w:t>
      </w:r>
      <w:r w:rsidRPr="00AB3F67">
        <w:rPr>
          <w:rFonts w:ascii="Times New Roman" w:hAnsi="Times New Roman" w:cs="Times New Roman"/>
          <w:i/>
          <w:sz w:val="28"/>
          <w:szCs w:val="28"/>
          <w:lang w:val="uk-UA"/>
        </w:rPr>
        <w:t>віртуальні екскурсії</w:t>
      </w:r>
      <w:r w:rsidRPr="00AB3F67">
        <w:rPr>
          <w:rFonts w:ascii="Times New Roman" w:hAnsi="Times New Roman" w:cs="Times New Roman"/>
          <w:sz w:val="28"/>
          <w:szCs w:val="28"/>
          <w:lang w:val="uk-UA"/>
        </w:rPr>
        <w:t xml:space="preserve"> до музеїв письменників української та зарубіжної літератур. У сьогоднішніх освітніх умовах реальні літературні екскурсії майже неможливі, тому учитель через </w:t>
      </w:r>
      <w:r w:rsidRPr="00AB3F67">
        <w:rPr>
          <w:rFonts w:ascii="Times New Roman" w:hAnsi="Times New Roman" w:cs="Times New Roman"/>
          <w:sz w:val="28"/>
          <w:szCs w:val="28"/>
          <w:lang w:val="uk-UA"/>
        </w:rPr>
        <w:lastRenderedPageBreak/>
        <w:t xml:space="preserve">інтернет-простір запросить здобувачів освіти стати відвідувачами віртуальних музеїв. Таким чином можна «відвідати» світові музеї (Лувр, Ермітаж, Музей сучасного </w:t>
      </w:r>
      <w:proofErr w:type="spellStart"/>
      <w:r w:rsidRPr="00AB3F67">
        <w:rPr>
          <w:rFonts w:ascii="Times New Roman" w:hAnsi="Times New Roman" w:cs="Times New Roman"/>
          <w:sz w:val="28"/>
          <w:szCs w:val="28"/>
          <w:lang w:val="uk-UA"/>
        </w:rPr>
        <w:t>мистетцва</w:t>
      </w:r>
      <w:proofErr w:type="spellEnd"/>
      <w:r w:rsidRPr="00AB3F67">
        <w:rPr>
          <w:rFonts w:ascii="Times New Roman" w:hAnsi="Times New Roman" w:cs="Times New Roman"/>
          <w:sz w:val="28"/>
          <w:szCs w:val="28"/>
          <w:lang w:val="uk-UA"/>
        </w:rPr>
        <w:t xml:space="preserve">), українські тематичні музеї (Києво-Печерський заповідник, Національний художній музей, Музей гетьманства та ін.). З метою розширення знань про простаті митців також можна скоординувати роботу учнів щодо відвідування літературних музеїв (Музей-садиба </w:t>
      </w:r>
      <w:proofErr w:type="spellStart"/>
      <w:r w:rsidRPr="00AB3F67">
        <w:rPr>
          <w:rFonts w:ascii="Times New Roman" w:hAnsi="Times New Roman" w:cs="Times New Roman"/>
          <w:sz w:val="28"/>
          <w:szCs w:val="28"/>
          <w:lang w:val="uk-UA"/>
        </w:rPr>
        <w:t>І.Котляревського</w:t>
      </w:r>
      <w:proofErr w:type="spellEnd"/>
      <w:r w:rsidRPr="00AB3F67">
        <w:rPr>
          <w:rFonts w:ascii="Times New Roman" w:hAnsi="Times New Roman" w:cs="Times New Roman"/>
          <w:sz w:val="28"/>
          <w:szCs w:val="28"/>
          <w:lang w:val="uk-UA"/>
        </w:rPr>
        <w:t xml:space="preserve">, Музей </w:t>
      </w:r>
      <w:proofErr w:type="spellStart"/>
      <w:r w:rsidRPr="00AB3F67">
        <w:rPr>
          <w:rFonts w:ascii="Times New Roman" w:hAnsi="Times New Roman" w:cs="Times New Roman"/>
          <w:sz w:val="28"/>
          <w:szCs w:val="28"/>
          <w:lang w:val="uk-UA"/>
        </w:rPr>
        <w:t>Г.Сковороди</w:t>
      </w:r>
      <w:proofErr w:type="spellEnd"/>
      <w:r w:rsidRPr="00AB3F67">
        <w:rPr>
          <w:rFonts w:ascii="Times New Roman" w:hAnsi="Times New Roman" w:cs="Times New Roman"/>
          <w:sz w:val="28"/>
          <w:szCs w:val="28"/>
          <w:lang w:val="uk-UA"/>
        </w:rPr>
        <w:t xml:space="preserve">, Кімната-музей Олександра Олеся, Національний музей </w:t>
      </w:r>
      <w:proofErr w:type="spellStart"/>
      <w:r w:rsidRPr="00AB3F67">
        <w:rPr>
          <w:rFonts w:ascii="Times New Roman" w:hAnsi="Times New Roman" w:cs="Times New Roman"/>
          <w:sz w:val="28"/>
          <w:szCs w:val="28"/>
          <w:lang w:val="uk-UA"/>
        </w:rPr>
        <w:t>Т.Шевченка</w:t>
      </w:r>
      <w:proofErr w:type="spellEnd"/>
      <w:r w:rsidRPr="00AB3F67">
        <w:rPr>
          <w:rFonts w:ascii="Times New Roman" w:hAnsi="Times New Roman" w:cs="Times New Roman"/>
          <w:sz w:val="28"/>
          <w:szCs w:val="28"/>
          <w:lang w:val="uk-UA"/>
        </w:rPr>
        <w:t xml:space="preserve"> та ін.). Як правило, така заочна екскурсія стає поштовхом до створення уявного, вигаданого музею письменника-класика. За допомогою презентації або інтерактивної дошки створюються слайди, які містять гіперпосилання. Натискаючи на них, учень опиняється серед реальних фондів. Наприклад, можна створити декілька слайдів із гіперпосиланням, які стосуються життєвого шляху Лесі Українки (10 клас). Натискаючи на них, учні отримують інформацію про родинне оточення поетеси, її батьків, відомості про здобуття освіти, причини звернення до художньої літератури.</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rPr>
        <w:t xml:space="preserve">Вести </w:t>
      </w:r>
      <w:proofErr w:type="spellStart"/>
      <w:r w:rsidRPr="00AB3F67">
        <w:rPr>
          <w:rFonts w:ascii="Times New Roman" w:hAnsi="Times New Roman" w:cs="Times New Roman"/>
          <w:sz w:val="28"/>
          <w:szCs w:val="28"/>
        </w:rPr>
        <w:t>власні</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літературні</w:t>
      </w:r>
      <w:proofErr w:type="spellEnd"/>
      <w:r w:rsidRPr="00AB3F67">
        <w:rPr>
          <w:rFonts w:ascii="Times New Roman" w:hAnsi="Times New Roman" w:cs="Times New Roman"/>
          <w:sz w:val="28"/>
          <w:szCs w:val="28"/>
        </w:rPr>
        <w:t xml:space="preserve"> блоги, </w:t>
      </w:r>
      <w:proofErr w:type="spellStart"/>
      <w:r w:rsidRPr="00AB3F67">
        <w:rPr>
          <w:rFonts w:ascii="Times New Roman" w:hAnsi="Times New Roman" w:cs="Times New Roman"/>
          <w:sz w:val="28"/>
          <w:szCs w:val="28"/>
        </w:rPr>
        <w:t>писати</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статті</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дають</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можливість</w:t>
      </w:r>
      <w:proofErr w:type="spellEnd"/>
      <w:r w:rsidRPr="00AB3F67">
        <w:rPr>
          <w:rFonts w:ascii="Times New Roman" w:hAnsi="Times New Roman" w:cs="Times New Roman"/>
          <w:sz w:val="28"/>
          <w:szCs w:val="28"/>
        </w:rPr>
        <w:t xml:space="preserve"> </w:t>
      </w:r>
      <w:proofErr w:type="spellStart"/>
      <w:r w:rsidRPr="00AB3F67">
        <w:rPr>
          <w:rFonts w:ascii="Times New Roman" w:hAnsi="Times New Roman" w:cs="Times New Roman"/>
          <w:sz w:val="28"/>
          <w:szCs w:val="28"/>
        </w:rPr>
        <w:t>додатки</w:t>
      </w:r>
      <w:proofErr w:type="spellEnd"/>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uk-UA"/>
        </w:rPr>
        <w:t>«</w:t>
      </w:r>
      <w:proofErr w:type="spellStart"/>
      <w:r w:rsidRPr="00AB3F67">
        <w:rPr>
          <w:rFonts w:ascii="Times New Roman" w:hAnsi="Times New Roman" w:cs="Times New Roman"/>
          <w:sz w:val="28"/>
          <w:szCs w:val="28"/>
          <w:lang w:val="en-US"/>
        </w:rPr>
        <w:t>WorgPress</w:t>
      </w:r>
      <w:proofErr w:type="spellEnd"/>
      <w:r w:rsidRPr="00AB3F67">
        <w:rPr>
          <w:rFonts w:ascii="Times New Roman" w:hAnsi="Times New Roman" w:cs="Times New Roman"/>
          <w:sz w:val="28"/>
          <w:szCs w:val="28"/>
          <w:lang w:val="uk-UA"/>
        </w:rPr>
        <w:t>» (для мобільних пристроїв), «</w:t>
      </w:r>
      <w:r w:rsidRPr="00AB3F67">
        <w:rPr>
          <w:rFonts w:ascii="Times New Roman" w:hAnsi="Times New Roman" w:cs="Times New Roman"/>
          <w:sz w:val="28"/>
          <w:szCs w:val="28"/>
          <w:lang w:val="en-US"/>
        </w:rPr>
        <w:t>Pages</w:t>
      </w:r>
      <w:r w:rsidRPr="00AB3F67">
        <w:rPr>
          <w:rFonts w:ascii="Times New Roman" w:hAnsi="Times New Roman" w:cs="Times New Roman"/>
          <w:sz w:val="28"/>
          <w:szCs w:val="28"/>
          <w:lang w:val="uk-UA"/>
        </w:rPr>
        <w:t xml:space="preserve">» (створення </w:t>
      </w:r>
      <w:proofErr w:type="gramStart"/>
      <w:r w:rsidRPr="00AB3F67">
        <w:rPr>
          <w:rFonts w:ascii="Times New Roman" w:hAnsi="Times New Roman" w:cs="Times New Roman"/>
          <w:sz w:val="28"/>
          <w:szCs w:val="28"/>
          <w:lang w:val="uk-UA"/>
        </w:rPr>
        <w:t>р</w:t>
      </w:r>
      <w:proofErr w:type="gramEnd"/>
      <w:r w:rsidRPr="00AB3F67">
        <w:rPr>
          <w:rFonts w:ascii="Times New Roman" w:hAnsi="Times New Roman" w:cs="Times New Roman"/>
          <w:sz w:val="28"/>
          <w:szCs w:val="28"/>
          <w:lang w:val="uk-UA"/>
        </w:rPr>
        <w:t>ізних таблиць і діаграм),</w:t>
      </w:r>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Blogger</w:t>
      </w:r>
      <w:r w:rsidRPr="00AB3F67">
        <w:rPr>
          <w:rFonts w:ascii="Times New Roman" w:hAnsi="Times New Roman" w:cs="Times New Roman"/>
          <w:sz w:val="28"/>
          <w:szCs w:val="28"/>
          <w:lang w:val="uk-UA"/>
        </w:rPr>
        <w:t xml:space="preserve">» (електронний журнал), </w:t>
      </w:r>
      <w:r w:rsidRPr="00AB3F67">
        <w:rPr>
          <w:rFonts w:ascii="Times New Roman" w:hAnsi="Times New Roman" w:cs="Times New Roman"/>
          <w:sz w:val="28"/>
          <w:szCs w:val="28"/>
        </w:rPr>
        <w:t xml:space="preserve"> </w:t>
      </w:r>
      <w:r w:rsidRPr="00AB3F67">
        <w:rPr>
          <w:rFonts w:ascii="Times New Roman" w:hAnsi="Times New Roman" w:cs="Times New Roman"/>
          <w:sz w:val="28"/>
          <w:szCs w:val="28"/>
          <w:lang w:val="uk-UA"/>
        </w:rPr>
        <w:t>«</w:t>
      </w:r>
      <w:r w:rsidRPr="00AB3F67">
        <w:rPr>
          <w:rFonts w:ascii="Times New Roman" w:hAnsi="Times New Roman" w:cs="Times New Roman"/>
          <w:sz w:val="28"/>
          <w:szCs w:val="28"/>
          <w:lang w:val="en-US"/>
        </w:rPr>
        <w:t>Evernote</w:t>
      </w:r>
      <w:r w:rsidRPr="00AB3F67">
        <w:rPr>
          <w:rFonts w:ascii="Times New Roman" w:hAnsi="Times New Roman" w:cs="Times New Roman"/>
          <w:sz w:val="28"/>
          <w:szCs w:val="28"/>
          <w:lang w:val="uk-UA"/>
        </w:rPr>
        <w:t xml:space="preserve">» (допомога під час роботи з посиланнями). Написати власні твори на різні літературні теми здобувачам освіти допоможе ресурс </w:t>
      </w:r>
      <w:hyperlink r:id="rId50" w:history="1">
        <w:r w:rsidRPr="00AB3F67">
          <w:rPr>
            <w:rStyle w:val="a3"/>
            <w:rFonts w:ascii="Times New Roman" w:hAnsi="Times New Roman" w:cs="Times New Roman"/>
            <w:color w:val="auto"/>
            <w:sz w:val="28"/>
            <w:szCs w:val="28"/>
            <w:lang w:val="uk-UA"/>
          </w:rPr>
          <w:t>http://www.portent.com/tools/title-maker</w:t>
        </w:r>
      </w:hyperlink>
      <w:r w:rsidRPr="00AB3F67">
        <w:rPr>
          <w:rFonts w:ascii="Times New Roman" w:hAnsi="Times New Roman" w:cs="Times New Roman"/>
          <w:sz w:val="28"/>
          <w:szCs w:val="28"/>
          <w:lang w:val="uk-UA"/>
        </w:rPr>
        <w:t xml:space="preserve">. Відстежити кількість користувачів, які прочитають учнівський твір, допоможе моніторинговий сайт </w:t>
      </w:r>
      <w:hyperlink r:id="rId51"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proofErr w:type="spellStart"/>
        <w:r w:rsidRPr="00AB3F67">
          <w:rPr>
            <w:rStyle w:val="a3"/>
            <w:rFonts w:ascii="Times New Roman" w:hAnsi="Times New Roman" w:cs="Times New Roman"/>
            <w:color w:val="auto"/>
            <w:sz w:val="28"/>
            <w:szCs w:val="28"/>
            <w:lang w:val="en-US"/>
          </w:rPr>
          <w:t>ru</w:t>
        </w:r>
        <w:proofErr w:type="spellEnd"/>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readability</w:t>
        </w:r>
        <w:r w:rsidRPr="00AB3F67">
          <w:rPr>
            <w:rStyle w:val="a3"/>
            <w:rFonts w:ascii="Times New Roman" w:hAnsi="Times New Roman" w:cs="Times New Roman"/>
            <w:color w:val="auto"/>
            <w:sz w:val="28"/>
            <w:szCs w:val="28"/>
          </w:rPr>
          <w:t>.</w:t>
        </w:r>
        <w:proofErr w:type="spellStart"/>
        <w:r w:rsidRPr="00AB3F67">
          <w:rPr>
            <w:rStyle w:val="a3"/>
            <w:rFonts w:ascii="Times New Roman" w:hAnsi="Times New Roman" w:cs="Times New Roman"/>
            <w:color w:val="auto"/>
            <w:sz w:val="28"/>
            <w:szCs w:val="28"/>
            <w:lang w:val="en-US"/>
          </w:rPr>
          <w:t>io</w:t>
        </w:r>
        <w:proofErr w:type="spellEnd"/>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Закріпити вивчений літературознавчий матеріал учням старшої школи допоможуть різні сайти, на яких розміщено:</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літературні ігри, творчі вправи, тестові завдання в електронному форматі, інтерактивні картки, тематичні вікторини (</w:t>
      </w:r>
      <w:hyperlink r:id="rId52"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nearpod</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 xml:space="preserve">, </w:t>
      </w:r>
      <w:hyperlink r:id="rId53"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educaplay</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 xml:space="preserve">, </w:t>
      </w:r>
      <w:hyperlink r:id="rId54"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www</w:t>
        </w:r>
        <w:r w:rsidRPr="00AB3F67">
          <w:rPr>
            <w:rStyle w:val="a3"/>
            <w:rFonts w:ascii="Times New Roman" w:hAnsi="Times New Roman" w:cs="Times New Roman"/>
            <w:color w:val="auto"/>
            <w:sz w:val="28"/>
            <w:szCs w:val="28"/>
          </w:rPr>
          <w:t>.</w:t>
        </w:r>
        <w:proofErr w:type="spellStart"/>
        <w:r w:rsidRPr="00AB3F67">
          <w:rPr>
            <w:rStyle w:val="a3"/>
            <w:rFonts w:ascii="Times New Roman" w:hAnsi="Times New Roman" w:cs="Times New Roman"/>
            <w:color w:val="auto"/>
            <w:sz w:val="28"/>
            <w:szCs w:val="28"/>
            <w:lang w:val="en-US"/>
          </w:rPr>
          <w:t>studystack</w:t>
        </w:r>
        <w:proofErr w:type="spellEnd"/>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lang w:val="uk-UA"/>
        </w:rPr>
        <w:t>);</w:t>
      </w:r>
    </w:p>
    <w:p w:rsidR="009545DA" w:rsidRPr="00AB3F67" w:rsidRDefault="009545DA" w:rsidP="009545DA">
      <w:pPr>
        <w:numPr>
          <w:ilvl w:val="0"/>
          <w:numId w:val="13"/>
        </w:numPr>
        <w:spacing w:after="0" w:line="360" w:lineRule="auto"/>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електронні навчальні літературні курси (</w:t>
      </w:r>
      <w:hyperlink r:id="rId55"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smart</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builder</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 xml:space="preserve">, </w:t>
      </w:r>
      <w:hyperlink r:id="rId56"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studystack</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rPr>
        <w:t xml:space="preserve">, </w:t>
      </w:r>
      <w:hyperlink r:id="rId57" w:history="1">
        <w:r w:rsidRPr="00AB3F67">
          <w:rPr>
            <w:rStyle w:val="a3"/>
            <w:rFonts w:ascii="Times New Roman" w:hAnsi="Times New Roman" w:cs="Times New Roman"/>
            <w:color w:val="auto"/>
            <w:sz w:val="28"/>
            <w:szCs w:val="28"/>
            <w:lang w:val="en-US"/>
          </w:rPr>
          <w:t>http</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jimbo</w:t>
        </w:r>
        <w:r w:rsidRPr="00AB3F67">
          <w:rPr>
            <w:rStyle w:val="a3"/>
            <w:rFonts w:ascii="Times New Roman" w:hAnsi="Times New Roman" w:cs="Times New Roman"/>
            <w:color w:val="auto"/>
            <w:sz w:val="28"/>
            <w:szCs w:val="28"/>
          </w:rPr>
          <w:t>.</w:t>
        </w:r>
        <w:r w:rsidRPr="00AB3F67">
          <w:rPr>
            <w:rStyle w:val="a3"/>
            <w:rFonts w:ascii="Times New Roman" w:hAnsi="Times New Roman" w:cs="Times New Roman"/>
            <w:color w:val="auto"/>
            <w:sz w:val="28"/>
            <w:szCs w:val="28"/>
            <w:lang w:val="en-US"/>
          </w:rPr>
          <w:t>com</w:t>
        </w:r>
        <w:r w:rsidRPr="00AB3F67">
          <w:rPr>
            <w:rStyle w:val="a3"/>
            <w:rFonts w:ascii="Times New Roman" w:hAnsi="Times New Roman" w:cs="Times New Roman"/>
            <w:color w:val="auto"/>
            <w:sz w:val="28"/>
            <w:szCs w:val="28"/>
          </w:rPr>
          <w:t>/</w:t>
        </w:r>
      </w:hyperlink>
      <w:r w:rsidRPr="00AB3F67">
        <w:rPr>
          <w:rFonts w:ascii="Times New Roman" w:hAnsi="Times New Roman" w:cs="Times New Roman"/>
          <w:sz w:val="28"/>
          <w:szCs w:val="28"/>
          <w:lang w:val="uk-UA"/>
        </w:rPr>
        <w:t>)</w:t>
      </w:r>
      <w:r w:rsidRPr="00AB3F67">
        <w:rPr>
          <w:rFonts w:ascii="Times New Roman" w:hAnsi="Times New Roman" w:cs="Times New Roman"/>
          <w:sz w:val="28"/>
          <w:szCs w:val="28"/>
        </w:rPr>
        <w:t>.</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lastRenderedPageBreak/>
        <w:t xml:space="preserve">Отже, використання проаналізованих інноваційних методичних прийомів, видів і форм навчальної діяльності учнів  на </w:t>
      </w:r>
      <w:proofErr w:type="spellStart"/>
      <w:r w:rsidRPr="00AB3F67">
        <w:rPr>
          <w:rFonts w:ascii="Times New Roman" w:hAnsi="Times New Roman" w:cs="Times New Roman"/>
          <w:sz w:val="28"/>
          <w:szCs w:val="28"/>
          <w:lang w:val="uk-UA"/>
        </w:rPr>
        <w:t>уроках</w:t>
      </w:r>
      <w:proofErr w:type="spellEnd"/>
      <w:r w:rsidRPr="00AB3F67">
        <w:rPr>
          <w:rFonts w:ascii="Times New Roman" w:hAnsi="Times New Roman" w:cs="Times New Roman"/>
          <w:sz w:val="28"/>
          <w:szCs w:val="28"/>
          <w:lang w:val="uk-UA"/>
        </w:rPr>
        <w:t xml:space="preserve"> української та зарубіжної літератури у форматі дистанційного або змішаного навчання буде ефективними, сприятиме поступовому формуванню інформаційно-цифрової компетентності, забезпечить здобувачів освіти новими знаннями, практичними вміннями і навичками. Виконуючи низку завдань, отриманих від учителя-словесника, учні уявлятимуть себе частиною великого віртуального світу, серед частин якого художня і книга і читач є важливими.  </w:t>
      </w:r>
    </w:p>
    <w:p w:rsidR="009545DA" w:rsidRPr="00AB3F67" w:rsidRDefault="009545DA" w:rsidP="009545DA">
      <w:pPr>
        <w:spacing w:after="0" w:line="360" w:lineRule="auto"/>
        <w:ind w:firstLine="709"/>
        <w:jc w:val="both"/>
        <w:rPr>
          <w:rFonts w:ascii="Times New Roman" w:eastAsia="Calibri" w:hAnsi="Times New Roman" w:cs="Times New Roman"/>
          <w:b/>
          <w:sz w:val="28"/>
          <w:szCs w:val="28"/>
          <w:lang w:val="uk-UA"/>
        </w:rPr>
      </w:pPr>
    </w:p>
    <w:p w:rsidR="009545DA" w:rsidRPr="00AB3F67" w:rsidRDefault="009545DA" w:rsidP="009545DA">
      <w:pPr>
        <w:spacing w:after="0" w:line="360" w:lineRule="auto"/>
        <w:ind w:firstLine="709"/>
        <w:jc w:val="center"/>
        <w:rPr>
          <w:rFonts w:ascii="Times New Roman" w:eastAsia="Calibri" w:hAnsi="Times New Roman" w:cs="Times New Roman"/>
          <w:b/>
          <w:sz w:val="28"/>
          <w:szCs w:val="28"/>
          <w:lang w:val="uk-UA"/>
        </w:rPr>
      </w:pPr>
      <w:r w:rsidRPr="00AB3F67">
        <w:rPr>
          <w:rFonts w:ascii="Times New Roman" w:eastAsia="Calibri" w:hAnsi="Times New Roman" w:cs="Times New Roman"/>
          <w:b/>
          <w:sz w:val="28"/>
          <w:szCs w:val="28"/>
          <w:lang w:val="uk-UA"/>
        </w:rPr>
        <w:t>Висновки до розділу 2</w:t>
      </w:r>
    </w:p>
    <w:p w:rsidR="009545DA" w:rsidRPr="00AB3F67" w:rsidRDefault="009545DA" w:rsidP="009545DA">
      <w:pPr>
        <w:spacing w:after="0" w:line="360" w:lineRule="auto"/>
        <w:ind w:firstLine="709"/>
        <w:jc w:val="center"/>
        <w:rPr>
          <w:rFonts w:ascii="Times New Roman" w:eastAsia="Calibri" w:hAnsi="Times New Roman" w:cs="Times New Roman"/>
          <w:b/>
          <w:sz w:val="28"/>
          <w:szCs w:val="28"/>
          <w:lang w:val="uk-UA"/>
        </w:rPr>
      </w:pP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Під час ретроспективного аналізу наукових праць учених-методистів виявлено, що на сьогодні практично відсутні системні напрацювання, де цілісно й детально було б подано методичні рекомендації щодо формування інформаційно-комунікаційної компетентності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словесності в умовах дистанційного та змішаного навчання. До кінця ХХ століття питання застосування інформаційно-комунікаційних технологій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 не було предметом обговорення для провідних методистів. У зв’язку зі стрімким розвитком науки та осучасненням змісту освіти воно значно актуалізувалося на початку ХХІ століття у роботах О. Ісаєвої, Ж. Клименко, В. </w:t>
      </w:r>
      <w:proofErr w:type="spellStart"/>
      <w:r w:rsidRPr="00AB3F67">
        <w:rPr>
          <w:rFonts w:ascii="Times New Roman" w:eastAsia="Calibri" w:hAnsi="Times New Roman" w:cs="Times New Roman"/>
          <w:sz w:val="28"/>
          <w:szCs w:val="28"/>
          <w:lang w:val="uk-UA"/>
        </w:rPr>
        <w:t>Уліщенко</w:t>
      </w:r>
      <w:proofErr w:type="spellEnd"/>
      <w:r w:rsidRPr="00AB3F67">
        <w:rPr>
          <w:rFonts w:ascii="Times New Roman" w:eastAsia="Calibri" w:hAnsi="Times New Roman" w:cs="Times New Roman"/>
          <w:sz w:val="28"/>
          <w:szCs w:val="28"/>
          <w:lang w:val="uk-UA"/>
        </w:rPr>
        <w:t>, О.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Г. Островської, Г. </w:t>
      </w:r>
      <w:proofErr w:type="spellStart"/>
      <w:r w:rsidRPr="00AB3F67">
        <w:rPr>
          <w:rFonts w:ascii="Times New Roman" w:eastAsia="Calibri" w:hAnsi="Times New Roman" w:cs="Times New Roman"/>
          <w:sz w:val="28"/>
          <w:szCs w:val="28"/>
          <w:lang w:val="uk-UA"/>
        </w:rPr>
        <w:t>Токмань</w:t>
      </w:r>
      <w:proofErr w:type="spellEnd"/>
      <w:r w:rsidRPr="00AB3F67">
        <w:rPr>
          <w:rFonts w:ascii="Times New Roman" w:eastAsia="Calibri" w:hAnsi="Times New Roman" w:cs="Times New Roman"/>
          <w:sz w:val="28"/>
          <w:szCs w:val="28"/>
          <w:lang w:val="uk-UA"/>
        </w:rPr>
        <w:t>, А. </w:t>
      </w:r>
      <w:proofErr w:type="spellStart"/>
      <w:r w:rsidRPr="00AB3F67">
        <w:rPr>
          <w:rFonts w:ascii="Times New Roman" w:eastAsia="Calibri" w:hAnsi="Times New Roman" w:cs="Times New Roman"/>
          <w:sz w:val="28"/>
          <w:szCs w:val="28"/>
          <w:lang w:val="uk-UA"/>
        </w:rPr>
        <w:t>Ситченка</w:t>
      </w:r>
      <w:proofErr w:type="spellEnd"/>
      <w:r w:rsidRPr="00AB3F67">
        <w:rPr>
          <w:rFonts w:ascii="Times New Roman" w:eastAsia="Calibri" w:hAnsi="Times New Roman" w:cs="Times New Roman"/>
          <w:sz w:val="28"/>
          <w:szCs w:val="28"/>
          <w:lang w:val="uk-UA"/>
        </w:rPr>
        <w:t xml:space="preserve"> та ін. Науковці адаптували теоретичні положення до шкільних реалій, обґрунтували важливість компетентнісного підходу в освіті.</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Досліджуючи сучасний стан окресленої проблеми, було проаналізовано нормативні документи і чинні шкільні підручники з української та зарубіжної літератури для учнів 10-11 класів закладів загальної освіти. В результаті ми прийшли до таких висновків: </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 обґрунтування важливості та актуальності компетентнісного підходу в сучасних освітніх умовах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відсутність систематичного процесу формування інформаційно-комунікаційної компетентності через систему пропонованих вправ, різнорівневих завдань, запитань у змісті чинних шкільних підручників для 10-11 класів із української та зарубіжної літератури. Вони мають непостійний характер і частіше зустрічаються у підручниках із зарубіжної літератури, ніж української.</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Ураховуючи таку ситуацію, нами були розроблено методичні рекомендації, які, на нашу думку, будуть дієвими для учителів-словесників та учнів-старшокласників. Особливу увагу звернули на методи, прийоми і види навчальної діяльності, які сприятимуть розвитку критичного мислення, </w:t>
      </w:r>
      <w:proofErr w:type="spellStart"/>
      <w:r w:rsidRPr="00AB3F67">
        <w:rPr>
          <w:rFonts w:ascii="Times New Roman" w:eastAsia="Calibri" w:hAnsi="Times New Roman" w:cs="Times New Roman"/>
          <w:sz w:val="28"/>
          <w:szCs w:val="28"/>
          <w:lang w:val="uk-UA"/>
        </w:rPr>
        <w:t>медіаграмотності</w:t>
      </w:r>
      <w:proofErr w:type="spellEnd"/>
      <w:r w:rsidRPr="00AB3F67">
        <w:rPr>
          <w:rFonts w:ascii="Times New Roman" w:eastAsia="Calibri" w:hAnsi="Times New Roman" w:cs="Times New Roman"/>
          <w:sz w:val="28"/>
          <w:szCs w:val="28"/>
          <w:lang w:val="uk-UA"/>
        </w:rPr>
        <w:t xml:space="preserve"> й дизайн-мислення на всіх структурних етапах уроку літератури. Серед інноваційних методичних прийомів визначили і подали рекомендації до створення ментальних карт, інформаційних плакатів, </w:t>
      </w:r>
      <w:proofErr w:type="spellStart"/>
      <w:r w:rsidRPr="00AB3F67">
        <w:rPr>
          <w:rFonts w:ascii="Times New Roman" w:eastAsia="Calibri" w:hAnsi="Times New Roman" w:cs="Times New Roman"/>
          <w:sz w:val="28"/>
          <w:szCs w:val="28"/>
          <w:lang w:val="uk-UA"/>
        </w:rPr>
        <w:t>дудлів</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мемів</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постерів</w:t>
      </w:r>
      <w:proofErr w:type="spellEnd"/>
      <w:r w:rsidRPr="00AB3F67">
        <w:rPr>
          <w:rFonts w:ascii="Times New Roman" w:eastAsia="Calibri" w:hAnsi="Times New Roman" w:cs="Times New Roman"/>
          <w:sz w:val="28"/>
          <w:szCs w:val="28"/>
          <w:lang w:val="uk-UA"/>
        </w:rPr>
        <w:t xml:space="preserve">, кластерів, логотипів, </w:t>
      </w:r>
      <w:proofErr w:type="spellStart"/>
      <w:r w:rsidRPr="00AB3F67">
        <w:rPr>
          <w:rFonts w:ascii="Times New Roman" w:eastAsia="Calibri" w:hAnsi="Times New Roman" w:cs="Times New Roman"/>
          <w:sz w:val="28"/>
          <w:szCs w:val="28"/>
          <w:lang w:val="uk-UA"/>
        </w:rPr>
        <w:t>образонів</w:t>
      </w:r>
      <w:proofErr w:type="spellEnd"/>
      <w:r w:rsidRPr="00AB3F67">
        <w:rPr>
          <w:rFonts w:ascii="Times New Roman" w:eastAsia="Calibri" w:hAnsi="Times New Roman" w:cs="Times New Roman"/>
          <w:sz w:val="28"/>
          <w:szCs w:val="28"/>
          <w:lang w:val="uk-UA"/>
        </w:rPr>
        <w:t xml:space="preserve">, храм слів, </w:t>
      </w:r>
      <w:proofErr w:type="spellStart"/>
      <w:r w:rsidRPr="00AB3F67">
        <w:rPr>
          <w:rFonts w:ascii="Times New Roman" w:eastAsia="Calibri" w:hAnsi="Times New Roman" w:cs="Times New Roman"/>
          <w:sz w:val="28"/>
          <w:szCs w:val="28"/>
          <w:lang w:val="uk-UA"/>
        </w:rPr>
        <w:t>кроссенсів</w:t>
      </w:r>
      <w:proofErr w:type="spellEnd"/>
      <w:r w:rsidRPr="00AB3F67">
        <w:rPr>
          <w:rFonts w:ascii="Times New Roman" w:eastAsia="Calibri" w:hAnsi="Times New Roman" w:cs="Times New Roman"/>
          <w:sz w:val="28"/>
          <w:szCs w:val="28"/>
          <w:lang w:val="uk-UA"/>
        </w:rPr>
        <w:t xml:space="preserve">, коміксів на літературні теми. Зважаючи на етапи вивчення будь-якого художнього твору (підготовка до прийняття, читання та аналіз) запропонували ефективні методичні прийоми і види робіт, які учні під керівництвом учителя можуть виконати у дистанційному або змішаному форматі: прийоми «переривання дії» і «продовження дії», «малювання словесних картин», «складання кіносценарію», «визначення значення заголовку твору», «визначення значення художньої деталі», ведення електронного читацького щоденника, використання </w:t>
      </w:r>
      <w:proofErr w:type="spellStart"/>
      <w:r w:rsidRPr="00AB3F67">
        <w:rPr>
          <w:rFonts w:ascii="Times New Roman" w:eastAsia="Calibri" w:hAnsi="Times New Roman" w:cs="Times New Roman"/>
          <w:sz w:val="28"/>
          <w:szCs w:val="28"/>
          <w:lang w:val="uk-UA"/>
        </w:rPr>
        <w:t>смайлів-емодзі</w:t>
      </w:r>
      <w:proofErr w:type="spellEnd"/>
      <w:r w:rsidRPr="00AB3F67">
        <w:rPr>
          <w:rFonts w:ascii="Times New Roman" w:eastAsia="Calibri" w:hAnsi="Times New Roman" w:cs="Times New Roman"/>
          <w:sz w:val="28"/>
          <w:szCs w:val="28"/>
          <w:lang w:val="uk-UA"/>
        </w:rPr>
        <w:t>, виконання завдань різноманітних онлайн-ігор, підготовка і створення мультимедійної презентації. Уважаємо, що запропоновані методичні новації будуть ефективними під час дистанційного та змішаного навчання. Учні, виконуючи їх, поглиблюватимуть знання із шкільних предметів, звертатимуть увагу на деталі із художнього твору, удосконалюватимуть навички самостійної роботи, вирішення проблемних запитань, розв’язання проблемних завдань. Відтак відбуватиметься поступове формування інформаційно-цифрової компетентності.</w:t>
      </w:r>
    </w:p>
    <w:p w:rsidR="009545DA" w:rsidRPr="00AB3F67" w:rsidRDefault="009545DA" w:rsidP="009545DA">
      <w:pPr>
        <w:spacing w:after="0" w:line="360" w:lineRule="auto"/>
        <w:jc w:val="center"/>
        <w:rPr>
          <w:rFonts w:asciiTheme="majorBidi" w:hAnsiTheme="majorBidi" w:cstheme="majorBidi"/>
          <w:b/>
          <w:bCs/>
          <w:sz w:val="28"/>
          <w:szCs w:val="28"/>
          <w:lang w:val="uk-UA"/>
        </w:rPr>
      </w:pPr>
      <w:r w:rsidRPr="00AB3F67">
        <w:rPr>
          <w:rFonts w:asciiTheme="majorBidi" w:hAnsiTheme="majorBidi" w:cstheme="majorBidi"/>
          <w:b/>
          <w:bCs/>
          <w:sz w:val="28"/>
          <w:szCs w:val="28"/>
          <w:lang w:val="uk-UA"/>
        </w:rPr>
        <w:lastRenderedPageBreak/>
        <w:t>ВИСНОВКИ</w:t>
      </w:r>
    </w:p>
    <w:p w:rsidR="009545DA" w:rsidRPr="00AB3F67" w:rsidRDefault="009545DA" w:rsidP="009545DA">
      <w:pPr>
        <w:spacing w:after="0" w:line="360" w:lineRule="auto"/>
        <w:jc w:val="both"/>
        <w:rPr>
          <w:rFonts w:asciiTheme="majorBidi" w:hAnsiTheme="majorBidi" w:cstheme="majorBidi"/>
          <w:sz w:val="28"/>
          <w:szCs w:val="28"/>
          <w:lang w:val="uk-UA"/>
        </w:rPr>
      </w:pP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heme="majorBidi" w:hAnsiTheme="majorBidi" w:cstheme="majorBidi"/>
          <w:sz w:val="28"/>
          <w:szCs w:val="28"/>
          <w:lang w:val="uk-UA"/>
        </w:rPr>
        <w:t xml:space="preserve">Проведене дослідження показало, що стрімкі зміни в сучасній системі освіти не залишають іншого вибору, як розібратись у світових тенденціях і зрозуміти актуальні реалії освітнього процесу. Дистанційну форму навчання спеціалісти називають освітньою системою ХХІ століття. Актуальність використання дистанційного та змішаного навчання полягає в розширенні впливу інформаційних технологій на повсякденне життя загалом і на освіту окремо. Дистанційне або змішане навчання дає можливість створювати систему освіти для всіх без винятку учнів. Аналіз наукової літератури засвідчив, що </w:t>
      </w:r>
      <w:r w:rsidRPr="00AB3F67">
        <w:rPr>
          <w:rFonts w:ascii="Times New Roman" w:eastAsia="Times New Roman" w:hAnsi="Times New Roman" w:cs="Times New Roman"/>
          <w:bCs/>
          <w:sz w:val="28"/>
          <w:szCs w:val="28"/>
          <w:lang w:val="uk-UA" w:eastAsia="ru-RU"/>
        </w:rPr>
        <w:t>ф</w:t>
      </w:r>
      <w:r w:rsidRPr="00AB3F67">
        <w:rPr>
          <w:rFonts w:ascii="Times New Roman" w:hAnsi="Times New Roman" w:cs="Times New Roman"/>
          <w:sz w:val="28"/>
          <w:szCs w:val="28"/>
          <w:lang w:val="uk-UA"/>
        </w:rPr>
        <w:t>ормування інформаційно-цифрової компетентності в старшокласників в умовах дистанційного і змішаного навчання є нагальним і актуальним питанням, щодо якого практично відсутні системні напрацювання, де цілісно й детально було б подано методичні рекомендації, напрацювання тощо.</w:t>
      </w:r>
    </w:p>
    <w:p w:rsidR="009545DA" w:rsidRPr="00AB3F67" w:rsidRDefault="009545DA" w:rsidP="009545DA">
      <w:pPr>
        <w:spacing w:after="0" w:line="360" w:lineRule="auto"/>
        <w:ind w:firstLine="851"/>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Результати проведеного дослідження дозволяють зробити такі висновки.</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Компетентнісний підхід – це сукупність основних принципів та цілей освіти, перенесених у площину практичних знань і навичок, розроблених на основі традиційного понятійного та методологічного апаратів наукових дисциплін. Основними функціями компетентнісного підходу в освіті є:</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операційна, що передбачає виявлення системи знань, умінь і навичок, видів готовності учня, що визначають його компетентність і гарантують результативність вирішення соціальних та особистісних завдань;</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діяльнісно-технологічна, що забезпечує конструювання змісту навчання діяльнісного типу, максимальне наближення до майбутньої сфери діяльності учня, розроблення й упровадження в навчальний процес завдань, способи вирішення яких відповідають технологіям освітньої діяльності;</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lastRenderedPageBreak/>
        <w:t>- виховна, що означає посилення виховної складової освітнього процесу, формування в учнів організаторського досвіду, культури особистісного спілкування;</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heme="majorBidi" w:hAnsiTheme="majorBidi" w:cstheme="majorBidi"/>
          <w:sz w:val="28"/>
          <w:szCs w:val="28"/>
          <w:lang w:val="uk-UA"/>
        </w:rPr>
        <w:t>- діагностична, що передбачає розроблення більш ефективної системи моніторингу якості освітнього процесу, зокрема, діагностики досягнутих рівнів сформованості компетенцій.</w:t>
      </w:r>
    </w:p>
    <w:p w:rsidR="009545DA" w:rsidRPr="00AB3F67" w:rsidRDefault="009545DA" w:rsidP="009545DA">
      <w:pPr>
        <w:spacing w:after="0" w:line="360" w:lineRule="auto"/>
        <w:ind w:firstLine="709"/>
        <w:jc w:val="both"/>
        <w:rPr>
          <w:rFonts w:ascii="Times New Roman" w:hAnsi="Times New Roman" w:cs="Times New Roman"/>
          <w:sz w:val="28"/>
          <w:szCs w:val="28"/>
          <w:lang w:val="uk-UA"/>
        </w:rPr>
      </w:pPr>
      <w:r w:rsidRPr="00AB3F67">
        <w:rPr>
          <w:rFonts w:ascii="Times New Roman" w:hAnsi="Times New Roman" w:cs="Times New Roman"/>
          <w:sz w:val="28"/>
          <w:szCs w:val="28"/>
          <w:lang w:val="uk-UA"/>
        </w:rPr>
        <w:t>Інформаційно-цифрова компетенція – це вміння самостійно шукати, аналізувати та добирати потрібну інформацію, організовувати, перетворювати, зберігати та передавати її за допомогою реальних об’єктів (телефон, факс, комп’ютер, принтер, модем) та інформаційних технологій.</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Індикаторами інформаційно-цифрової компетентності є:</w:t>
      </w:r>
    </w:p>
    <w:p w:rsidR="009545DA" w:rsidRPr="00AB3F67" w:rsidRDefault="009545DA" w:rsidP="009545DA">
      <w:pPr>
        <w:numPr>
          <w:ilvl w:val="0"/>
          <w:numId w:val="13"/>
        </w:num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знання методики використання програмних застосунків, пошукових систем, поштових сервісів тощо;</w:t>
      </w:r>
    </w:p>
    <w:p w:rsidR="009545DA" w:rsidRPr="00AB3F67" w:rsidRDefault="009545DA" w:rsidP="009545DA">
      <w:pPr>
        <w:numPr>
          <w:ilvl w:val="0"/>
          <w:numId w:val="13"/>
        </w:numPr>
        <w:spacing w:after="0" w:line="360" w:lineRule="auto"/>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уміння критично оцінювати й інтерпретувати знайдені в просторі Інтернет </w:t>
      </w:r>
      <w:proofErr w:type="spellStart"/>
      <w:r w:rsidRPr="00AB3F67">
        <w:rPr>
          <w:rFonts w:ascii="Times New Roman" w:eastAsia="Calibri" w:hAnsi="Times New Roman" w:cs="Times New Roman"/>
          <w:sz w:val="28"/>
          <w:szCs w:val="28"/>
          <w:lang w:val="uk-UA"/>
        </w:rPr>
        <w:t>медіатексти</w:t>
      </w:r>
      <w:proofErr w:type="spellEnd"/>
      <w:r w:rsidRPr="00AB3F67">
        <w:rPr>
          <w:rFonts w:ascii="Times New Roman" w:eastAsia="Calibri" w:hAnsi="Times New Roman" w:cs="Times New Roman"/>
          <w:sz w:val="28"/>
          <w:szCs w:val="28"/>
          <w:lang w:val="uk-UA"/>
        </w:rPr>
        <w:t xml:space="preserve"> та створювати власні;</w:t>
      </w:r>
    </w:p>
    <w:p w:rsidR="009545DA" w:rsidRPr="00AB3F67" w:rsidRDefault="009545DA" w:rsidP="009545DA">
      <w:pPr>
        <w:pStyle w:val="a4"/>
        <w:numPr>
          <w:ilvl w:val="0"/>
          <w:numId w:val="13"/>
        </w:numPr>
        <w:spacing w:after="0" w:line="360" w:lineRule="auto"/>
        <w:jc w:val="both"/>
        <w:rPr>
          <w:rFonts w:ascii="Times New Roman" w:hAnsi="Times New Roman" w:cs="Times New Roman"/>
          <w:sz w:val="28"/>
          <w:szCs w:val="28"/>
          <w:lang w:val="uk-UA"/>
        </w:rPr>
      </w:pPr>
      <w:r w:rsidRPr="00AB3F67">
        <w:rPr>
          <w:rFonts w:ascii="Times New Roman" w:eastAsia="Calibri" w:hAnsi="Times New Roman" w:cs="Times New Roman"/>
          <w:sz w:val="28"/>
          <w:szCs w:val="28"/>
          <w:lang w:val="uk-UA"/>
        </w:rPr>
        <w:t xml:space="preserve">мотивація до «самостійності, </w:t>
      </w:r>
      <w:proofErr w:type="spellStart"/>
      <w:r w:rsidRPr="00AB3F67">
        <w:rPr>
          <w:rFonts w:ascii="Times New Roman" w:eastAsia="Calibri" w:hAnsi="Times New Roman" w:cs="Times New Roman"/>
          <w:sz w:val="28"/>
          <w:szCs w:val="28"/>
          <w:lang w:val="uk-UA"/>
        </w:rPr>
        <w:t>проактивності</w:t>
      </w:r>
      <w:proofErr w:type="spellEnd"/>
      <w:r w:rsidRPr="00AB3F67">
        <w:rPr>
          <w:rFonts w:ascii="Times New Roman" w:eastAsia="Calibri" w:hAnsi="Times New Roman" w:cs="Times New Roman"/>
          <w:sz w:val="28"/>
          <w:szCs w:val="28"/>
          <w:lang w:val="uk-UA"/>
        </w:rPr>
        <w:t>, відповідальності, креативності</w:t>
      </w:r>
      <w:r w:rsidRPr="00AB3F67">
        <w:rPr>
          <w:rFonts w:ascii="Times New Roman" w:hAnsi="Times New Roman" w:cs="Times New Roman"/>
          <w:sz w:val="28"/>
          <w:szCs w:val="28"/>
          <w:lang w:val="uk-UA"/>
        </w:rPr>
        <w:t>.</w:t>
      </w:r>
    </w:p>
    <w:p w:rsidR="009545DA" w:rsidRPr="00AB3F67" w:rsidRDefault="009545DA" w:rsidP="009545DA">
      <w:pPr>
        <w:spacing w:after="0" w:line="360" w:lineRule="auto"/>
        <w:ind w:firstLine="709"/>
        <w:jc w:val="both"/>
        <w:rPr>
          <w:rFonts w:asciiTheme="majorBidi" w:hAnsiTheme="majorBidi" w:cstheme="majorBidi"/>
          <w:sz w:val="28"/>
          <w:szCs w:val="28"/>
          <w:lang w:val="uk-UA"/>
        </w:rPr>
      </w:pPr>
      <w:r w:rsidRPr="00AB3F67">
        <w:rPr>
          <w:rFonts w:ascii="Times New Roman" w:eastAsia="Calibri" w:hAnsi="Times New Roman" w:cs="Times New Roman"/>
          <w:sz w:val="28"/>
          <w:szCs w:val="28"/>
          <w:lang w:val="uk-UA"/>
        </w:rPr>
        <w:t xml:space="preserve">Уважаємо, від рівня усвідомлення учнями важливості самостійної роботи </w:t>
      </w:r>
      <w:proofErr w:type="spellStart"/>
      <w:r w:rsidRPr="00AB3F67">
        <w:rPr>
          <w:rFonts w:ascii="Times New Roman" w:eastAsia="Calibri" w:hAnsi="Times New Roman" w:cs="Times New Roman"/>
          <w:sz w:val="28"/>
          <w:szCs w:val="28"/>
          <w:lang w:val="uk-UA"/>
        </w:rPr>
        <w:t>залежатиме</w:t>
      </w:r>
      <w:proofErr w:type="spellEnd"/>
      <w:r w:rsidRPr="00AB3F67">
        <w:rPr>
          <w:rFonts w:ascii="Times New Roman" w:eastAsia="Calibri" w:hAnsi="Times New Roman" w:cs="Times New Roman"/>
          <w:sz w:val="28"/>
          <w:szCs w:val="28"/>
          <w:lang w:val="uk-UA"/>
        </w:rPr>
        <w:t xml:space="preserve"> результативність їхнього навчання в умовах дистанційного або змішаного формату.</w:t>
      </w:r>
      <w:r w:rsidRPr="00AB3F67">
        <w:rPr>
          <w:rFonts w:asciiTheme="majorBidi" w:hAnsiTheme="majorBidi" w:cstheme="majorBidi"/>
          <w:sz w:val="28"/>
          <w:szCs w:val="28"/>
          <w:lang w:val="uk-UA"/>
        </w:rPr>
        <w:t xml:space="preserve"> П</w:t>
      </w:r>
      <w:r w:rsidRPr="00AB3F67">
        <w:rPr>
          <w:rFonts w:ascii="Times New Roman" w:eastAsia="Calibri" w:hAnsi="Times New Roman" w:cs="Times New Roman"/>
          <w:sz w:val="28"/>
          <w:szCs w:val="28"/>
          <w:lang w:val="uk-UA"/>
        </w:rPr>
        <w:t>роаналізувавши наукові напрацювання з окресленої проблематики, прийшли до висновку, що у теорії і практиці методики навчання літератури майже відсутні системні напрацювання. Наукові розвідки, присвячені розгляду місця і ролі інформаційно-комунікаційних технологій в освітньому процесі, з’ясуванню процесу формування інформаційно-цифрової компетентності носять спорадичний характер. В основному методисти деталізують увагу та проявляють науковий інтерес лише до певного аспекту окресленої проблеми.</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   Досліджуючи сучасний стан окресленої проблеми, проаналізовано нормативні документи і чинні шкільні підручники з української та зарубіжної </w:t>
      </w:r>
      <w:r w:rsidRPr="00AB3F67">
        <w:rPr>
          <w:rFonts w:ascii="Times New Roman" w:eastAsia="Calibri" w:hAnsi="Times New Roman" w:cs="Times New Roman"/>
          <w:sz w:val="28"/>
          <w:szCs w:val="28"/>
          <w:lang w:val="uk-UA"/>
        </w:rPr>
        <w:lastRenderedPageBreak/>
        <w:t xml:space="preserve">літератури для учнів 10-11 класів закладів загальної освіти, що дозволяє зробити такі </w:t>
      </w:r>
      <w:proofErr w:type="spellStart"/>
      <w:r w:rsidRPr="00AB3F67">
        <w:rPr>
          <w:rFonts w:ascii="Times New Roman" w:eastAsia="Calibri" w:hAnsi="Times New Roman" w:cs="Times New Roman"/>
          <w:sz w:val="28"/>
          <w:szCs w:val="28"/>
          <w:lang w:val="uk-UA"/>
        </w:rPr>
        <w:t>узгальнення</w:t>
      </w:r>
      <w:proofErr w:type="spellEnd"/>
      <w:r w:rsidRPr="00AB3F67">
        <w:rPr>
          <w:rFonts w:ascii="Times New Roman" w:eastAsia="Calibri" w:hAnsi="Times New Roman" w:cs="Times New Roman"/>
          <w:sz w:val="28"/>
          <w:szCs w:val="28"/>
          <w:lang w:val="uk-UA"/>
        </w:rPr>
        <w:t xml:space="preserve">: </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 обґрунтування важливості та актуальності компетентнісного підходу в сучасних освітніх умовах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відсутність систематичного процесу формування інформаційно-комунікаційної компетентності через систему пропонованих вправ, різнорівневих завдань, запитань у змісті чинних шкільних підручників для 10-11 класів із української та зарубіжної літератури. Вони мають непостійний характер і частіше зустрічаються у підручниках із зарубіжної літератури, ніж української.</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Отже, аналіз сучасного стану досліджуваної проблеми засвідчив її актуальність і неповну розробленість як у методиці викладання літератури, так і шкільній практиці враховуючи сучасні освітні реалії. Така ситуація зумовила розробку методичних рекомендацій щодо використання інформаційно-комунікаційних технологій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 з метою формування інформаційно-цифрової компетентності в умовах дистанційного та змішаного навчання.</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У ході дослідження проаналізовано найбільш ефективні та інноваційні прийоми формування інформаційно-цифрової грамотності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 і подано рекомендації до створення ментальних карт, інформаційних плакатів, </w:t>
      </w:r>
      <w:proofErr w:type="spellStart"/>
      <w:r w:rsidRPr="00AB3F67">
        <w:rPr>
          <w:rFonts w:ascii="Times New Roman" w:eastAsia="Calibri" w:hAnsi="Times New Roman" w:cs="Times New Roman"/>
          <w:sz w:val="28"/>
          <w:szCs w:val="28"/>
          <w:lang w:val="uk-UA"/>
        </w:rPr>
        <w:t>дудлів</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мемів</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постерів</w:t>
      </w:r>
      <w:proofErr w:type="spellEnd"/>
      <w:r w:rsidRPr="00AB3F67">
        <w:rPr>
          <w:rFonts w:ascii="Times New Roman" w:eastAsia="Calibri" w:hAnsi="Times New Roman" w:cs="Times New Roman"/>
          <w:sz w:val="28"/>
          <w:szCs w:val="28"/>
          <w:lang w:val="uk-UA"/>
        </w:rPr>
        <w:t xml:space="preserve">, кластерів, логотипів, </w:t>
      </w:r>
      <w:proofErr w:type="spellStart"/>
      <w:r w:rsidRPr="00AB3F67">
        <w:rPr>
          <w:rFonts w:ascii="Times New Roman" w:eastAsia="Calibri" w:hAnsi="Times New Roman" w:cs="Times New Roman"/>
          <w:sz w:val="28"/>
          <w:szCs w:val="28"/>
          <w:lang w:val="uk-UA"/>
        </w:rPr>
        <w:t>образонів</w:t>
      </w:r>
      <w:proofErr w:type="spellEnd"/>
      <w:r w:rsidRPr="00AB3F67">
        <w:rPr>
          <w:rFonts w:ascii="Times New Roman" w:eastAsia="Calibri" w:hAnsi="Times New Roman" w:cs="Times New Roman"/>
          <w:sz w:val="28"/>
          <w:szCs w:val="28"/>
          <w:lang w:val="uk-UA"/>
        </w:rPr>
        <w:t xml:space="preserve">, храм слів, </w:t>
      </w:r>
      <w:proofErr w:type="spellStart"/>
      <w:r w:rsidRPr="00AB3F67">
        <w:rPr>
          <w:rFonts w:ascii="Times New Roman" w:eastAsia="Calibri" w:hAnsi="Times New Roman" w:cs="Times New Roman"/>
          <w:sz w:val="28"/>
          <w:szCs w:val="28"/>
          <w:lang w:val="uk-UA"/>
        </w:rPr>
        <w:t>кроссенсів</w:t>
      </w:r>
      <w:proofErr w:type="spellEnd"/>
      <w:r w:rsidRPr="00AB3F67">
        <w:rPr>
          <w:rFonts w:ascii="Times New Roman" w:eastAsia="Calibri" w:hAnsi="Times New Roman" w:cs="Times New Roman"/>
          <w:sz w:val="28"/>
          <w:szCs w:val="28"/>
          <w:lang w:val="uk-UA"/>
        </w:rPr>
        <w:t xml:space="preserve">, коміксів на літературні теми. Зважаючи на етапи вивчення будь-якого художнього твору (підготовка до прийняття, читання та аналіз) запропонували ефективні методичні прийоми і види робіт, які учні під керівництвом учителя можуть виконати у дистанційному або змішаному форматі: прийоми «переривання дії» і «продовження дії», «малювання словесних картин», «складання кіносценарію», «визначення значення заголовку твору», «визначення значення художньої деталі», ведення електронного читацького щоденника, використання </w:t>
      </w:r>
      <w:proofErr w:type="spellStart"/>
      <w:r w:rsidRPr="00AB3F67">
        <w:rPr>
          <w:rFonts w:ascii="Times New Roman" w:eastAsia="Calibri" w:hAnsi="Times New Roman" w:cs="Times New Roman"/>
          <w:sz w:val="28"/>
          <w:szCs w:val="28"/>
          <w:lang w:val="uk-UA"/>
        </w:rPr>
        <w:t>смайлів-емодзі</w:t>
      </w:r>
      <w:proofErr w:type="spellEnd"/>
      <w:r w:rsidRPr="00AB3F67">
        <w:rPr>
          <w:rFonts w:ascii="Times New Roman" w:eastAsia="Calibri" w:hAnsi="Times New Roman" w:cs="Times New Roman"/>
          <w:sz w:val="28"/>
          <w:szCs w:val="28"/>
          <w:lang w:val="uk-UA"/>
        </w:rPr>
        <w:t xml:space="preserve">, </w:t>
      </w:r>
      <w:r w:rsidRPr="00AB3F67">
        <w:rPr>
          <w:rFonts w:ascii="Times New Roman" w:eastAsia="Calibri" w:hAnsi="Times New Roman" w:cs="Times New Roman"/>
          <w:sz w:val="28"/>
          <w:szCs w:val="28"/>
          <w:lang w:val="uk-UA"/>
        </w:rPr>
        <w:lastRenderedPageBreak/>
        <w:t xml:space="preserve">виконання завдань різноманітних онлайн-ігор, підготовка і створення мультимедійної презентації. </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Підсумовуємо, що використання проаналізованих інноваційних методичних прийомів, видів і форм навчальної діяльності учнів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та зарубіжної літератури у форматі дистанційного або змішаного навчання буде ефективними, сприятиме поступовому формуванню інформаційно-цифрової компетентності, забезпечить здобувачів освіти новими знаннями, практичними вміннями і навичками. Виконуючи низку завдань, отриманих від учителя-словесника, учні уявлятимуть себе частиною великого віртуального світу, серед частин якого художня і книга і читач є важливими.  </w:t>
      </w:r>
    </w:p>
    <w:p w:rsidR="009545DA" w:rsidRPr="00AB3F67" w:rsidRDefault="009545DA" w:rsidP="009545DA">
      <w:pPr>
        <w:spacing w:after="0" w:line="360" w:lineRule="auto"/>
        <w:ind w:firstLine="709"/>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Уважаємо, що запропоновані методичні новації будуть ефективними під час дистанційного та змішаного навчання. Учні, виконуючи їх, поглиблюватимуть знання із шкільних предметів, звертатимуть увагу на деталі із художнього твору, удосконалюватимуть навички самостійної роботи, вирішення проблемних запитань, розв’язання проблемних завдань. Відтак відбуватиметься поступове формування інформаційно-цифрової компетентності.</w:t>
      </w:r>
    </w:p>
    <w:p w:rsidR="009545DA" w:rsidRPr="00AB3F67" w:rsidRDefault="009545DA" w:rsidP="009545DA">
      <w:pPr>
        <w:spacing w:after="0" w:line="360" w:lineRule="auto"/>
        <w:jc w:val="both"/>
        <w:rPr>
          <w:rFonts w:ascii="Times New Roman" w:hAnsi="Times New Roman" w:cs="Times New Roman"/>
          <w:sz w:val="28"/>
          <w:szCs w:val="28"/>
          <w:lang w:val="uk-UA"/>
        </w:rPr>
      </w:pPr>
    </w:p>
    <w:p w:rsidR="009545DA" w:rsidRPr="00AB3F67" w:rsidRDefault="009545DA" w:rsidP="009545DA">
      <w:pPr>
        <w:rPr>
          <w:rFonts w:ascii="Times New Roman" w:eastAsia="Calibri" w:hAnsi="Times New Roman" w:cs="Times New Roman"/>
          <w:b/>
          <w:bCs/>
          <w:sz w:val="28"/>
          <w:szCs w:val="28"/>
          <w:lang w:val="uk-UA"/>
        </w:rPr>
      </w:pPr>
      <w:r w:rsidRPr="00AB3F67">
        <w:rPr>
          <w:rFonts w:ascii="Times New Roman" w:eastAsia="Calibri" w:hAnsi="Times New Roman" w:cs="Times New Roman"/>
          <w:b/>
          <w:bCs/>
          <w:sz w:val="28"/>
          <w:szCs w:val="28"/>
          <w:lang w:val="uk-UA"/>
        </w:rPr>
        <w:br w:type="page"/>
      </w:r>
    </w:p>
    <w:p w:rsidR="009545DA" w:rsidRPr="00AB3F67" w:rsidRDefault="009545DA" w:rsidP="009545DA">
      <w:pPr>
        <w:spacing w:after="0" w:line="360" w:lineRule="auto"/>
        <w:jc w:val="center"/>
        <w:rPr>
          <w:rFonts w:ascii="Times New Roman" w:eastAsia="Calibri" w:hAnsi="Times New Roman" w:cs="Times New Roman"/>
          <w:b/>
          <w:bCs/>
          <w:sz w:val="28"/>
          <w:szCs w:val="28"/>
          <w:lang w:val="uk-UA"/>
        </w:rPr>
      </w:pPr>
      <w:r w:rsidRPr="00AB3F67">
        <w:rPr>
          <w:rFonts w:ascii="Times New Roman" w:eastAsia="Calibri" w:hAnsi="Times New Roman" w:cs="Times New Roman"/>
          <w:b/>
          <w:bCs/>
          <w:sz w:val="28"/>
          <w:szCs w:val="28"/>
          <w:lang w:val="uk-UA"/>
        </w:rPr>
        <w:lastRenderedPageBreak/>
        <w:t>СПИСОК ВИКОРИСТАНИХ ДЖЕРЕЛ</w:t>
      </w:r>
    </w:p>
    <w:p w:rsidR="009545DA" w:rsidRPr="00AB3F67" w:rsidRDefault="009545DA" w:rsidP="009545DA">
      <w:pPr>
        <w:spacing w:after="0" w:line="360" w:lineRule="auto"/>
        <w:jc w:val="center"/>
        <w:rPr>
          <w:rFonts w:ascii="Times New Roman" w:eastAsia="Calibri" w:hAnsi="Times New Roman" w:cs="Times New Roman"/>
          <w:b/>
          <w:bCs/>
          <w:sz w:val="28"/>
          <w:szCs w:val="28"/>
          <w:lang w:val="uk-UA"/>
        </w:rPr>
      </w:pP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 Абакумова Н.Н. Діагностика інформаційних компетентностей на різних рівнях освіти. Томськ: ТГУ, 2007 – 303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 </w:t>
      </w:r>
      <w:proofErr w:type="spellStart"/>
      <w:r w:rsidRPr="00AB3F67">
        <w:rPr>
          <w:rFonts w:ascii="Times New Roman" w:eastAsia="Calibri" w:hAnsi="Times New Roman" w:cs="Times New Roman"/>
          <w:sz w:val="28"/>
          <w:szCs w:val="28"/>
          <w:lang w:val="uk-UA"/>
        </w:rPr>
        <w:t>Амельченко</w:t>
      </w:r>
      <w:proofErr w:type="spellEnd"/>
      <w:r w:rsidRPr="00AB3F67">
        <w:rPr>
          <w:rFonts w:ascii="Times New Roman" w:eastAsia="Calibri" w:hAnsi="Times New Roman" w:cs="Times New Roman"/>
          <w:sz w:val="28"/>
          <w:szCs w:val="28"/>
          <w:lang w:val="uk-UA"/>
        </w:rPr>
        <w:t xml:space="preserve">, Т. В. Професійна компетентність майбутнього спеціаліста як педагогічна категорія / Т. В. </w:t>
      </w:r>
      <w:proofErr w:type="spellStart"/>
      <w:r w:rsidRPr="00AB3F67">
        <w:rPr>
          <w:rFonts w:ascii="Times New Roman" w:eastAsia="Calibri" w:hAnsi="Times New Roman" w:cs="Times New Roman"/>
          <w:sz w:val="28"/>
          <w:szCs w:val="28"/>
          <w:lang w:val="uk-UA"/>
        </w:rPr>
        <w:t>Амельченко</w:t>
      </w:r>
      <w:proofErr w:type="spellEnd"/>
      <w:r w:rsidRPr="00AB3F67">
        <w:rPr>
          <w:rFonts w:ascii="Times New Roman" w:eastAsia="Calibri" w:hAnsi="Times New Roman" w:cs="Times New Roman"/>
          <w:sz w:val="28"/>
          <w:szCs w:val="28"/>
          <w:lang w:val="uk-UA"/>
        </w:rPr>
        <w:t xml:space="preserve"> // Педагогічний журнал. – 2008. – №5. – С. 68 – 77.</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 Андрєєв А. А. Прикладна філософія відкритої освіти: педагогічний аспект [Текст] / А. А. Андрєєв, В. І. </w:t>
      </w:r>
      <w:proofErr w:type="spellStart"/>
      <w:r w:rsidRPr="00AB3F67">
        <w:rPr>
          <w:rFonts w:ascii="Times New Roman" w:eastAsia="Calibri" w:hAnsi="Times New Roman" w:cs="Times New Roman"/>
          <w:sz w:val="28"/>
          <w:szCs w:val="28"/>
          <w:lang w:val="uk-UA"/>
        </w:rPr>
        <w:t>Солдаткін</w:t>
      </w:r>
      <w:proofErr w:type="spellEnd"/>
      <w:r w:rsidRPr="00AB3F67">
        <w:rPr>
          <w:rFonts w:ascii="Times New Roman" w:eastAsia="Calibri" w:hAnsi="Times New Roman" w:cs="Times New Roman"/>
          <w:sz w:val="28"/>
          <w:szCs w:val="28"/>
          <w:lang w:val="uk-UA"/>
        </w:rPr>
        <w:t>. — М.: РИЦ «Альфа» МГОПУ ім. М. А. Шолохова, 2002. — 168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4. Андрєєв А. А. Дидактичні основи дистанційної освіти [Текст] / А. А. Андрєєв. — М.: МЕСІ, 1999. — 126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 Андрєєв А.А., </w:t>
      </w:r>
      <w:proofErr w:type="spellStart"/>
      <w:r w:rsidRPr="00AB3F67">
        <w:rPr>
          <w:rFonts w:ascii="Times New Roman" w:eastAsia="Calibri" w:hAnsi="Times New Roman" w:cs="Times New Roman"/>
          <w:sz w:val="28"/>
          <w:szCs w:val="28"/>
          <w:lang w:val="uk-UA"/>
        </w:rPr>
        <w:t>Солдаткін</w:t>
      </w:r>
      <w:proofErr w:type="spellEnd"/>
      <w:r w:rsidRPr="00AB3F67">
        <w:rPr>
          <w:rFonts w:ascii="Times New Roman" w:eastAsia="Calibri" w:hAnsi="Times New Roman" w:cs="Times New Roman"/>
          <w:sz w:val="28"/>
          <w:szCs w:val="28"/>
          <w:lang w:val="uk-UA"/>
        </w:rPr>
        <w:t xml:space="preserve"> В.І. Дистанційна освіта: сутність, технологія, організація. М.: Видавництво МЕСІ, 1999. – 196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 Андреєва Г. М. Використання інформаційно-комунікативних технологій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зарубіжної літератури. Зарубіжна література в школі. 2008. № 6. С.12-25.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 </w:t>
      </w:r>
      <w:proofErr w:type="spellStart"/>
      <w:r w:rsidRPr="00AB3F67">
        <w:rPr>
          <w:rFonts w:ascii="Times New Roman" w:eastAsia="Calibri" w:hAnsi="Times New Roman" w:cs="Times New Roman"/>
          <w:sz w:val="28"/>
          <w:szCs w:val="28"/>
          <w:lang w:val="uk-UA"/>
        </w:rPr>
        <w:t>Ахаян</w:t>
      </w:r>
      <w:proofErr w:type="spellEnd"/>
      <w:r w:rsidRPr="00AB3F67">
        <w:rPr>
          <w:rFonts w:ascii="Times New Roman" w:eastAsia="Calibri" w:hAnsi="Times New Roman" w:cs="Times New Roman"/>
          <w:sz w:val="28"/>
          <w:szCs w:val="28"/>
          <w:lang w:val="uk-UA"/>
        </w:rPr>
        <w:t xml:space="preserve">, А.А. Структура, діагностика та засоби розвитку інформаційної компетентності учнів / А.А. </w:t>
      </w:r>
      <w:proofErr w:type="spellStart"/>
      <w:r w:rsidRPr="00AB3F67">
        <w:rPr>
          <w:rFonts w:ascii="Times New Roman" w:eastAsia="Calibri" w:hAnsi="Times New Roman" w:cs="Times New Roman"/>
          <w:sz w:val="28"/>
          <w:szCs w:val="28"/>
          <w:lang w:val="uk-UA"/>
        </w:rPr>
        <w:t>Ахаян</w:t>
      </w:r>
      <w:proofErr w:type="spellEnd"/>
      <w:r w:rsidRPr="00AB3F67">
        <w:rPr>
          <w:rFonts w:ascii="Times New Roman" w:eastAsia="Calibri" w:hAnsi="Times New Roman" w:cs="Times New Roman"/>
          <w:sz w:val="28"/>
          <w:szCs w:val="28"/>
          <w:lang w:val="uk-UA"/>
        </w:rPr>
        <w:t>. – СПб.: ООО «Книжковий дім», 2008. – 143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 </w:t>
      </w:r>
      <w:proofErr w:type="spellStart"/>
      <w:r w:rsidRPr="00AB3F67">
        <w:rPr>
          <w:rFonts w:ascii="Times New Roman" w:eastAsia="Calibri" w:hAnsi="Times New Roman" w:cs="Times New Roman"/>
          <w:sz w:val="28"/>
          <w:szCs w:val="28"/>
          <w:lang w:val="uk-UA"/>
        </w:rPr>
        <w:t>Байденко</w:t>
      </w:r>
      <w:proofErr w:type="spellEnd"/>
      <w:r w:rsidRPr="00AB3F67">
        <w:rPr>
          <w:rFonts w:ascii="Times New Roman" w:eastAsia="Calibri" w:hAnsi="Times New Roman" w:cs="Times New Roman"/>
          <w:sz w:val="28"/>
          <w:szCs w:val="28"/>
          <w:lang w:val="uk-UA"/>
        </w:rPr>
        <w:t xml:space="preserve"> В. Компетенції в професіональній освіті. Вища освіта. 2004. № 11. С. 9–11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 Биков В.Ю., Кухаренко В.М., </w:t>
      </w:r>
      <w:proofErr w:type="spellStart"/>
      <w:r w:rsidRPr="00AB3F67">
        <w:rPr>
          <w:rFonts w:ascii="Times New Roman" w:eastAsia="Calibri" w:hAnsi="Times New Roman" w:cs="Times New Roman"/>
          <w:sz w:val="28"/>
          <w:szCs w:val="28"/>
          <w:lang w:val="uk-UA"/>
        </w:rPr>
        <w:t>Сиротенко</w:t>
      </w:r>
      <w:proofErr w:type="spellEnd"/>
      <w:r w:rsidRPr="00AB3F67">
        <w:rPr>
          <w:rFonts w:ascii="Times New Roman" w:eastAsia="Calibri" w:hAnsi="Times New Roman" w:cs="Times New Roman"/>
          <w:sz w:val="28"/>
          <w:szCs w:val="28"/>
          <w:lang w:val="uk-UA"/>
        </w:rPr>
        <w:t xml:space="preserve"> Н.Г., Рибалко О.В., </w:t>
      </w:r>
      <w:proofErr w:type="spellStart"/>
      <w:r w:rsidRPr="00AB3F67">
        <w:rPr>
          <w:rFonts w:ascii="Times New Roman" w:eastAsia="Calibri" w:hAnsi="Times New Roman" w:cs="Times New Roman"/>
          <w:sz w:val="28"/>
          <w:szCs w:val="28"/>
          <w:lang w:val="uk-UA"/>
        </w:rPr>
        <w:t>Богачков</w:t>
      </w:r>
      <w:proofErr w:type="spellEnd"/>
      <w:r w:rsidRPr="00AB3F67">
        <w:rPr>
          <w:rFonts w:ascii="Times New Roman" w:eastAsia="Calibri" w:hAnsi="Times New Roman" w:cs="Times New Roman"/>
          <w:sz w:val="28"/>
          <w:szCs w:val="28"/>
          <w:lang w:val="uk-UA"/>
        </w:rPr>
        <w:t xml:space="preserve"> Ю.М. Технологія розробки дистанційного курсу. За ред. Бикова В.Ю. та Кухаренка В.М. Київ. Міленіум. 2008. – 324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 </w:t>
      </w:r>
      <w:proofErr w:type="spellStart"/>
      <w:r w:rsidRPr="00AB3F67">
        <w:rPr>
          <w:rFonts w:ascii="Times New Roman" w:eastAsia="Calibri" w:hAnsi="Times New Roman" w:cs="Times New Roman"/>
          <w:sz w:val="28"/>
          <w:szCs w:val="28"/>
          <w:lang w:val="uk-UA"/>
        </w:rPr>
        <w:t>Богачик</w:t>
      </w:r>
      <w:proofErr w:type="spellEnd"/>
      <w:r w:rsidRPr="00AB3F67">
        <w:rPr>
          <w:rFonts w:ascii="Times New Roman" w:eastAsia="Calibri" w:hAnsi="Times New Roman" w:cs="Times New Roman"/>
          <w:sz w:val="28"/>
          <w:szCs w:val="28"/>
          <w:lang w:val="uk-UA"/>
        </w:rPr>
        <w:t xml:space="preserve"> М. Формування інформаційної компетентності старшокласників загальноосвітніх навчальних закладів. Київ: Центр навчальної літератури, 2005. 232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11. </w:t>
      </w:r>
      <w:proofErr w:type="spellStart"/>
      <w:r w:rsidRPr="00AB3F67">
        <w:rPr>
          <w:rFonts w:ascii="Times New Roman" w:eastAsia="Calibri" w:hAnsi="Times New Roman" w:cs="Times New Roman"/>
          <w:sz w:val="28"/>
          <w:szCs w:val="28"/>
          <w:lang w:val="uk-UA"/>
        </w:rPr>
        <w:t>Богосвятська</w:t>
      </w:r>
      <w:proofErr w:type="spellEnd"/>
      <w:r w:rsidRPr="00AB3F67">
        <w:rPr>
          <w:rFonts w:ascii="Times New Roman" w:eastAsia="Calibri" w:hAnsi="Times New Roman" w:cs="Times New Roman"/>
          <w:sz w:val="28"/>
          <w:szCs w:val="28"/>
          <w:lang w:val="uk-UA"/>
        </w:rPr>
        <w:t xml:space="preserve"> А. І. Використання ІКТ (інформаційно-комунікативних технологій) у процесі викладання світової літератури. </w:t>
      </w:r>
      <w:r w:rsidRPr="00AB3F67">
        <w:rPr>
          <w:rFonts w:ascii="Times New Roman" w:eastAsia="Calibri" w:hAnsi="Times New Roman" w:cs="Times New Roman"/>
          <w:i/>
          <w:sz w:val="28"/>
          <w:szCs w:val="28"/>
          <w:lang w:val="uk-UA"/>
        </w:rPr>
        <w:t>Зарубіжна література</w:t>
      </w:r>
      <w:r w:rsidRPr="00AB3F67">
        <w:rPr>
          <w:rFonts w:ascii="Times New Roman" w:eastAsia="Calibri" w:hAnsi="Times New Roman" w:cs="Times New Roman"/>
          <w:sz w:val="28"/>
          <w:szCs w:val="28"/>
          <w:lang w:val="uk-UA"/>
        </w:rPr>
        <w:t>. 2021. № 2. С. 2-9.</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12. </w:t>
      </w:r>
      <w:proofErr w:type="spellStart"/>
      <w:r w:rsidRPr="00AB3F67">
        <w:rPr>
          <w:rFonts w:ascii="Times New Roman" w:eastAsia="Calibri" w:hAnsi="Times New Roman" w:cs="Times New Roman"/>
          <w:sz w:val="28"/>
          <w:szCs w:val="28"/>
          <w:lang w:val="uk-UA"/>
        </w:rPr>
        <w:t>Богосвятська</w:t>
      </w:r>
      <w:proofErr w:type="spellEnd"/>
      <w:r w:rsidRPr="00AB3F67">
        <w:rPr>
          <w:rFonts w:ascii="Times New Roman" w:eastAsia="Calibri" w:hAnsi="Times New Roman" w:cs="Times New Roman"/>
          <w:sz w:val="28"/>
          <w:szCs w:val="28"/>
          <w:lang w:val="uk-UA"/>
        </w:rPr>
        <w:t xml:space="preserve"> А. І. Сучасні педагогічні технології у практиці вчителя світової літератури. </w:t>
      </w:r>
      <w:r w:rsidRPr="00AB3F67">
        <w:rPr>
          <w:rFonts w:ascii="Times New Roman" w:eastAsia="Calibri" w:hAnsi="Times New Roman" w:cs="Times New Roman"/>
          <w:i/>
          <w:sz w:val="28"/>
          <w:szCs w:val="28"/>
          <w:lang w:val="uk-UA"/>
        </w:rPr>
        <w:t>Зарубіжна література в школах України</w:t>
      </w:r>
      <w:r w:rsidRPr="00AB3F67">
        <w:rPr>
          <w:rFonts w:ascii="Times New Roman" w:eastAsia="Calibri" w:hAnsi="Times New Roman" w:cs="Times New Roman"/>
          <w:sz w:val="28"/>
          <w:szCs w:val="28"/>
          <w:lang w:val="uk-UA"/>
        </w:rPr>
        <w:t>. 2013. 31. С. 34-41.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13. </w:t>
      </w:r>
      <w:proofErr w:type="spellStart"/>
      <w:r w:rsidRPr="00AB3F67">
        <w:rPr>
          <w:rFonts w:ascii="Times New Roman" w:eastAsia="Calibri" w:hAnsi="Times New Roman" w:cs="Times New Roman"/>
          <w:sz w:val="28"/>
          <w:szCs w:val="28"/>
          <w:lang w:val="uk-UA"/>
        </w:rPr>
        <w:t>Болюбаш</w:t>
      </w:r>
      <w:proofErr w:type="spellEnd"/>
      <w:r w:rsidRPr="00AB3F67">
        <w:rPr>
          <w:rFonts w:ascii="Times New Roman" w:eastAsia="Calibri" w:hAnsi="Times New Roman" w:cs="Times New Roman"/>
          <w:sz w:val="28"/>
          <w:szCs w:val="28"/>
          <w:lang w:val="uk-UA"/>
        </w:rPr>
        <w:t xml:space="preserve"> Н. М. Використання сучасних інформаційних технологій у професійній підготовці економістів. Інформаційні технології і засоби навчання. 2009. № 5 (13).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14. Буртовий С. В. Електронні засоби навчання – від теорії до практики. Методичний посібник. Кіровоград: КЗ «КОІППО імені Василя Сухомлинського», 2014. 48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15. </w:t>
      </w:r>
      <w:proofErr w:type="spellStart"/>
      <w:r w:rsidRPr="00AB3F67">
        <w:rPr>
          <w:rFonts w:ascii="Times New Roman" w:eastAsia="Calibri" w:hAnsi="Times New Roman" w:cs="Times New Roman"/>
          <w:sz w:val="28"/>
          <w:szCs w:val="28"/>
          <w:lang w:val="uk-UA"/>
        </w:rPr>
        <w:t>Волосюк</w:t>
      </w:r>
      <w:proofErr w:type="spellEnd"/>
      <w:r w:rsidRPr="00AB3F67">
        <w:rPr>
          <w:rFonts w:ascii="Times New Roman" w:eastAsia="Calibri" w:hAnsi="Times New Roman" w:cs="Times New Roman"/>
          <w:sz w:val="28"/>
          <w:szCs w:val="28"/>
          <w:lang w:val="uk-UA"/>
        </w:rPr>
        <w:t xml:space="preserve"> И.В., </w:t>
      </w:r>
      <w:proofErr w:type="spellStart"/>
      <w:r w:rsidRPr="00AB3F67">
        <w:rPr>
          <w:rFonts w:ascii="Times New Roman" w:eastAsia="Calibri" w:hAnsi="Times New Roman" w:cs="Times New Roman"/>
          <w:sz w:val="28"/>
          <w:szCs w:val="28"/>
          <w:lang w:val="uk-UA"/>
        </w:rPr>
        <w:t>Казакевич</w:t>
      </w:r>
      <w:proofErr w:type="spellEnd"/>
      <w:r w:rsidRPr="00AB3F67">
        <w:rPr>
          <w:rFonts w:ascii="Times New Roman" w:eastAsia="Calibri" w:hAnsi="Times New Roman" w:cs="Times New Roman"/>
          <w:sz w:val="28"/>
          <w:szCs w:val="28"/>
          <w:lang w:val="uk-UA"/>
        </w:rPr>
        <w:t xml:space="preserve"> В.Б.  Використання моделей змішаного навчання у ВНЗ як необхідна умова методичної та предметної компетентності викладача іноземної мови:  Мінськ: БДПУ, 2015. – С. 36-41.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16. Волошина Н. Й. Перспективні педагогічні технології у практичній діяльності вчителя-філолога. Зарубіжна література в школах України. 2006. № 10. С. 2-3.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17. Вороніна Т.П., </w:t>
      </w:r>
      <w:proofErr w:type="spellStart"/>
      <w:r w:rsidRPr="00AB3F67">
        <w:rPr>
          <w:rFonts w:ascii="Times New Roman" w:eastAsia="Calibri" w:hAnsi="Times New Roman" w:cs="Times New Roman"/>
          <w:sz w:val="28"/>
          <w:szCs w:val="28"/>
          <w:lang w:val="uk-UA"/>
        </w:rPr>
        <w:t>Кашицин</w:t>
      </w:r>
      <w:proofErr w:type="spellEnd"/>
      <w:r w:rsidRPr="00AB3F67">
        <w:rPr>
          <w:rFonts w:ascii="Times New Roman" w:eastAsia="Calibri" w:hAnsi="Times New Roman" w:cs="Times New Roman"/>
          <w:sz w:val="28"/>
          <w:szCs w:val="28"/>
          <w:lang w:val="uk-UA"/>
        </w:rPr>
        <w:t xml:space="preserve"> В.П., Молчанова О.П. Освіта в </w:t>
      </w:r>
      <w:proofErr w:type="spellStart"/>
      <w:r w:rsidRPr="00AB3F67">
        <w:rPr>
          <w:rFonts w:ascii="Times New Roman" w:eastAsia="Calibri" w:hAnsi="Times New Roman" w:cs="Times New Roman"/>
          <w:sz w:val="28"/>
          <w:szCs w:val="28"/>
          <w:lang w:val="uk-UA"/>
        </w:rPr>
        <w:t>эпоху</w:t>
      </w:r>
      <w:proofErr w:type="spellEnd"/>
      <w:r w:rsidRPr="00AB3F67">
        <w:rPr>
          <w:rFonts w:ascii="Times New Roman" w:eastAsia="Calibri" w:hAnsi="Times New Roman" w:cs="Times New Roman"/>
          <w:sz w:val="28"/>
          <w:szCs w:val="28"/>
          <w:lang w:val="uk-UA"/>
        </w:rPr>
        <w:t xml:space="preserve"> НІТ. М.: АМО, 1995.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18. Власенко І.Г. Впровадження дистанційного навчання – вимога сучасності. Дистанційне навчання як сучасна освітня технологія: матеріали міжвузівського </w:t>
      </w:r>
      <w:proofErr w:type="spellStart"/>
      <w:r w:rsidRPr="00AB3F67">
        <w:rPr>
          <w:rFonts w:ascii="Times New Roman" w:eastAsia="Calibri" w:hAnsi="Times New Roman" w:cs="Times New Roman"/>
          <w:sz w:val="28"/>
          <w:szCs w:val="28"/>
          <w:lang w:val="uk-UA"/>
        </w:rPr>
        <w:t>вебінару</w:t>
      </w:r>
      <w:proofErr w:type="spellEnd"/>
      <w:r w:rsidRPr="00AB3F67">
        <w:rPr>
          <w:rFonts w:ascii="Times New Roman" w:eastAsia="Calibri" w:hAnsi="Times New Roman" w:cs="Times New Roman"/>
          <w:sz w:val="28"/>
          <w:szCs w:val="28"/>
          <w:lang w:val="uk-UA"/>
        </w:rPr>
        <w:t xml:space="preserve"> / відп. ред. </w:t>
      </w:r>
      <w:proofErr w:type="spellStart"/>
      <w:r w:rsidRPr="00AB3F67">
        <w:rPr>
          <w:rFonts w:ascii="Times New Roman" w:eastAsia="Calibri" w:hAnsi="Times New Roman" w:cs="Times New Roman"/>
          <w:sz w:val="28"/>
          <w:szCs w:val="28"/>
          <w:lang w:val="uk-UA"/>
        </w:rPr>
        <w:t>Л.Б.Ліщинська</w:t>
      </w:r>
      <w:proofErr w:type="spellEnd"/>
      <w:r w:rsidRPr="00AB3F67">
        <w:rPr>
          <w:rFonts w:ascii="Times New Roman" w:eastAsia="Calibri" w:hAnsi="Times New Roman" w:cs="Times New Roman"/>
          <w:sz w:val="28"/>
          <w:szCs w:val="28"/>
          <w:lang w:val="uk-UA"/>
        </w:rPr>
        <w:t>. Вінниця : ВТЕІ КНТЕУ, 2017. 102 с., С.13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19. Гарна С. Ю. Індивідуалізація освітнього простору учня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зарубіжної літератури. </w:t>
      </w:r>
      <w:r w:rsidRPr="00AB3F67">
        <w:rPr>
          <w:rFonts w:ascii="Times New Roman" w:eastAsia="Calibri" w:hAnsi="Times New Roman" w:cs="Times New Roman"/>
          <w:i/>
          <w:sz w:val="28"/>
          <w:szCs w:val="28"/>
          <w:lang w:val="uk-UA"/>
        </w:rPr>
        <w:t>Всесвітня література в сучасній школі</w:t>
      </w:r>
      <w:r w:rsidRPr="00AB3F67">
        <w:rPr>
          <w:rFonts w:ascii="Times New Roman" w:eastAsia="Calibri" w:hAnsi="Times New Roman" w:cs="Times New Roman"/>
          <w:sz w:val="28"/>
          <w:szCs w:val="28"/>
          <w:lang w:val="uk-UA"/>
        </w:rPr>
        <w:t>. 2016. № 1. С. 23-25.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20. Гірник А. В. Застосування ІКТ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мови та літератури: практика, досвід. </w:t>
      </w:r>
      <w:r w:rsidRPr="00AB3F67">
        <w:rPr>
          <w:rFonts w:ascii="Times New Roman" w:eastAsia="Calibri" w:hAnsi="Times New Roman" w:cs="Times New Roman"/>
          <w:i/>
          <w:sz w:val="28"/>
          <w:szCs w:val="28"/>
          <w:lang w:val="uk-UA"/>
        </w:rPr>
        <w:t>Вивчаємо українську мову та літературу</w:t>
      </w:r>
      <w:r w:rsidRPr="00AB3F67">
        <w:rPr>
          <w:rFonts w:ascii="Times New Roman" w:eastAsia="Calibri" w:hAnsi="Times New Roman" w:cs="Times New Roman"/>
          <w:sz w:val="28"/>
          <w:szCs w:val="28"/>
          <w:lang w:val="uk-UA"/>
        </w:rPr>
        <w:t>. 2016. №15. С.8-9.</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21. </w:t>
      </w:r>
      <w:proofErr w:type="spellStart"/>
      <w:r w:rsidRPr="00AB3F67">
        <w:rPr>
          <w:rFonts w:ascii="Times New Roman" w:eastAsia="Calibri" w:hAnsi="Times New Roman" w:cs="Times New Roman"/>
          <w:sz w:val="28"/>
          <w:szCs w:val="28"/>
          <w:lang w:val="uk-UA"/>
        </w:rPr>
        <w:t>Голубін</w:t>
      </w:r>
      <w:proofErr w:type="spellEnd"/>
      <w:r w:rsidRPr="00AB3F67">
        <w:rPr>
          <w:rFonts w:ascii="Times New Roman" w:eastAsia="Calibri" w:hAnsi="Times New Roman" w:cs="Times New Roman"/>
          <w:sz w:val="28"/>
          <w:szCs w:val="28"/>
          <w:lang w:val="uk-UA"/>
        </w:rPr>
        <w:t xml:space="preserve">, Д.В. Формування інформаційної компетентності педагога в системі підвищення кваліфікації: </w:t>
      </w:r>
      <w:proofErr w:type="spellStart"/>
      <w:r w:rsidRPr="00AB3F67">
        <w:rPr>
          <w:rFonts w:ascii="Times New Roman" w:eastAsia="Calibri" w:hAnsi="Times New Roman" w:cs="Times New Roman"/>
          <w:sz w:val="28"/>
          <w:szCs w:val="28"/>
          <w:lang w:val="uk-UA"/>
        </w:rPr>
        <w:t>автореф</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дис</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канд</w:t>
      </w:r>
      <w:proofErr w:type="spellEnd"/>
      <w:r w:rsidRPr="00AB3F67">
        <w:rPr>
          <w:rFonts w:ascii="Times New Roman" w:eastAsia="Calibri" w:hAnsi="Times New Roman" w:cs="Times New Roman"/>
          <w:sz w:val="28"/>
          <w:szCs w:val="28"/>
          <w:lang w:val="uk-UA"/>
        </w:rPr>
        <w:t>. пед. наук. – Калінінград, 2005. – 26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22. Гуревич Р. С. Інтерактивні технології навчання у вищому педагогічному навчальному закладі : </w:t>
      </w:r>
      <w:proofErr w:type="spellStart"/>
      <w:r w:rsidRPr="00AB3F67">
        <w:rPr>
          <w:rFonts w:ascii="Times New Roman" w:eastAsia="Calibri" w:hAnsi="Times New Roman" w:cs="Times New Roman"/>
          <w:sz w:val="28"/>
          <w:szCs w:val="28"/>
          <w:lang w:val="uk-UA"/>
        </w:rPr>
        <w:t>навч</w:t>
      </w:r>
      <w:proofErr w:type="spellEnd"/>
      <w:r w:rsidRPr="00AB3F67">
        <w:rPr>
          <w:rFonts w:ascii="Times New Roman" w:eastAsia="Calibri" w:hAnsi="Times New Roman" w:cs="Times New Roman"/>
          <w:sz w:val="28"/>
          <w:szCs w:val="28"/>
          <w:lang w:val="uk-UA"/>
        </w:rPr>
        <w:t xml:space="preserve">. посібник / Р. С. Гуревич, М. Ю. </w:t>
      </w:r>
      <w:proofErr w:type="spellStart"/>
      <w:r w:rsidRPr="00AB3F67">
        <w:rPr>
          <w:rFonts w:ascii="Times New Roman" w:eastAsia="Calibri" w:hAnsi="Times New Roman" w:cs="Times New Roman"/>
          <w:sz w:val="28"/>
          <w:szCs w:val="28"/>
          <w:lang w:val="uk-UA"/>
        </w:rPr>
        <w:t>Кадемія</w:t>
      </w:r>
      <w:proofErr w:type="spellEnd"/>
      <w:r w:rsidRPr="00AB3F67">
        <w:rPr>
          <w:rFonts w:ascii="Times New Roman" w:eastAsia="Calibri" w:hAnsi="Times New Roman" w:cs="Times New Roman"/>
          <w:sz w:val="28"/>
          <w:szCs w:val="28"/>
          <w:lang w:val="uk-UA"/>
        </w:rPr>
        <w:t>, Л. С. Шевченко. – Вінниця : ТОВ фірма «Планер», 2013. –309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23. Давидов Л.Д. Модернізація змісту середньої професійної освіти на основі </w:t>
      </w:r>
      <w:proofErr w:type="spellStart"/>
      <w:r w:rsidRPr="00AB3F67">
        <w:rPr>
          <w:rFonts w:ascii="Times New Roman" w:eastAsia="Calibri" w:hAnsi="Times New Roman" w:cs="Times New Roman"/>
          <w:sz w:val="28"/>
          <w:szCs w:val="28"/>
          <w:lang w:val="uk-UA"/>
        </w:rPr>
        <w:t>компетентністної</w:t>
      </w:r>
      <w:proofErr w:type="spellEnd"/>
      <w:r w:rsidRPr="00AB3F67">
        <w:rPr>
          <w:rFonts w:ascii="Times New Roman" w:eastAsia="Calibri" w:hAnsi="Times New Roman" w:cs="Times New Roman"/>
          <w:sz w:val="28"/>
          <w:szCs w:val="28"/>
          <w:lang w:val="uk-UA"/>
        </w:rPr>
        <w:t xml:space="preserve"> моделі спеціаліста: </w:t>
      </w:r>
      <w:proofErr w:type="spellStart"/>
      <w:r w:rsidRPr="00AB3F67">
        <w:rPr>
          <w:rFonts w:ascii="Times New Roman" w:eastAsia="Calibri" w:hAnsi="Times New Roman" w:cs="Times New Roman"/>
          <w:sz w:val="28"/>
          <w:szCs w:val="28"/>
          <w:lang w:val="uk-UA"/>
        </w:rPr>
        <w:t>Автореф</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дис</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канд</w:t>
      </w:r>
      <w:proofErr w:type="spellEnd"/>
      <w:r w:rsidRPr="00AB3F67">
        <w:rPr>
          <w:rFonts w:ascii="Times New Roman" w:eastAsia="Calibri" w:hAnsi="Times New Roman" w:cs="Times New Roman"/>
          <w:sz w:val="28"/>
          <w:szCs w:val="28"/>
          <w:lang w:val="uk-UA"/>
        </w:rPr>
        <w:t>. пед. наук. – М., 2006. – 26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24. Даниленко Л. І. Інноваційні пошуки в сучасній освіті. Київ : Логос, 2004. 220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25. Дем’яненко О.Д. система творчих завдань у процесі навчання зарубіжної літератури (5-8 класи): наук.-метод. посібник. Біла церква: КЩШП, 2009. 173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26. Дем’яненко О. Д. Теорія і практика </w:t>
      </w:r>
      <w:proofErr w:type="spellStart"/>
      <w:r w:rsidRPr="00AB3F67">
        <w:rPr>
          <w:rFonts w:ascii="Times New Roman" w:eastAsia="Calibri" w:hAnsi="Times New Roman" w:cs="Times New Roman"/>
          <w:sz w:val="28"/>
          <w:szCs w:val="28"/>
          <w:lang w:val="uk-UA"/>
        </w:rPr>
        <w:t>медіаосвіти</w:t>
      </w:r>
      <w:proofErr w:type="spellEnd"/>
      <w:r w:rsidRPr="00AB3F67">
        <w:rPr>
          <w:rFonts w:ascii="Times New Roman" w:eastAsia="Calibri" w:hAnsi="Times New Roman" w:cs="Times New Roman"/>
          <w:sz w:val="28"/>
          <w:szCs w:val="28"/>
          <w:lang w:val="uk-UA"/>
        </w:rPr>
        <w:t xml:space="preserve">. Світова література та медіа середовище. </w:t>
      </w:r>
      <w:r w:rsidRPr="00AB3F67">
        <w:rPr>
          <w:rFonts w:ascii="Times New Roman" w:eastAsia="Calibri" w:hAnsi="Times New Roman" w:cs="Times New Roman"/>
          <w:i/>
          <w:sz w:val="28"/>
          <w:szCs w:val="28"/>
          <w:lang w:val="uk-UA"/>
        </w:rPr>
        <w:t>Всесвітня література в школах України</w:t>
      </w:r>
      <w:r w:rsidRPr="00AB3F67">
        <w:rPr>
          <w:rFonts w:ascii="Times New Roman" w:eastAsia="Calibri" w:hAnsi="Times New Roman" w:cs="Times New Roman"/>
          <w:sz w:val="28"/>
          <w:szCs w:val="28"/>
          <w:lang w:val="uk-UA"/>
        </w:rPr>
        <w:t>. 2014. №2. С.12-14.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27. Державний стандарт базової і повної загальної середньої освіти.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en-US"/>
        </w:rPr>
        <w:t>osvita</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en-US"/>
        </w:rPr>
        <w:t>ua</w:t>
      </w:r>
      <w:proofErr w:type="spellEnd"/>
      <w:r w:rsidRPr="00AB3F67">
        <w:rPr>
          <w:rFonts w:ascii="Times New Roman" w:eastAsia="Calibri" w:hAnsi="Times New Roman" w:cs="Times New Roman"/>
          <w:sz w:val="28"/>
          <w:szCs w:val="28"/>
          <w:lang w:val="uk-UA"/>
        </w:rPr>
        <w:t>/</w:t>
      </w:r>
      <w:r w:rsidRPr="00AB3F67">
        <w:rPr>
          <w:rFonts w:ascii="Times New Roman" w:eastAsia="Calibri" w:hAnsi="Times New Roman" w:cs="Times New Roman"/>
          <w:sz w:val="28"/>
          <w:szCs w:val="28"/>
          <w:lang w:val="en-US"/>
        </w:rPr>
        <w:t>legislation</w:t>
      </w:r>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en-US"/>
        </w:rPr>
        <w:t>Ser</w:t>
      </w:r>
      <w:proofErr w:type="spellEnd"/>
      <w:r w:rsidRPr="00AB3F67">
        <w:rPr>
          <w:rFonts w:ascii="Times New Roman" w:eastAsia="Calibri" w:hAnsi="Times New Roman" w:cs="Times New Roman"/>
          <w:sz w:val="28"/>
          <w:szCs w:val="28"/>
          <w:lang w:val="uk-UA"/>
        </w:rPr>
        <w:t>_</w:t>
      </w:r>
      <w:proofErr w:type="spellStart"/>
      <w:r w:rsidRPr="00AB3F67">
        <w:rPr>
          <w:rFonts w:ascii="Times New Roman" w:eastAsia="Calibri" w:hAnsi="Times New Roman" w:cs="Times New Roman"/>
          <w:sz w:val="28"/>
          <w:szCs w:val="28"/>
          <w:lang w:val="en-US"/>
        </w:rPr>
        <w:t>osv</w:t>
      </w:r>
      <w:proofErr w:type="spellEnd"/>
      <w:r w:rsidRPr="00AB3F67">
        <w:rPr>
          <w:rFonts w:ascii="Times New Roman" w:eastAsia="Calibri" w:hAnsi="Times New Roman" w:cs="Times New Roman"/>
          <w:sz w:val="28"/>
          <w:szCs w:val="28"/>
          <w:lang w:val="uk-UA"/>
        </w:rPr>
        <w:t>/76886.</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28. Дячок С. Комп’ютерні технології осучаснюють урок літератури. </w:t>
      </w:r>
      <w:r w:rsidRPr="00AB3F67">
        <w:rPr>
          <w:rFonts w:ascii="Times New Roman" w:eastAsia="Calibri" w:hAnsi="Times New Roman" w:cs="Times New Roman"/>
          <w:i/>
          <w:sz w:val="28"/>
          <w:szCs w:val="28"/>
          <w:lang w:val="uk-UA"/>
        </w:rPr>
        <w:t xml:space="preserve">Всесвітня література в середніх навчальних закладах України. </w:t>
      </w:r>
      <w:r w:rsidRPr="00AB3F67">
        <w:rPr>
          <w:rFonts w:ascii="Times New Roman" w:eastAsia="Calibri" w:hAnsi="Times New Roman" w:cs="Times New Roman"/>
          <w:sz w:val="28"/>
          <w:szCs w:val="28"/>
          <w:lang w:val="uk-UA"/>
        </w:rPr>
        <w:t>2010. №11-12. С. 22.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29. Єрмаков Д.С. Інформаційна компетентність: отримання знань з інформації // Відкрита освіта. М., 2011. №1. С. 4-8.</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30. Журавльова, М. В. Регіональна модель безперервної професійної освіти / М. В. Журавлева // Вища освіта. – 2009. – № 8. – С. 117 – 120.</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31. Зарубіжна література. Програма для 10-11 класів загальноосвітніх навчальних закладів з українською мовою навчання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mon.gov.ua/</w:t>
      </w:r>
      <w:proofErr w:type="spellStart"/>
      <w:r w:rsidRPr="00AB3F67">
        <w:rPr>
          <w:rFonts w:ascii="Times New Roman" w:eastAsia="Calibri" w:hAnsi="Times New Roman" w:cs="Times New Roman"/>
          <w:sz w:val="28"/>
          <w:szCs w:val="28"/>
          <w:lang w:val="uk-UA"/>
        </w:rPr>
        <w:t>storage</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app</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media</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zagalna</w:t>
      </w:r>
      <w:proofErr w:type="spellEnd"/>
      <w:r w:rsidRPr="00AB3F67">
        <w:rPr>
          <w:rFonts w:ascii="Times New Roman" w:eastAsia="Calibri" w:hAnsi="Times New Roman" w:cs="Times New Roman"/>
          <w:sz w:val="28"/>
          <w:szCs w:val="28"/>
          <w:lang w:val="uk-UA"/>
        </w:rPr>
        <w:t xml:space="preserve"> (дата звернення: 25.04.2021).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32. Зарубіжна література. Програма для загальноосвітніх навчальних закладів 5-9 класи.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mon.gov.ua/</w:t>
      </w:r>
      <w:proofErr w:type="spellStart"/>
      <w:r w:rsidRPr="00AB3F67">
        <w:rPr>
          <w:rFonts w:ascii="Times New Roman" w:eastAsia="Calibri" w:hAnsi="Times New Roman" w:cs="Times New Roman"/>
          <w:sz w:val="28"/>
          <w:szCs w:val="28"/>
          <w:lang w:val="uk-UA"/>
        </w:rPr>
        <w:t>storage</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app</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media</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zagalna</w:t>
      </w:r>
      <w:proofErr w:type="spellEnd"/>
      <w:r w:rsidRPr="00AB3F67">
        <w:rPr>
          <w:rFonts w:ascii="Times New Roman" w:eastAsia="Calibri" w:hAnsi="Times New Roman" w:cs="Times New Roman"/>
          <w:sz w:val="28"/>
          <w:szCs w:val="28"/>
          <w:lang w:val="uk-UA"/>
        </w:rPr>
        <w:t xml:space="preserve"> (дата звернення: 25.04.2021).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33. </w:t>
      </w:r>
      <w:proofErr w:type="spellStart"/>
      <w:r w:rsidRPr="00AB3F67">
        <w:rPr>
          <w:rFonts w:ascii="Times New Roman" w:eastAsia="Calibri" w:hAnsi="Times New Roman" w:cs="Times New Roman"/>
          <w:sz w:val="28"/>
          <w:szCs w:val="28"/>
          <w:lang w:val="uk-UA"/>
        </w:rPr>
        <w:t>Зенкіна</w:t>
      </w:r>
      <w:proofErr w:type="spellEnd"/>
      <w:r w:rsidRPr="00AB3F67">
        <w:rPr>
          <w:rFonts w:ascii="Times New Roman" w:eastAsia="Calibri" w:hAnsi="Times New Roman" w:cs="Times New Roman"/>
          <w:sz w:val="28"/>
          <w:szCs w:val="28"/>
          <w:lang w:val="uk-UA"/>
        </w:rPr>
        <w:t xml:space="preserve"> С. В. Педагогічні основи орієнтації </w:t>
      </w:r>
      <w:proofErr w:type="spellStart"/>
      <w:r w:rsidRPr="00AB3F67">
        <w:rPr>
          <w:rFonts w:ascii="Times New Roman" w:eastAsia="Calibri" w:hAnsi="Times New Roman" w:cs="Times New Roman"/>
          <w:sz w:val="28"/>
          <w:szCs w:val="28"/>
          <w:lang w:val="uk-UA"/>
        </w:rPr>
        <w:t>информаційно-комуникаційного</w:t>
      </w:r>
      <w:proofErr w:type="spellEnd"/>
      <w:r w:rsidRPr="00AB3F67">
        <w:rPr>
          <w:rFonts w:ascii="Times New Roman" w:eastAsia="Calibri" w:hAnsi="Times New Roman" w:cs="Times New Roman"/>
          <w:sz w:val="28"/>
          <w:szCs w:val="28"/>
          <w:lang w:val="uk-UA"/>
        </w:rPr>
        <w:t xml:space="preserve"> середовища на нові освітні результати. - М., 2007.</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34. Зимня, І.А. Ключові компетентності як </w:t>
      </w:r>
      <w:proofErr w:type="spellStart"/>
      <w:r w:rsidRPr="00AB3F67">
        <w:rPr>
          <w:rFonts w:ascii="Times New Roman" w:eastAsia="Calibri" w:hAnsi="Times New Roman" w:cs="Times New Roman"/>
          <w:sz w:val="28"/>
          <w:szCs w:val="28"/>
          <w:lang w:val="uk-UA"/>
        </w:rPr>
        <w:t>результативно</w:t>
      </w:r>
      <w:proofErr w:type="spellEnd"/>
      <w:r w:rsidRPr="00AB3F67">
        <w:rPr>
          <w:rFonts w:ascii="Times New Roman" w:eastAsia="Calibri" w:hAnsi="Times New Roman" w:cs="Times New Roman"/>
          <w:sz w:val="28"/>
          <w:szCs w:val="28"/>
          <w:lang w:val="uk-UA"/>
        </w:rPr>
        <w:t xml:space="preserve"> – цільова основа компетентнісного підходу в освіті / И.А. Зимня. –М.: ІЦ ПКПС, 2004.-42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35. </w:t>
      </w:r>
      <w:proofErr w:type="spellStart"/>
      <w:r w:rsidRPr="00AB3F67">
        <w:rPr>
          <w:rFonts w:ascii="Times New Roman" w:eastAsia="Calibri" w:hAnsi="Times New Roman" w:cs="Times New Roman"/>
          <w:sz w:val="28"/>
          <w:szCs w:val="28"/>
          <w:lang w:val="uk-UA"/>
        </w:rPr>
        <w:t>Зимняя</w:t>
      </w:r>
      <w:proofErr w:type="spellEnd"/>
      <w:r w:rsidRPr="00AB3F67">
        <w:rPr>
          <w:rFonts w:ascii="Times New Roman" w:eastAsia="Calibri" w:hAnsi="Times New Roman" w:cs="Times New Roman"/>
          <w:sz w:val="28"/>
          <w:szCs w:val="28"/>
          <w:lang w:val="uk-UA"/>
        </w:rPr>
        <w:t xml:space="preserve"> І.А. Ключові </w:t>
      </w:r>
      <w:proofErr w:type="spellStart"/>
      <w:r w:rsidRPr="00AB3F67">
        <w:rPr>
          <w:rFonts w:ascii="Times New Roman" w:eastAsia="Calibri" w:hAnsi="Times New Roman" w:cs="Times New Roman"/>
          <w:sz w:val="28"/>
          <w:szCs w:val="28"/>
          <w:lang w:val="uk-UA"/>
        </w:rPr>
        <w:t>компетенцїї</w:t>
      </w:r>
      <w:proofErr w:type="spellEnd"/>
      <w:r w:rsidRPr="00AB3F67">
        <w:rPr>
          <w:rFonts w:ascii="Times New Roman" w:eastAsia="Calibri" w:hAnsi="Times New Roman" w:cs="Times New Roman"/>
          <w:sz w:val="28"/>
          <w:szCs w:val="28"/>
          <w:lang w:val="uk-UA"/>
        </w:rPr>
        <w:t xml:space="preserve"> – нова парадигма результату освіти. Вища освіти сьогодні, 2003. № 5. С.35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36. Іванов Д.А., </w:t>
      </w:r>
      <w:proofErr w:type="spellStart"/>
      <w:r w:rsidRPr="00AB3F67">
        <w:rPr>
          <w:rFonts w:ascii="Times New Roman" w:eastAsia="Calibri" w:hAnsi="Times New Roman" w:cs="Times New Roman"/>
          <w:sz w:val="28"/>
          <w:szCs w:val="28"/>
          <w:lang w:val="uk-UA"/>
        </w:rPr>
        <w:t>Мітрофанов</w:t>
      </w:r>
      <w:proofErr w:type="spellEnd"/>
      <w:r w:rsidRPr="00AB3F67">
        <w:rPr>
          <w:rFonts w:ascii="Times New Roman" w:eastAsia="Calibri" w:hAnsi="Times New Roman" w:cs="Times New Roman"/>
          <w:sz w:val="28"/>
          <w:szCs w:val="28"/>
          <w:lang w:val="uk-UA"/>
        </w:rPr>
        <w:t xml:space="preserve"> К.Г., Соколова О.В. </w:t>
      </w:r>
      <w:proofErr w:type="spellStart"/>
      <w:r w:rsidRPr="00AB3F67">
        <w:rPr>
          <w:rFonts w:ascii="Times New Roman" w:eastAsia="Calibri" w:hAnsi="Times New Roman" w:cs="Times New Roman"/>
          <w:sz w:val="28"/>
          <w:szCs w:val="28"/>
          <w:lang w:val="uk-UA"/>
        </w:rPr>
        <w:t>Компетентністний</w:t>
      </w:r>
      <w:proofErr w:type="spellEnd"/>
      <w:r w:rsidRPr="00AB3F67">
        <w:rPr>
          <w:rFonts w:ascii="Times New Roman" w:eastAsia="Calibri" w:hAnsi="Times New Roman" w:cs="Times New Roman"/>
          <w:sz w:val="28"/>
          <w:szCs w:val="28"/>
          <w:lang w:val="uk-UA"/>
        </w:rPr>
        <w:t xml:space="preserve"> підхід в освіті. Проблеми, поняття, інструментарій. Навчально-методичний посібник. – М.: </w:t>
      </w:r>
      <w:proofErr w:type="spellStart"/>
      <w:r w:rsidRPr="00AB3F67">
        <w:rPr>
          <w:rFonts w:ascii="Times New Roman" w:eastAsia="Calibri" w:hAnsi="Times New Roman" w:cs="Times New Roman"/>
          <w:sz w:val="28"/>
          <w:szCs w:val="28"/>
          <w:lang w:val="uk-UA"/>
        </w:rPr>
        <w:t>АПКіПРО</w:t>
      </w:r>
      <w:proofErr w:type="spellEnd"/>
      <w:r w:rsidRPr="00AB3F67">
        <w:rPr>
          <w:rFonts w:ascii="Times New Roman" w:eastAsia="Calibri" w:hAnsi="Times New Roman" w:cs="Times New Roman"/>
          <w:sz w:val="28"/>
          <w:szCs w:val="28"/>
          <w:lang w:val="uk-UA"/>
        </w:rPr>
        <w:t>, 2003. – 101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37. Інформаційні та комунікаційні технології в дистанційній освіті. Спеціалізований навчальний курс. – М.: Інститут </w:t>
      </w:r>
      <w:proofErr w:type="spellStart"/>
      <w:r w:rsidRPr="00AB3F67">
        <w:rPr>
          <w:rFonts w:ascii="Times New Roman" w:eastAsia="Calibri" w:hAnsi="Times New Roman" w:cs="Times New Roman"/>
          <w:sz w:val="28"/>
          <w:szCs w:val="28"/>
          <w:lang w:val="uk-UA"/>
        </w:rPr>
        <w:t>ЮНЕСКОпо</w:t>
      </w:r>
      <w:proofErr w:type="spellEnd"/>
      <w:r w:rsidRPr="00AB3F67">
        <w:rPr>
          <w:rFonts w:ascii="Times New Roman" w:eastAsia="Calibri" w:hAnsi="Times New Roman" w:cs="Times New Roman"/>
          <w:sz w:val="28"/>
          <w:szCs w:val="28"/>
          <w:lang w:val="uk-UA"/>
        </w:rPr>
        <w:t xml:space="preserve"> інформаційним технологіям в освіті, 2006. – 632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38. Ісаєва О. О. Організація самостійної роботи учнів при вивченні зарубіжної літератури. </w:t>
      </w:r>
      <w:r w:rsidRPr="00AB3F67">
        <w:rPr>
          <w:rFonts w:ascii="Times New Roman" w:eastAsia="Calibri" w:hAnsi="Times New Roman" w:cs="Times New Roman"/>
          <w:i/>
          <w:sz w:val="28"/>
          <w:szCs w:val="28"/>
          <w:lang w:val="uk-UA"/>
        </w:rPr>
        <w:t>Зарубіжна література в навчальних закладах</w:t>
      </w:r>
      <w:r w:rsidRPr="00AB3F67">
        <w:rPr>
          <w:rFonts w:ascii="Times New Roman" w:eastAsia="Calibri" w:hAnsi="Times New Roman" w:cs="Times New Roman"/>
          <w:sz w:val="28"/>
          <w:szCs w:val="28"/>
          <w:lang w:val="uk-UA"/>
        </w:rPr>
        <w:t>. 2000. №10. С.13-14.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39. Ісаєва О. О. Комп’ютер на </w:t>
      </w:r>
      <w:proofErr w:type="spellStart"/>
      <w:r w:rsidRPr="00AB3F67">
        <w:rPr>
          <w:rFonts w:ascii="Times New Roman" w:eastAsia="Calibri" w:hAnsi="Times New Roman" w:cs="Times New Roman"/>
          <w:sz w:val="28"/>
          <w:szCs w:val="28"/>
          <w:lang w:val="uk-UA"/>
        </w:rPr>
        <w:t>уроці</w:t>
      </w:r>
      <w:proofErr w:type="spellEnd"/>
      <w:r w:rsidRPr="00AB3F67">
        <w:rPr>
          <w:rFonts w:ascii="Times New Roman" w:eastAsia="Calibri" w:hAnsi="Times New Roman" w:cs="Times New Roman"/>
          <w:sz w:val="28"/>
          <w:szCs w:val="28"/>
          <w:lang w:val="uk-UA"/>
        </w:rPr>
        <w:t xml:space="preserve"> літератури як методична проблема. </w:t>
      </w:r>
      <w:r w:rsidRPr="00AB3F67">
        <w:rPr>
          <w:rFonts w:ascii="Times New Roman" w:eastAsia="Calibri" w:hAnsi="Times New Roman" w:cs="Times New Roman"/>
          <w:i/>
          <w:sz w:val="28"/>
          <w:szCs w:val="28"/>
          <w:lang w:val="uk-UA"/>
        </w:rPr>
        <w:t>Всесвітня література в середніх навчальних закладах України</w:t>
      </w:r>
      <w:r w:rsidRPr="00AB3F67">
        <w:rPr>
          <w:rFonts w:ascii="Times New Roman" w:eastAsia="Calibri" w:hAnsi="Times New Roman" w:cs="Times New Roman"/>
          <w:sz w:val="28"/>
          <w:szCs w:val="28"/>
          <w:lang w:val="uk-UA"/>
        </w:rPr>
        <w:t>. 2009. №5. С.2-5.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40. Ісаєва О. О., Клименко Ж. В., Мельник А. О.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Київ: Оріон, 2018. 240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41. Ісаєва О. О., Клименко Ж. В., Мельник А. О.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11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Київ: Оріон, 2019. 224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42. Калініна, С.Д. Умови ефективного використання </w:t>
      </w:r>
      <w:proofErr w:type="spellStart"/>
      <w:r w:rsidRPr="00AB3F67">
        <w:rPr>
          <w:rFonts w:ascii="Times New Roman" w:eastAsia="Calibri" w:hAnsi="Times New Roman" w:cs="Times New Roman"/>
          <w:sz w:val="28"/>
          <w:szCs w:val="28"/>
          <w:lang w:val="uk-UA"/>
        </w:rPr>
        <w:t>вебінарів</w:t>
      </w:r>
      <w:proofErr w:type="spellEnd"/>
      <w:r w:rsidRPr="00AB3F67">
        <w:rPr>
          <w:rFonts w:ascii="Times New Roman" w:eastAsia="Calibri" w:hAnsi="Times New Roman" w:cs="Times New Roman"/>
          <w:sz w:val="28"/>
          <w:szCs w:val="28"/>
          <w:lang w:val="uk-UA"/>
        </w:rPr>
        <w:t xml:space="preserve"> в освітньому процесі університету / С.Д. Калініна // Гуманітарні науки та освіта. – №3 (23). – 2015. – С. 37-42.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43. </w:t>
      </w:r>
      <w:proofErr w:type="spellStart"/>
      <w:r w:rsidRPr="00AB3F67">
        <w:rPr>
          <w:rFonts w:ascii="Times New Roman" w:eastAsia="Calibri" w:hAnsi="Times New Roman" w:cs="Times New Roman"/>
          <w:sz w:val="28"/>
          <w:szCs w:val="28"/>
          <w:lang w:val="uk-UA"/>
        </w:rPr>
        <w:t>Кадоб’янська</w:t>
      </w:r>
      <w:proofErr w:type="spellEnd"/>
      <w:r w:rsidRPr="00AB3F67">
        <w:rPr>
          <w:rFonts w:ascii="Times New Roman" w:eastAsia="Calibri" w:hAnsi="Times New Roman" w:cs="Times New Roman"/>
          <w:sz w:val="28"/>
          <w:szCs w:val="28"/>
          <w:lang w:val="uk-UA"/>
        </w:rPr>
        <w:t xml:space="preserve"> Н. М., Удовиченко Л. М.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Харків: СИЦИЯ, 2018. 256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44. </w:t>
      </w:r>
      <w:proofErr w:type="spellStart"/>
      <w:r w:rsidRPr="00AB3F67">
        <w:rPr>
          <w:rFonts w:ascii="Times New Roman" w:eastAsia="Calibri" w:hAnsi="Times New Roman" w:cs="Times New Roman"/>
          <w:sz w:val="28"/>
          <w:szCs w:val="28"/>
          <w:lang w:val="uk-UA"/>
        </w:rPr>
        <w:t>Кадоб’янська</w:t>
      </w:r>
      <w:proofErr w:type="spellEnd"/>
      <w:r w:rsidRPr="00AB3F67">
        <w:rPr>
          <w:rFonts w:ascii="Times New Roman" w:eastAsia="Calibri" w:hAnsi="Times New Roman" w:cs="Times New Roman"/>
          <w:sz w:val="28"/>
          <w:szCs w:val="28"/>
          <w:lang w:val="uk-UA"/>
        </w:rPr>
        <w:t xml:space="preserve"> Н. М., Удовиченко Л. М.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11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Харків: СИЦИЯ, 2019, 256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45. Клименко Ж. Дива візуалізації, або як зробити знання видимими, а </w:t>
      </w:r>
      <w:proofErr w:type="spellStart"/>
      <w:r w:rsidRPr="00AB3F67">
        <w:rPr>
          <w:rFonts w:ascii="Times New Roman" w:eastAsia="Calibri" w:hAnsi="Times New Roman" w:cs="Times New Roman"/>
          <w:sz w:val="28"/>
          <w:szCs w:val="28"/>
          <w:lang w:val="uk-UA"/>
        </w:rPr>
        <w:t>уроки</w:t>
      </w:r>
      <w:proofErr w:type="spellEnd"/>
      <w:r w:rsidRPr="00AB3F67">
        <w:rPr>
          <w:rFonts w:ascii="Times New Roman" w:eastAsia="Calibri" w:hAnsi="Times New Roman" w:cs="Times New Roman"/>
          <w:sz w:val="28"/>
          <w:szCs w:val="28"/>
          <w:lang w:val="uk-UA"/>
        </w:rPr>
        <w:t xml:space="preserve"> літератури – незабутніми. </w:t>
      </w:r>
      <w:r w:rsidRPr="00AB3F67">
        <w:rPr>
          <w:rFonts w:ascii="Times New Roman" w:eastAsia="Calibri" w:hAnsi="Times New Roman" w:cs="Times New Roman"/>
          <w:i/>
          <w:sz w:val="28"/>
          <w:szCs w:val="28"/>
          <w:lang w:val="uk-UA"/>
        </w:rPr>
        <w:t>Всесвітня література в школах</w:t>
      </w:r>
      <w:r w:rsidRPr="00AB3F67">
        <w:rPr>
          <w:rFonts w:ascii="Times New Roman" w:eastAsia="Calibri" w:hAnsi="Times New Roman" w:cs="Times New Roman"/>
          <w:sz w:val="28"/>
          <w:szCs w:val="28"/>
          <w:lang w:val="uk-UA"/>
        </w:rPr>
        <w:t xml:space="preserve"> України. 2-19. №3 (453). С.2-11.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46. Ковбасенко Ю. І. Інноваційні педагогічні технології в процесі поглибленого вивчення літератури: «за» і «проти». </w:t>
      </w:r>
      <w:r w:rsidRPr="00AB3F67">
        <w:rPr>
          <w:rFonts w:ascii="Times New Roman" w:eastAsia="Calibri" w:hAnsi="Times New Roman" w:cs="Times New Roman"/>
          <w:i/>
          <w:sz w:val="28"/>
          <w:szCs w:val="28"/>
          <w:lang w:val="uk-UA"/>
        </w:rPr>
        <w:t>Зарубіжна література в школах України.</w:t>
      </w:r>
      <w:r w:rsidRPr="00AB3F67">
        <w:rPr>
          <w:rFonts w:ascii="Times New Roman" w:eastAsia="Calibri" w:hAnsi="Times New Roman" w:cs="Times New Roman"/>
          <w:sz w:val="28"/>
          <w:szCs w:val="28"/>
          <w:lang w:val="uk-UA"/>
        </w:rPr>
        <w:t xml:space="preserve"> 2007. №7. С. 7-14.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47. Ковбасенко Ю. І.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xml:space="preserve">. загальної серед. освіти. Київ: Літера ЛТД, 2018. 224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48. Ковбасенко Ю. І.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11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Київ: Літера ЛТД, 2019. 256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49. </w:t>
      </w:r>
      <w:proofErr w:type="spellStart"/>
      <w:r w:rsidRPr="00AB3F67">
        <w:rPr>
          <w:rFonts w:ascii="Times New Roman" w:eastAsia="Calibri" w:hAnsi="Times New Roman" w:cs="Times New Roman"/>
          <w:sz w:val="28"/>
          <w:szCs w:val="28"/>
          <w:lang w:val="uk-UA"/>
        </w:rPr>
        <w:t>Коган</w:t>
      </w:r>
      <w:proofErr w:type="spellEnd"/>
      <w:r w:rsidRPr="00AB3F67">
        <w:rPr>
          <w:rFonts w:ascii="Times New Roman" w:eastAsia="Calibri" w:hAnsi="Times New Roman" w:cs="Times New Roman"/>
          <w:sz w:val="28"/>
          <w:szCs w:val="28"/>
          <w:lang w:val="uk-UA"/>
        </w:rPr>
        <w:t xml:space="preserve"> О.Я. </w:t>
      </w:r>
      <w:proofErr w:type="spellStart"/>
      <w:r w:rsidRPr="00AB3F67">
        <w:rPr>
          <w:rFonts w:ascii="Times New Roman" w:eastAsia="Calibri" w:hAnsi="Times New Roman" w:cs="Times New Roman"/>
          <w:sz w:val="28"/>
          <w:szCs w:val="28"/>
          <w:lang w:val="uk-UA"/>
        </w:rPr>
        <w:t>Компетентністний</w:t>
      </w:r>
      <w:proofErr w:type="spellEnd"/>
      <w:r w:rsidRPr="00AB3F67">
        <w:rPr>
          <w:rFonts w:ascii="Times New Roman" w:eastAsia="Calibri" w:hAnsi="Times New Roman" w:cs="Times New Roman"/>
          <w:sz w:val="28"/>
          <w:szCs w:val="28"/>
          <w:lang w:val="uk-UA"/>
        </w:rPr>
        <w:t xml:space="preserve"> підхід та нова якість освіти /Сучасні підходи до </w:t>
      </w:r>
      <w:proofErr w:type="spellStart"/>
      <w:r w:rsidRPr="00AB3F67">
        <w:rPr>
          <w:rFonts w:ascii="Times New Roman" w:eastAsia="Calibri" w:hAnsi="Times New Roman" w:cs="Times New Roman"/>
          <w:sz w:val="28"/>
          <w:szCs w:val="28"/>
          <w:lang w:val="uk-UA"/>
        </w:rPr>
        <w:t>компетентністно</w:t>
      </w:r>
      <w:proofErr w:type="spellEnd"/>
      <w:r w:rsidRPr="00AB3F67">
        <w:rPr>
          <w:rFonts w:ascii="Times New Roman" w:eastAsia="Calibri" w:hAnsi="Times New Roman" w:cs="Times New Roman"/>
          <w:sz w:val="28"/>
          <w:szCs w:val="28"/>
          <w:lang w:val="uk-UA"/>
        </w:rPr>
        <w:t xml:space="preserve">-орієнтованої освіти/ За ред. А. В. </w:t>
      </w:r>
      <w:proofErr w:type="spellStart"/>
      <w:r w:rsidRPr="00AB3F67">
        <w:rPr>
          <w:rFonts w:ascii="Times New Roman" w:eastAsia="Calibri" w:hAnsi="Times New Roman" w:cs="Times New Roman"/>
          <w:sz w:val="28"/>
          <w:szCs w:val="28"/>
          <w:lang w:val="uk-UA"/>
        </w:rPr>
        <w:t>Великанової</w:t>
      </w:r>
      <w:proofErr w:type="spellEnd"/>
      <w:r w:rsidRPr="00AB3F67">
        <w:rPr>
          <w:rFonts w:ascii="Times New Roman" w:eastAsia="Calibri" w:hAnsi="Times New Roman" w:cs="Times New Roman"/>
          <w:sz w:val="28"/>
          <w:szCs w:val="28"/>
          <w:lang w:val="uk-UA"/>
        </w:rPr>
        <w:t xml:space="preserve">. – Самара: </w:t>
      </w:r>
      <w:proofErr w:type="spellStart"/>
      <w:r w:rsidRPr="00AB3F67">
        <w:rPr>
          <w:rFonts w:ascii="Times New Roman" w:eastAsia="Calibri" w:hAnsi="Times New Roman" w:cs="Times New Roman"/>
          <w:sz w:val="28"/>
          <w:szCs w:val="28"/>
          <w:lang w:val="uk-UA"/>
        </w:rPr>
        <w:t>Профі</w:t>
      </w:r>
      <w:proofErr w:type="spellEnd"/>
      <w:r w:rsidRPr="00AB3F67">
        <w:rPr>
          <w:rFonts w:ascii="Times New Roman" w:eastAsia="Calibri" w:hAnsi="Times New Roman" w:cs="Times New Roman"/>
          <w:sz w:val="28"/>
          <w:szCs w:val="28"/>
          <w:lang w:val="uk-UA"/>
        </w:rPr>
        <w:t>, 2001.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50. Компетентнісний підхід у сучасній освіті : Світовий досвід та українські перспективи / за </w:t>
      </w:r>
      <w:proofErr w:type="spellStart"/>
      <w:r w:rsidRPr="00AB3F67">
        <w:rPr>
          <w:rFonts w:ascii="Times New Roman" w:eastAsia="Calibri" w:hAnsi="Times New Roman" w:cs="Times New Roman"/>
          <w:sz w:val="28"/>
          <w:szCs w:val="28"/>
          <w:lang w:val="uk-UA"/>
        </w:rPr>
        <w:t>заг</w:t>
      </w:r>
      <w:proofErr w:type="spellEnd"/>
      <w:r w:rsidRPr="00AB3F67">
        <w:rPr>
          <w:rFonts w:ascii="Times New Roman" w:eastAsia="Calibri" w:hAnsi="Times New Roman" w:cs="Times New Roman"/>
          <w:sz w:val="28"/>
          <w:szCs w:val="28"/>
          <w:lang w:val="uk-UA"/>
        </w:rPr>
        <w:t xml:space="preserve">. ред. О. В. </w:t>
      </w:r>
      <w:proofErr w:type="spellStart"/>
      <w:r w:rsidRPr="00AB3F67">
        <w:rPr>
          <w:rFonts w:ascii="Times New Roman" w:eastAsia="Calibri" w:hAnsi="Times New Roman" w:cs="Times New Roman"/>
          <w:sz w:val="28"/>
          <w:szCs w:val="28"/>
          <w:lang w:val="uk-UA"/>
        </w:rPr>
        <w:t>Овчарук</w:t>
      </w:r>
      <w:proofErr w:type="spellEnd"/>
      <w:r w:rsidRPr="00AB3F67">
        <w:rPr>
          <w:rFonts w:ascii="Times New Roman" w:eastAsia="Calibri" w:hAnsi="Times New Roman" w:cs="Times New Roman"/>
          <w:sz w:val="28"/>
          <w:szCs w:val="28"/>
          <w:lang w:val="uk-UA"/>
        </w:rPr>
        <w:t>. – К. : К.І.С., 2004. – 112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51. Коваленко Л.Т. Українська література (рівень стандарту) :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закладів загальної середньої освіти / </w:t>
      </w:r>
      <w:proofErr w:type="spellStart"/>
      <w:r w:rsidRPr="00AB3F67">
        <w:rPr>
          <w:rFonts w:ascii="Times New Roman" w:eastAsia="Calibri" w:hAnsi="Times New Roman" w:cs="Times New Roman"/>
          <w:sz w:val="28"/>
          <w:szCs w:val="28"/>
          <w:lang w:val="uk-UA"/>
        </w:rPr>
        <w:t>Л.Т.Коваленко</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Н.І.Бернадська</w:t>
      </w:r>
      <w:proofErr w:type="spellEnd"/>
      <w:r w:rsidRPr="00AB3F67">
        <w:rPr>
          <w:rFonts w:ascii="Times New Roman" w:eastAsia="Calibri" w:hAnsi="Times New Roman" w:cs="Times New Roman"/>
          <w:sz w:val="28"/>
          <w:szCs w:val="28"/>
          <w:lang w:val="uk-UA"/>
        </w:rPr>
        <w:t>. К.: УОВЦ «Оріон», 2018. 320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52. </w:t>
      </w:r>
      <w:proofErr w:type="spellStart"/>
      <w:r w:rsidRPr="00AB3F67">
        <w:rPr>
          <w:rFonts w:ascii="Times New Roman" w:eastAsia="Calibri" w:hAnsi="Times New Roman" w:cs="Times New Roman"/>
          <w:sz w:val="28"/>
          <w:szCs w:val="28"/>
          <w:lang w:val="uk-UA"/>
        </w:rPr>
        <w:t>Костіна</w:t>
      </w:r>
      <w:proofErr w:type="spellEnd"/>
      <w:r w:rsidRPr="00AB3F67">
        <w:rPr>
          <w:rFonts w:ascii="Times New Roman" w:eastAsia="Calibri" w:hAnsi="Times New Roman" w:cs="Times New Roman"/>
          <w:sz w:val="28"/>
          <w:szCs w:val="28"/>
          <w:lang w:val="uk-UA"/>
        </w:rPr>
        <w:t xml:space="preserve"> О.В. Модель змішаної освіти (</w:t>
      </w:r>
      <w:proofErr w:type="spellStart"/>
      <w:r w:rsidRPr="00AB3F67">
        <w:rPr>
          <w:rFonts w:ascii="Times New Roman" w:eastAsia="Calibri" w:hAnsi="Times New Roman" w:cs="Times New Roman"/>
          <w:sz w:val="28"/>
          <w:szCs w:val="28"/>
          <w:lang w:val="uk-UA"/>
        </w:rPr>
        <w:t>Blended</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learning</w:t>
      </w:r>
      <w:proofErr w:type="spellEnd"/>
      <w:r w:rsidRPr="00AB3F67">
        <w:rPr>
          <w:rFonts w:ascii="Times New Roman" w:eastAsia="Calibri" w:hAnsi="Times New Roman" w:cs="Times New Roman"/>
          <w:sz w:val="28"/>
          <w:szCs w:val="28"/>
          <w:lang w:val="uk-UA"/>
        </w:rPr>
        <w:t>) // Відомості вузів. Серія Гуманітарні науки. 2010. № 1(2). С. 141-144.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53. </w:t>
      </w:r>
      <w:proofErr w:type="spellStart"/>
      <w:r w:rsidRPr="00AB3F67">
        <w:rPr>
          <w:rFonts w:ascii="Times New Roman" w:eastAsia="Calibri" w:hAnsi="Times New Roman" w:cs="Times New Roman"/>
          <w:sz w:val="28"/>
          <w:szCs w:val="28"/>
          <w:lang w:val="uk-UA"/>
        </w:rPr>
        <w:t>Кривопалова</w:t>
      </w:r>
      <w:proofErr w:type="spellEnd"/>
      <w:r w:rsidRPr="00AB3F67">
        <w:rPr>
          <w:rFonts w:ascii="Times New Roman" w:eastAsia="Calibri" w:hAnsi="Times New Roman" w:cs="Times New Roman"/>
          <w:sz w:val="28"/>
          <w:szCs w:val="28"/>
          <w:lang w:val="uk-UA"/>
        </w:rPr>
        <w:t xml:space="preserve"> І.В. Сучасні технології інформатизації освіти // Вісник Тамбовського </w:t>
      </w:r>
      <w:proofErr w:type="spellStart"/>
      <w:r w:rsidRPr="00AB3F67">
        <w:rPr>
          <w:rFonts w:ascii="Times New Roman" w:eastAsia="Calibri" w:hAnsi="Times New Roman" w:cs="Times New Roman"/>
          <w:sz w:val="28"/>
          <w:szCs w:val="28"/>
          <w:lang w:val="uk-UA"/>
        </w:rPr>
        <w:t>университету</w:t>
      </w:r>
      <w:proofErr w:type="spellEnd"/>
      <w:r w:rsidRPr="00AB3F67">
        <w:rPr>
          <w:rFonts w:ascii="Times New Roman" w:eastAsia="Calibri" w:hAnsi="Times New Roman" w:cs="Times New Roman"/>
          <w:sz w:val="28"/>
          <w:szCs w:val="28"/>
          <w:lang w:val="uk-UA"/>
        </w:rPr>
        <w:t xml:space="preserve">. Тамбов, 2010. Т. 15. </w:t>
      </w:r>
      <w:proofErr w:type="spellStart"/>
      <w:r w:rsidRPr="00AB3F67">
        <w:rPr>
          <w:rFonts w:ascii="Times New Roman" w:eastAsia="Calibri" w:hAnsi="Times New Roman" w:cs="Times New Roman"/>
          <w:sz w:val="28"/>
          <w:szCs w:val="28"/>
          <w:lang w:val="uk-UA"/>
        </w:rPr>
        <w:t>Вип</w:t>
      </w:r>
      <w:proofErr w:type="spellEnd"/>
      <w:r w:rsidRPr="00AB3F67">
        <w:rPr>
          <w:rFonts w:ascii="Times New Roman" w:eastAsia="Calibri" w:hAnsi="Times New Roman" w:cs="Times New Roman"/>
          <w:sz w:val="28"/>
          <w:szCs w:val="28"/>
          <w:lang w:val="uk-UA"/>
        </w:rPr>
        <w:t>. 6. С. 1963-1965.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54. Кузьміна, Н.В.  </w:t>
      </w:r>
      <w:proofErr w:type="spellStart"/>
      <w:r w:rsidRPr="00AB3F67">
        <w:rPr>
          <w:rFonts w:ascii="Times New Roman" w:eastAsia="Calibri" w:hAnsi="Times New Roman" w:cs="Times New Roman"/>
          <w:sz w:val="28"/>
          <w:szCs w:val="28"/>
          <w:lang w:val="uk-UA"/>
        </w:rPr>
        <w:t>Акмеологічна</w:t>
      </w:r>
      <w:proofErr w:type="spellEnd"/>
      <w:r w:rsidRPr="00AB3F67">
        <w:rPr>
          <w:rFonts w:ascii="Times New Roman" w:eastAsia="Calibri" w:hAnsi="Times New Roman" w:cs="Times New Roman"/>
          <w:sz w:val="28"/>
          <w:szCs w:val="28"/>
          <w:lang w:val="uk-UA"/>
        </w:rPr>
        <w:t xml:space="preserve"> теорія підвищення якості підготовки спеціалістів в освіті / Н.В. Кузьміна. –М., 2001.-144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55. Кузьміна, Н.В. Професіоналізм особистості викладача і майстра виробничої освіти / Н.В. Кузьміна. –М., 1990.-119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56. </w:t>
      </w:r>
      <w:proofErr w:type="spellStart"/>
      <w:r w:rsidRPr="00AB3F67">
        <w:rPr>
          <w:rFonts w:ascii="Times New Roman" w:eastAsia="Calibri" w:hAnsi="Times New Roman" w:cs="Times New Roman"/>
          <w:sz w:val="28"/>
          <w:szCs w:val="28"/>
          <w:lang w:val="uk-UA"/>
        </w:rPr>
        <w:t>Куцевол</w:t>
      </w:r>
      <w:proofErr w:type="spellEnd"/>
      <w:r w:rsidRPr="00AB3F67">
        <w:rPr>
          <w:rFonts w:ascii="Times New Roman" w:eastAsia="Calibri" w:hAnsi="Times New Roman" w:cs="Times New Roman"/>
          <w:sz w:val="28"/>
          <w:szCs w:val="28"/>
          <w:lang w:val="uk-UA"/>
        </w:rPr>
        <w:t xml:space="preserve"> О. М. Сучасний урок зарубіжної літератури: </w:t>
      </w:r>
      <w:proofErr w:type="spellStart"/>
      <w:r w:rsidRPr="00AB3F67">
        <w:rPr>
          <w:rFonts w:ascii="Times New Roman" w:eastAsia="Calibri" w:hAnsi="Times New Roman" w:cs="Times New Roman"/>
          <w:sz w:val="28"/>
          <w:szCs w:val="28"/>
          <w:lang w:val="uk-UA"/>
        </w:rPr>
        <w:t>посіб</w:t>
      </w:r>
      <w:proofErr w:type="spellEnd"/>
      <w:r w:rsidRPr="00AB3F67">
        <w:rPr>
          <w:rFonts w:ascii="Times New Roman" w:eastAsia="Calibri" w:hAnsi="Times New Roman" w:cs="Times New Roman"/>
          <w:sz w:val="28"/>
          <w:szCs w:val="28"/>
          <w:lang w:val="uk-UA"/>
        </w:rPr>
        <w:t>. для вчителя / О. М.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О. М. </w:t>
      </w:r>
      <w:proofErr w:type="spellStart"/>
      <w:r w:rsidRPr="00AB3F67">
        <w:rPr>
          <w:rFonts w:ascii="Times New Roman" w:eastAsia="Calibri" w:hAnsi="Times New Roman" w:cs="Times New Roman"/>
          <w:sz w:val="28"/>
          <w:szCs w:val="28"/>
          <w:lang w:val="uk-UA"/>
        </w:rPr>
        <w:t>Куцевол</w:t>
      </w:r>
      <w:proofErr w:type="spellEnd"/>
      <w:r w:rsidRPr="00AB3F67">
        <w:rPr>
          <w:rFonts w:ascii="Times New Roman" w:eastAsia="Calibri" w:hAnsi="Times New Roman" w:cs="Times New Roman"/>
          <w:sz w:val="28"/>
          <w:szCs w:val="28"/>
          <w:lang w:val="uk-UA"/>
        </w:rPr>
        <w:t>. К.: Академія, 2003. 288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57. </w:t>
      </w:r>
      <w:proofErr w:type="spellStart"/>
      <w:r w:rsidRPr="00AB3F67">
        <w:rPr>
          <w:rFonts w:ascii="Times New Roman" w:eastAsia="Calibri" w:hAnsi="Times New Roman" w:cs="Times New Roman"/>
          <w:sz w:val="28"/>
          <w:szCs w:val="28"/>
          <w:lang w:val="uk-UA"/>
        </w:rPr>
        <w:t>Куцевол</w:t>
      </w:r>
      <w:proofErr w:type="spellEnd"/>
      <w:r w:rsidRPr="00AB3F67">
        <w:rPr>
          <w:rFonts w:ascii="Times New Roman" w:eastAsia="Calibri" w:hAnsi="Times New Roman" w:cs="Times New Roman"/>
          <w:sz w:val="28"/>
          <w:szCs w:val="28"/>
          <w:lang w:val="uk-UA"/>
        </w:rPr>
        <w:t> О. М. Методика викладання української літератури (</w:t>
      </w:r>
      <w:proofErr w:type="spellStart"/>
      <w:r w:rsidRPr="00AB3F67">
        <w:rPr>
          <w:rFonts w:ascii="Times New Roman" w:eastAsia="Calibri" w:hAnsi="Times New Roman" w:cs="Times New Roman"/>
          <w:sz w:val="28"/>
          <w:szCs w:val="28"/>
          <w:lang w:val="uk-UA"/>
        </w:rPr>
        <w:t>креативно</w:t>
      </w:r>
      <w:proofErr w:type="spellEnd"/>
      <w:r w:rsidRPr="00AB3F67">
        <w:rPr>
          <w:rFonts w:ascii="Times New Roman" w:eastAsia="Calibri" w:hAnsi="Times New Roman" w:cs="Times New Roman"/>
          <w:sz w:val="28"/>
          <w:szCs w:val="28"/>
          <w:lang w:val="uk-UA"/>
        </w:rPr>
        <w:t>-інноваційна стратегія). К.: Освіта України, 2009. 457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58. </w:t>
      </w:r>
      <w:proofErr w:type="spellStart"/>
      <w:r w:rsidRPr="00AB3F67">
        <w:rPr>
          <w:rFonts w:ascii="Times New Roman" w:eastAsia="Calibri" w:hAnsi="Times New Roman" w:cs="Times New Roman"/>
          <w:sz w:val="28"/>
          <w:szCs w:val="28"/>
          <w:lang w:val="uk-UA"/>
        </w:rPr>
        <w:t>Лєбєдєв</w:t>
      </w:r>
      <w:proofErr w:type="spellEnd"/>
      <w:r w:rsidRPr="00AB3F67">
        <w:rPr>
          <w:rFonts w:ascii="Times New Roman" w:eastAsia="Calibri" w:hAnsi="Times New Roman" w:cs="Times New Roman"/>
          <w:sz w:val="28"/>
          <w:szCs w:val="28"/>
          <w:lang w:val="uk-UA"/>
        </w:rPr>
        <w:t xml:space="preserve"> О.Є. </w:t>
      </w:r>
      <w:proofErr w:type="spellStart"/>
      <w:r w:rsidRPr="00AB3F67">
        <w:rPr>
          <w:rFonts w:ascii="Times New Roman" w:eastAsia="Calibri" w:hAnsi="Times New Roman" w:cs="Times New Roman"/>
          <w:sz w:val="28"/>
          <w:szCs w:val="28"/>
          <w:lang w:val="uk-UA"/>
        </w:rPr>
        <w:t>Компетентністний</w:t>
      </w:r>
      <w:proofErr w:type="spellEnd"/>
      <w:r w:rsidRPr="00AB3F67">
        <w:rPr>
          <w:rFonts w:ascii="Times New Roman" w:eastAsia="Calibri" w:hAnsi="Times New Roman" w:cs="Times New Roman"/>
          <w:sz w:val="28"/>
          <w:szCs w:val="28"/>
          <w:lang w:val="uk-UA"/>
        </w:rPr>
        <w:t xml:space="preserve"> підхід в освіті //Шкільні технології. – 2004. – №5. – С.3–12.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59. </w:t>
      </w:r>
      <w:proofErr w:type="spellStart"/>
      <w:r w:rsidRPr="00AB3F67">
        <w:rPr>
          <w:rFonts w:ascii="Times New Roman" w:eastAsia="Calibri" w:hAnsi="Times New Roman" w:cs="Times New Roman"/>
          <w:sz w:val="28"/>
          <w:szCs w:val="28"/>
          <w:lang w:val="uk-UA"/>
        </w:rPr>
        <w:t>Логінова</w:t>
      </w:r>
      <w:proofErr w:type="spellEnd"/>
      <w:r w:rsidRPr="00AB3F67">
        <w:rPr>
          <w:rFonts w:ascii="Times New Roman" w:eastAsia="Calibri" w:hAnsi="Times New Roman" w:cs="Times New Roman"/>
          <w:sz w:val="28"/>
          <w:szCs w:val="28"/>
          <w:lang w:val="uk-UA"/>
        </w:rPr>
        <w:t xml:space="preserve">, А.В. Змішана освіта: переваги, обмеження та застереження / А.В. </w:t>
      </w:r>
      <w:proofErr w:type="spellStart"/>
      <w:r w:rsidRPr="00AB3F67">
        <w:rPr>
          <w:rFonts w:ascii="Times New Roman" w:eastAsia="Calibri" w:hAnsi="Times New Roman" w:cs="Times New Roman"/>
          <w:sz w:val="28"/>
          <w:szCs w:val="28"/>
          <w:lang w:val="uk-UA"/>
        </w:rPr>
        <w:t>Логінова</w:t>
      </w:r>
      <w:proofErr w:type="spellEnd"/>
      <w:r w:rsidRPr="00AB3F67">
        <w:rPr>
          <w:rFonts w:ascii="Times New Roman" w:eastAsia="Calibri" w:hAnsi="Times New Roman" w:cs="Times New Roman"/>
          <w:sz w:val="28"/>
          <w:szCs w:val="28"/>
          <w:lang w:val="uk-UA"/>
        </w:rPr>
        <w:t xml:space="preserve"> // Молодий науковець. – 2015. – №7.</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60. Луговий В. І. Європейська концепція компетентнісного підходу у вищій школі та проблеми її реалізації в Україні / В. І. Луговий // Педагогіка і психологія. – 2009. – № 2. – С. 13–26.</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61. </w:t>
      </w:r>
      <w:proofErr w:type="spellStart"/>
      <w:r w:rsidRPr="00AB3F67">
        <w:rPr>
          <w:rFonts w:ascii="Times New Roman" w:eastAsia="Calibri" w:hAnsi="Times New Roman" w:cs="Times New Roman"/>
          <w:sz w:val="28"/>
          <w:szCs w:val="28"/>
          <w:lang w:val="uk-UA"/>
        </w:rPr>
        <w:t>Малініна</w:t>
      </w:r>
      <w:proofErr w:type="spellEnd"/>
      <w:r w:rsidRPr="00AB3F67">
        <w:rPr>
          <w:rFonts w:ascii="Times New Roman" w:eastAsia="Calibri" w:hAnsi="Times New Roman" w:cs="Times New Roman"/>
          <w:sz w:val="28"/>
          <w:szCs w:val="28"/>
          <w:lang w:val="uk-UA"/>
        </w:rPr>
        <w:t>, І.А. Використання технологій змішаного навчання іноземній мові / Сучасні наукові дослідження та інновації. – 2013. – № 10.</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62. Маркова, А.К. Психологія </w:t>
      </w:r>
      <w:proofErr w:type="spellStart"/>
      <w:r w:rsidRPr="00AB3F67">
        <w:rPr>
          <w:rFonts w:ascii="Times New Roman" w:eastAsia="Calibri" w:hAnsi="Times New Roman" w:cs="Times New Roman"/>
          <w:sz w:val="28"/>
          <w:szCs w:val="28"/>
          <w:lang w:val="uk-UA"/>
        </w:rPr>
        <w:t>професіонализму</w:t>
      </w:r>
      <w:proofErr w:type="spellEnd"/>
      <w:r w:rsidRPr="00AB3F67">
        <w:rPr>
          <w:rFonts w:ascii="Times New Roman" w:eastAsia="Calibri" w:hAnsi="Times New Roman" w:cs="Times New Roman"/>
          <w:sz w:val="28"/>
          <w:szCs w:val="28"/>
          <w:lang w:val="uk-UA"/>
        </w:rPr>
        <w:t xml:space="preserve"> / А.К. Маркова. – М.:</w:t>
      </w:r>
      <w:proofErr w:type="spellStart"/>
      <w:r w:rsidRPr="00AB3F67">
        <w:rPr>
          <w:rFonts w:ascii="Times New Roman" w:eastAsia="Calibri" w:hAnsi="Times New Roman" w:cs="Times New Roman"/>
          <w:sz w:val="28"/>
          <w:szCs w:val="28"/>
          <w:lang w:val="uk-UA"/>
        </w:rPr>
        <w:t>Міжнар</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гуманітарный</w:t>
      </w:r>
      <w:proofErr w:type="spellEnd"/>
      <w:r w:rsidRPr="00AB3F67">
        <w:rPr>
          <w:rFonts w:ascii="Times New Roman" w:eastAsia="Calibri" w:hAnsi="Times New Roman" w:cs="Times New Roman"/>
          <w:sz w:val="28"/>
          <w:szCs w:val="28"/>
          <w:lang w:val="uk-UA"/>
        </w:rPr>
        <w:t xml:space="preserve"> фонд «Знання», 1996.-312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63. </w:t>
      </w:r>
      <w:proofErr w:type="spellStart"/>
      <w:r w:rsidRPr="00AB3F67">
        <w:rPr>
          <w:rFonts w:ascii="Times New Roman" w:eastAsia="Calibri" w:hAnsi="Times New Roman" w:cs="Times New Roman"/>
          <w:sz w:val="28"/>
          <w:szCs w:val="28"/>
          <w:lang w:val="uk-UA"/>
        </w:rPr>
        <w:t>Маркуліс</w:t>
      </w:r>
      <w:proofErr w:type="spellEnd"/>
      <w:r w:rsidRPr="00AB3F67">
        <w:rPr>
          <w:rFonts w:ascii="Times New Roman" w:eastAsia="Calibri" w:hAnsi="Times New Roman" w:cs="Times New Roman"/>
          <w:sz w:val="28"/>
          <w:szCs w:val="28"/>
          <w:lang w:val="uk-UA"/>
        </w:rPr>
        <w:t xml:space="preserve">, С.Р. Модель підвищення </w:t>
      </w:r>
      <w:proofErr w:type="spellStart"/>
      <w:r w:rsidRPr="00AB3F67">
        <w:rPr>
          <w:rFonts w:ascii="Times New Roman" w:eastAsia="Calibri" w:hAnsi="Times New Roman" w:cs="Times New Roman"/>
          <w:sz w:val="28"/>
          <w:szCs w:val="28"/>
          <w:lang w:val="uk-UA"/>
        </w:rPr>
        <w:t>информаційно-комуникаційної</w:t>
      </w:r>
      <w:proofErr w:type="spellEnd"/>
      <w:r w:rsidRPr="00AB3F67">
        <w:rPr>
          <w:rFonts w:ascii="Times New Roman" w:eastAsia="Calibri" w:hAnsi="Times New Roman" w:cs="Times New Roman"/>
          <w:sz w:val="28"/>
          <w:szCs w:val="28"/>
          <w:lang w:val="uk-UA"/>
        </w:rPr>
        <w:t xml:space="preserve"> компетентності педагогічних працівників в умовах ресурсного центру: </w:t>
      </w:r>
      <w:proofErr w:type="spellStart"/>
      <w:r w:rsidRPr="00AB3F67">
        <w:rPr>
          <w:rFonts w:ascii="Times New Roman" w:eastAsia="Calibri" w:hAnsi="Times New Roman" w:cs="Times New Roman"/>
          <w:sz w:val="28"/>
          <w:szCs w:val="28"/>
          <w:lang w:val="uk-UA"/>
        </w:rPr>
        <w:t>автореф</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дис</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канд</w:t>
      </w:r>
      <w:proofErr w:type="spellEnd"/>
      <w:r w:rsidRPr="00AB3F67">
        <w:rPr>
          <w:rFonts w:ascii="Times New Roman" w:eastAsia="Calibri" w:hAnsi="Times New Roman" w:cs="Times New Roman"/>
          <w:sz w:val="28"/>
          <w:szCs w:val="28"/>
          <w:lang w:val="uk-UA"/>
        </w:rPr>
        <w:t>. пед. наук. – Москва, 2010, – 26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64. </w:t>
      </w:r>
      <w:proofErr w:type="spellStart"/>
      <w:r w:rsidRPr="00AB3F67">
        <w:rPr>
          <w:rFonts w:ascii="Times New Roman" w:eastAsia="Calibri" w:hAnsi="Times New Roman" w:cs="Times New Roman"/>
          <w:sz w:val="28"/>
          <w:szCs w:val="28"/>
          <w:lang w:val="uk-UA"/>
        </w:rPr>
        <w:t>Мільруд</w:t>
      </w:r>
      <w:proofErr w:type="spellEnd"/>
      <w:r w:rsidRPr="00AB3F67">
        <w:rPr>
          <w:rFonts w:ascii="Times New Roman" w:eastAsia="Calibri" w:hAnsi="Times New Roman" w:cs="Times New Roman"/>
          <w:sz w:val="28"/>
          <w:szCs w:val="28"/>
          <w:lang w:val="uk-UA"/>
        </w:rPr>
        <w:t xml:space="preserve"> Р.П. Компетентність у вивченні мови // ІЯШ. – 2004. – №7. – С. 30–36 С. 31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65. Мірошниченко Л. Ф. Питання, що хвилюють усіх нас. </w:t>
      </w:r>
      <w:r w:rsidRPr="00AB3F67">
        <w:rPr>
          <w:rFonts w:ascii="Times New Roman" w:eastAsia="Calibri" w:hAnsi="Times New Roman" w:cs="Times New Roman"/>
          <w:i/>
          <w:sz w:val="28"/>
          <w:szCs w:val="28"/>
          <w:lang w:val="uk-UA"/>
        </w:rPr>
        <w:t xml:space="preserve">Всесвітня література та культура в навчальних закладах України. </w:t>
      </w:r>
      <w:r w:rsidRPr="00AB3F67">
        <w:rPr>
          <w:rFonts w:ascii="Times New Roman" w:eastAsia="Calibri" w:hAnsi="Times New Roman" w:cs="Times New Roman"/>
          <w:sz w:val="28"/>
          <w:szCs w:val="28"/>
          <w:lang w:val="uk-UA"/>
        </w:rPr>
        <w:t>2001. №1. С.15-16.</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66. Назаренко Л.</w:t>
      </w:r>
      <w:r w:rsidRPr="00AB3F67">
        <w:rPr>
          <w:rFonts w:ascii="Times New Roman" w:eastAsia="Calibri" w:hAnsi="Times New Roman" w:cs="Times New Roman"/>
          <w:sz w:val="28"/>
          <w:szCs w:val="28"/>
          <w:lang w:val="en-US"/>
        </w:rPr>
        <w:t> </w:t>
      </w:r>
      <w:r w:rsidRPr="00AB3F67">
        <w:rPr>
          <w:rFonts w:ascii="Times New Roman" w:eastAsia="Calibri" w:hAnsi="Times New Roman" w:cs="Times New Roman"/>
          <w:sz w:val="28"/>
          <w:szCs w:val="28"/>
          <w:lang w:val="uk-UA"/>
        </w:rPr>
        <w:t xml:space="preserve">А. Використання інформаційних технологій у системі літературної освіти школярів. </w:t>
      </w:r>
      <w:r w:rsidRPr="00AB3F67">
        <w:rPr>
          <w:rFonts w:ascii="Times New Roman" w:eastAsia="Calibri" w:hAnsi="Times New Roman" w:cs="Times New Roman"/>
          <w:i/>
          <w:sz w:val="28"/>
          <w:szCs w:val="28"/>
          <w:lang w:val="uk-UA"/>
        </w:rPr>
        <w:t>Українська література в загальноосвітній школі</w:t>
      </w:r>
      <w:r w:rsidRPr="00AB3F67">
        <w:rPr>
          <w:rFonts w:ascii="Times New Roman" w:eastAsia="Calibri" w:hAnsi="Times New Roman" w:cs="Times New Roman"/>
          <w:sz w:val="28"/>
          <w:szCs w:val="28"/>
          <w:lang w:val="uk-UA"/>
        </w:rPr>
        <w:t>. 2009. №9. С.11-14.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67. Назаренко Л. А. Урок літератури з використанням інформаційних технологій: науково-методичний посібник. Миколаїв: «Шамрай», 2011. 136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68. Наукові основи методики літератури: навчально-методичний посібник / за ред.. </w:t>
      </w:r>
      <w:proofErr w:type="spellStart"/>
      <w:r w:rsidRPr="00AB3F67">
        <w:rPr>
          <w:rFonts w:ascii="Times New Roman" w:eastAsia="Calibri" w:hAnsi="Times New Roman" w:cs="Times New Roman"/>
          <w:sz w:val="28"/>
          <w:szCs w:val="28"/>
          <w:lang w:val="uk-UA"/>
        </w:rPr>
        <w:t>Н.Й.Волошиної</w:t>
      </w:r>
      <w:proofErr w:type="spellEnd"/>
      <w:r w:rsidRPr="00AB3F67">
        <w:rPr>
          <w:rFonts w:ascii="Times New Roman" w:eastAsia="Calibri" w:hAnsi="Times New Roman" w:cs="Times New Roman"/>
          <w:sz w:val="28"/>
          <w:szCs w:val="28"/>
          <w:lang w:val="uk-UA"/>
        </w:rPr>
        <w:t xml:space="preserve">. К.: </w:t>
      </w:r>
      <w:proofErr w:type="spellStart"/>
      <w:r w:rsidRPr="00AB3F67">
        <w:rPr>
          <w:rFonts w:ascii="Times New Roman" w:eastAsia="Calibri" w:hAnsi="Times New Roman" w:cs="Times New Roman"/>
          <w:sz w:val="28"/>
          <w:szCs w:val="28"/>
          <w:lang w:val="uk-UA"/>
        </w:rPr>
        <w:t>Ленвіт</w:t>
      </w:r>
      <w:proofErr w:type="spellEnd"/>
      <w:r w:rsidRPr="00AB3F67">
        <w:rPr>
          <w:rFonts w:ascii="Times New Roman" w:eastAsia="Calibri" w:hAnsi="Times New Roman" w:cs="Times New Roman"/>
          <w:sz w:val="28"/>
          <w:szCs w:val="28"/>
          <w:lang w:val="uk-UA"/>
        </w:rPr>
        <w:t>, 2002. 344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69.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xml:space="preserve"> О. М., Орлова О. В., Ковальова Л. Л.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Київ: Грамота, 2018. 208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70.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xml:space="preserve"> О. М.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11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xml:space="preserve">. загальної серед. освіти / Ольга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xml:space="preserve">, Людмила Ковальова, Людмила </w:t>
      </w:r>
      <w:proofErr w:type="spellStart"/>
      <w:r w:rsidRPr="00AB3F67">
        <w:rPr>
          <w:rFonts w:ascii="Times New Roman" w:eastAsia="Calibri" w:hAnsi="Times New Roman" w:cs="Times New Roman"/>
          <w:sz w:val="28"/>
          <w:szCs w:val="28"/>
          <w:lang w:val="uk-UA"/>
        </w:rPr>
        <w:t>Юлдашева</w:t>
      </w:r>
      <w:proofErr w:type="spellEnd"/>
      <w:r w:rsidRPr="00AB3F67">
        <w:rPr>
          <w:rFonts w:ascii="Times New Roman" w:eastAsia="Calibri" w:hAnsi="Times New Roman" w:cs="Times New Roman"/>
          <w:sz w:val="28"/>
          <w:szCs w:val="28"/>
          <w:lang w:val="uk-UA"/>
        </w:rPr>
        <w:t xml:space="preserve">, Дмитро </w:t>
      </w:r>
      <w:proofErr w:type="spellStart"/>
      <w:r w:rsidRPr="00AB3F67">
        <w:rPr>
          <w:rFonts w:ascii="Times New Roman" w:eastAsia="Calibri" w:hAnsi="Times New Roman" w:cs="Times New Roman"/>
          <w:sz w:val="28"/>
          <w:szCs w:val="28"/>
          <w:lang w:val="uk-UA"/>
        </w:rPr>
        <w:t>Лебедь</w:t>
      </w:r>
      <w:proofErr w:type="spellEnd"/>
      <w:r w:rsidRPr="00AB3F67">
        <w:rPr>
          <w:rFonts w:ascii="Times New Roman" w:eastAsia="Calibri" w:hAnsi="Times New Roman" w:cs="Times New Roman"/>
          <w:sz w:val="28"/>
          <w:szCs w:val="28"/>
          <w:lang w:val="uk-UA"/>
        </w:rPr>
        <w:t xml:space="preserve">, Ольга Орлова, Катерина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Київ: Грамота, 2019. 192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71. </w:t>
      </w:r>
      <w:proofErr w:type="spellStart"/>
      <w:r w:rsidRPr="00AB3F67">
        <w:rPr>
          <w:rFonts w:ascii="Times New Roman" w:eastAsia="Calibri" w:hAnsi="Times New Roman" w:cs="Times New Roman"/>
          <w:sz w:val="28"/>
          <w:szCs w:val="28"/>
          <w:lang w:val="uk-UA"/>
        </w:rPr>
        <w:t>Ніколенко</w:t>
      </w:r>
      <w:proofErr w:type="spellEnd"/>
      <w:r w:rsidRPr="00AB3F67">
        <w:rPr>
          <w:rFonts w:ascii="Times New Roman" w:eastAsia="Calibri" w:hAnsi="Times New Roman" w:cs="Times New Roman"/>
          <w:sz w:val="28"/>
          <w:szCs w:val="28"/>
          <w:lang w:val="uk-UA"/>
        </w:rPr>
        <w:t xml:space="preserve"> О. М. І чим починаємо новий навчальний рік. Зарубіжна література в школах України. 2015. №7-8. С.11-13. </w:t>
      </w:r>
      <w:r w:rsidRPr="00AB3F67">
        <w:rPr>
          <w:rFonts w:ascii="Times New Roman" w:eastAsia="Calibri" w:hAnsi="Times New Roman" w:cs="Times New Roman"/>
          <w:i/>
          <w:sz w:val="28"/>
          <w:szCs w:val="28"/>
          <w:lang w:val="uk-UA"/>
        </w:rPr>
        <w:t>Відкритий урок</w:t>
      </w:r>
      <w:r w:rsidRPr="00AB3F67">
        <w:rPr>
          <w:rFonts w:ascii="Times New Roman" w:eastAsia="Calibri" w:hAnsi="Times New Roman" w:cs="Times New Roman"/>
          <w:sz w:val="28"/>
          <w:szCs w:val="28"/>
          <w:lang w:val="uk-UA"/>
        </w:rPr>
        <w:t xml:space="preserve">. 2011. №2. С.22-23.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72. </w:t>
      </w:r>
      <w:proofErr w:type="spellStart"/>
      <w:r w:rsidRPr="00AB3F67">
        <w:rPr>
          <w:rFonts w:ascii="Times New Roman" w:eastAsia="Calibri" w:hAnsi="Times New Roman" w:cs="Times New Roman"/>
          <w:sz w:val="28"/>
          <w:szCs w:val="28"/>
          <w:lang w:val="uk-UA"/>
        </w:rPr>
        <w:t>Ортинський</w:t>
      </w:r>
      <w:proofErr w:type="spellEnd"/>
      <w:r w:rsidRPr="00AB3F67">
        <w:rPr>
          <w:rFonts w:ascii="Times New Roman" w:eastAsia="Calibri" w:hAnsi="Times New Roman" w:cs="Times New Roman"/>
          <w:sz w:val="28"/>
          <w:szCs w:val="28"/>
          <w:lang w:val="uk-UA"/>
        </w:rPr>
        <w:t xml:space="preserve"> В.Л. Педагогіка вищої школи. Види педагогічних технологій.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xml:space="preserve">: http://pidruchniki.com/17190512/pedagogika/vidi_pedagogichnih_ </w:t>
      </w:r>
      <w:proofErr w:type="spellStart"/>
      <w:r w:rsidRPr="00AB3F67">
        <w:rPr>
          <w:rFonts w:ascii="Times New Roman" w:eastAsia="Calibri" w:hAnsi="Times New Roman" w:cs="Times New Roman"/>
          <w:sz w:val="28"/>
          <w:szCs w:val="28"/>
          <w:lang w:val="uk-UA"/>
        </w:rPr>
        <w:t>tehnologiy</w:t>
      </w:r>
      <w:proofErr w:type="spellEnd"/>
      <w:r w:rsidRPr="00AB3F67">
        <w:rPr>
          <w:rFonts w:ascii="Times New Roman" w:eastAsia="Calibri" w:hAnsi="Times New Roman" w:cs="Times New Roman"/>
          <w:sz w:val="28"/>
          <w:szCs w:val="28"/>
          <w:lang w:val="uk-UA"/>
        </w:rPr>
        <w:t xml:space="preserve"> (дата звернення: 25.04.2021).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73. </w:t>
      </w:r>
      <w:proofErr w:type="spellStart"/>
      <w:r w:rsidRPr="00AB3F67">
        <w:rPr>
          <w:rFonts w:ascii="Times New Roman" w:eastAsia="Calibri" w:hAnsi="Times New Roman" w:cs="Times New Roman"/>
          <w:sz w:val="28"/>
          <w:szCs w:val="28"/>
          <w:lang w:val="uk-UA"/>
        </w:rPr>
        <w:t>Оліфіренко</w:t>
      </w:r>
      <w:proofErr w:type="spellEnd"/>
      <w:r w:rsidRPr="00AB3F67">
        <w:rPr>
          <w:rFonts w:ascii="Times New Roman" w:eastAsia="Calibri" w:hAnsi="Times New Roman" w:cs="Times New Roman"/>
          <w:sz w:val="28"/>
          <w:szCs w:val="28"/>
          <w:lang w:val="uk-UA"/>
        </w:rPr>
        <w:t> В. Застосування комп’ютерних технологій у професійній діяльності викладача-філолога. Донецький вісник наукового товариства ім. Шевченка. Донецьк: Східний видавничий дім, 2004. Т.5. С.223-226.</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74. </w:t>
      </w:r>
      <w:proofErr w:type="spellStart"/>
      <w:r w:rsidRPr="00AB3F67">
        <w:rPr>
          <w:rFonts w:ascii="Times New Roman" w:eastAsia="Calibri" w:hAnsi="Times New Roman" w:cs="Times New Roman"/>
          <w:sz w:val="28"/>
          <w:szCs w:val="28"/>
          <w:lang w:val="uk-UA"/>
        </w:rPr>
        <w:t>Паращич</w:t>
      </w:r>
      <w:proofErr w:type="spellEnd"/>
      <w:r w:rsidRPr="00AB3F67">
        <w:rPr>
          <w:rFonts w:ascii="Times New Roman" w:eastAsia="Calibri" w:hAnsi="Times New Roman" w:cs="Times New Roman"/>
          <w:sz w:val="28"/>
          <w:szCs w:val="28"/>
          <w:lang w:val="uk-UA"/>
        </w:rPr>
        <w:t> В.</w:t>
      </w:r>
      <w:r w:rsidRPr="00AB3F67">
        <w:rPr>
          <w:rFonts w:ascii="Times New Roman" w:eastAsia="Calibri" w:hAnsi="Times New Roman" w:cs="Times New Roman"/>
          <w:sz w:val="28"/>
          <w:szCs w:val="28"/>
          <w:lang w:val="en-US"/>
        </w:rPr>
        <w:t> </w:t>
      </w:r>
      <w:r w:rsidRPr="00AB3F67">
        <w:rPr>
          <w:rFonts w:ascii="Times New Roman" w:eastAsia="Calibri" w:hAnsi="Times New Roman" w:cs="Times New Roman"/>
          <w:sz w:val="28"/>
          <w:szCs w:val="28"/>
          <w:lang w:val="uk-UA"/>
        </w:rPr>
        <w:t xml:space="preserve">В., </w:t>
      </w:r>
      <w:proofErr w:type="spellStart"/>
      <w:r w:rsidRPr="00AB3F67">
        <w:rPr>
          <w:rFonts w:ascii="Times New Roman" w:eastAsia="Calibri" w:hAnsi="Times New Roman" w:cs="Times New Roman"/>
          <w:sz w:val="28"/>
          <w:szCs w:val="28"/>
          <w:lang w:val="uk-UA"/>
        </w:rPr>
        <w:t>Фефілова</w:t>
      </w:r>
      <w:proofErr w:type="spellEnd"/>
      <w:r w:rsidRPr="00AB3F67">
        <w:rPr>
          <w:rFonts w:ascii="Times New Roman" w:eastAsia="Calibri" w:hAnsi="Times New Roman" w:cs="Times New Roman"/>
          <w:sz w:val="28"/>
          <w:szCs w:val="28"/>
          <w:lang w:val="en-US"/>
        </w:rPr>
        <w:t> </w:t>
      </w:r>
      <w:r w:rsidRPr="00AB3F67">
        <w:rPr>
          <w:rFonts w:ascii="Times New Roman" w:eastAsia="Calibri" w:hAnsi="Times New Roman" w:cs="Times New Roman"/>
          <w:sz w:val="28"/>
          <w:szCs w:val="28"/>
          <w:lang w:val="uk-UA"/>
        </w:rPr>
        <w:t>Г.</w:t>
      </w:r>
      <w:r w:rsidRPr="00AB3F67">
        <w:rPr>
          <w:rFonts w:ascii="Times New Roman" w:eastAsia="Calibri" w:hAnsi="Times New Roman" w:cs="Times New Roman"/>
          <w:sz w:val="28"/>
          <w:szCs w:val="28"/>
        </w:rPr>
        <w:t xml:space="preserve"> </w:t>
      </w:r>
      <w:r w:rsidRPr="00AB3F67">
        <w:rPr>
          <w:rFonts w:ascii="Times New Roman" w:eastAsia="Calibri" w:hAnsi="Times New Roman" w:cs="Times New Roman"/>
          <w:sz w:val="28"/>
          <w:szCs w:val="28"/>
          <w:lang w:val="uk-UA"/>
        </w:rPr>
        <w:t>Є., Коновалова</w:t>
      </w:r>
      <w:r w:rsidRPr="00AB3F67">
        <w:rPr>
          <w:rFonts w:ascii="Times New Roman" w:eastAsia="Calibri" w:hAnsi="Times New Roman" w:cs="Times New Roman"/>
          <w:sz w:val="28"/>
          <w:szCs w:val="28"/>
          <w:lang w:val="en-US"/>
        </w:rPr>
        <w:t> </w:t>
      </w:r>
      <w:r w:rsidRPr="00AB3F67">
        <w:rPr>
          <w:rFonts w:ascii="Times New Roman" w:eastAsia="Calibri" w:hAnsi="Times New Roman" w:cs="Times New Roman"/>
          <w:sz w:val="28"/>
          <w:szCs w:val="28"/>
          <w:lang w:val="uk-UA"/>
        </w:rPr>
        <w:t>М.</w:t>
      </w:r>
      <w:r w:rsidRPr="00AB3F67">
        <w:rPr>
          <w:rFonts w:ascii="Times New Roman" w:eastAsia="Calibri" w:hAnsi="Times New Roman" w:cs="Times New Roman"/>
          <w:sz w:val="28"/>
          <w:szCs w:val="28"/>
          <w:lang w:val="en-US"/>
        </w:rPr>
        <w:t> </w:t>
      </w:r>
      <w:r w:rsidRPr="00AB3F67">
        <w:rPr>
          <w:rFonts w:ascii="Times New Roman" w:eastAsia="Calibri" w:hAnsi="Times New Roman" w:cs="Times New Roman"/>
          <w:sz w:val="28"/>
          <w:szCs w:val="28"/>
          <w:lang w:val="uk-UA"/>
        </w:rPr>
        <w:t xml:space="preserve">В.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10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xml:space="preserve">. загальної серед. освіти. Харків: Вид-во «Ранок», 2018. 160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75. </w:t>
      </w:r>
      <w:proofErr w:type="spellStart"/>
      <w:r w:rsidRPr="00AB3F67">
        <w:rPr>
          <w:rFonts w:ascii="Times New Roman" w:eastAsia="Calibri" w:hAnsi="Times New Roman" w:cs="Times New Roman"/>
          <w:sz w:val="28"/>
          <w:szCs w:val="28"/>
          <w:lang w:val="uk-UA"/>
        </w:rPr>
        <w:t>Паращич</w:t>
      </w:r>
      <w:proofErr w:type="spellEnd"/>
      <w:r w:rsidRPr="00AB3F67">
        <w:rPr>
          <w:rFonts w:ascii="Times New Roman" w:eastAsia="Calibri" w:hAnsi="Times New Roman" w:cs="Times New Roman"/>
          <w:sz w:val="28"/>
          <w:szCs w:val="28"/>
          <w:lang w:val="uk-UA"/>
        </w:rPr>
        <w:t xml:space="preserve"> В. В. Зарубіжна література (рівень стандарту): </w:t>
      </w:r>
      <w:proofErr w:type="spellStart"/>
      <w:r w:rsidRPr="00AB3F67">
        <w:rPr>
          <w:rFonts w:ascii="Times New Roman" w:eastAsia="Calibri" w:hAnsi="Times New Roman" w:cs="Times New Roman"/>
          <w:sz w:val="28"/>
          <w:szCs w:val="28"/>
          <w:lang w:val="uk-UA"/>
        </w:rPr>
        <w:t>підруч</w:t>
      </w:r>
      <w:proofErr w:type="spellEnd"/>
      <w:r w:rsidRPr="00AB3F67">
        <w:rPr>
          <w:rFonts w:ascii="Times New Roman" w:eastAsia="Calibri" w:hAnsi="Times New Roman" w:cs="Times New Roman"/>
          <w:sz w:val="28"/>
          <w:szCs w:val="28"/>
          <w:lang w:val="uk-UA"/>
        </w:rPr>
        <w:t xml:space="preserve">. для 11 </w:t>
      </w:r>
      <w:proofErr w:type="spellStart"/>
      <w:r w:rsidRPr="00AB3F67">
        <w:rPr>
          <w:rFonts w:ascii="Times New Roman" w:eastAsia="Calibri" w:hAnsi="Times New Roman" w:cs="Times New Roman"/>
          <w:sz w:val="28"/>
          <w:szCs w:val="28"/>
          <w:lang w:val="uk-UA"/>
        </w:rPr>
        <w:t>кл</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закл</w:t>
      </w:r>
      <w:proofErr w:type="spellEnd"/>
      <w:r w:rsidRPr="00AB3F67">
        <w:rPr>
          <w:rFonts w:ascii="Times New Roman" w:eastAsia="Calibri" w:hAnsi="Times New Roman" w:cs="Times New Roman"/>
          <w:sz w:val="28"/>
          <w:szCs w:val="28"/>
          <w:lang w:val="uk-UA"/>
        </w:rPr>
        <w:t>. загальної серед. освіти / В. В. </w:t>
      </w:r>
      <w:proofErr w:type="spellStart"/>
      <w:r w:rsidRPr="00AB3F67">
        <w:rPr>
          <w:rFonts w:ascii="Times New Roman" w:eastAsia="Calibri" w:hAnsi="Times New Roman" w:cs="Times New Roman"/>
          <w:sz w:val="28"/>
          <w:szCs w:val="28"/>
          <w:lang w:val="uk-UA"/>
        </w:rPr>
        <w:t>Паращич</w:t>
      </w:r>
      <w:proofErr w:type="spellEnd"/>
      <w:r w:rsidRPr="00AB3F67">
        <w:rPr>
          <w:rFonts w:ascii="Times New Roman" w:eastAsia="Calibri" w:hAnsi="Times New Roman" w:cs="Times New Roman"/>
          <w:sz w:val="28"/>
          <w:szCs w:val="28"/>
          <w:lang w:val="uk-UA"/>
        </w:rPr>
        <w:t>, Г. Є. </w:t>
      </w:r>
      <w:proofErr w:type="spellStart"/>
      <w:r w:rsidRPr="00AB3F67">
        <w:rPr>
          <w:rFonts w:ascii="Times New Roman" w:eastAsia="Calibri" w:hAnsi="Times New Roman" w:cs="Times New Roman"/>
          <w:sz w:val="28"/>
          <w:szCs w:val="28"/>
          <w:lang w:val="uk-UA"/>
        </w:rPr>
        <w:t>Фефілова</w:t>
      </w:r>
      <w:proofErr w:type="spellEnd"/>
      <w:r w:rsidRPr="00AB3F67">
        <w:rPr>
          <w:rFonts w:ascii="Times New Roman" w:eastAsia="Calibri" w:hAnsi="Times New Roman" w:cs="Times New Roman"/>
          <w:sz w:val="28"/>
          <w:szCs w:val="28"/>
          <w:lang w:val="uk-UA"/>
        </w:rPr>
        <w:t xml:space="preserve">, М. В. Коновалова. Харків: Вид-во «Ранок», 2019. 160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76. Пасічник Є. А. Методика викладання української літератури в середніх навчальних закладах: Навчальний посібник для студентів вищих навчальних закладів освіти. К.: </w:t>
      </w:r>
      <w:proofErr w:type="spellStart"/>
      <w:r w:rsidRPr="00AB3F67">
        <w:rPr>
          <w:rFonts w:ascii="Times New Roman" w:eastAsia="Calibri" w:hAnsi="Times New Roman" w:cs="Times New Roman"/>
          <w:sz w:val="28"/>
          <w:szCs w:val="28"/>
          <w:lang w:val="uk-UA"/>
        </w:rPr>
        <w:t>Ленвіт</w:t>
      </w:r>
      <w:proofErr w:type="spellEnd"/>
      <w:r w:rsidRPr="00AB3F67">
        <w:rPr>
          <w:rFonts w:ascii="Times New Roman" w:eastAsia="Calibri" w:hAnsi="Times New Roman" w:cs="Times New Roman"/>
          <w:sz w:val="28"/>
          <w:szCs w:val="28"/>
          <w:lang w:val="uk-UA"/>
        </w:rPr>
        <w:t xml:space="preserve">, 2000. 384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77. Петрова О.В. Інформаційна компетентність в освіті як залог успішної адаптації людини в інформаційному суспільстві // Інформаційне суспільство. М., 2012. №2. С. 37-43.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78. Пищик О. Інформаційно-</w:t>
      </w:r>
      <w:proofErr w:type="spellStart"/>
      <w:r w:rsidRPr="00AB3F67">
        <w:rPr>
          <w:rFonts w:ascii="Times New Roman" w:eastAsia="Calibri" w:hAnsi="Times New Roman" w:cs="Times New Roman"/>
          <w:sz w:val="28"/>
          <w:szCs w:val="28"/>
          <w:lang w:val="uk-UA"/>
        </w:rPr>
        <w:t>компютерні</w:t>
      </w:r>
      <w:proofErr w:type="spellEnd"/>
      <w:r w:rsidRPr="00AB3F67">
        <w:rPr>
          <w:rFonts w:ascii="Times New Roman" w:eastAsia="Calibri" w:hAnsi="Times New Roman" w:cs="Times New Roman"/>
          <w:sz w:val="28"/>
          <w:szCs w:val="28"/>
          <w:lang w:val="uk-UA"/>
        </w:rPr>
        <w:t xml:space="preserve"> технології та сучасний урок. </w:t>
      </w:r>
      <w:r w:rsidRPr="00AB3F67">
        <w:rPr>
          <w:rFonts w:ascii="Times New Roman" w:eastAsia="Calibri" w:hAnsi="Times New Roman" w:cs="Times New Roman"/>
          <w:i/>
          <w:sz w:val="28"/>
          <w:szCs w:val="28"/>
          <w:lang w:val="uk-UA"/>
        </w:rPr>
        <w:t>Відкритий урок</w:t>
      </w:r>
      <w:r w:rsidRPr="00AB3F67">
        <w:rPr>
          <w:rFonts w:ascii="Times New Roman" w:eastAsia="Calibri" w:hAnsi="Times New Roman" w:cs="Times New Roman"/>
          <w:sz w:val="28"/>
          <w:szCs w:val="28"/>
          <w:lang w:val="uk-UA"/>
        </w:rPr>
        <w:t>. 2010. №3. С.26-30.</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79. </w:t>
      </w:r>
      <w:proofErr w:type="spellStart"/>
      <w:r w:rsidRPr="00AB3F67">
        <w:rPr>
          <w:rFonts w:ascii="Times New Roman" w:eastAsia="Calibri" w:hAnsi="Times New Roman" w:cs="Times New Roman"/>
          <w:sz w:val="28"/>
          <w:szCs w:val="28"/>
          <w:lang w:val="uk-UA"/>
        </w:rPr>
        <w:t>Полат</w:t>
      </w:r>
      <w:proofErr w:type="spellEnd"/>
      <w:r w:rsidRPr="00AB3F67">
        <w:rPr>
          <w:rFonts w:ascii="Times New Roman" w:eastAsia="Calibri" w:hAnsi="Times New Roman" w:cs="Times New Roman"/>
          <w:sz w:val="28"/>
          <w:szCs w:val="28"/>
          <w:lang w:val="uk-UA"/>
        </w:rPr>
        <w:t xml:space="preserve"> Є. С. Сучасні педагогічні та інформаційні технології в системі освіти : </w:t>
      </w:r>
      <w:proofErr w:type="spellStart"/>
      <w:r w:rsidRPr="00AB3F67">
        <w:rPr>
          <w:rFonts w:ascii="Times New Roman" w:eastAsia="Calibri" w:hAnsi="Times New Roman" w:cs="Times New Roman"/>
          <w:sz w:val="28"/>
          <w:szCs w:val="28"/>
          <w:lang w:val="uk-UA"/>
        </w:rPr>
        <w:t>навч</w:t>
      </w:r>
      <w:proofErr w:type="spellEnd"/>
      <w:r w:rsidRPr="00AB3F67">
        <w:rPr>
          <w:rFonts w:ascii="Times New Roman" w:eastAsia="Calibri" w:hAnsi="Times New Roman" w:cs="Times New Roman"/>
          <w:sz w:val="28"/>
          <w:szCs w:val="28"/>
          <w:lang w:val="uk-UA"/>
        </w:rPr>
        <w:t xml:space="preserve">. посібник для </w:t>
      </w:r>
      <w:proofErr w:type="spellStart"/>
      <w:r w:rsidRPr="00AB3F67">
        <w:rPr>
          <w:rFonts w:ascii="Times New Roman" w:eastAsia="Calibri" w:hAnsi="Times New Roman" w:cs="Times New Roman"/>
          <w:sz w:val="28"/>
          <w:szCs w:val="28"/>
          <w:lang w:val="uk-UA"/>
        </w:rPr>
        <w:t>студ</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внз</w:t>
      </w:r>
      <w:proofErr w:type="spellEnd"/>
      <w:r w:rsidRPr="00AB3F67">
        <w:rPr>
          <w:rFonts w:ascii="Times New Roman" w:eastAsia="Calibri" w:hAnsi="Times New Roman" w:cs="Times New Roman"/>
          <w:sz w:val="28"/>
          <w:szCs w:val="28"/>
          <w:lang w:val="uk-UA"/>
        </w:rPr>
        <w:t>. М. : Академія, 2007. 368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80. </w:t>
      </w:r>
      <w:proofErr w:type="spellStart"/>
      <w:r w:rsidRPr="00AB3F67">
        <w:rPr>
          <w:rFonts w:ascii="Times New Roman" w:eastAsia="Calibri" w:hAnsi="Times New Roman" w:cs="Times New Roman"/>
          <w:sz w:val="28"/>
          <w:szCs w:val="28"/>
          <w:lang w:val="uk-UA"/>
        </w:rPr>
        <w:t>Половинкина</w:t>
      </w:r>
      <w:proofErr w:type="spellEnd"/>
      <w:r w:rsidRPr="00AB3F67">
        <w:rPr>
          <w:rFonts w:ascii="Times New Roman" w:eastAsia="Calibri" w:hAnsi="Times New Roman" w:cs="Times New Roman"/>
          <w:sz w:val="28"/>
          <w:szCs w:val="28"/>
          <w:lang w:val="uk-UA"/>
        </w:rPr>
        <w:t xml:space="preserve"> В. В. Педагогічна модель організації дистанційної освіти у ВНЗО / В. В. </w:t>
      </w:r>
      <w:proofErr w:type="spellStart"/>
      <w:r w:rsidRPr="00AB3F67">
        <w:rPr>
          <w:rFonts w:ascii="Times New Roman" w:eastAsia="Calibri" w:hAnsi="Times New Roman" w:cs="Times New Roman"/>
          <w:sz w:val="28"/>
          <w:szCs w:val="28"/>
          <w:lang w:val="uk-UA"/>
        </w:rPr>
        <w:t>Половинкина</w:t>
      </w:r>
      <w:proofErr w:type="spellEnd"/>
      <w:r w:rsidRPr="00AB3F67">
        <w:rPr>
          <w:rFonts w:ascii="Times New Roman" w:eastAsia="Calibri" w:hAnsi="Times New Roman" w:cs="Times New Roman"/>
          <w:sz w:val="28"/>
          <w:szCs w:val="28"/>
          <w:lang w:val="uk-UA"/>
        </w:rPr>
        <w:t xml:space="preserve"> автореферат </w:t>
      </w:r>
      <w:proofErr w:type="spellStart"/>
      <w:r w:rsidRPr="00AB3F67">
        <w:rPr>
          <w:rFonts w:ascii="Times New Roman" w:eastAsia="Calibri" w:hAnsi="Times New Roman" w:cs="Times New Roman"/>
          <w:sz w:val="28"/>
          <w:szCs w:val="28"/>
          <w:lang w:val="uk-UA"/>
        </w:rPr>
        <w:t>дис</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канд</w:t>
      </w:r>
      <w:proofErr w:type="spellEnd"/>
      <w:r w:rsidRPr="00AB3F67">
        <w:rPr>
          <w:rFonts w:ascii="Times New Roman" w:eastAsia="Calibri" w:hAnsi="Times New Roman" w:cs="Times New Roman"/>
          <w:sz w:val="28"/>
          <w:szCs w:val="28"/>
          <w:lang w:val="uk-UA"/>
        </w:rPr>
        <w:t>. пед. наук: 13.00.01 – Нижній Новгород, 2010. – 19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81. </w:t>
      </w:r>
      <w:proofErr w:type="spellStart"/>
      <w:r w:rsidRPr="00AB3F67">
        <w:rPr>
          <w:rFonts w:ascii="Times New Roman" w:eastAsia="Calibri" w:hAnsi="Times New Roman" w:cs="Times New Roman"/>
          <w:sz w:val="28"/>
          <w:szCs w:val="28"/>
          <w:lang w:val="uk-UA"/>
        </w:rPr>
        <w:t>Пшеничникова</w:t>
      </w:r>
      <w:proofErr w:type="spellEnd"/>
      <w:r w:rsidRPr="00AB3F67">
        <w:rPr>
          <w:rFonts w:ascii="Times New Roman" w:eastAsia="Calibri" w:hAnsi="Times New Roman" w:cs="Times New Roman"/>
          <w:sz w:val="28"/>
          <w:szCs w:val="28"/>
          <w:lang w:val="uk-UA"/>
        </w:rPr>
        <w:t xml:space="preserve"> О. В., Смоляр Л. Л. Застосування комп’ютерних технологій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російської та української мови. </w:t>
      </w:r>
      <w:r w:rsidRPr="00AB3F67">
        <w:rPr>
          <w:rFonts w:ascii="Times New Roman" w:eastAsia="Calibri" w:hAnsi="Times New Roman" w:cs="Times New Roman"/>
          <w:i/>
          <w:sz w:val="28"/>
          <w:szCs w:val="28"/>
          <w:lang w:val="uk-UA"/>
        </w:rPr>
        <w:t>Комп’ютер у школі та сім'ї</w:t>
      </w:r>
      <w:r w:rsidRPr="00AB3F67">
        <w:rPr>
          <w:rFonts w:ascii="Times New Roman" w:eastAsia="Calibri" w:hAnsi="Times New Roman" w:cs="Times New Roman"/>
          <w:sz w:val="28"/>
          <w:szCs w:val="28"/>
          <w:lang w:val="uk-UA"/>
        </w:rPr>
        <w:t xml:space="preserve">. 2007. №6. С.31-32.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82. </w:t>
      </w:r>
      <w:proofErr w:type="spellStart"/>
      <w:r w:rsidRPr="00AB3F67">
        <w:rPr>
          <w:rFonts w:ascii="Times New Roman" w:eastAsia="Calibri" w:hAnsi="Times New Roman" w:cs="Times New Roman"/>
          <w:sz w:val="28"/>
          <w:szCs w:val="28"/>
          <w:lang w:val="uk-UA"/>
        </w:rPr>
        <w:t>Равен</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Дж</w:t>
      </w:r>
      <w:proofErr w:type="spellEnd"/>
      <w:r w:rsidRPr="00AB3F67">
        <w:rPr>
          <w:rFonts w:ascii="Times New Roman" w:eastAsia="Calibri" w:hAnsi="Times New Roman" w:cs="Times New Roman"/>
          <w:sz w:val="28"/>
          <w:szCs w:val="28"/>
          <w:lang w:val="uk-UA"/>
        </w:rPr>
        <w:t xml:space="preserve">. Педагогічне тестування : проблеми, перспективи; пер. з </w:t>
      </w:r>
      <w:proofErr w:type="spellStart"/>
      <w:r w:rsidRPr="00AB3F67">
        <w:rPr>
          <w:rFonts w:ascii="Times New Roman" w:eastAsia="Calibri" w:hAnsi="Times New Roman" w:cs="Times New Roman"/>
          <w:sz w:val="28"/>
          <w:szCs w:val="28"/>
          <w:lang w:val="uk-UA"/>
        </w:rPr>
        <w:t>англ</w:t>
      </w:r>
      <w:proofErr w:type="spellEnd"/>
      <w:r w:rsidRPr="00AB3F67">
        <w:rPr>
          <w:rFonts w:ascii="Times New Roman" w:eastAsia="Calibri" w:hAnsi="Times New Roman" w:cs="Times New Roman"/>
          <w:sz w:val="28"/>
          <w:szCs w:val="28"/>
          <w:lang w:val="uk-UA"/>
        </w:rPr>
        <w:t xml:space="preserve">. / </w:t>
      </w:r>
      <w:proofErr w:type="spellStart"/>
      <w:r w:rsidRPr="00AB3F67">
        <w:rPr>
          <w:rFonts w:ascii="Times New Roman" w:eastAsia="Calibri" w:hAnsi="Times New Roman" w:cs="Times New Roman"/>
          <w:sz w:val="28"/>
          <w:szCs w:val="28"/>
          <w:lang w:val="uk-UA"/>
        </w:rPr>
        <w:t>Дж</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Равен</w:t>
      </w:r>
      <w:proofErr w:type="spellEnd"/>
      <w:r w:rsidRPr="00AB3F67">
        <w:rPr>
          <w:rFonts w:ascii="Times New Roman" w:eastAsia="Calibri" w:hAnsi="Times New Roman" w:cs="Times New Roman"/>
          <w:sz w:val="28"/>
          <w:szCs w:val="28"/>
          <w:lang w:val="uk-UA"/>
        </w:rPr>
        <w:t xml:space="preserve">. – М. : </w:t>
      </w:r>
      <w:proofErr w:type="spellStart"/>
      <w:r w:rsidRPr="00AB3F67">
        <w:rPr>
          <w:rFonts w:ascii="Times New Roman" w:eastAsia="Calibri" w:hAnsi="Times New Roman" w:cs="Times New Roman"/>
          <w:sz w:val="28"/>
          <w:szCs w:val="28"/>
          <w:lang w:val="uk-UA"/>
        </w:rPr>
        <w:t>Когіто</w:t>
      </w:r>
      <w:proofErr w:type="spellEnd"/>
      <w:r w:rsidRPr="00AB3F67">
        <w:rPr>
          <w:rFonts w:ascii="Times New Roman" w:eastAsia="Calibri" w:hAnsi="Times New Roman" w:cs="Times New Roman"/>
          <w:sz w:val="28"/>
          <w:szCs w:val="28"/>
          <w:lang w:val="uk-UA"/>
        </w:rPr>
        <w:t xml:space="preserve">-Центр, 1999. – 144 С.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83. Радченко І. Майстер-клас: мультимедійні жанри. </w:t>
      </w:r>
      <w:r w:rsidRPr="00AB3F67">
        <w:rPr>
          <w:rFonts w:ascii="Times New Roman" w:eastAsia="Calibri" w:hAnsi="Times New Roman" w:cs="Times New Roman"/>
          <w:i/>
          <w:sz w:val="28"/>
          <w:szCs w:val="28"/>
          <w:lang w:val="uk-UA"/>
        </w:rPr>
        <w:t>Українська мова й література в середніх школах, гімназіях, ліцеях та колегіумах</w:t>
      </w:r>
      <w:r w:rsidRPr="00AB3F67">
        <w:rPr>
          <w:rFonts w:ascii="Times New Roman" w:eastAsia="Calibri" w:hAnsi="Times New Roman" w:cs="Times New Roman"/>
          <w:sz w:val="28"/>
          <w:szCs w:val="28"/>
          <w:lang w:val="uk-UA"/>
        </w:rPr>
        <w:t>. 2008. №8. С. 8-84.</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rPr>
      </w:pPr>
      <w:r w:rsidRPr="00AB3F67">
        <w:rPr>
          <w:rFonts w:ascii="Times New Roman" w:eastAsia="Calibri" w:hAnsi="Times New Roman" w:cs="Times New Roman"/>
          <w:sz w:val="28"/>
          <w:szCs w:val="28"/>
          <w:lang w:val="uk-UA"/>
        </w:rPr>
        <w:t xml:space="preserve">85. </w:t>
      </w:r>
      <w:proofErr w:type="spellStart"/>
      <w:r w:rsidRPr="00AB3F67">
        <w:rPr>
          <w:rFonts w:ascii="Times New Roman" w:eastAsia="Calibri" w:hAnsi="Times New Roman" w:cs="Times New Roman"/>
          <w:sz w:val="28"/>
          <w:szCs w:val="28"/>
          <w:lang w:val="uk-UA"/>
        </w:rPr>
        <w:t>Родигіна</w:t>
      </w:r>
      <w:proofErr w:type="spellEnd"/>
      <w:r w:rsidRPr="00AB3F67">
        <w:rPr>
          <w:rFonts w:ascii="Times New Roman" w:eastAsia="Calibri" w:hAnsi="Times New Roman" w:cs="Times New Roman"/>
          <w:sz w:val="28"/>
          <w:szCs w:val="28"/>
          <w:lang w:val="uk-UA"/>
        </w:rPr>
        <w:t xml:space="preserve"> І. </w:t>
      </w:r>
      <w:proofErr w:type="spellStart"/>
      <w:r w:rsidRPr="00AB3F67">
        <w:rPr>
          <w:rFonts w:ascii="Times New Roman" w:eastAsia="Calibri" w:hAnsi="Times New Roman" w:cs="Times New Roman"/>
          <w:sz w:val="28"/>
          <w:szCs w:val="28"/>
          <w:lang w:val="uk-UA"/>
        </w:rPr>
        <w:t>Компетентнісно</w:t>
      </w:r>
      <w:proofErr w:type="spellEnd"/>
      <w:r w:rsidRPr="00AB3F67">
        <w:rPr>
          <w:rFonts w:ascii="Times New Roman" w:eastAsia="Calibri" w:hAnsi="Times New Roman" w:cs="Times New Roman"/>
          <w:sz w:val="28"/>
          <w:szCs w:val="28"/>
          <w:lang w:val="uk-UA"/>
        </w:rPr>
        <w:t xml:space="preserve"> спрямований педагогічний процес / І. </w:t>
      </w:r>
      <w:proofErr w:type="spellStart"/>
      <w:r w:rsidRPr="00AB3F67">
        <w:rPr>
          <w:rFonts w:ascii="Times New Roman" w:eastAsia="Calibri" w:hAnsi="Times New Roman" w:cs="Times New Roman"/>
          <w:sz w:val="28"/>
          <w:szCs w:val="28"/>
          <w:lang w:val="uk-UA"/>
        </w:rPr>
        <w:t>Родигіна</w:t>
      </w:r>
      <w:proofErr w:type="spellEnd"/>
      <w:r w:rsidRPr="00AB3F67">
        <w:rPr>
          <w:rFonts w:ascii="Times New Roman" w:eastAsia="Calibri" w:hAnsi="Times New Roman" w:cs="Times New Roman"/>
          <w:sz w:val="28"/>
          <w:szCs w:val="28"/>
          <w:lang w:val="uk-UA"/>
        </w:rPr>
        <w:t xml:space="preserve">.   –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http://osvita.ua/school/theory/1963.</w:t>
      </w:r>
      <w:r w:rsidRPr="00AB3F67">
        <w:rPr>
          <w:rFonts w:ascii="Times New Roman" w:eastAsia="Calibri" w:hAnsi="Times New Roman" w:cs="Times New Roman"/>
          <w:sz w:val="28"/>
          <w:szCs w:val="28"/>
        </w:rPr>
        <w:t xml:space="preserve"> (</w:t>
      </w:r>
      <w:r w:rsidRPr="00AB3F67">
        <w:rPr>
          <w:rFonts w:ascii="Times New Roman" w:eastAsia="Calibri" w:hAnsi="Times New Roman" w:cs="Times New Roman"/>
          <w:sz w:val="28"/>
          <w:szCs w:val="28"/>
          <w:lang w:val="uk-UA"/>
        </w:rPr>
        <w:t>дата звернення: 25.04.2021).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86. </w:t>
      </w:r>
      <w:proofErr w:type="spellStart"/>
      <w:r w:rsidRPr="00AB3F67">
        <w:rPr>
          <w:rFonts w:ascii="Times New Roman" w:eastAsia="Calibri" w:hAnsi="Times New Roman" w:cs="Times New Roman"/>
          <w:sz w:val="28"/>
          <w:szCs w:val="28"/>
          <w:lang w:val="uk-UA"/>
        </w:rPr>
        <w:t>Руліене</w:t>
      </w:r>
      <w:proofErr w:type="spellEnd"/>
      <w:r w:rsidRPr="00AB3F67">
        <w:rPr>
          <w:rFonts w:ascii="Times New Roman" w:eastAsia="Calibri" w:hAnsi="Times New Roman" w:cs="Times New Roman"/>
          <w:sz w:val="28"/>
          <w:szCs w:val="28"/>
          <w:lang w:val="uk-UA"/>
        </w:rPr>
        <w:t xml:space="preserve"> Л. Н. Освітній процес сучасного університету: особливості, протиріччя, тенденції розвитку. — Улан-Уде: Видавництво Бурятського державного університету, 2013. —184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87. Семенів Н. Л. </w:t>
      </w:r>
      <w:proofErr w:type="spellStart"/>
      <w:r w:rsidRPr="00AB3F67">
        <w:rPr>
          <w:rFonts w:ascii="Times New Roman" w:eastAsia="Calibri" w:hAnsi="Times New Roman" w:cs="Times New Roman"/>
          <w:sz w:val="28"/>
          <w:szCs w:val="28"/>
          <w:lang w:val="uk-UA"/>
        </w:rPr>
        <w:t>Компютерні</w:t>
      </w:r>
      <w:proofErr w:type="spellEnd"/>
      <w:r w:rsidRPr="00AB3F67">
        <w:rPr>
          <w:rFonts w:ascii="Times New Roman" w:eastAsia="Calibri" w:hAnsi="Times New Roman" w:cs="Times New Roman"/>
          <w:sz w:val="28"/>
          <w:szCs w:val="28"/>
          <w:lang w:val="uk-UA"/>
        </w:rPr>
        <w:t xml:space="preserve"> технології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мови та літератури. </w:t>
      </w:r>
      <w:r w:rsidRPr="00AB3F67">
        <w:rPr>
          <w:rFonts w:ascii="Times New Roman" w:eastAsia="Calibri" w:hAnsi="Times New Roman" w:cs="Times New Roman"/>
          <w:i/>
          <w:sz w:val="28"/>
          <w:szCs w:val="28"/>
          <w:lang w:val="uk-UA"/>
        </w:rPr>
        <w:t>Вивчення української мови та літератури.</w:t>
      </w:r>
      <w:r w:rsidRPr="00AB3F67">
        <w:rPr>
          <w:rFonts w:ascii="Times New Roman" w:eastAsia="Calibri" w:hAnsi="Times New Roman" w:cs="Times New Roman"/>
          <w:sz w:val="28"/>
          <w:szCs w:val="28"/>
          <w:lang w:val="uk-UA"/>
        </w:rPr>
        <w:t xml:space="preserve"> 2010. №1. С.2.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88. Семенів Н. Л. Формування ІКТ-компетентності вчителя-словесника у сучасному освітньому просторі. </w:t>
      </w:r>
      <w:r w:rsidRPr="00AB3F67">
        <w:rPr>
          <w:rFonts w:ascii="Times New Roman" w:eastAsia="Calibri" w:hAnsi="Times New Roman" w:cs="Times New Roman"/>
          <w:i/>
          <w:sz w:val="28"/>
          <w:szCs w:val="28"/>
          <w:lang w:val="uk-UA"/>
        </w:rPr>
        <w:t>Українська мова і література в школі</w:t>
      </w:r>
      <w:r w:rsidRPr="00AB3F67">
        <w:rPr>
          <w:rFonts w:ascii="Times New Roman" w:eastAsia="Calibri" w:hAnsi="Times New Roman" w:cs="Times New Roman"/>
          <w:sz w:val="28"/>
          <w:szCs w:val="28"/>
          <w:lang w:val="uk-UA"/>
        </w:rPr>
        <w:t>. 2016. №3. С.29-32.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89. </w:t>
      </w:r>
      <w:proofErr w:type="spellStart"/>
      <w:r w:rsidRPr="00AB3F67">
        <w:rPr>
          <w:rFonts w:ascii="Times New Roman" w:eastAsia="Calibri" w:hAnsi="Times New Roman" w:cs="Times New Roman"/>
          <w:sz w:val="28"/>
          <w:szCs w:val="28"/>
          <w:lang w:val="uk-UA"/>
        </w:rPr>
        <w:t>Ситченко</w:t>
      </w:r>
      <w:proofErr w:type="spellEnd"/>
      <w:r w:rsidRPr="00AB3F67">
        <w:rPr>
          <w:rFonts w:ascii="Times New Roman" w:eastAsia="Calibri" w:hAnsi="Times New Roman" w:cs="Times New Roman"/>
          <w:sz w:val="28"/>
          <w:szCs w:val="28"/>
          <w:lang w:val="uk-UA"/>
        </w:rPr>
        <w:t xml:space="preserve"> А. Педагогічні технології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літератури. </w:t>
      </w:r>
      <w:proofErr w:type="spellStart"/>
      <w:r w:rsidRPr="00AB3F67">
        <w:rPr>
          <w:rFonts w:ascii="Times New Roman" w:eastAsia="Calibri" w:hAnsi="Times New Roman" w:cs="Times New Roman"/>
          <w:i/>
          <w:sz w:val="28"/>
          <w:szCs w:val="28"/>
          <w:lang w:val="uk-UA"/>
        </w:rPr>
        <w:t>Дивослово</w:t>
      </w:r>
      <w:proofErr w:type="spellEnd"/>
      <w:r w:rsidRPr="00AB3F67">
        <w:rPr>
          <w:rFonts w:ascii="Times New Roman" w:eastAsia="Calibri" w:hAnsi="Times New Roman" w:cs="Times New Roman"/>
          <w:sz w:val="28"/>
          <w:szCs w:val="28"/>
          <w:lang w:val="uk-UA"/>
        </w:rPr>
        <w:t>. 2001. №10. С.19-22.</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90. </w:t>
      </w:r>
      <w:proofErr w:type="spellStart"/>
      <w:r w:rsidRPr="00AB3F67">
        <w:rPr>
          <w:rFonts w:ascii="Times New Roman" w:eastAsia="Calibri" w:hAnsi="Times New Roman" w:cs="Times New Roman"/>
          <w:sz w:val="28"/>
          <w:szCs w:val="28"/>
          <w:lang w:val="uk-UA"/>
        </w:rPr>
        <w:t>Ситченко</w:t>
      </w:r>
      <w:proofErr w:type="spellEnd"/>
      <w:r w:rsidRPr="00AB3F67">
        <w:rPr>
          <w:rFonts w:ascii="Times New Roman" w:eastAsia="Calibri" w:hAnsi="Times New Roman" w:cs="Times New Roman"/>
          <w:sz w:val="28"/>
          <w:szCs w:val="28"/>
          <w:lang w:val="uk-UA"/>
        </w:rPr>
        <w:t xml:space="preserve"> А. До поняття навчального проектування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літератури. </w:t>
      </w:r>
      <w:r w:rsidRPr="00AB3F67">
        <w:rPr>
          <w:rFonts w:ascii="Times New Roman" w:eastAsia="Calibri" w:hAnsi="Times New Roman" w:cs="Times New Roman"/>
          <w:i/>
          <w:sz w:val="28"/>
          <w:szCs w:val="28"/>
          <w:lang w:val="uk-UA"/>
        </w:rPr>
        <w:t>Українська література в загальноосвітній школі</w:t>
      </w:r>
      <w:r w:rsidRPr="00AB3F67">
        <w:rPr>
          <w:rFonts w:ascii="Times New Roman" w:eastAsia="Calibri" w:hAnsi="Times New Roman" w:cs="Times New Roman"/>
          <w:sz w:val="28"/>
          <w:szCs w:val="28"/>
          <w:lang w:val="uk-UA"/>
        </w:rPr>
        <w:t>. 2006. №1. С.21-23.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91. </w:t>
      </w:r>
      <w:proofErr w:type="spellStart"/>
      <w:r w:rsidRPr="00AB3F67">
        <w:rPr>
          <w:rFonts w:ascii="Times New Roman" w:eastAsia="Calibri" w:hAnsi="Times New Roman" w:cs="Times New Roman"/>
          <w:sz w:val="28"/>
          <w:szCs w:val="28"/>
          <w:lang w:val="uk-UA"/>
        </w:rPr>
        <w:t>Ситченко</w:t>
      </w:r>
      <w:proofErr w:type="spellEnd"/>
      <w:r w:rsidRPr="00AB3F67">
        <w:rPr>
          <w:rFonts w:ascii="Times New Roman" w:eastAsia="Calibri" w:hAnsi="Times New Roman" w:cs="Times New Roman"/>
          <w:sz w:val="28"/>
          <w:szCs w:val="28"/>
          <w:lang w:val="uk-UA"/>
        </w:rPr>
        <w:t xml:space="preserve"> А. Інноваційні системи навчання та перспективи їх застосування в </w:t>
      </w:r>
      <w:proofErr w:type="spellStart"/>
      <w:r w:rsidRPr="00AB3F67">
        <w:rPr>
          <w:rFonts w:ascii="Times New Roman" w:eastAsia="Calibri" w:hAnsi="Times New Roman" w:cs="Times New Roman"/>
          <w:sz w:val="28"/>
          <w:szCs w:val="28"/>
          <w:lang w:val="uk-UA"/>
        </w:rPr>
        <w:t>щкільному</w:t>
      </w:r>
      <w:proofErr w:type="spellEnd"/>
      <w:r w:rsidRPr="00AB3F67">
        <w:rPr>
          <w:rFonts w:ascii="Times New Roman" w:eastAsia="Calibri" w:hAnsi="Times New Roman" w:cs="Times New Roman"/>
          <w:sz w:val="28"/>
          <w:szCs w:val="28"/>
          <w:lang w:val="uk-UA"/>
        </w:rPr>
        <w:t xml:space="preserve"> курсі української літератури. </w:t>
      </w:r>
      <w:r w:rsidRPr="00AB3F67">
        <w:rPr>
          <w:rFonts w:ascii="Times New Roman" w:eastAsia="Calibri" w:hAnsi="Times New Roman" w:cs="Times New Roman"/>
          <w:i/>
          <w:sz w:val="28"/>
          <w:szCs w:val="28"/>
          <w:lang w:val="uk-UA"/>
        </w:rPr>
        <w:t>Українська література в загальноосвітній школі.</w:t>
      </w:r>
      <w:r w:rsidRPr="00AB3F67">
        <w:rPr>
          <w:rFonts w:ascii="Times New Roman" w:eastAsia="Calibri" w:hAnsi="Times New Roman" w:cs="Times New Roman"/>
          <w:sz w:val="28"/>
          <w:szCs w:val="28"/>
          <w:lang w:val="uk-UA"/>
        </w:rPr>
        <w:t xml:space="preserve"> 2004. №8. С.12-16.</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92. </w:t>
      </w:r>
      <w:proofErr w:type="spellStart"/>
      <w:r w:rsidRPr="00AB3F67">
        <w:rPr>
          <w:rFonts w:ascii="Times New Roman" w:eastAsia="Calibri" w:hAnsi="Times New Roman" w:cs="Times New Roman"/>
          <w:sz w:val="28"/>
          <w:szCs w:val="28"/>
          <w:lang w:val="uk-UA"/>
        </w:rPr>
        <w:t>Ситченко</w:t>
      </w:r>
      <w:proofErr w:type="spellEnd"/>
      <w:r w:rsidRPr="00AB3F67">
        <w:rPr>
          <w:rFonts w:ascii="Times New Roman" w:eastAsia="Calibri" w:hAnsi="Times New Roman" w:cs="Times New Roman"/>
          <w:sz w:val="28"/>
          <w:szCs w:val="28"/>
          <w:lang w:val="uk-UA"/>
        </w:rPr>
        <w:t xml:space="preserve"> А. Методика навчання української літератури в загальноосвітніх закладах: </w:t>
      </w:r>
      <w:proofErr w:type="spellStart"/>
      <w:r w:rsidRPr="00AB3F67">
        <w:rPr>
          <w:rFonts w:ascii="Times New Roman" w:eastAsia="Calibri" w:hAnsi="Times New Roman" w:cs="Times New Roman"/>
          <w:sz w:val="28"/>
          <w:szCs w:val="28"/>
          <w:lang w:val="uk-UA"/>
        </w:rPr>
        <w:t>навч</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посіб</w:t>
      </w:r>
      <w:proofErr w:type="spellEnd"/>
      <w:r w:rsidRPr="00AB3F67">
        <w:rPr>
          <w:rFonts w:ascii="Times New Roman" w:eastAsia="Calibri" w:hAnsi="Times New Roman" w:cs="Times New Roman"/>
          <w:sz w:val="28"/>
          <w:szCs w:val="28"/>
          <w:lang w:val="uk-UA"/>
        </w:rPr>
        <w:t>. для студентів-</w:t>
      </w:r>
      <w:proofErr w:type="spellStart"/>
      <w:r w:rsidRPr="00AB3F67">
        <w:rPr>
          <w:rFonts w:ascii="Times New Roman" w:eastAsia="Calibri" w:hAnsi="Times New Roman" w:cs="Times New Roman"/>
          <w:sz w:val="28"/>
          <w:szCs w:val="28"/>
          <w:lang w:val="uk-UA"/>
        </w:rPr>
        <w:t>філолоів</w:t>
      </w:r>
      <w:proofErr w:type="spellEnd"/>
      <w:r w:rsidRPr="00AB3F67">
        <w:rPr>
          <w:rFonts w:ascii="Times New Roman" w:eastAsia="Calibri" w:hAnsi="Times New Roman" w:cs="Times New Roman"/>
          <w:sz w:val="28"/>
          <w:szCs w:val="28"/>
          <w:lang w:val="uk-UA"/>
        </w:rPr>
        <w:t xml:space="preserve">. К.: </w:t>
      </w:r>
      <w:proofErr w:type="spellStart"/>
      <w:r w:rsidRPr="00AB3F67">
        <w:rPr>
          <w:rFonts w:ascii="Times New Roman" w:eastAsia="Calibri" w:hAnsi="Times New Roman" w:cs="Times New Roman"/>
          <w:sz w:val="28"/>
          <w:szCs w:val="28"/>
          <w:lang w:val="uk-UA"/>
        </w:rPr>
        <w:t>Ленвіт</w:t>
      </w:r>
      <w:proofErr w:type="spellEnd"/>
      <w:r w:rsidRPr="00AB3F67">
        <w:rPr>
          <w:rFonts w:ascii="Times New Roman" w:eastAsia="Calibri" w:hAnsi="Times New Roman" w:cs="Times New Roman"/>
          <w:sz w:val="28"/>
          <w:szCs w:val="28"/>
          <w:lang w:val="uk-UA"/>
        </w:rPr>
        <w:t>, 2011. 291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93. </w:t>
      </w:r>
      <w:proofErr w:type="spellStart"/>
      <w:r w:rsidRPr="00AB3F67">
        <w:rPr>
          <w:rFonts w:ascii="Times New Roman" w:eastAsia="Calibri" w:hAnsi="Times New Roman" w:cs="Times New Roman"/>
          <w:sz w:val="28"/>
          <w:szCs w:val="28"/>
          <w:lang w:val="uk-UA"/>
        </w:rPr>
        <w:t>Сластєнин</w:t>
      </w:r>
      <w:proofErr w:type="spellEnd"/>
      <w:r w:rsidRPr="00AB3F67">
        <w:rPr>
          <w:rFonts w:ascii="Times New Roman" w:eastAsia="Calibri" w:hAnsi="Times New Roman" w:cs="Times New Roman"/>
          <w:sz w:val="28"/>
          <w:szCs w:val="28"/>
          <w:lang w:val="uk-UA"/>
        </w:rPr>
        <w:t xml:space="preserve">, В. А. Професійний саморозвиток учителя / В. А. </w:t>
      </w:r>
      <w:proofErr w:type="spellStart"/>
      <w:r w:rsidRPr="00AB3F67">
        <w:rPr>
          <w:rFonts w:ascii="Times New Roman" w:eastAsia="Calibri" w:hAnsi="Times New Roman" w:cs="Times New Roman"/>
          <w:sz w:val="28"/>
          <w:szCs w:val="28"/>
          <w:lang w:val="uk-UA"/>
        </w:rPr>
        <w:t>Сластєнин</w:t>
      </w:r>
      <w:proofErr w:type="spellEnd"/>
      <w:r w:rsidRPr="00AB3F67">
        <w:rPr>
          <w:rFonts w:ascii="Times New Roman" w:eastAsia="Calibri" w:hAnsi="Times New Roman" w:cs="Times New Roman"/>
          <w:sz w:val="28"/>
          <w:szCs w:val="28"/>
          <w:lang w:val="uk-UA"/>
        </w:rPr>
        <w:t>. – М.: МАГІСТР-ПРЕС, 2000</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94. </w:t>
      </w:r>
      <w:proofErr w:type="spellStart"/>
      <w:r w:rsidRPr="00AB3F67">
        <w:rPr>
          <w:rFonts w:ascii="Times New Roman" w:eastAsia="Calibri" w:hAnsi="Times New Roman" w:cs="Times New Roman"/>
          <w:sz w:val="28"/>
          <w:szCs w:val="28"/>
          <w:lang w:val="uk-UA"/>
        </w:rPr>
        <w:t>Таранік</w:t>
      </w:r>
      <w:proofErr w:type="spellEnd"/>
      <w:r w:rsidRPr="00AB3F67">
        <w:rPr>
          <w:rFonts w:ascii="Times New Roman" w:eastAsia="Calibri" w:hAnsi="Times New Roman" w:cs="Times New Roman"/>
          <w:sz w:val="28"/>
          <w:szCs w:val="28"/>
          <w:lang w:val="uk-UA"/>
        </w:rPr>
        <w:t xml:space="preserve">-Ткачук К. Інтернет як образ сучасного віртуально-мобільного світу. </w:t>
      </w:r>
      <w:r w:rsidRPr="00AB3F67">
        <w:rPr>
          <w:rFonts w:ascii="Times New Roman" w:eastAsia="Calibri" w:hAnsi="Times New Roman" w:cs="Times New Roman"/>
          <w:i/>
          <w:sz w:val="28"/>
          <w:szCs w:val="28"/>
          <w:lang w:val="uk-UA"/>
        </w:rPr>
        <w:t>Всесвітня література в середніх навчальних закладах України</w:t>
      </w:r>
      <w:r w:rsidRPr="00AB3F67">
        <w:rPr>
          <w:rFonts w:ascii="Times New Roman" w:eastAsia="Calibri" w:hAnsi="Times New Roman" w:cs="Times New Roman"/>
          <w:sz w:val="28"/>
          <w:szCs w:val="28"/>
          <w:lang w:val="uk-UA"/>
        </w:rPr>
        <w:t>. 2010. №4. С.61-63.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95. Тищенко О. Динаміка інтернет-спілкування наживо: </w:t>
      </w:r>
      <w:proofErr w:type="spellStart"/>
      <w:r w:rsidRPr="00AB3F67">
        <w:rPr>
          <w:rFonts w:ascii="Times New Roman" w:eastAsia="Calibri" w:hAnsi="Times New Roman" w:cs="Times New Roman"/>
          <w:sz w:val="28"/>
          <w:szCs w:val="28"/>
          <w:lang w:val="uk-UA"/>
        </w:rPr>
        <w:t>мовний</w:t>
      </w:r>
      <w:proofErr w:type="spellEnd"/>
      <w:r w:rsidRPr="00AB3F67">
        <w:rPr>
          <w:rFonts w:ascii="Times New Roman" w:eastAsia="Calibri" w:hAnsi="Times New Roman" w:cs="Times New Roman"/>
          <w:sz w:val="28"/>
          <w:szCs w:val="28"/>
          <w:lang w:val="uk-UA"/>
        </w:rPr>
        <w:t xml:space="preserve"> і прагматичний аспекти. </w:t>
      </w:r>
      <w:proofErr w:type="spellStart"/>
      <w:r w:rsidRPr="00AB3F67">
        <w:rPr>
          <w:rFonts w:ascii="Times New Roman" w:eastAsia="Calibri" w:hAnsi="Times New Roman" w:cs="Times New Roman"/>
          <w:i/>
          <w:sz w:val="28"/>
          <w:szCs w:val="28"/>
          <w:lang w:val="uk-UA"/>
        </w:rPr>
        <w:t>Дивослово</w:t>
      </w:r>
      <w:proofErr w:type="spellEnd"/>
      <w:r w:rsidRPr="00AB3F67">
        <w:rPr>
          <w:rFonts w:ascii="Times New Roman" w:eastAsia="Calibri" w:hAnsi="Times New Roman" w:cs="Times New Roman"/>
          <w:sz w:val="28"/>
          <w:szCs w:val="28"/>
          <w:lang w:val="uk-UA"/>
        </w:rPr>
        <w:t>. 2015. №5. С.26-31.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96. </w:t>
      </w:r>
      <w:proofErr w:type="spellStart"/>
      <w:r w:rsidRPr="00AB3F67">
        <w:rPr>
          <w:rFonts w:ascii="Times New Roman" w:eastAsia="Calibri" w:hAnsi="Times New Roman" w:cs="Times New Roman"/>
          <w:sz w:val="28"/>
          <w:szCs w:val="28"/>
          <w:lang w:val="uk-UA"/>
        </w:rPr>
        <w:t>Трішина</w:t>
      </w:r>
      <w:proofErr w:type="spellEnd"/>
      <w:r w:rsidRPr="00AB3F67">
        <w:rPr>
          <w:rFonts w:ascii="Times New Roman" w:eastAsia="Calibri" w:hAnsi="Times New Roman" w:cs="Times New Roman"/>
          <w:sz w:val="28"/>
          <w:szCs w:val="28"/>
          <w:lang w:val="uk-UA"/>
        </w:rPr>
        <w:t xml:space="preserve"> С.В.,  Хуторський А. В. Інформаційна компетентність </w:t>
      </w:r>
      <w:proofErr w:type="spellStart"/>
      <w:r w:rsidRPr="00AB3F67">
        <w:rPr>
          <w:rFonts w:ascii="Times New Roman" w:eastAsia="Calibri" w:hAnsi="Times New Roman" w:cs="Times New Roman"/>
          <w:sz w:val="28"/>
          <w:szCs w:val="28"/>
          <w:lang w:val="uk-UA"/>
        </w:rPr>
        <w:t>спецфалфста</w:t>
      </w:r>
      <w:proofErr w:type="spellEnd"/>
      <w:r w:rsidRPr="00AB3F67">
        <w:rPr>
          <w:rFonts w:ascii="Times New Roman" w:eastAsia="Calibri" w:hAnsi="Times New Roman" w:cs="Times New Roman"/>
          <w:sz w:val="28"/>
          <w:szCs w:val="28"/>
          <w:lang w:val="uk-UA"/>
        </w:rPr>
        <w:t xml:space="preserve"> в системі додаткової професійної освіти // Інтернет-журнал «</w:t>
      </w:r>
      <w:proofErr w:type="spellStart"/>
      <w:r w:rsidRPr="00AB3F67">
        <w:rPr>
          <w:rFonts w:ascii="Times New Roman" w:eastAsia="Calibri" w:hAnsi="Times New Roman" w:cs="Times New Roman"/>
          <w:sz w:val="28"/>
          <w:szCs w:val="28"/>
          <w:lang w:val="uk-UA"/>
        </w:rPr>
        <w:t>Ейдос</w:t>
      </w:r>
      <w:proofErr w:type="spellEnd"/>
      <w:r w:rsidRPr="00AB3F67">
        <w:rPr>
          <w:rFonts w:ascii="Times New Roman" w:eastAsia="Calibri" w:hAnsi="Times New Roman" w:cs="Times New Roman"/>
          <w:sz w:val="28"/>
          <w:szCs w:val="28"/>
          <w:lang w:val="uk-UA"/>
        </w:rPr>
        <w:t xml:space="preserve">». 2004. URL: http://www.eidos.ru/journal /2004/0622-09.htm (дата </w:t>
      </w:r>
      <w:proofErr w:type="spellStart"/>
      <w:r w:rsidRPr="00AB3F67">
        <w:rPr>
          <w:rFonts w:ascii="Times New Roman" w:eastAsia="Calibri" w:hAnsi="Times New Roman" w:cs="Times New Roman"/>
          <w:sz w:val="28"/>
          <w:szCs w:val="28"/>
          <w:lang w:val="uk-UA"/>
        </w:rPr>
        <w:t>обращения</w:t>
      </w:r>
      <w:proofErr w:type="spellEnd"/>
      <w:r w:rsidRPr="00AB3F67">
        <w:rPr>
          <w:rFonts w:ascii="Times New Roman" w:eastAsia="Calibri" w:hAnsi="Times New Roman" w:cs="Times New Roman"/>
          <w:sz w:val="28"/>
          <w:szCs w:val="28"/>
          <w:lang w:val="uk-UA"/>
        </w:rPr>
        <w:t>: 21.10.2021)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97. Українська література. 5-9 класи. Програма для загальноосвітніх навчальних закладів. URL: mon.gov.ua/</w:t>
      </w:r>
      <w:proofErr w:type="spellStart"/>
      <w:r w:rsidRPr="00AB3F67">
        <w:rPr>
          <w:rFonts w:ascii="Times New Roman" w:eastAsia="Calibri" w:hAnsi="Times New Roman" w:cs="Times New Roman"/>
          <w:sz w:val="28"/>
          <w:szCs w:val="28"/>
          <w:lang w:val="uk-UA"/>
        </w:rPr>
        <w:t>storage</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app</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media</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zagalna</w:t>
      </w:r>
      <w:proofErr w:type="spellEnd"/>
      <w:r w:rsidRPr="00AB3F67">
        <w:rPr>
          <w:rFonts w:ascii="Times New Roman" w:eastAsia="Calibri" w:hAnsi="Times New Roman" w:cs="Times New Roman"/>
          <w:sz w:val="28"/>
          <w:szCs w:val="28"/>
          <w:lang w:val="uk-UA"/>
        </w:rPr>
        <w:t>.</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98. Українська література. 10-11 класи. Програма для загальноосвітніх навчальних закладів: профільний рівень.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mon.gov.ua/</w:t>
      </w:r>
      <w:proofErr w:type="spellStart"/>
      <w:r w:rsidRPr="00AB3F67">
        <w:rPr>
          <w:rFonts w:ascii="Times New Roman" w:eastAsia="Calibri" w:hAnsi="Times New Roman" w:cs="Times New Roman"/>
          <w:sz w:val="28"/>
          <w:szCs w:val="28"/>
          <w:lang w:val="uk-UA"/>
        </w:rPr>
        <w:t>storage</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app</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media</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zagalna</w:t>
      </w:r>
      <w:proofErr w:type="spellEnd"/>
      <w:r w:rsidRPr="00AB3F67">
        <w:rPr>
          <w:rFonts w:ascii="Times New Roman" w:eastAsia="Calibri" w:hAnsi="Times New Roman" w:cs="Times New Roman"/>
          <w:sz w:val="28"/>
          <w:szCs w:val="28"/>
          <w:lang w:val="uk-UA"/>
        </w:rPr>
        <w:t>.</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99.Уліщенко В. Комп’ютер і вивчення української словесності. </w:t>
      </w:r>
      <w:proofErr w:type="spellStart"/>
      <w:r w:rsidRPr="00AB3F67">
        <w:rPr>
          <w:rFonts w:ascii="Times New Roman" w:eastAsia="Calibri" w:hAnsi="Times New Roman" w:cs="Times New Roman"/>
          <w:i/>
          <w:sz w:val="28"/>
          <w:szCs w:val="28"/>
          <w:lang w:val="uk-UA"/>
        </w:rPr>
        <w:t>Дивослово</w:t>
      </w:r>
      <w:proofErr w:type="spellEnd"/>
      <w:r w:rsidRPr="00AB3F67">
        <w:rPr>
          <w:rFonts w:ascii="Times New Roman" w:eastAsia="Calibri" w:hAnsi="Times New Roman" w:cs="Times New Roman"/>
          <w:i/>
          <w:sz w:val="28"/>
          <w:szCs w:val="28"/>
          <w:lang w:val="uk-UA"/>
        </w:rPr>
        <w:t>.</w:t>
      </w:r>
      <w:r w:rsidRPr="00AB3F67">
        <w:rPr>
          <w:rFonts w:ascii="Times New Roman" w:eastAsia="Calibri" w:hAnsi="Times New Roman" w:cs="Times New Roman"/>
          <w:sz w:val="28"/>
          <w:szCs w:val="28"/>
          <w:lang w:val="uk-UA"/>
        </w:rPr>
        <w:t xml:space="preserve"> 2006. №10. С.7-11.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100. </w:t>
      </w:r>
      <w:proofErr w:type="spellStart"/>
      <w:r w:rsidRPr="00AB3F67">
        <w:rPr>
          <w:rFonts w:ascii="Times New Roman" w:eastAsia="Calibri" w:hAnsi="Times New Roman" w:cs="Times New Roman"/>
          <w:sz w:val="28"/>
          <w:szCs w:val="28"/>
          <w:lang w:val="uk-UA"/>
        </w:rPr>
        <w:t>Умецька</w:t>
      </w:r>
      <w:proofErr w:type="spellEnd"/>
      <w:r w:rsidRPr="00AB3F67">
        <w:rPr>
          <w:rFonts w:ascii="Times New Roman" w:eastAsia="Calibri" w:hAnsi="Times New Roman" w:cs="Times New Roman"/>
          <w:sz w:val="28"/>
          <w:szCs w:val="28"/>
          <w:lang w:val="uk-UA"/>
        </w:rPr>
        <w:t xml:space="preserve"> Н. </w:t>
      </w:r>
      <w:proofErr w:type="spellStart"/>
      <w:r w:rsidRPr="00AB3F67">
        <w:rPr>
          <w:rFonts w:ascii="Times New Roman" w:eastAsia="Calibri" w:hAnsi="Times New Roman" w:cs="Times New Roman"/>
          <w:sz w:val="28"/>
          <w:szCs w:val="28"/>
          <w:lang w:val="uk-UA"/>
        </w:rPr>
        <w:t>Медіаосвіта</w:t>
      </w:r>
      <w:proofErr w:type="spellEnd"/>
      <w:r w:rsidRPr="00AB3F67">
        <w:rPr>
          <w:rFonts w:ascii="Times New Roman" w:eastAsia="Calibri" w:hAnsi="Times New Roman" w:cs="Times New Roman"/>
          <w:sz w:val="28"/>
          <w:szCs w:val="28"/>
          <w:lang w:val="uk-UA"/>
        </w:rPr>
        <w:t xml:space="preserve"> – сучасна педагогічна технологія. </w:t>
      </w:r>
      <w:r w:rsidRPr="00AB3F67">
        <w:rPr>
          <w:rFonts w:ascii="Times New Roman" w:eastAsia="Calibri" w:hAnsi="Times New Roman" w:cs="Times New Roman"/>
          <w:i/>
          <w:sz w:val="28"/>
          <w:szCs w:val="28"/>
          <w:lang w:val="uk-UA"/>
        </w:rPr>
        <w:t>Відкритий урок.</w:t>
      </w:r>
      <w:r w:rsidRPr="00AB3F67">
        <w:rPr>
          <w:rFonts w:ascii="Times New Roman" w:eastAsia="Calibri" w:hAnsi="Times New Roman" w:cs="Times New Roman"/>
          <w:sz w:val="28"/>
          <w:szCs w:val="28"/>
          <w:lang w:val="uk-UA"/>
        </w:rPr>
        <w:t xml:space="preserve"> 2010. №2. С.14-15.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101. </w:t>
      </w:r>
      <w:proofErr w:type="spellStart"/>
      <w:r w:rsidRPr="00AB3F67">
        <w:rPr>
          <w:rFonts w:ascii="Times New Roman" w:eastAsia="Calibri" w:hAnsi="Times New Roman" w:cs="Times New Roman"/>
          <w:sz w:val="28"/>
          <w:szCs w:val="28"/>
          <w:lang w:val="uk-UA"/>
        </w:rPr>
        <w:t>Фасоля</w:t>
      </w:r>
      <w:proofErr w:type="spellEnd"/>
      <w:r w:rsidRPr="00AB3F67">
        <w:rPr>
          <w:rFonts w:ascii="Times New Roman" w:eastAsia="Calibri" w:hAnsi="Times New Roman" w:cs="Times New Roman"/>
          <w:sz w:val="28"/>
          <w:szCs w:val="28"/>
          <w:lang w:val="uk-UA"/>
        </w:rPr>
        <w:t xml:space="preserve"> Т. Як не загубитися в Мережі (культура електронного спілкування). </w:t>
      </w:r>
      <w:r w:rsidRPr="00AB3F67">
        <w:rPr>
          <w:rFonts w:ascii="Times New Roman" w:eastAsia="Calibri" w:hAnsi="Times New Roman" w:cs="Times New Roman"/>
          <w:i/>
          <w:sz w:val="28"/>
          <w:szCs w:val="28"/>
          <w:lang w:val="uk-UA"/>
        </w:rPr>
        <w:t>Українська мова та література в середніх школах, ліцеях, гімназіях та колегіумах</w:t>
      </w:r>
      <w:r w:rsidRPr="00AB3F67">
        <w:rPr>
          <w:rFonts w:ascii="Times New Roman" w:eastAsia="Calibri" w:hAnsi="Times New Roman" w:cs="Times New Roman"/>
          <w:sz w:val="28"/>
          <w:szCs w:val="28"/>
          <w:lang w:val="uk-UA"/>
        </w:rPr>
        <w:t>. 2005. №3. С.146-149.</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102. Химера Н. Упровадження мультимедійних технологій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зарубіжної літератури. </w:t>
      </w:r>
      <w:r w:rsidRPr="00AB3F67">
        <w:rPr>
          <w:rFonts w:ascii="Times New Roman" w:eastAsia="Calibri" w:hAnsi="Times New Roman" w:cs="Times New Roman"/>
          <w:i/>
          <w:sz w:val="28"/>
          <w:szCs w:val="28"/>
          <w:lang w:val="uk-UA"/>
        </w:rPr>
        <w:t>Зарубіжна література</w:t>
      </w:r>
      <w:r w:rsidRPr="00AB3F67">
        <w:rPr>
          <w:rFonts w:ascii="Times New Roman" w:eastAsia="Calibri" w:hAnsi="Times New Roman" w:cs="Times New Roman"/>
          <w:sz w:val="28"/>
          <w:szCs w:val="28"/>
          <w:lang w:val="uk-UA"/>
        </w:rPr>
        <w:t>. 2010. №3-4. С.3-5.</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103. Хуторський А.В. Ключові компетенції: технологія конструювання // Народна освіта. – 2003. – №5. – С. 55–61.</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104. Хуторський А.В. Ключові компетенції та освітні стандарти. Інтернет-журнал «</w:t>
      </w:r>
      <w:proofErr w:type="spellStart"/>
      <w:r w:rsidRPr="00AB3F67">
        <w:rPr>
          <w:rFonts w:ascii="Times New Roman" w:eastAsia="Calibri" w:hAnsi="Times New Roman" w:cs="Times New Roman"/>
          <w:sz w:val="28"/>
          <w:szCs w:val="28"/>
          <w:lang w:val="uk-UA"/>
        </w:rPr>
        <w:t>Ейдос</w:t>
      </w:r>
      <w:proofErr w:type="spellEnd"/>
      <w:r w:rsidRPr="00AB3F67">
        <w:rPr>
          <w:rFonts w:ascii="Times New Roman" w:eastAsia="Calibri" w:hAnsi="Times New Roman" w:cs="Times New Roman"/>
          <w:sz w:val="28"/>
          <w:szCs w:val="28"/>
          <w:lang w:val="uk-UA"/>
        </w:rPr>
        <w:t xml:space="preserve">», 2002. </w:t>
      </w:r>
      <w:r w:rsidRPr="00AB3F67">
        <w:rPr>
          <w:rFonts w:ascii="Times New Roman" w:eastAsia="Calibri" w:hAnsi="Times New Roman" w:cs="Times New Roman"/>
          <w:sz w:val="28"/>
          <w:szCs w:val="28"/>
          <w:lang w:val="en-US"/>
        </w:rPr>
        <w:t>URL</w:t>
      </w:r>
      <w:r w:rsidRPr="00AB3F67">
        <w:rPr>
          <w:rFonts w:ascii="Times New Roman" w:eastAsia="Calibri" w:hAnsi="Times New Roman" w:cs="Times New Roman"/>
          <w:sz w:val="28"/>
          <w:szCs w:val="28"/>
          <w:lang w:val="uk-UA"/>
        </w:rPr>
        <w:t xml:space="preserve">: http://eidos.ru/journal/2002/0423.htm. (дата звернення 18.05.2021) </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105. </w:t>
      </w:r>
      <w:proofErr w:type="spellStart"/>
      <w:r w:rsidRPr="00AB3F67">
        <w:rPr>
          <w:rFonts w:ascii="Times New Roman" w:eastAsia="Calibri" w:hAnsi="Times New Roman" w:cs="Times New Roman"/>
          <w:sz w:val="28"/>
          <w:szCs w:val="28"/>
          <w:lang w:val="uk-UA"/>
        </w:rPr>
        <w:t>Ціко</w:t>
      </w:r>
      <w:proofErr w:type="spellEnd"/>
      <w:r w:rsidRPr="00AB3F67">
        <w:rPr>
          <w:rFonts w:ascii="Times New Roman" w:eastAsia="Calibri" w:hAnsi="Times New Roman" w:cs="Times New Roman"/>
          <w:sz w:val="28"/>
          <w:szCs w:val="28"/>
          <w:lang w:val="uk-UA"/>
        </w:rPr>
        <w:t xml:space="preserve"> І. Г. </w:t>
      </w:r>
      <w:proofErr w:type="spellStart"/>
      <w:r w:rsidRPr="00AB3F67">
        <w:rPr>
          <w:rFonts w:ascii="Times New Roman" w:eastAsia="Calibri" w:hAnsi="Times New Roman" w:cs="Times New Roman"/>
          <w:sz w:val="28"/>
          <w:szCs w:val="28"/>
          <w:lang w:val="uk-UA"/>
        </w:rPr>
        <w:t>Медіадидактичний</w:t>
      </w:r>
      <w:proofErr w:type="spellEnd"/>
      <w:r w:rsidRPr="00AB3F67">
        <w:rPr>
          <w:rFonts w:ascii="Times New Roman" w:eastAsia="Calibri" w:hAnsi="Times New Roman" w:cs="Times New Roman"/>
          <w:sz w:val="28"/>
          <w:szCs w:val="28"/>
          <w:lang w:val="uk-UA"/>
        </w:rPr>
        <w:t xml:space="preserve"> аспект формування етнокультурної компетентності учнів 5-7 класів у процесі вивчення зарубіжної літератури. </w:t>
      </w:r>
      <w:r w:rsidRPr="00AB3F67">
        <w:rPr>
          <w:rFonts w:ascii="Times New Roman" w:eastAsia="Calibri" w:hAnsi="Times New Roman" w:cs="Times New Roman"/>
          <w:i/>
          <w:sz w:val="28"/>
          <w:szCs w:val="28"/>
          <w:lang w:val="uk-UA"/>
        </w:rPr>
        <w:t>Науковий огляд</w:t>
      </w:r>
      <w:r w:rsidRPr="00AB3F67">
        <w:rPr>
          <w:rFonts w:ascii="Times New Roman" w:eastAsia="Calibri" w:hAnsi="Times New Roman" w:cs="Times New Roman"/>
          <w:sz w:val="28"/>
          <w:szCs w:val="28"/>
          <w:lang w:val="uk-UA"/>
        </w:rPr>
        <w:t>. 2015. №5.С.109-119.</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106. </w:t>
      </w:r>
      <w:proofErr w:type="spellStart"/>
      <w:r w:rsidRPr="00AB3F67">
        <w:rPr>
          <w:rFonts w:ascii="Times New Roman" w:eastAsia="Calibri" w:hAnsi="Times New Roman" w:cs="Times New Roman"/>
          <w:sz w:val="28"/>
          <w:szCs w:val="28"/>
          <w:lang w:val="uk-UA"/>
        </w:rPr>
        <w:t>Шарко</w:t>
      </w:r>
      <w:proofErr w:type="spellEnd"/>
      <w:r w:rsidRPr="00AB3F67">
        <w:rPr>
          <w:rFonts w:ascii="Times New Roman" w:eastAsia="Calibri" w:hAnsi="Times New Roman" w:cs="Times New Roman"/>
          <w:sz w:val="28"/>
          <w:szCs w:val="28"/>
          <w:lang w:val="uk-UA"/>
        </w:rPr>
        <w:t> В. Д. Сучасний урок: технологічний аспект. К., 2006. 220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107. </w:t>
      </w:r>
      <w:proofErr w:type="spellStart"/>
      <w:r w:rsidRPr="00AB3F67">
        <w:rPr>
          <w:rFonts w:ascii="Times New Roman" w:eastAsia="Calibri" w:hAnsi="Times New Roman" w:cs="Times New Roman"/>
          <w:sz w:val="28"/>
          <w:szCs w:val="28"/>
          <w:lang w:val="uk-UA"/>
        </w:rPr>
        <w:t>Швачич</w:t>
      </w:r>
      <w:proofErr w:type="spellEnd"/>
      <w:r w:rsidRPr="00AB3F67">
        <w:rPr>
          <w:rFonts w:ascii="Times New Roman" w:eastAsia="Calibri" w:hAnsi="Times New Roman" w:cs="Times New Roman"/>
          <w:sz w:val="28"/>
          <w:szCs w:val="28"/>
          <w:lang w:val="uk-UA"/>
        </w:rPr>
        <w:t xml:space="preserve"> Г.Г., Толстой В.В., </w:t>
      </w:r>
      <w:proofErr w:type="spellStart"/>
      <w:r w:rsidRPr="00AB3F67">
        <w:rPr>
          <w:rFonts w:ascii="Times New Roman" w:eastAsia="Calibri" w:hAnsi="Times New Roman" w:cs="Times New Roman"/>
          <w:sz w:val="28"/>
          <w:szCs w:val="28"/>
          <w:lang w:val="uk-UA"/>
        </w:rPr>
        <w:t>Петречук</w:t>
      </w:r>
      <w:proofErr w:type="spellEnd"/>
      <w:r w:rsidRPr="00AB3F67">
        <w:rPr>
          <w:rFonts w:ascii="Times New Roman" w:eastAsia="Calibri" w:hAnsi="Times New Roman" w:cs="Times New Roman"/>
          <w:sz w:val="28"/>
          <w:szCs w:val="28"/>
          <w:lang w:val="uk-UA"/>
        </w:rPr>
        <w:t xml:space="preserve"> Л.М., Іващенко Ю.С., Гуляєва О.А., </w:t>
      </w:r>
      <w:proofErr w:type="spellStart"/>
      <w:r w:rsidRPr="00AB3F67">
        <w:rPr>
          <w:rFonts w:ascii="Times New Roman" w:eastAsia="Calibri" w:hAnsi="Times New Roman" w:cs="Times New Roman"/>
          <w:sz w:val="28"/>
          <w:szCs w:val="28"/>
          <w:lang w:val="uk-UA"/>
        </w:rPr>
        <w:t>Соболенко</w:t>
      </w:r>
      <w:proofErr w:type="spellEnd"/>
      <w:r w:rsidRPr="00AB3F67">
        <w:rPr>
          <w:rFonts w:ascii="Times New Roman" w:eastAsia="Calibri" w:hAnsi="Times New Roman" w:cs="Times New Roman"/>
          <w:sz w:val="28"/>
          <w:szCs w:val="28"/>
          <w:lang w:val="uk-UA"/>
        </w:rPr>
        <w:t xml:space="preserve"> О.В. Сучасні інформаційно-комунікаційні технології: Навчальний посібник. Дніпро: </w:t>
      </w:r>
      <w:proofErr w:type="spellStart"/>
      <w:r w:rsidRPr="00AB3F67">
        <w:rPr>
          <w:rFonts w:ascii="Times New Roman" w:eastAsia="Calibri" w:hAnsi="Times New Roman" w:cs="Times New Roman"/>
          <w:sz w:val="28"/>
          <w:szCs w:val="28"/>
          <w:lang w:val="uk-UA"/>
        </w:rPr>
        <w:t>НМетАУ</w:t>
      </w:r>
      <w:proofErr w:type="spellEnd"/>
      <w:r w:rsidRPr="00AB3F67">
        <w:rPr>
          <w:rFonts w:ascii="Times New Roman" w:eastAsia="Calibri" w:hAnsi="Times New Roman" w:cs="Times New Roman"/>
          <w:sz w:val="28"/>
          <w:szCs w:val="28"/>
          <w:lang w:val="uk-UA"/>
        </w:rPr>
        <w:t>, 2017. 230 С., С. 3</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108. </w:t>
      </w:r>
      <w:proofErr w:type="spellStart"/>
      <w:r w:rsidRPr="00AB3F67">
        <w:rPr>
          <w:rFonts w:ascii="Times New Roman" w:eastAsia="Calibri" w:hAnsi="Times New Roman" w:cs="Times New Roman"/>
          <w:sz w:val="28"/>
          <w:szCs w:val="28"/>
          <w:lang w:val="uk-UA"/>
        </w:rPr>
        <w:t>Шиліна</w:t>
      </w:r>
      <w:proofErr w:type="spellEnd"/>
      <w:r w:rsidRPr="00AB3F67">
        <w:rPr>
          <w:rFonts w:ascii="Times New Roman" w:eastAsia="Calibri" w:hAnsi="Times New Roman" w:cs="Times New Roman"/>
          <w:sz w:val="28"/>
          <w:szCs w:val="28"/>
          <w:lang w:val="uk-UA"/>
        </w:rPr>
        <w:t xml:space="preserve"> Г. А. Класно-дистанційна форма навчання на </w:t>
      </w:r>
      <w:proofErr w:type="spellStart"/>
      <w:r w:rsidRPr="00AB3F67">
        <w:rPr>
          <w:rFonts w:ascii="Times New Roman" w:eastAsia="Calibri" w:hAnsi="Times New Roman" w:cs="Times New Roman"/>
          <w:sz w:val="28"/>
          <w:szCs w:val="28"/>
          <w:lang w:val="uk-UA"/>
        </w:rPr>
        <w:t>уроках</w:t>
      </w:r>
      <w:proofErr w:type="spellEnd"/>
      <w:r w:rsidRPr="00AB3F67">
        <w:rPr>
          <w:rFonts w:ascii="Times New Roman" w:eastAsia="Calibri" w:hAnsi="Times New Roman" w:cs="Times New Roman"/>
          <w:sz w:val="28"/>
          <w:szCs w:val="28"/>
          <w:lang w:val="uk-UA"/>
        </w:rPr>
        <w:t xml:space="preserve"> української мови та заняттях факультативу </w:t>
      </w:r>
      <w:proofErr w:type="spellStart"/>
      <w:r w:rsidRPr="00AB3F67">
        <w:rPr>
          <w:rFonts w:ascii="Times New Roman" w:eastAsia="Calibri" w:hAnsi="Times New Roman" w:cs="Times New Roman"/>
          <w:sz w:val="28"/>
          <w:szCs w:val="28"/>
          <w:lang w:val="uk-UA"/>
        </w:rPr>
        <w:t>допрофільних</w:t>
      </w:r>
      <w:proofErr w:type="spellEnd"/>
      <w:r w:rsidRPr="00AB3F67">
        <w:rPr>
          <w:rFonts w:ascii="Times New Roman" w:eastAsia="Calibri" w:hAnsi="Times New Roman" w:cs="Times New Roman"/>
          <w:sz w:val="28"/>
          <w:szCs w:val="28"/>
          <w:lang w:val="uk-UA"/>
        </w:rPr>
        <w:t xml:space="preserve"> класах середньої школи. </w:t>
      </w:r>
      <w:proofErr w:type="spellStart"/>
      <w:r w:rsidRPr="00AB3F67">
        <w:rPr>
          <w:rFonts w:ascii="Times New Roman" w:eastAsia="Calibri" w:hAnsi="Times New Roman" w:cs="Times New Roman"/>
          <w:i/>
          <w:sz w:val="28"/>
          <w:szCs w:val="28"/>
          <w:lang w:val="uk-UA"/>
        </w:rPr>
        <w:t>Дивослово</w:t>
      </w:r>
      <w:proofErr w:type="spellEnd"/>
      <w:r w:rsidRPr="00AB3F67">
        <w:rPr>
          <w:rFonts w:ascii="Times New Roman" w:eastAsia="Calibri" w:hAnsi="Times New Roman" w:cs="Times New Roman"/>
          <w:sz w:val="28"/>
          <w:szCs w:val="28"/>
          <w:lang w:val="uk-UA"/>
        </w:rPr>
        <w:t>. 2014. №10. С.2-8.</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109. </w:t>
      </w:r>
      <w:proofErr w:type="spellStart"/>
      <w:r w:rsidRPr="00AB3F67">
        <w:rPr>
          <w:rFonts w:ascii="Times New Roman" w:eastAsia="Calibri" w:hAnsi="Times New Roman" w:cs="Times New Roman"/>
          <w:sz w:val="28"/>
          <w:szCs w:val="28"/>
          <w:lang w:val="uk-UA"/>
        </w:rPr>
        <w:t>Шуляр</w:t>
      </w:r>
      <w:proofErr w:type="spellEnd"/>
      <w:r w:rsidRPr="00AB3F67">
        <w:rPr>
          <w:rFonts w:ascii="Times New Roman" w:eastAsia="Calibri" w:hAnsi="Times New Roman" w:cs="Times New Roman"/>
          <w:sz w:val="28"/>
          <w:szCs w:val="28"/>
          <w:lang w:val="uk-UA"/>
        </w:rPr>
        <w:t> В. І. Сучасний урок літератури: технологічні моделі: науково-методичний посібник. Миколаїв, 2009. 151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lastRenderedPageBreak/>
        <w:t xml:space="preserve">110. </w:t>
      </w:r>
      <w:proofErr w:type="spellStart"/>
      <w:r w:rsidRPr="00AB3F67">
        <w:rPr>
          <w:rFonts w:ascii="Times New Roman" w:eastAsia="Calibri" w:hAnsi="Times New Roman" w:cs="Times New Roman"/>
          <w:sz w:val="28"/>
          <w:szCs w:val="28"/>
          <w:lang w:val="uk-UA"/>
        </w:rPr>
        <w:t>Шуляр</w:t>
      </w:r>
      <w:proofErr w:type="spellEnd"/>
      <w:r w:rsidRPr="00AB3F67">
        <w:rPr>
          <w:rFonts w:ascii="Times New Roman" w:eastAsia="Calibri" w:hAnsi="Times New Roman" w:cs="Times New Roman"/>
          <w:sz w:val="28"/>
          <w:szCs w:val="28"/>
          <w:lang w:val="uk-UA"/>
        </w:rPr>
        <w:t xml:space="preserve"> В. І. Технологія мультимедійного уроку: </w:t>
      </w:r>
      <w:proofErr w:type="spellStart"/>
      <w:r w:rsidRPr="00AB3F67">
        <w:rPr>
          <w:rFonts w:ascii="Times New Roman" w:eastAsia="Calibri" w:hAnsi="Times New Roman" w:cs="Times New Roman"/>
          <w:sz w:val="28"/>
          <w:szCs w:val="28"/>
          <w:lang w:val="uk-UA"/>
        </w:rPr>
        <w:t>навч</w:t>
      </w:r>
      <w:proofErr w:type="spellEnd"/>
      <w:r w:rsidRPr="00AB3F67">
        <w:rPr>
          <w:rFonts w:ascii="Times New Roman" w:eastAsia="Calibri" w:hAnsi="Times New Roman" w:cs="Times New Roman"/>
          <w:sz w:val="28"/>
          <w:szCs w:val="28"/>
          <w:lang w:val="uk-UA"/>
        </w:rPr>
        <w:t>.-</w:t>
      </w:r>
      <w:proofErr w:type="spellStart"/>
      <w:r w:rsidRPr="00AB3F67">
        <w:rPr>
          <w:rFonts w:ascii="Times New Roman" w:eastAsia="Calibri" w:hAnsi="Times New Roman" w:cs="Times New Roman"/>
          <w:sz w:val="28"/>
          <w:szCs w:val="28"/>
          <w:lang w:val="uk-UA"/>
        </w:rPr>
        <w:t>методич</w:t>
      </w:r>
      <w:proofErr w:type="spellEnd"/>
      <w:r w:rsidRPr="00AB3F67">
        <w:rPr>
          <w:rFonts w:ascii="Times New Roman" w:eastAsia="Calibri" w:hAnsi="Times New Roman" w:cs="Times New Roman"/>
          <w:sz w:val="28"/>
          <w:szCs w:val="28"/>
          <w:lang w:val="uk-UA"/>
        </w:rPr>
        <w:t xml:space="preserve">. </w:t>
      </w:r>
      <w:proofErr w:type="spellStart"/>
      <w:r w:rsidRPr="00AB3F67">
        <w:rPr>
          <w:rFonts w:ascii="Times New Roman" w:eastAsia="Calibri" w:hAnsi="Times New Roman" w:cs="Times New Roman"/>
          <w:sz w:val="28"/>
          <w:szCs w:val="28"/>
          <w:lang w:val="uk-UA"/>
        </w:rPr>
        <w:t>посіб</w:t>
      </w:r>
      <w:proofErr w:type="spellEnd"/>
      <w:r w:rsidRPr="00AB3F67">
        <w:rPr>
          <w:rFonts w:ascii="Times New Roman" w:eastAsia="Calibri" w:hAnsi="Times New Roman" w:cs="Times New Roman"/>
          <w:sz w:val="28"/>
          <w:szCs w:val="28"/>
          <w:lang w:val="uk-UA"/>
        </w:rPr>
        <w:t>. / В. </w:t>
      </w:r>
      <w:proofErr w:type="spellStart"/>
      <w:r w:rsidRPr="00AB3F67">
        <w:rPr>
          <w:rFonts w:ascii="Times New Roman" w:eastAsia="Calibri" w:hAnsi="Times New Roman" w:cs="Times New Roman"/>
          <w:sz w:val="28"/>
          <w:szCs w:val="28"/>
          <w:lang w:val="uk-UA"/>
        </w:rPr>
        <w:t>Шуляр</w:t>
      </w:r>
      <w:proofErr w:type="spellEnd"/>
      <w:r w:rsidRPr="00AB3F67">
        <w:rPr>
          <w:rFonts w:ascii="Times New Roman" w:eastAsia="Calibri" w:hAnsi="Times New Roman" w:cs="Times New Roman"/>
          <w:sz w:val="28"/>
          <w:szCs w:val="28"/>
          <w:lang w:val="uk-UA"/>
        </w:rPr>
        <w:t>, І. </w:t>
      </w:r>
      <w:proofErr w:type="spellStart"/>
      <w:r w:rsidRPr="00AB3F67">
        <w:rPr>
          <w:rFonts w:ascii="Times New Roman" w:eastAsia="Calibri" w:hAnsi="Times New Roman" w:cs="Times New Roman"/>
          <w:sz w:val="28"/>
          <w:szCs w:val="28"/>
          <w:lang w:val="uk-UA"/>
        </w:rPr>
        <w:t>Царлова</w:t>
      </w:r>
      <w:proofErr w:type="spellEnd"/>
      <w:r w:rsidRPr="00AB3F67">
        <w:rPr>
          <w:rFonts w:ascii="Times New Roman" w:eastAsia="Calibri" w:hAnsi="Times New Roman" w:cs="Times New Roman"/>
          <w:sz w:val="28"/>
          <w:szCs w:val="28"/>
          <w:lang w:val="uk-UA"/>
        </w:rPr>
        <w:t>. Миколаїв: ОІППО, 2011. 64 С.</w:t>
      </w:r>
    </w:p>
    <w:p w:rsidR="009545DA" w:rsidRPr="00AB3F67" w:rsidRDefault="009545DA" w:rsidP="003A051C">
      <w:pPr>
        <w:spacing w:after="0" w:line="360" w:lineRule="auto"/>
        <w:ind w:left="567" w:hanging="567"/>
        <w:jc w:val="both"/>
        <w:rPr>
          <w:rFonts w:ascii="Times New Roman" w:eastAsia="Calibri" w:hAnsi="Times New Roman" w:cs="Times New Roman"/>
          <w:sz w:val="28"/>
          <w:szCs w:val="28"/>
          <w:lang w:val="uk-UA"/>
        </w:rPr>
      </w:pPr>
      <w:r w:rsidRPr="00AB3F67">
        <w:rPr>
          <w:rFonts w:ascii="Times New Roman" w:eastAsia="Calibri" w:hAnsi="Times New Roman" w:cs="Times New Roman"/>
          <w:sz w:val="28"/>
          <w:szCs w:val="28"/>
          <w:lang w:val="uk-UA"/>
        </w:rPr>
        <w:t xml:space="preserve">111. Яценко Т. Використання інформаційно-комунікаційних технологій у шкільному вивченні літератури. </w:t>
      </w:r>
      <w:r w:rsidRPr="00AB3F67">
        <w:rPr>
          <w:rFonts w:ascii="Times New Roman" w:eastAsia="Calibri" w:hAnsi="Times New Roman" w:cs="Times New Roman"/>
          <w:i/>
          <w:sz w:val="28"/>
          <w:szCs w:val="28"/>
          <w:lang w:val="uk-UA"/>
        </w:rPr>
        <w:t>Українська мова і література в школі</w:t>
      </w:r>
      <w:r w:rsidRPr="00AB3F67">
        <w:rPr>
          <w:rFonts w:ascii="Times New Roman" w:eastAsia="Calibri" w:hAnsi="Times New Roman" w:cs="Times New Roman"/>
          <w:sz w:val="28"/>
          <w:szCs w:val="28"/>
          <w:lang w:val="uk-UA"/>
        </w:rPr>
        <w:t xml:space="preserve">. 2016. №2. С.25-29. </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3A051C" w:rsidRDefault="003A051C">
      <w:pPr>
        <w:rPr>
          <w:rFonts w:asciiTheme="majorBidi" w:hAnsiTheme="majorBidi" w:cstheme="majorBidi"/>
          <w:b/>
          <w:bCs/>
          <w:iCs/>
          <w:sz w:val="28"/>
          <w:szCs w:val="28"/>
          <w:lang w:val="uk-UA"/>
        </w:rPr>
      </w:pPr>
      <w:r>
        <w:rPr>
          <w:rFonts w:asciiTheme="majorBidi" w:hAnsiTheme="majorBidi" w:cstheme="majorBidi"/>
          <w:b/>
          <w:bCs/>
          <w:iCs/>
          <w:sz w:val="28"/>
          <w:szCs w:val="28"/>
          <w:lang w:val="uk-UA"/>
        </w:rPr>
        <w:br w:type="page"/>
      </w:r>
    </w:p>
    <w:p w:rsidR="009545DA" w:rsidRPr="00E709FB" w:rsidRDefault="009545DA" w:rsidP="00E709FB">
      <w:pPr>
        <w:spacing w:after="0" w:line="360" w:lineRule="auto"/>
        <w:jc w:val="right"/>
        <w:rPr>
          <w:rFonts w:asciiTheme="majorBidi" w:hAnsiTheme="majorBidi" w:cstheme="majorBidi"/>
          <w:b/>
          <w:bCs/>
          <w:iCs/>
          <w:sz w:val="28"/>
          <w:szCs w:val="28"/>
          <w:lang w:val="uk-UA"/>
        </w:rPr>
      </w:pPr>
      <w:r w:rsidRPr="00E709FB">
        <w:rPr>
          <w:rFonts w:asciiTheme="majorBidi" w:hAnsiTheme="majorBidi" w:cstheme="majorBidi"/>
          <w:b/>
          <w:bCs/>
          <w:iCs/>
          <w:sz w:val="28"/>
          <w:szCs w:val="28"/>
          <w:lang w:val="uk-UA"/>
        </w:rPr>
        <w:lastRenderedPageBreak/>
        <w:t>ДОДАТ</w:t>
      </w:r>
      <w:r w:rsidR="00E709FB">
        <w:rPr>
          <w:rFonts w:asciiTheme="majorBidi" w:hAnsiTheme="majorBidi" w:cstheme="majorBidi"/>
          <w:b/>
          <w:bCs/>
          <w:iCs/>
          <w:sz w:val="28"/>
          <w:szCs w:val="28"/>
          <w:lang w:val="uk-UA"/>
        </w:rPr>
        <w:t>ОК А</w:t>
      </w:r>
    </w:p>
    <w:p w:rsidR="009545DA" w:rsidRDefault="009545DA" w:rsidP="009545DA">
      <w:pPr>
        <w:spacing w:after="0" w:line="360" w:lineRule="auto"/>
        <w:jc w:val="center"/>
        <w:rPr>
          <w:rFonts w:asciiTheme="majorBidi" w:hAnsiTheme="majorBidi" w:cstheme="majorBidi"/>
          <w:b/>
          <w:bCs/>
          <w:iCs/>
          <w:sz w:val="28"/>
          <w:szCs w:val="28"/>
          <w:lang w:val="uk-UA"/>
        </w:rPr>
      </w:pPr>
      <w:r w:rsidRPr="00E709FB">
        <w:rPr>
          <w:rFonts w:asciiTheme="majorBidi" w:hAnsiTheme="majorBidi" w:cstheme="majorBidi"/>
          <w:b/>
          <w:bCs/>
          <w:iCs/>
          <w:sz w:val="28"/>
          <w:szCs w:val="28"/>
          <w:lang w:val="uk-UA"/>
        </w:rPr>
        <w:t>НАШ ПОРАДНИК</w:t>
      </w:r>
    </w:p>
    <w:p w:rsidR="009545DA" w:rsidRPr="00AB3F67" w:rsidRDefault="009545DA" w:rsidP="009545DA">
      <w:pPr>
        <w:spacing w:after="0" w:line="360" w:lineRule="auto"/>
        <w:jc w:val="both"/>
        <w:rPr>
          <w:rFonts w:asciiTheme="majorBidi" w:hAnsiTheme="majorBidi" w:cstheme="majorBidi"/>
          <w:sz w:val="28"/>
          <w:szCs w:val="28"/>
          <w:lang w:val="uk-UA"/>
        </w:rPr>
      </w:pPr>
      <w:proofErr w:type="spellStart"/>
      <w:r w:rsidRPr="00AB3F67">
        <w:rPr>
          <w:rFonts w:asciiTheme="majorBidi" w:hAnsiTheme="majorBidi" w:cstheme="majorBidi"/>
          <w:i/>
          <w:iCs/>
          <w:sz w:val="28"/>
          <w:szCs w:val="28"/>
        </w:rPr>
        <w:t>Кроссенс</w:t>
      </w:r>
      <w:proofErr w:type="spellEnd"/>
      <w:r w:rsidRPr="00AB3F67">
        <w:rPr>
          <w:rFonts w:asciiTheme="majorBidi" w:hAnsiTheme="majorBidi" w:cstheme="majorBidi"/>
          <w:i/>
          <w:iCs/>
          <w:sz w:val="28"/>
          <w:szCs w:val="28"/>
        </w:rPr>
        <w:t xml:space="preserve"> </w:t>
      </w:r>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асоціативна</w:t>
      </w:r>
      <w:proofErr w:type="spellEnd"/>
      <w:r w:rsidRPr="00AB3F67">
        <w:rPr>
          <w:rFonts w:asciiTheme="majorBidi" w:hAnsiTheme="majorBidi" w:cstheme="majorBidi"/>
          <w:sz w:val="28"/>
          <w:szCs w:val="28"/>
        </w:rPr>
        <w:t xml:space="preserve"> головоломка нового </w:t>
      </w:r>
      <w:proofErr w:type="spellStart"/>
      <w:r w:rsidRPr="00AB3F67">
        <w:rPr>
          <w:rFonts w:asciiTheme="majorBidi" w:hAnsiTheme="majorBidi" w:cstheme="majorBidi"/>
          <w:sz w:val="28"/>
          <w:szCs w:val="28"/>
        </w:rPr>
        <w:t>покоління</w:t>
      </w:r>
      <w:proofErr w:type="spellEnd"/>
      <w:r w:rsidRPr="00AB3F67">
        <w:rPr>
          <w:rFonts w:asciiTheme="majorBidi" w:hAnsiTheme="majorBidi" w:cstheme="majorBidi"/>
          <w:sz w:val="28"/>
          <w:szCs w:val="28"/>
        </w:rPr>
        <w:t>.</w:t>
      </w:r>
      <w:r w:rsidRPr="00AB3F67">
        <w:rPr>
          <w:rFonts w:asciiTheme="majorBidi" w:hAnsiTheme="majorBidi" w:cstheme="majorBidi"/>
          <w:sz w:val="28"/>
          <w:szCs w:val="28"/>
          <w:lang w:val="uk-UA"/>
        </w:rPr>
        <w:t xml:space="preserve"> </w:t>
      </w:r>
      <w:r w:rsidRPr="00AB3F67">
        <w:rPr>
          <w:rFonts w:asciiTheme="majorBidi" w:hAnsiTheme="majorBidi" w:cstheme="majorBidi"/>
          <w:sz w:val="28"/>
          <w:szCs w:val="28"/>
        </w:rPr>
        <w:t>Слово «</w:t>
      </w:r>
      <w:proofErr w:type="spellStart"/>
      <w:r w:rsidRPr="00AB3F67">
        <w:rPr>
          <w:rFonts w:asciiTheme="majorBidi" w:hAnsiTheme="majorBidi" w:cstheme="majorBidi"/>
          <w:sz w:val="28"/>
          <w:szCs w:val="28"/>
        </w:rPr>
        <w:t>кроссенс</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означає</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перетин</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значень</w:t>
      </w:r>
      <w:proofErr w:type="spellEnd"/>
      <w:r w:rsidRPr="00AB3F67">
        <w:rPr>
          <w:rFonts w:asciiTheme="majorBidi" w:hAnsiTheme="majorBidi" w:cstheme="majorBidi"/>
          <w:sz w:val="28"/>
          <w:szCs w:val="28"/>
        </w:rPr>
        <w:t xml:space="preserve">» за </w:t>
      </w:r>
      <w:proofErr w:type="spellStart"/>
      <w:r w:rsidRPr="00AB3F67">
        <w:rPr>
          <w:rFonts w:asciiTheme="majorBidi" w:hAnsiTheme="majorBidi" w:cstheme="majorBidi"/>
          <w:sz w:val="28"/>
          <w:szCs w:val="28"/>
        </w:rPr>
        <w:t>аналогією</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зі</w:t>
      </w:r>
      <w:proofErr w:type="spellEnd"/>
      <w:r w:rsidRPr="00AB3F67">
        <w:rPr>
          <w:rFonts w:asciiTheme="majorBidi" w:hAnsiTheme="majorBidi" w:cstheme="majorBidi"/>
          <w:sz w:val="28"/>
          <w:szCs w:val="28"/>
          <w:lang w:val="uk-UA"/>
        </w:rPr>
        <w:t xml:space="preserve"> </w:t>
      </w:r>
      <w:r w:rsidRPr="00AB3F67">
        <w:rPr>
          <w:rFonts w:asciiTheme="majorBidi" w:hAnsiTheme="majorBidi" w:cstheme="majorBidi"/>
          <w:sz w:val="28"/>
          <w:szCs w:val="28"/>
        </w:rPr>
        <w:t>словом «</w:t>
      </w:r>
      <w:proofErr w:type="spellStart"/>
      <w:r w:rsidRPr="00AB3F67">
        <w:rPr>
          <w:rFonts w:asciiTheme="majorBidi" w:hAnsiTheme="majorBidi" w:cstheme="majorBidi"/>
          <w:sz w:val="28"/>
          <w:szCs w:val="28"/>
        </w:rPr>
        <w:t>кросворд</w:t>
      </w:r>
      <w:proofErr w:type="spellEnd"/>
      <w:r w:rsidRPr="00AB3F67">
        <w:rPr>
          <w:rFonts w:asciiTheme="majorBidi" w:hAnsiTheme="majorBidi" w:cstheme="majorBidi"/>
          <w:sz w:val="28"/>
          <w:szCs w:val="28"/>
        </w:rPr>
        <w:t xml:space="preserve">», яке </w:t>
      </w:r>
      <w:proofErr w:type="spellStart"/>
      <w:r w:rsidRPr="00AB3F67">
        <w:rPr>
          <w:rFonts w:asciiTheme="majorBidi" w:hAnsiTheme="majorBidi" w:cstheme="majorBidi"/>
          <w:sz w:val="28"/>
          <w:szCs w:val="28"/>
        </w:rPr>
        <w:t>означає</w:t>
      </w:r>
      <w:proofErr w:type="spellEnd"/>
      <w:r w:rsidRPr="00AB3F67">
        <w:rPr>
          <w:rFonts w:asciiTheme="majorBidi" w:hAnsiTheme="majorBidi" w:cstheme="majorBidi"/>
          <w:sz w:val="28"/>
          <w:szCs w:val="28"/>
          <w:lang w:val="uk-UA"/>
        </w:rPr>
        <w:t xml:space="preserve"> </w:t>
      </w:r>
      <w:r w:rsidRPr="00AB3F67">
        <w:rPr>
          <w:rFonts w:asciiTheme="majorBidi" w:hAnsiTheme="majorBidi" w:cstheme="majorBidi"/>
          <w:sz w:val="28"/>
          <w:szCs w:val="28"/>
        </w:rPr>
        <w:t>«</w:t>
      </w:r>
      <w:proofErr w:type="spellStart"/>
      <w:r w:rsidRPr="00AB3F67">
        <w:rPr>
          <w:rFonts w:asciiTheme="majorBidi" w:hAnsiTheme="majorBidi" w:cstheme="majorBidi"/>
          <w:sz w:val="28"/>
          <w:szCs w:val="28"/>
        </w:rPr>
        <w:t>перетин</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слі</w:t>
      </w:r>
      <w:proofErr w:type="gramStart"/>
      <w:r w:rsidRPr="00AB3F67">
        <w:rPr>
          <w:rFonts w:asciiTheme="majorBidi" w:hAnsiTheme="majorBidi" w:cstheme="majorBidi"/>
          <w:sz w:val="28"/>
          <w:szCs w:val="28"/>
        </w:rPr>
        <w:t>в</w:t>
      </w:r>
      <w:proofErr w:type="spellEnd"/>
      <w:proofErr w:type="gram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Це</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асоціативний</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rPr>
        <w:t>ланцюжок</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що</w:t>
      </w:r>
      <w:proofErr w:type="spellEnd"/>
      <w:r w:rsidRPr="00AB3F67">
        <w:rPr>
          <w:rFonts w:asciiTheme="majorBidi" w:hAnsiTheme="majorBidi" w:cstheme="majorBidi"/>
          <w:sz w:val="28"/>
          <w:szCs w:val="28"/>
        </w:rPr>
        <w:t xml:space="preserve"> </w:t>
      </w:r>
      <w:proofErr w:type="spellStart"/>
      <w:r w:rsidRPr="00AB3F67">
        <w:rPr>
          <w:rFonts w:asciiTheme="majorBidi" w:hAnsiTheme="majorBidi" w:cstheme="majorBidi"/>
          <w:sz w:val="28"/>
          <w:szCs w:val="28"/>
        </w:rPr>
        <w:t>складається</w:t>
      </w:r>
      <w:proofErr w:type="spellEnd"/>
      <w:r w:rsidRPr="00AB3F67">
        <w:rPr>
          <w:rFonts w:asciiTheme="majorBidi" w:hAnsiTheme="majorBidi" w:cstheme="majorBidi"/>
          <w:sz w:val="28"/>
          <w:szCs w:val="28"/>
        </w:rPr>
        <w:t xml:space="preserve"> з</w:t>
      </w:r>
      <w:r w:rsidRPr="00AB3F67">
        <w:rPr>
          <w:rFonts w:asciiTheme="majorBidi" w:hAnsiTheme="majorBidi" w:cstheme="majorBidi"/>
          <w:sz w:val="28"/>
          <w:szCs w:val="28"/>
          <w:lang w:val="uk-UA"/>
        </w:rPr>
        <w:t xml:space="preserve"> </w:t>
      </w:r>
      <w:proofErr w:type="spellStart"/>
      <w:proofErr w:type="gramStart"/>
      <w:r w:rsidRPr="00AB3F67">
        <w:rPr>
          <w:rFonts w:asciiTheme="majorBidi" w:hAnsiTheme="majorBidi" w:cstheme="majorBidi"/>
          <w:sz w:val="28"/>
          <w:szCs w:val="28"/>
        </w:rPr>
        <w:t>дев’яти</w:t>
      </w:r>
      <w:proofErr w:type="spellEnd"/>
      <w:proofErr w:type="gramEnd"/>
      <w:r w:rsidRPr="00AB3F67">
        <w:rPr>
          <w:rFonts w:asciiTheme="majorBidi" w:hAnsiTheme="majorBidi" w:cstheme="majorBidi"/>
          <w:sz w:val="28"/>
          <w:szCs w:val="28"/>
        </w:rPr>
        <w:t xml:space="preserve"> картинок.</w:t>
      </w:r>
    </w:p>
    <w:p w:rsidR="009545DA" w:rsidRPr="00AB3F67" w:rsidRDefault="009545DA" w:rsidP="009545DA">
      <w:pPr>
        <w:spacing w:after="0" w:line="360" w:lineRule="auto"/>
        <w:jc w:val="both"/>
        <w:rPr>
          <w:rFonts w:asciiTheme="majorBidi" w:hAnsiTheme="majorBidi" w:cstheme="majorBidi"/>
          <w:i/>
          <w:sz w:val="28"/>
          <w:szCs w:val="28"/>
          <w:lang w:val="uk-UA"/>
        </w:rPr>
      </w:pPr>
      <w:r w:rsidRPr="00AB3F67">
        <w:rPr>
          <w:rFonts w:asciiTheme="majorBidi" w:hAnsiTheme="majorBidi" w:cstheme="majorBidi"/>
          <w:i/>
          <w:sz w:val="28"/>
          <w:szCs w:val="28"/>
          <w:lang w:val="uk-UA"/>
        </w:rPr>
        <w:t xml:space="preserve">Як створити </w:t>
      </w:r>
      <w:proofErr w:type="spellStart"/>
      <w:r w:rsidRPr="00AB3F67">
        <w:rPr>
          <w:rFonts w:asciiTheme="majorBidi" w:hAnsiTheme="majorBidi" w:cstheme="majorBidi"/>
          <w:i/>
          <w:sz w:val="28"/>
          <w:szCs w:val="28"/>
          <w:lang w:val="uk-UA"/>
        </w:rPr>
        <w:t>кроссенс</w:t>
      </w:r>
      <w:proofErr w:type="spellEnd"/>
    </w:p>
    <w:p w:rsidR="009545DA" w:rsidRPr="00AB3F67" w:rsidRDefault="009545DA" w:rsidP="009545DA">
      <w:pPr>
        <w:numPr>
          <w:ilvl w:val="0"/>
          <w:numId w:val="1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Продумайте, на яку тему ви хочете створити </w:t>
      </w:r>
      <w:proofErr w:type="spellStart"/>
      <w:r w:rsidRPr="00AB3F67">
        <w:rPr>
          <w:rFonts w:asciiTheme="majorBidi" w:hAnsiTheme="majorBidi" w:cstheme="majorBidi"/>
          <w:sz w:val="28"/>
          <w:szCs w:val="28"/>
          <w:lang w:val="uk-UA"/>
        </w:rPr>
        <w:t>кроссенс</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1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Доберіть взаємопов’язані між собою словесні символи та образи, які будуть створювати «своєрідний перетин» смислів у </w:t>
      </w:r>
      <w:proofErr w:type="spellStart"/>
      <w:r w:rsidRPr="00AB3F67">
        <w:rPr>
          <w:rFonts w:asciiTheme="majorBidi" w:hAnsiTheme="majorBidi" w:cstheme="majorBidi"/>
          <w:sz w:val="28"/>
          <w:szCs w:val="28"/>
          <w:lang w:val="uk-UA"/>
        </w:rPr>
        <w:t>кроссенсі</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1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Запишіть обрані символи й образи, встановлюючи послідовність за типом зв’язку «по хресту» і «за основою». Пам’ятайте, що центральний символ чи образ розміщується під номером 5. Він може бути пов’язаний зі змістом не тільки сусідніми, а й, при бажанні, з усіма іншими образами/символами.</w:t>
      </w:r>
    </w:p>
    <w:p w:rsidR="009545DA" w:rsidRPr="00AB3F67" w:rsidRDefault="009545DA" w:rsidP="009545DA">
      <w:pPr>
        <w:numPr>
          <w:ilvl w:val="0"/>
          <w:numId w:val="1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Замініть словесні образи і символи зображеннями, які їх ілюструють.</w:t>
      </w:r>
    </w:p>
    <w:p w:rsidR="009545DA" w:rsidRPr="00AB3F67" w:rsidRDefault="009545DA" w:rsidP="009545DA">
      <w:pPr>
        <w:numPr>
          <w:ilvl w:val="0"/>
          <w:numId w:val="1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Перевірте, чи правильно розташовані зображення, настільки легко встановлюються взаємозв’язки між ними.</w:t>
      </w:r>
    </w:p>
    <w:p w:rsidR="009545DA" w:rsidRPr="00AB3F67" w:rsidRDefault="009545DA" w:rsidP="009545DA">
      <w:pPr>
        <w:spacing w:after="0" w:line="360" w:lineRule="auto"/>
        <w:jc w:val="both"/>
        <w:rPr>
          <w:rFonts w:asciiTheme="majorBidi" w:hAnsiTheme="majorBidi" w:cstheme="majorBidi"/>
          <w:i/>
          <w:sz w:val="28"/>
          <w:szCs w:val="28"/>
          <w:lang w:val="uk-UA"/>
        </w:rPr>
      </w:pPr>
      <w:r w:rsidRPr="00AB3F67">
        <w:rPr>
          <w:rFonts w:asciiTheme="majorBidi" w:hAnsiTheme="majorBidi" w:cstheme="majorBidi"/>
          <w:i/>
          <w:sz w:val="28"/>
          <w:szCs w:val="28"/>
          <w:lang w:val="uk-UA"/>
        </w:rPr>
        <w:t xml:space="preserve">Як розв’язати </w:t>
      </w:r>
      <w:proofErr w:type="spellStart"/>
      <w:r w:rsidRPr="00AB3F67">
        <w:rPr>
          <w:rFonts w:asciiTheme="majorBidi" w:hAnsiTheme="majorBidi" w:cstheme="majorBidi"/>
          <w:i/>
          <w:sz w:val="28"/>
          <w:szCs w:val="28"/>
          <w:lang w:val="uk-UA"/>
        </w:rPr>
        <w:t>кроссенс</w:t>
      </w:r>
      <w:proofErr w:type="spellEnd"/>
    </w:p>
    <w:p w:rsidR="009545DA" w:rsidRPr="00AB3F67" w:rsidRDefault="009545DA" w:rsidP="009545DA">
      <w:pPr>
        <w:numPr>
          <w:ilvl w:val="0"/>
          <w:numId w:val="20"/>
        </w:numPr>
        <w:spacing w:after="0" w:line="360" w:lineRule="auto"/>
        <w:jc w:val="both"/>
        <w:rPr>
          <w:rFonts w:asciiTheme="majorBidi" w:hAnsiTheme="majorBidi" w:cstheme="majorBidi"/>
          <w:sz w:val="28"/>
          <w:szCs w:val="28"/>
          <w:lang w:val="uk-UA"/>
        </w:rPr>
      </w:pPr>
      <w:proofErr w:type="spellStart"/>
      <w:r w:rsidRPr="00AB3F67">
        <w:rPr>
          <w:rFonts w:asciiTheme="majorBidi" w:hAnsiTheme="majorBidi" w:cstheme="majorBidi"/>
          <w:sz w:val="28"/>
          <w:szCs w:val="28"/>
          <w:lang w:val="uk-UA"/>
        </w:rPr>
        <w:t>Зясуйте</w:t>
      </w:r>
      <w:proofErr w:type="spellEnd"/>
      <w:r w:rsidRPr="00AB3F67">
        <w:rPr>
          <w:rFonts w:asciiTheme="majorBidi" w:hAnsiTheme="majorBidi" w:cstheme="majorBidi"/>
          <w:sz w:val="28"/>
          <w:szCs w:val="28"/>
          <w:lang w:val="uk-UA"/>
        </w:rPr>
        <w:t xml:space="preserve">, що зображено на кожному із малюнків </w:t>
      </w:r>
      <w:proofErr w:type="spellStart"/>
      <w:r w:rsidRPr="00AB3F67">
        <w:rPr>
          <w:rFonts w:asciiTheme="majorBidi" w:hAnsiTheme="majorBidi" w:cstheme="majorBidi"/>
          <w:sz w:val="28"/>
          <w:szCs w:val="28"/>
          <w:lang w:val="uk-UA"/>
        </w:rPr>
        <w:t>кроссенсу</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2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Установіть асоціації, які виникають у вас з кожним із зображень. Подумайте, що може об’єднувати ці різні зображення.</w:t>
      </w:r>
    </w:p>
    <w:p w:rsidR="009545DA" w:rsidRPr="00AB3F67" w:rsidRDefault="009545DA" w:rsidP="009545DA">
      <w:pPr>
        <w:numPr>
          <w:ilvl w:val="0"/>
          <w:numId w:val="2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Розкрийте зв’язки між центральним зображенням </w:t>
      </w:r>
      <w:proofErr w:type="spellStart"/>
      <w:r w:rsidRPr="00AB3F67">
        <w:rPr>
          <w:rFonts w:asciiTheme="majorBidi" w:hAnsiTheme="majorBidi" w:cstheme="majorBidi"/>
          <w:sz w:val="28"/>
          <w:szCs w:val="28"/>
          <w:lang w:val="uk-UA"/>
        </w:rPr>
        <w:t>кроссенсу</w:t>
      </w:r>
      <w:proofErr w:type="spellEnd"/>
      <w:r w:rsidRPr="00AB3F67">
        <w:rPr>
          <w:rFonts w:asciiTheme="majorBidi" w:hAnsiTheme="majorBidi" w:cstheme="majorBidi"/>
          <w:sz w:val="28"/>
          <w:szCs w:val="28"/>
          <w:lang w:val="uk-UA"/>
        </w:rPr>
        <w:t>, що міститься під номером 5, та сусідніми за схемою: 5-2, 5-8, 5-6, 5-4. Ці зв’язки між зображеннями утворюють своєрідний візуальний хрест.</w:t>
      </w:r>
    </w:p>
    <w:p w:rsidR="009545DA" w:rsidRPr="00AB3F67" w:rsidRDefault="009545DA" w:rsidP="009545DA">
      <w:pPr>
        <w:numPr>
          <w:ilvl w:val="0"/>
          <w:numId w:val="2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Простежте зв’язки між зображеннями по периметру </w:t>
      </w:r>
      <w:proofErr w:type="spellStart"/>
      <w:r w:rsidRPr="00AB3F67">
        <w:rPr>
          <w:rFonts w:asciiTheme="majorBidi" w:hAnsiTheme="majorBidi" w:cstheme="majorBidi"/>
          <w:sz w:val="28"/>
          <w:szCs w:val="28"/>
          <w:lang w:val="uk-UA"/>
        </w:rPr>
        <w:t>кроссенсу</w:t>
      </w:r>
      <w:proofErr w:type="spellEnd"/>
      <w:r w:rsidRPr="00AB3F67">
        <w:rPr>
          <w:rFonts w:asciiTheme="majorBidi" w:hAnsiTheme="majorBidi" w:cstheme="majorBidi"/>
          <w:sz w:val="28"/>
          <w:szCs w:val="28"/>
          <w:lang w:val="uk-UA"/>
        </w:rPr>
        <w:t>, що є його «основою», за схемою: 1-2, 2-3, 3-6, 6-9, 9-8, 8-7.</w:t>
      </w:r>
    </w:p>
    <w:p w:rsidR="009545DA" w:rsidRPr="00AB3F67" w:rsidRDefault="009545DA" w:rsidP="009545DA">
      <w:pPr>
        <w:numPr>
          <w:ilvl w:val="0"/>
          <w:numId w:val="2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Зверніть увагу, що розпочинати   розв’язувати </w:t>
      </w:r>
      <w:proofErr w:type="spellStart"/>
      <w:r w:rsidRPr="00AB3F67">
        <w:rPr>
          <w:rFonts w:asciiTheme="majorBidi" w:hAnsiTheme="majorBidi" w:cstheme="majorBidi"/>
          <w:sz w:val="28"/>
          <w:szCs w:val="28"/>
          <w:lang w:val="uk-UA"/>
        </w:rPr>
        <w:t>кроссенс</w:t>
      </w:r>
      <w:proofErr w:type="spellEnd"/>
      <w:r w:rsidRPr="00AB3F67">
        <w:rPr>
          <w:rFonts w:asciiTheme="majorBidi" w:hAnsiTheme="majorBidi" w:cstheme="majorBidi"/>
          <w:sz w:val="28"/>
          <w:szCs w:val="28"/>
          <w:lang w:val="uk-UA"/>
        </w:rPr>
        <w:t xml:space="preserve"> можна з будь-якого зображення і з різною послідовністю: спочатку по «хресту», а потім за його «основою» і навпаки.</w:t>
      </w:r>
    </w:p>
    <w:p w:rsidR="009545DA" w:rsidRDefault="009545DA" w:rsidP="00E709FB">
      <w:pPr>
        <w:spacing w:after="0" w:line="360" w:lineRule="auto"/>
        <w:jc w:val="center"/>
        <w:rPr>
          <w:rFonts w:asciiTheme="majorBidi" w:hAnsiTheme="majorBidi" w:cstheme="majorBidi"/>
          <w:b/>
          <w:sz w:val="28"/>
          <w:szCs w:val="28"/>
          <w:lang w:val="uk-UA"/>
        </w:rPr>
      </w:pPr>
      <w:r w:rsidRPr="00E709FB">
        <w:rPr>
          <w:rFonts w:asciiTheme="majorBidi" w:hAnsiTheme="majorBidi" w:cstheme="majorBidi"/>
          <w:b/>
          <w:sz w:val="28"/>
          <w:szCs w:val="28"/>
          <w:lang w:val="uk-UA"/>
        </w:rPr>
        <w:lastRenderedPageBreak/>
        <w:t>ЯК ОПРАЦЬОВУВАТИ НАВЧАЛЬНУ ІНФОГРАФІКУ</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proofErr w:type="spellStart"/>
      <w:r w:rsidRPr="00AB3F67">
        <w:rPr>
          <w:rFonts w:asciiTheme="majorBidi" w:hAnsiTheme="majorBidi" w:cstheme="majorBidi"/>
          <w:sz w:val="28"/>
          <w:szCs w:val="28"/>
          <w:lang w:val="uk-UA"/>
        </w:rPr>
        <w:t>Інфографіка</w:t>
      </w:r>
      <w:proofErr w:type="spellEnd"/>
      <w:r w:rsidRPr="00AB3F67">
        <w:rPr>
          <w:rFonts w:asciiTheme="majorBidi" w:hAnsiTheme="majorBidi" w:cstheme="majorBidi"/>
          <w:sz w:val="28"/>
          <w:szCs w:val="28"/>
          <w:lang w:val="uk-UA"/>
        </w:rPr>
        <w:t xml:space="preserve"> зазвичай містить сало слів і звертається до нас насамперед мовою різних зображень (ілюстрацій, символів, графіків, кат, схем тощо), а також цифр.</w:t>
      </w: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 </w:t>
      </w:r>
      <w:proofErr w:type="spellStart"/>
      <w:r w:rsidRPr="00AB3F67">
        <w:rPr>
          <w:rFonts w:asciiTheme="majorBidi" w:hAnsiTheme="majorBidi" w:cstheme="majorBidi"/>
          <w:sz w:val="28"/>
          <w:szCs w:val="28"/>
          <w:lang w:val="uk-UA"/>
        </w:rPr>
        <w:t>інфографіці</w:t>
      </w:r>
      <w:proofErr w:type="spellEnd"/>
      <w:r w:rsidRPr="00AB3F67">
        <w:rPr>
          <w:rFonts w:asciiTheme="majorBidi" w:hAnsiTheme="majorBidi" w:cstheme="majorBidi"/>
          <w:sz w:val="28"/>
          <w:szCs w:val="28"/>
          <w:lang w:val="uk-UA"/>
        </w:rPr>
        <w:t xml:space="preserve"> все має вагу: ЩО саме і ДЕ розміщено, який КОЛІР і РОЗМІР зображень, ліній, шрифту використано.</w:t>
      </w: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proofErr w:type="spellStart"/>
      <w:r w:rsidRPr="00AB3F67">
        <w:rPr>
          <w:rFonts w:asciiTheme="majorBidi" w:hAnsiTheme="majorBidi" w:cstheme="majorBidi"/>
          <w:sz w:val="28"/>
          <w:szCs w:val="28"/>
          <w:lang w:val="uk-UA"/>
        </w:rPr>
        <w:t>Інфографіка</w:t>
      </w:r>
      <w:proofErr w:type="spellEnd"/>
      <w:r w:rsidRPr="00AB3F67">
        <w:rPr>
          <w:rFonts w:asciiTheme="majorBidi" w:hAnsiTheme="majorBidi" w:cstheme="majorBidi"/>
          <w:sz w:val="28"/>
          <w:szCs w:val="28"/>
          <w:lang w:val="uk-UA"/>
        </w:rPr>
        <w:t xml:space="preserve"> зазвичай </w:t>
      </w:r>
      <w:proofErr w:type="spellStart"/>
      <w:r w:rsidRPr="00AB3F67">
        <w:rPr>
          <w:rFonts w:asciiTheme="majorBidi" w:hAnsiTheme="majorBidi" w:cstheme="majorBidi"/>
          <w:sz w:val="28"/>
          <w:szCs w:val="28"/>
          <w:lang w:val="uk-UA"/>
        </w:rPr>
        <w:t>читається</w:t>
      </w:r>
      <w:proofErr w:type="spellEnd"/>
      <w:r w:rsidRPr="00AB3F67">
        <w:rPr>
          <w:rFonts w:asciiTheme="majorBidi" w:hAnsiTheme="majorBidi" w:cstheme="majorBidi"/>
          <w:sz w:val="28"/>
          <w:szCs w:val="28"/>
          <w:lang w:val="uk-UA"/>
        </w:rPr>
        <w:t xml:space="preserve"> згори донизу або зліва направо. Однак кожен може вибирати варіант читання, зручний саме для нього.</w:t>
      </w: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Аби ефективно опрацювати навчальну </w:t>
      </w:r>
      <w:proofErr w:type="spellStart"/>
      <w:r w:rsidRPr="00AB3F67">
        <w:rPr>
          <w:rFonts w:asciiTheme="majorBidi" w:hAnsiTheme="majorBidi" w:cstheme="majorBidi"/>
          <w:sz w:val="28"/>
          <w:szCs w:val="28"/>
          <w:lang w:val="uk-UA"/>
        </w:rPr>
        <w:t>інфографіку</w:t>
      </w:r>
      <w:proofErr w:type="spellEnd"/>
      <w:r w:rsidRPr="00AB3F67">
        <w:rPr>
          <w:rFonts w:asciiTheme="majorBidi" w:hAnsiTheme="majorBidi" w:cstheme="majorBidi"/>
          <w:sz w:val="28"/>
          <w:szCs w:val="28"/>
          <w:lang w:val="uk-UA"/>
        </w:rPr>
        <w:t>, звертайте увагу на всі її елементи (і графічні, і словесні).</w:t>
      </w: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Пам’ятаючи про особливу роль символіки в художній літературі, намагайтеся розшифрувати значення всіх символів, наведених в </w:t>
      </w:r>
      <w:proofErr w:type="spellStart"/>
      <w:r w:rsidRPr="00AB3F67">
        <w:rPr>
          <w:rFonts w:asciiTheme="majorBidi" w:hAnsiTheme="majorBidi" w:cstheme="majorBidi"/>
          <w:sz w:val="28"/>
          <w:szCs w:val="28"/>
          <w:lang w:val="uk-UA"/>
        </w:rPr>
        <w:t>інфографіці</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21"/>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Уважно розглянувши зразок </w:t>
      </w:r>
      <w:proofErr w:type="spellStart"/>
      <w:r w:rsidRPr="00AB3F67">
        <w:rPr>
          <w:rFonts w:asciiTheme="majorBidi" w:hAnsiTheme="majorBidi" w:cstheme="majorBidi"/>
          <w:sz w:val="28"/>
          <w:szCs w:val="28"/>
          <w:lang w:val="uk-UA"/>
        </w:rPr>
        <w:t>інфографіки</w:t>
      </w:r>
      <w:proofErr w:type="spellEnd"/>
      <w:r w:rsidRPr="00AB3F67">
        <w:rPr>
          <w:rFonts w:asciiTheme="majorBidi" w:hAnsiTheme="majorBidi" w:cstheme="majorBidi"/>
          <w:sz w:val="28"/>
          <w:szCs w:val="28"/>
          <w:lang w:val="uk-UA"/>
        </w:rPr>
        <w:t xml:space="preserve">, поміркуйте над запитаннями: про що мені розповіла </w:t>
      </w:r>
      <w:proofErr w:type="spellStart"/>
      <w:r w:rsidRPr="00AB3F67">
        <w:rPr>
          <w:rFonts w:asciiTheme="majorBidi" w:hAnsiTheme="majorBidi" w:cstheme="majorBidi"/>
          <w:sz w:val="28"/>
          <w:szCs w:val="28"/>
          <w:lang w:val="uk-UA"/>
        </w:rPr>
        <w:t>інфографіка</w:t>
      </w:r>
      <w:proofErr w:type="spellEnd"/>
      <w:r w:rsidRPr="00AB3F67">
        <w:rPr>
          <w:rFonts w:asciiTheme="majorBidi" w:hAnsiTheme="majorBidi" w:cstheme="majorBidi"/>
          <w:sz w:val="28"/>
          <w:szCs w:val="28"/>
          <w:lang w:val="uk-UA"/>
        </w:rPr>
        <w:t xml:space="preserve">; чому саме такі елементи вона містить; як </w:t>
      </w:r>
      <w:proofErr w:type="spellStart"/>
      <w:r w:rsidRPr="00AB3F67">
        <w:rPr>
          <w:rFonts w:asciiTheme="majorBidi" w:hAnsiTheme="majorBidi" w:cstheme="majorBidi"/>
          <w:sz w:val="28"/>
          <w:szCs w:val="28"/>
          <w:lang w:val="uk-UA"/>
        </w:rPr>
        <w:t>інфографіка</w:t>
      </w:r>
      <w:proofErr w:type="spellEnd"/>
      <w:r w:rsidRPr="00AB3F67">
        <w:rPr>
          <w:rFonts w:asciiTheme="majorBidi" w:hAnsiTheme="majorBidi" w:cstheme="majorBidi"/>
          <w:sz w:val="28"/>
          <w:szCs w:val="28"/>
          <w:lang w:val="uk-UA"/>
        </w:rPr>
        <w:t xml:space="preserve"> допомогла пригадати важливі факти, осмислити й узагальнити вивчене, перевірити ступінь засвоєння теми?</w:t>
      </w:r>
    </w:p>
    <w:p w:rsidR="009545DA" w:rsidRPr="00AB3F67" w:rsidRDefault="009545DA" w:rsidP="009545DA">
      <w:pPr>
        <w:spacing w:after="0" w:line="360" w:lineRule="auto"/>
        <w:jc w:val="both"/>
        <w:rPr>
          <w:rFonts w:asciiTheme="majorBidi" w:hAnsiTheme="majorBidi" w:cstheme="majorBidi"/>
          <w:sz w:val="28"/>
          <w:szCs w:val="28"/>
          <w:lang w:val="uk-UA"/>
        </w:rPr>
      </w:pPr>
    </w:p>
    <w:p w:rsidR="009545DA"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ЯК ПРАЦЮВАТИ З ІНФОРМАЦІЙНИМ ПЛАКАТОМ</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Уважно роздивіться, що зображено і зафіксовано на інформаційному плакаті.</w:t>
      </w: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Розшифруйте кожен його елемент.</w:t>
      </w: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Зверніть увагу, що для увиразнення найважливішої інформації на плакаті може бути використаний більший розмір літер або інший шрифт тексту. Вибір кольору зображення або поєднання кількох кольорів також часто має важливе значення.</w:t>
      </w: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Установіть взаємозв’язки між усіма елементами плаката.</w:t>
      </w: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З’ясуйте головну тему і призначення плаката.</w:t>
      </w:r>
    </w:p>
    <w:p w:rsidR="009545DA" w:rsidRPr="00AB3F67" w:rsidRDefault="009545DA" w:rsidP="009545DA">
      <w:pPr>
        <w:numPr>
          <w:ilvl w:val="0"/>
          <w:numId w:val="22"/>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 допомогою плаката складіть розгорнуту зв’язну розповідь.</w:t>
      </w:r>
    </w:p>
    <w:p w:rsidR="009545DA"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ЯК ВЕСТИ ВЛАСНИЙ БЛОГ НА ЛІТЕРАТУРНУ ТЕМУ</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Якщо ви вирішили вести свій блог на літературну тему, то зверніть увагу, що блог – це насамперед щоденник, в якому потрібно регулярно розповідати про свої враження та думки;</w:t>
      </w: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Ретельно продумайте назву кожного посту (короткої статті) блогу. Пам’ятайте, що назва – це запитання, яке людина вводить у пошукову систему, а пост – це, по суті, відповідь на запитання.</w:t>
      </w: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У тексті посту використовуйте ключові слова, за якими користувач може потрапити на ваш блог.</w:t>
      </w: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Якщо ви хочете, щоб ваш блог користувався успіхом, то він обов’язково має відповідати таким критеріям, як корисність і оригінальність.</w:t>
      </w: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Якщо ж ви прагнете стати популярним </w:t>
      </w:r>
      <w:proofErr w:type="spellStart"/>
      <w:r w:rsidRPr="00AB3F67">
        <w:rPr>
          <w:rFonts w:asciiTheme="majorBidi" w:hAnsiTheme="majorBidi" w:cstheme="majorBidi"/>
          <w:sz w:val="28"/>
          <w:szCs w:val="28"/>
          <w:lang w:val="uk-UA"/>
        </w:rPr>
        <w:t>блогером</w:t>
      </w:r>
      <w:proofErr w:type="spellEnd"/>
      <w:r w:rsidRPr="00AB3F67">
        <w:rPr>
          <w:rFonts w:asciiTheme="majorBidi" w:hAnsiTheme="majorBidi" w:cstheme="majorBidi"/>
          <w:sz w:val="28"/>
          <w:szCs w:val="28"/>
          <w:lang w:val="uk-UA"/>
        </w:rPr>
        <w:t>, то не забувайте коментувати інші блоги, залишати посилання на себе там, де це дозволяється, писати гостьові пости.</w:t>
      </w:r>
    </w:p>
    <w:p w:rsidR="009545DA" w:rsidRPr="00AB3F67" w:rsidRDefault="009545DA" w:rsidP="009545DA">
      <w:pPr>
        <w:numPr>
          <w:ilvl w:val="0"/>
          <w:numId w:val="23"/>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Пам’ятайте, якщо ви розміщуєте відеоролики, аудіо записи чи інший ілюстративний матеріал, то до них обов’язково треба дати невеличкий опис.</w:t>
      </w:r>
    </w:p>
    <w:p w:rsidR="009545DA" w:rsidRPr="00E709FB"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ЯК СТВОРИТИ ІНТЕРАКТИВНИЙ ПЛАКАТ</w:t>
      </w:r>
    </w:p>
    <w:p w:rsidR="00E709FB" w:rsidRPr="00AB3F67" w:rsidRDefault="00E709FB" w:rsidP="009545DA">
      <w:pPr>
        <w:spacing w:after="0" w:line="360" w:lineRule="auto"/>
        <w:jc w:val="both"/>
        <w:rPr>
          <w:rFonts w:asciiTheme="majorBidi" w:hAnsiTheme="majorBidi" w:cstheme="majorBidi"/>
          <w:i/>
          <w:sz w:val="28"/>
          <w:szCs w:val="28"/>
          <w:lang w:val="uk-UA"/>
        </w:rPr>
      </w:pP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І етап – ПІДГОТОВЧИЙ</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1. Вибір тематики плаката.</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2. Пошук та підготовка необхідної інформації: текстової, графічної, відео, </w:t>
      </w:r>
      <w:proofErr w:type="spellStart"/>
      <w:r w:rsidRPr="00AB3F67">
        <w:rPr>
          <w:rFonts w:asciiTheme="majorBidi" w:hAnsiTheme="majorBidi" w:cstheme="majorBidi"/>
          <w:sz w:val="28"/>
          <w:szCs w:val="28"/>
          <w:lang w:val="uk-UA"/>
        </w:rPr>
        <w:t>аудії</w:t>
      </w:r>
      <w:proofErr w:type="spellEnd"/>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ІІ етап – ОСНОВНИЙ</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3. Створення нового проекту (натиснути </w:t>
      </w:r>
      <w:proofErr w:type="spellStart"/>
      <w:r w:rsidRPr="00AB3F67">
        <w:rPr>
          <w:rFonts w:asciiTheme="majorBidi" w:hAnsiTheme="majorBidi" w:cstheme="majorBidi"/>
          <w:sz w:val="28"/>
          <w:szCs w:val="28"/>
          <w:lang w:val="uk-UA"/>
        </w:rPr>
        <w:t>Create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new</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glog</w:t>
      </w:r>
      <w:proofErr w:type="spellEnd"/>
      <w:r w:rsidRPr="00AB3F67">
        <w:rPr>
          <w:rFonts w:asciiTheme="majorBidi" w:hAnsiTheme="majorBidi" w:cstheme="majorBidi"/>
          <w:sz w:val="28"/>
          <w:szCs w:val="28"/>
          <w:lang w:val="uk-UA"/>
        </w:rPr>
        <w:t>).</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4. Вибір шаблону, що найбільше підходить за структурою та взаємозв’язками, розташуванням елементів.</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5. Розробка структури майбутнього плаката та визначення взаємозв’язків між його елементами.</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6. Завантаження фону.</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7. Створення заголовка (шрифт і розмір, тип та колір шрифту можна змінювати за допомогою текстового редактора).</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8. Наповнення інформацією шаблону (наприклад, можна вставити текст, що розкриває суть теми, додати до нього схему, таблицю, анімацію, тематичну картинку, відео та аудіо).</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ІІІ </w:t>
      </w:r>
      <w:proofErr w:type="spellStart"/>
      <w:r w:rsidRPr="00AB3F67">
        <w:rPr>
          <w:rFonts w:asciiTheme="majorBidi" w:hAnsiTheme="majorBidi" w:cstheme="majorBidi"/>
          <w:sz w:val="28"/>
          <w:szCs w:val="28"/>
          <w:lang w:val="uk-UA"/>
        </w:rPr>
        <w:t>ктап</w:t>
      </w:r>
      <w:proofErr w:type="spellEnd"/>
      <w:r w:rsidRPr="00AB3F67">
        <w:rPr>
          <w:rFonts w:asciiTheme="majorBidi" w:hAnsiTheme="majorBidi" w:cstheme="majorBidi"/>
          <w:sz w:val="28"/>
          <w:szCs w:val="28"/>
          <w:lang w:val="uk-UA"/>
        </w:rPr>
        <w:t xml:space="preserve"> – ЗАКЛЮЧНИЙ</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9. Попередній перегляд, корегування.</w:t>
      </w:r>
    </w:p>
    <w:p w:rsidR="009545DA" w:rsidRPr="00AB3F67" w:rsidRDefault="009545DA" w:rsidP="009545DA">
      <w:p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10. Копіювання коду для вставки на власний сайт чи блог (у разі потреби).</w:t>
      </w:r>
    </w:p>
    <w:p w:rsidR="009545DA"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ПРАВИЛА СТВОРЕННЯ МЕНТАЛЬНОЇ КАРТИ</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Починаємо з центральної ідеї посередині чистого аркушу, використовуючи малюнок і хоча б 3 кольори.</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Використовуємо картинки, символи, коди і заповнюємо ними весь вільний простір.</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Вибираємо ключові слова і друкованим текстом наносимо на гілки, використовуючи верхній і нижній регістр.</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Кожен елемент (слово/картинка) повинен мати власну гілку.</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Лінії повинні бути з’єднані, починаючи від центральної ідеї. Центральні лінії товстіші, органічні і текучі. Всі наступні лінії стають тоншими в залежності від радіального розходження від центру.</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Робимо лінії такої ж довжини, як і слово/картинка.</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Використовуємо кольори на власний розсуд і на всій карті.</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Розробляємо свій особистий стиль </w:t>
      </w:r>
      <w:proofErr w:type="spellStart"/>
      <w:r w:rsidRPr="00AB3F67">
        <w:rPr>
          <w:rFonts w:asciiTheme="majorBidi" w:hAnsiTheme="majorBidi" w:cstheme="majorBidi"/>
          <w:sz w:val="28"/>
          <w:szCs w:val="28"/>
          <w:lang w:val="uk-UA"/>
        </w:rPr>
        <w:t>майнд</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меппінгу</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Використовуємо акценти і показуємо асоціації на своїй карті пам’яті.</w:t>
      </w:r>
    </w:p>
    <w:p w:rsidR="009545DA" w:rsidRPr="00AB3F67" w:rsidRDefault="009545DA" w:rsidP="009545DA">
      <w:pPr>
        <w:numPr>
          <w:ilvl w:val="0"/>
          <w:numId w:val="24"/>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Зберігаємо ясність інтелектуальної карти, використовуючи радіальну ієрархію в цифровому порядку, або охоплюючи всі гілки.</w:t>
      </w:r>
    </w:p>
    <w:p w:rsidR="009545DA"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АЛГОРИТМ СТВОРЕННЯ МЕМІВ</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Зайти на спеціальний сайт, генератор </w:t>
      </w:r>
      <w:proofErr w:type="spellStart"/>
      <w:r w:rsidRPr="00AB3F67">
        <w:rPr>
          <w:rFonts w:asciiTheme="majorBidi" w:hAnsiTheme="majorBidi" w:cstheme="majorBidi"/>
          <w:sz w:val="28"/>
          <w:szCs w:val="28"/>
          <w:lang w:val="uk-UA"/>
        </w:rPr>
        <w:t>мемів</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Натиснути кнопку «Створити».</w:t>
      </w: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Вибрати потрібний </w:t>
      </w:r>
      <w:proofErr w:type="spellStart"/>
      <w:r w:rsidRPr="00AB3F67">
        <w:rPr>
          <w:rFonts w:asciiTheme="majorBidi" w:hAnsiTheme="majorBidi" w:cstheme="majorBidi"/>
          <w:sz w:val="28"/>
          <w:szCs w:val="28"/>
          <w:lang w:val="uk-UA"/>
        </w:rPr>
        <w:t>мем</w:t>
      </w:r>
      <w:proofErr w:type="spellEnd"/>
      <w:r w:rsidRPr="00AB3F67">
        <w:rPr>
          <w:rFonts w:asciiTheme="majorBidi" w:hAnsiTheme="majorBidi" w:cstheme="majorBidi"/>
          <w:sz w:val="28"/>
          <w:szCs w:val="28"/>
          <w:lang w:val="uk-UA"/>
        </w:rPr>
        <w:t xml:space="preserve"> або використати власну картинку.</w:t>
      </w: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Заповнити шаблон, написавши, що хочемо бачити знизу і зверху.</w:t>
      </w: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Можна збільшити або зменшити розмір шрифту.</w:t>
      </w:r>
    </w:p>
    <w:p w:rsidR="009545DA" w:rsidRPr="00AB3F67" w:rsidRDefault="009545DA" w:rsidP="009545DA">
      <w:pPr>
        <w:numPr>
          <w:ilvl w:val="0"/>
          <w:numId w:val="25"/>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Зберегти і завантажити зображення.</w:t>
      </w:r>
    </w:p>
    <w:p w:rsidR="00E709FB" w:rsidRDefault="00E709FB" w:rsidP="00E709FB">
      <w:pPr>
        <w:spacing w:after="0" w:line="360" w:lineRule="auto"/>
        <w:jc w:val="center"/>
        <w:rPr>
          <w:rFonts w:asciiTheme="majorBidi" w:hAnsiTheme="majorBidi" w:cstheme="majorBidi"/>
          <w:i/>
          <w:sz w:val="28"/>
          <w:szCs w:val="28"/>
          <w:lang w:val="uk-UA"/>
        </w:rPr>
      </w:pPr>
    </w:p>
    <w:p w:rsidR="00E709FB" w:rsidRDefault="00E709FB" w:rsidP="00E709FB">
      <w:pPr>
        <w:spacing w:after="0" w:line="360" w:lineRule="auto"/>
        <w:jc w:val="center"/>
        <w:rPr>
          <w:rFonts w:asciiTheme="majorBidi" w:hAnsiTheme="majorBidi" w:cstheme="majorBidi"/>
          <w:i/>
          <w:sz w:val="28"/>
          <w:szCs w:val="28"/>
          <w:lang w:val="uk-UA"/>
        </w:rPr>
      </w:pPr>
    </w:p>
    <w:p w:rsidR="00E709FB" w:rsidRDefault="00E709FB" w:rsidP="00E709FB">
      <w:pPr>
        <w:spacing w:after="0" w:line="360" w:lineRule="auto"/>
        <w:jc w:val="center"/>
        <w:rPr>
          <w:rFonts w:asciiTheme="majorBidi" w:hAnsiTheme="majorBidi" w:cstheme="majorBidi"/>
          <w:b/>
          <w:sz w:val="28"/>
          <w:szCs w:val="28"/>
          <w:lang w:val="uk-UA"/>
        </w:rPr>
      </w:pPr>
    </w:p>
    <w:p w:rsidR="00E709FB" w:rsidRPr="00E709FB" w:rsidRDefault="00E709FB" w:rsidP="00E709FB">
      <w:pPr>
        <w:spacing w:after="0" w:line="360" w:lineRule="auto"/>
        <w:jc w:val="center"/>
        <w:rPr>
          <w:rFonts w:asciiTheme="majorBidi" w:hAnsiTheme="majorBidi" w:cstheme="majorBidi"/>
          <w:b/>
          <w:sz w:val="28"/>
          <w:szCs w:val="28"/>
          <w:lang w:val="uk-UA"/>
        </w:rPr>
      </w:pPr>
      <w:r w:rsidRPr="00E709FB">
        <w:rPr>
          <w:rFonts w:asciiTheme="majorBidi" w:hAnsiTheme="majorBidi" w:cstheme="majorBidi"/>
          <w:b/>
          <w:sz w:val="28"/>
          <w:szCs w:val="28"/>
          <w:lang w:val="uk-UA"/>
        </w:rPr>
        <w:t>СКЛАДАННЯ СХЕМИ «ФІШБОУН»</w:t>
      </w:r>
    </w:p>
    <w:p w:rsidR="00E709FB" w:rsidRPr="00AB3F67" w:rsidRDefault="00E709FB" w:rsidP="00E709FB">
      <w:pPr>
        <w:spacing w:after="0" w:line="360" w:lineRule="auto"/>
        <w:jc w:val="both"/>
        <w:rPr>
          <w:rFonts w:asciiTheme="majorBidi" w:hAnsiTheme="majorBidi" w:cstheme="majorBidi"/>
          <w:sz w:val="28"/>
          <w:szCs w:val="28"/>
          <w:lang w:val="uk-UA"/>
        </w:rPr>
      </w:pPr>
    </w:p>
    <w:p w:rsidR="00E709FB" w:rsidRPr="00AB3F67" w:rsidRDefault="00E709FB" w:rsidP="00E709FB">
      <w:pPr>
        <w:numPr>
          <w:ilvl w:val="0"/>
          <w:numId w:val="2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Залежно від вікової категорії учнів, бажання і фантазії вчителя схема може мати горизонтальний або вертикальний вигляд.</w:t>
      </w:r>
    </w:p>
    <w:p w:rsidR="00E709FB" w:rsidRPr="00AB3F67" w:rsidRDefault="00E709FB" w:rsidP="00E709FB">
      <w:pPr>
        <w:numPr>
          <w:ilvl w:val="0"/>
          <w:numId w:val="2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Схема має основні чотири блоки, представлені у вигляді голови, хвоста, верхніх і нижніх кісточок. Сполучною ланкою слугує основна кістка або хребет рибини. Голова – проблема, питання або тема, які підлягають аналізу. Верхні кісточки фіксують основні поняття теми, причини, які привели до проблеми. На нижніх кісточках фіксуються факти, що підтверджують наявність сформульованих причин, або суть понять, зображених на схемі. Хвіст – відповідь на поставлене запитання, висновки, узагальнення.</w:t>
      </w:r>
    </w:p>
    <w:p w:rsidR="00E709FB" w:rsidRPr="00AB3F67" w:rsidRDefault="00E709FB" w:rsidP="00E709FB">
      <w:pPr>
        <w:numPr>
          <w:ilvl w:val="0"/>
          <w:numId w:val="29"/>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Усі записи мають бути короткими, точними, лаконічними і відображати лише суть понять.</w:t>
      </w:r>
    </w:p>
    <w:p w:rsidR="009545DA"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АЛГОРИТМ СТВОРЕННЯ КОМІКСІВ</w:t>
      </w:r>
    </w:p>
    <w:p w:rsidR="00E709FB" w:rsidRPr="00E709FB" w:rsidRDefault="00E709FB" w:rsidP="00E709FB">
      <w:pPr>
        <w:spacing w:after="0" w:line="360" w:lineRule="auto"/>
        <w:jc w:val="center"/>
        <w:rPr>
          <w:rFonts w:asciiTheme="majorBidi" w:hAnsiTheme="majorBidi" w:cstheme="majorBidi"/>
          <w:b/>
          <w:sz w:val="28"/>
          <w:szCs w:val="28"/>
          <w:lang w:val="uk-UA"/>
        </w:rPr>
      </w:pP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Потрібно працювати з сервісом PIXTON. Робота з сервісом починається із конструювання власного класу. Спочатку створіть образ вчителя. Можна обрати колір очей, форму носа та інші біометричні дані. Далі сервіс формує унікальне посилання для приєднання учнів до проекту.</w:t>
      </w: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Починаючи роботу, потрібно вибрати клас, для якого створюватимете комікс. Для цього потрібно натиснути на відповідні місце на інтерактивній дошці.</w:t>
      </w: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На екрані інтерактивної дошки потрібно відкрити робочу область. Спочатку сервіс запропонує обрати локацію, у якій буде відбуватися подія. </w:t>
      </w: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Оберіть дійових осіб для свого коміксу. Для них також можна обрати стать, одяг, позу та навіть ракурс зображення.</w:t>
      </w: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Окремою вкладкою має бути винесений текст. Адже це найважливіша частина будь-якого коміксу.</w:t>
      </w:r>
    </w:p>
    <w:p w:rsidR="009545DA" w:rsidRPr="00AB3F67" w:rsidRDefault="009545DA" w:rsidP="009545DA">
      <w:pPr>
        <w:numPr>
          <w:ilvl w:val="0"/>
          <w:numId w:val="26"/>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Готовий </w:t>
      </w:r>
      <w:proofErr w:type="spellStart"/>
      <w:r w:rsidRPr="00AB3F67">
        <w:rPr>
          <w:rFonts w:asciiTheme="majorBidi" w:hAnsiTheme="majorBidi" w:cstheme="majorBidi"/>
          <w:sz w:val="28"/>
          <w:szCs w:val="28"/>
          <w:lang w:val="uk-UA"/>
        </w:rPr>
        <w:t>проєкт</w:t>
      </w:r>
      <w:proofErr w:type="spellEnd"/>
      <w:r w:rsidRPr="00AB3F67">
        <w:rPr>
          <w:rFonts w:asciiTheme="majorBidi" w:hAnsiTheme="majorBidi" w:cstheme="majorBidi"/>
          <w:sz w:val="28"/>
          <w:szCs w:val="28"/>
          <w:lang w:val="uk-UA"/>
        </w:rPr>
        <w:t xml:space="preserve"> можна завантажити, роздрукувати або поділитися ним у соціальних мережах.</w:t>
      </w:r>
    </w:p>
    <w:p w:rsidR="009545DA" w:rsidRPr="00E709FB" w:rsidRDefault="009545DA" w:rsidP="00E709FB">
      <w:pPr>
        <w:spacing w:after="0" w:line="360" w:lineRule="auto"/>
        <w:jc w:val="center"/>
        <w:rPr>
          <w:rFonts w:asciiTheme="majorBidi" w:hAnsiTheme="majorBidi" w:cstheme="majorBidi"/>
          <w:b/>
          <w:sz w:val="28"/>
          <w:szCs w:val="28"/>
          <w:lang w:val="uk-UA"/>
        </w:rPr>
      </w:pPr>
      <w:r w:rsidRPr="00AB3F67">
        <w:rPr>
          <w:rFonts w:asciiTheme="majorBidi" w:hAnsiTheme="majorBidi" w:cstheme="majorBidi"/>
          <w:i/>
          <w:sz w:val="28"/>
          <w:szCs w:val="28"/>
          <w:lang w:val="uk-UA"/>
        </w:rPr>
        <w:br w:type="page"/>
      </w:r>
      <w:r w:rsidRPr="00E709FB">
        <w:rPr>
          <w:rFonts w:asciiTheme="majorBidi" w:hAnsiTheme="majorBidi" w:cstheme="majorBidi"/>
          <w:b/>
          <w:sz w:val="28"/>
          <w:szCs w:val="28"/>
          <w:lang w:val="uk-UA"/>
        </w:rPr>
        <w:lastRenderedPageBreak/>
        <w:t>ЯК СТВОРИТИ ЛІТЕРАТУРНИЙ ЛОГОТИП</w:t>
      </w:r>
    </w:p>
    <w:p w:rsidR="009545DA" w:rsidRPr="00AB3F67" w:rsidRDefault="009545DA" w:rsidP="009545DA">
      <w:pPr>
        <w:spacing w:after="0" w:line="360" w:lineRule="auto"/>
        <w:jc w:val="both"/>
        <w:rPr>
          <w:rFonts w:asciiTheme="majorBidi" w:hAnsiTheme="majorBidi" w:cstheme="majorBidi"/>
          <w:i/>
          <w:sz w:val="28"/>
          <w:szCs w:val="28"/>
          <w:lang w:val="uk-UA"/>
        </w:rPr>
      </w:pP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Потрібно працювати з конструктором і редактором логотипів CANVA.</w:t>
      </w: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Обирайте дизайн логотипа серед запропонованих </w:t>
      </w:r>
      <w:proofErr w:type="spellStart"/>
      <w:r w:rsidRPr="00AB3F67">
        <w:rPr>
          <w:rFonts w:asciiTheme="majorBidi" w:hAnsiTheme="majorBidi" w:cstheme="majorBidi"/>
          <w:sz w:val="28"/>
          <w:szCs w:val="28"/>
          <w:lang w:val="uk-UA"/>
        </w:rPr>
        <w:t>професійно</w:t>
      </w:r>
      <w:proofErr w:type="spellEnd"/>
      <w:r w:rsidRPr="00AB3F67">
        <w:rPr>
          <w:rFonts w:asciiTheme="majorBidi" w:hAnsiTheme="majorBidi" w:cstheme="majorBidi"/>
          <w:sz w:val="28"/>
          <w:szCs w:val="28"/>
          <w:lang w:val="uk-UA"/>
        </w:rPr>
        <w:t xml:space="preserve"> оформлених логотипів.</w:t>
      </w: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Додайте назву до шаблону логотипа.</w:t>
      </w: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Налаштуйте логотип, використовуючи різні відтінки кольорів.</w:t>
      </w: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Завантажте готовий логотип і поділіться ним з іншими.</w:t>
      </w:r>
    </w:p>
    <w:p w:rsidR="009545DA" w:rsidRPr="00AB3F67" w:rsidRDefault="009545DA" w:rsidP="009545DA">
      <w:pPr>
        <w:numPr>
          <w:ilvl w:val="0"/>
          <w:numId w:val="27"/>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Додайте логотип до художнього твору.</w:t>
      </w:r>
    </w:p>
    <w:p w:rsidR="00E709FB" w:rsidRDefault="00E709FB" w:rsidP="009545DA">
      <w:pPr>
        <w:spacing w:after="0" w:line="360" w:lineRule="auto"/>
        <w:jc w:val="both"/>
        <w:rPr>
          <w:rFonts w:asciiTheme="majorBidi" w:hAnsiTheme="majorBidi" w:cstheme="majorBidi"/>
          <w:i/>
          <w:sz w:val="28"/>
          <w:szCs w:val="28"/>
          <w:lang w:val="uk-UA"/>
        </w:rPr>
      </w:pPr>
    </w:p>
    <w:p w:rsidR="00E709FB" w:rsidRDefault="00E709FB" w:rsidP="009545DA">
      <w:pPr>
        <w:spacing w:after="0" w:line="360" w:lineRule="auto"/>
        <w:jc w:val="both"/>
        <w:rPr>
          <w:rFonts w:asciiTheme="majorBidi" w:hAnsiTheme="majorBidi" w:cstheme="majorBidi"/>
          <w:i/>
          <w:sz w:val="28"/>
          <w:szCs w:val="28"/>
          <w:lang w:val="uk-UA"/>
        </w:rPr>
      </w:pPr>
    </w:p>
    <w:p w:rsidR="00E709FB" w:rsidRDefault="00E709FB" w:rsidP="009545DA">
      <w:pPr>
        <w:spacing w:after="0" w:line="360" w:lineRule="auto"/>
        <w:jc w:val="both"/>
        <w:rPr>
          <w:rFonts w:asciiTheme="majorBidi" w:hAnsiTheme="majorBidi" w:cstheme="majorBidi"/>
          <w:i/>
          <w:sz w:val="28"/>
          <w:szCs w:val="28"/>
          <w:lang w:val="uk-UA"/>
        </w:rPr>
      </w:pPr>
    </w:p>
    <w:p w:rsidR="009545DA" w:rsidRPr="00E709FB" w:rsidRDefault="009545DA" w:rsidP="00E709FB">
      <w:pPr>
        <w:spacing w:after="0" w:line="360" w:lineRule="auto"/>
        <w:jc w:val="center"/>
        <w:rPr>
          <w:rFonts w:asciiTheme="majorBidi" w:hAnsiTheme="majorBidi" w:cstheme="majorBidi"/>
          <w:b/>
          <w:sz w:val="28"/>
          <w:szCs w:val="28"/>
          <w:lang w:val="uk-UA"/>
        </w:rPr>
      </w:pPr>
      <w:r w:rsidRPr="00E709FB">
        <w:rPr>
          <w:rFonts w:asciiTheme="majorBidi" w:hAnsiTheme="majorBidi" w:cstheme="majorBidi"/>
          <w:b/>
          <w:sz w:val="28"/>
          <w:szCs w:val="28"/>
          <w:lang w:val="uk-UA"/>
        </w:rPr>
        <w:t>ПРАВИЛА СТВОРЕННЯ КЛАСТЕРА</w:t>
      </w:r>
    </w:p>
    <w:p w:rsidR="009545DA" w:rsidRPr="00AB3F67" w:rsidRDefault="009545DA" w:rsidP="009545DA">
      <w:pPr>
        <w:spacing w:after="0" w:line="360" w:lineRule="auto"/>
        <w:jc w:val="both"/>
        <w:rPr>
          <w:rFonts w:asciiTheme="majorBidi" w:hAnsiTheme="majorBidi" w:cstheme="majorBidi"/>
          <w:i/>
          <w:sz w:val="28"/>
          <w:szCs w:val="28"/>
          <w:lang w:val="uk-UA"/>
        </w:rPr>
      </w:pPr>
    </w:p>
    <w:p w:rsidR="009545DA" w:rsidRPr="00AB3F67" w:rsidRDefault="009545DA" w:rsidP="009545DA">
      <w:pPr>
        <w:numPr>
          <w:ilvl w:val="0"/>
          <w:numId w:val="28"/>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Посередині чистого листка (класної дошки), документу WORLD, слайдів PowerPoint записуємо ключове слово чи речення теми.</w:t>
      </w:r>
    </w:p>
    <w:p w:rsidR="009545DA" w:rsidRPr="00AB3F67" w:rsidRDefault="009545DA" w:rsidP="009545DA">
      <w:pPr>
        <w:numPr>
          <w:ilvl w:val="0"/>
          <w:numId w:val="28"/>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Кругом нього – слова чи речення, що доповнюють тему.</w:t>
      </w:r>
    </w:p>
    <w:p w:rsidR="009545DA" w:rsidRPr="00AB3F67" w:rsidRDefault="009545DA" w:rsidP="009545DA">
      <w:pPr>
        <w:numPr>
          <w:ilvl w:val="0"/>
          <w:numId w:val="28"/>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Довкола записаних слів з’являються «супутники» і встановлюються нові логічні зв’язки.</w:t>
      </w:r>
    </w:p>
    <w:p w:rsidR="009545DA" w:rsidRPr="00AB3F67" w:rsidRDefault="009545DA" w:rsidP="009545DA">
      <w:pPr>
        <w:numPr>
          <w:ilvl w:val="0"/>
          <w:numId w:val="28"/>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Записуємо стільки ідей, скільки їх називають діти.</w:t>
      </w:r>
    </w:p>
    <w:p w:rsidR="009545DA" w:rsidRPr="00AB3F67" w:rsidRDefault="009545DA" w:rsidP="00E709FB">
      <w:pPr>
        <w:spacing w:after="0" w:line="360" w:lineRule="auto"/>
        <w:jc w:val="both"/>
        <w:rPr>
          <w:rFonts w:asciiTheme="majorBidi" w:hAnsiTheme="majorBidi" w:cstheme="majorBidi"/>
          <w:sz w:val="28"/>
          <w:szCs w:val="28"/>
          <w:lang w:val="uk-UA"/>
        </w:rPr>
      </w:pPr>
      <w:r w:rsidRPr="00AB3F67">
        <w:rPr>
          <w:rFonts w:asciiTheme="majorBidi" w:hAnsiTheme="majorBidi" w:cstheme="majorBidi"/>
          <w:i/>
          <w:sz w:val="28"/>
          <w:szCs w:val="28"/>
          <w:lang w:val="uk-UA"/>
        </w:rPr>
        <w:br w:type="page"/>
      </w:r>
    </w:p>
    <w:p w:rsidR="009545DA" w:rsidRPr="00E709FB" w:rsidRDefault="009545DA" w:rsidP="00E709FB">
      <w:pPr>
        <w:spacing w:after="0" w:line="360" w:lineRule="auto"/>
        <w:jc w:val="center"/>
        <w:rPr>
          <w:rFonts w:asciiTheme="majorBidi" w:hAnsiTheme="majorBidi" w:cstheme="majorBidi"/>
          <w:b/>
          <w:sz w:val="28"/>
          <w:szCs w:val="28"/>
          <w:lang w:val="uk-UA"/>
        </w:rPr>
      </w:pPr>
      <w:r w:rsidRPr="00E709FB">
        <w:rPr>
          <w:rFonts w:asciiTheme="majorBidi" w:hAnsiTheme="majorBidi" w:cstheme="majorBidi"/>
          <w:b/>
          <w:sz w:val="28"/>
          <w:szCs w:val="28"/>
          <w:lang w:val="uk-UA"/>
        </w:rPr>
        <w:lastRenderedPageBreak/>
        <w:t>ЕТАПИ СТВОРЕННЯ БУКТРЕЙЛЕРА</w:t>
      </w:r>
    </w:p>
    <w:p w:rsidR="009545DA" w:rsidRPr="00AB3F67" w:rsidRDefault="009545DA" w:rsidP="009545DA">
      <w:pPr>
        <w:spacing w:after="0" w:line="360" w:lineRule="auto"/>
        <w:jc w:val="both"/>
        <w:rPr>
          <w:rFonts w:asciiTheme="majorBidi" w:hAnsiTheme="majorBidi" w:cstheme="majorBidi"/>
          <w:sz w:val="28"/>
          <w:szCs w:val="28"/>
          <w:lang w:val="uk-UA"/>
        </w:rPr>
      </w:pP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Вибір книги. Мотивацій у виборі книг для створення </w:t>
      </w:r>
      <w:proofErr w:type="spellStart"/>
      <w:r w:rsidRPr="00AB3F67">
        <w:rPr>
          <w:rFonts w:asciiTheme="majorBidi" w:hAnsiTheme="majorBidi" w:cstheme="majorBidi"/>
          <w:sz w:val="28"/>
          <w:szCs w:val="28"/>
          <w:lang w:val="uk-UA"/>
        </w:rPr>
        <w:t>промо</w:t>
      </w:r>
      <w:proofErr w:type="spellEnd"/>
      <w:r w:rsidRPr="00AB3F67">
        <w:rPr>
          <w:rFonts w:asciiTheme="majorBidi" w:hAnsiTheme="majorBidi" w:cstheme="majorBidi"/>
          <w:sz w:val="28"/>
          <w:szCs w:val="28"/>
          <w:lang w:val="uk-UA"/>
        </w:rPr>
        <w:t>-ролика може бути безліч: улюблена, сучасний бестселер, програмова класика.</w:t>
      </w: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Створення сценарію. Сюжет – це основа бук трейлера, те, з чого він буде складатися. Важливо </w:t>
      </w:r>
      <w:proofErr w:type="spellStart"/>
      <w:r w:rsidRPr="00AB3F67">
        <w:rPr>
          <w:rFonts w:asciiTheme="majorBidi" w:hAnsiTheme="majorBidi" w:cstheme="majorBidi"/>
          <w:sz w:val="28"/>
          <w:szCs w:val="28"/>
          <w:lang w:val="uk-UA"/>
        </w:rPr>
        <w:t>внести</w:t>
      </w:r>
      <w:proofErr w:type="spellEnd"/>
      <w:r w:rsidRPr="00AB3F67">
        <w:rPr>
          <w:rFonts w:asciiTheme="majorBidi" w:hAnsiTheme="majorBidi" w:cstheme="majorBidi"/>
          <w:sz w:val="28"/>
          <w:szCs w:val="28"/>
          <w:lang w:val="uk-UA"/>
        </w:rPr>
        <w:t xml:space="preserve"> інтригу і вибудувати сюжет таким чином, щоб глядачеві неодмінно захотілося дізнатися, що буде далі. Відеоролик не повинен бути довгим, не більше 3 хвилини. Це оптимальний час, щоб утримати увагу глядача – потенційного читача.</w:t>
      </w: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Зібрати матеріали. Дібрати картинки, </w:t>
      </w:r>
      <w:proofErr w:type="spellStart"/>
      <w:r w:rsidRPr="00AB3F67">
        <w:rPr>
          <w:rFonts w:asciiTheme="majorBidi" w:hAnsiTheme="majorBidi" w:cstheme="majorBidi"/>
          <w:sz w:val="28"/>
          <w:szCs w:val="28"/>
          <w:lang w:val="uk-UA"/>
        </w:rPr>
        <w:t>відсканувати</w:t>
      </w:r>
      <w:proofErr w:type="spellEnd"/>
      <w:r w:rsidRPr="00AB3F67">
        <w:rPr>
          <w:rFonts w:asciiTheme="majorBidi" w:hAnsiTheme="majorBidi" w:cstheme="majorBidi"/>
          <w:sz w:val="28"/>
          <w:szCs w:val="28"/>
          <w:lang w:val="uk-UA"/>
        </w:rPr>
        <w:t xml:space="preserve"> ілюстрації з книги, відзняти своє відео або ж знайти відео з тематики в інтернеті.</w:t>
      </w: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Записати озвучений текст, якщо це передбачено за сценарієм. Для запису і редагування звуку можна використовувати програму </w:t>
      </w:r>
      <w:proofErr w:type="spellStart"/>
      <w:r w:rsidRPr="00AB3F67">
        <w:rPr>
          <w:rFonts w:asciiTheme="majorBidi" w:hAnsiTheme="majorBidi" w:cstheme="majorBidi"/>
          <w:sz w:val="28"/>
          <w:szCs w:val="28"/>
          <w:lang w:val="uk-UA"/>
        </w:rPr>
        <w:t>Sound</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Forge</w:t>
      </w:r>
      <w:proofErr w:type="spellEnd"/>
      <w:r w:rsidRPr="00AB3F67">
        <w:rPr>
          <w:rFonts w:asciiTheme="majorBidi" w:hAnsiTheme="majorBidi" w:cstheme="majorBidi"/>
          <w:sz w:val="28"/>
          <w:szCs w:val="28"/>
          <w:lang w:val="uk-UA"/>
        </w:rPr>
        <w:t>.</w:t>
      </w: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 xml:space="preserve">Вибрати програму для здійснення монтажу. Для початківців можна використовувати програму Windows </w:t>
      </w:r>
      <w:proofErr w:type="spellStart"/>
      <w:r w:rsidRPr="00AB3F67">
        <w:rPr>
          <w:rFonts w:asciiTheme="majorBidi" w:hAnsiTheme="majorBidi" w:cstheme="majorBidi"/>
          <w:sz w:val="28"/>
          <w:szCs w:val="28"/>
          <w:lang w:val="uk-UA"/>
        </w:rPr>
        <w:t>Movie</w:t>
      </w:r>
      <w:proofErr w:type="spellEnd"/>
      <w:r w:rsidRPr="00AB3F67">
        <w:rPr>
          <w:rFonts w:asciiTheme="majorBidi" w:hAnsiTheme="majorBidi" w:cstheme="majorBidi"/>
          <w:sz w:val="28"/>
          <w:szCs w:val="28"/>
          <w:lang w:val="uk-UA"/>
        </w:rPr>
        <w:t xml:space="preserve"> </w:t>
      </w:r>
      <w:proofErr w:type="spellStart"/>
      <w:r w:rsidRPr="00AB3F67">
        <w:rPr>
          <w:rFonts w:asciiTheme="majorBidi" w:hAnsiTheme="majorBidi" w:cstheme="majorBidi"/>
          <w:sz w:val="28"/>
          <w:szCs w:val="28"/>
          <w:lang w:val="uk-UA"/>
        </w:rPr>
        <w:t>Maker</w:t>
      </w:r>
      <w:proofErr w:type="spellEnd"/>
      <w:r w:rsidRPr="00AB3F67">
        <w:rPr>
          <w:rFonts w:asciiTheme="majorBidi" w:hAnsiTheme="majorBidi" w:cstheme="majorBidi"/>
          <w:sz w:val="28"/>
          <w:szCs w:val="28"/>
          <w:lang w:val="uk-UA"/>
        </w:rPr>
        <w:t>. Вона має різноплановий функціонал та проста у використанні.</w:t>
      </w:r>
    </w:p>
    <w:p w:rsidR="009545DA" w:rsidRPr="00AB3F67" w:rsidRDefault="009545DA" w:rsidP="009545DA">
      <w:pPr>
        <w:numPr>
          <w:ilvl w:val="0"/>
          <w:numId w:val="30"/>
        </w:numPr>
        <w:spacing w:after="0" w:line="360" w:lineRule="auto"/>
        <w:jc w:val="both"/>
        <w:rPr>
          <w:rFonts w:asciiTheme="majorBidi" w:hAnsiTheme="majorBidi" w:cstheme="majorBidi"/>
          <w:sz w:val="28"/>
          <w:szCs w:val="28"/>
          <w:lang w:val="uk-UA"/>
        </w:rPr>
      </w:pPr>
      <w:r w:rsidRPr="00AB3F67">
        <w:rPr>
          <w:rFonts w:asciiTheme="majorBidi" w:hAnsiTheme="majorBidi" w:cstheme="majorBidi"/>
          <w:sz w:val="28"/>
          <w:szCs w:val="28"/>
          <w:lang w:val="uk-UA"/>
        </w:rPr>
        <w:t>Здійснити відео монтаж. Вирізати/склеїти декілька фрагментів відео, додати звукові доріжки, змінити розмір відео, накласти ефекти, переходи та експортувати у відповідний формат</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imes New Roman" w:eastAsia="Calibri" w:hAnsi="Times New Roman" w:cs="Times New Roman"/>
          <w:b/>
          <w:bCs/>
          <w:sz w:val="28"/>
          <w:szCs w:val="28"/>
          <w:lang w:val="uk-UA"/>
        </w:rPr>
      </w:pPr>
    </w:p>
    <w:p w:rsidR="009545DA" w:rsidRPr="00AB3F67" w:rsidRDefault="009545DA" w:rsidP="009545DA">
      <w:pPr>
        <w:spacing w:after="0" w:line="360" w:lineRule="auto"/>
        <w:jc w:val="both"/>
        <w:rPr>
          <w:rFonts w:ascii="Times New Roman" w:eastAsia="Calibri" w:hAnsi="Times New Roman" w:cs="Times New Roman"/>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E709FB" w:rsidRPr="00E709FB" w:rsidRDefault="00E709FB" w:rsidP="00E709FB">
      <w:pPr>
        <w:spacing w:after="0" w:line="360" w:lineRule="auto"/>
        <w:jc w:val="right"/>
        <w:rPr>
          <w:rFonts w:asciiTheme="majorBidi" w:hAnsiTheme="majorBidi" w:cstheme="majorBidi"/>
          <w:b/>
          <w:iCs/>
          <w:sz w:val="28"/>
          <w:szCs w:val="28"/>
          <w:lang w:val="uk-UA"/>
        </w:rPr>
      </w:pPr>
      <w:r w:rsidRPr="00E709FB">
        <w:rPr>
          <w:rFonts w:asciiTheme="majorBidi" w:hAnsiTheme="majorBidi" w:cstheme="majorBidi"/>
          <w:b/>
          <w:iCs/>
          <w:sz w:val="28"/>
          <w:szCs w:val="28"/>
          <w:lang w:val="uk-UA"/>
        </w:rPr>
        <w:lastRenderedPageBreak/>
        <w:t>ДОДАТ</w:t>
      </w:r>
      <w:r>
        <w:rPr>
          <w:rFonts w:asciiTheme="majorBidi" w:hAnsiTheme="majorBidi" w:cstheme="majorBidi"/>
          <w:b/>
          <w:iCs/>
          <w:sz w:val="28"/>
          <w:szCs w:val="28"/>
          <w:lang w:val="uk-UA"/>
        </w:rPr>
        <w:t>ОК Б</w:t>
      </w:r>
    </w:p>
    <w:p w:rsidR="00E709FB" w:rsidRDefault="00E709FB" w:rsidP="009545DA">
      <w:pPr>
        <w:spacing w:after="0" w:line="360" w:lineRule="auto"/>
        <w:jc w:val="center"/>
        <w:rPr>
          <w:rFonts w:asciiTheme="majorBidi" w:hAnsiTheme="majorBidi" w:cstheme="majorBidi"/>
          <w:b/>
          <w:iCs/>
          <w:sz w:val="24"/>
          <w:szCs w:val="24"/>
          <w:lang w:val="uk-UA"/>
        </w:rPr>
      </w:pPr>
    </w:p>
    <w:p w:rsidR="009545DA" w:rsidRPr="009545DA" w:rsidRDefault="009545DA" w:rsidP="009545DA">
      <w:pPr>
        <w:spacing w:after="0" w:line="360" w:lineRule="auto"/>
        <w:jc w:val="center"/>
        <w:rPr>
          <w:rFonts w:asciiTheme="majorBidi" w:hAnsiTheme="majorBidi" w:cstheme="majorBidi"/>
          <w:b/>
          <w:iCs/>
          <w:sz w:val="24"/>
          <w:szCs w:val="24"/>
          <w:lang w:val="uk-UA"/>
        </w:rPr>
      </w:pPr>
      <w:r w:rsidRPr="009545DA">
        <w:rPr>
          <w:rFonts w:asciiTheme="majorBidi" w:hAnsiTheme="majorBidi" w:cstheme="majorBidi"/>
          <w:b/>
          <w:iCs/>
          <w:sz w:val="24"/>
          <w:szCs w:val="24"/>
          <w:lang w:val="uk-UA"/>
        </w:rPr>
        <w:t>ДИСТАНЦІЙНЕ НАВЧАННЯ</w:t>
      </w:r>
    </w:p>
    <w:p w:rsidR="009545DA" w:rsidRPr="009545DA" w:rsidRDefault="009545DA" w:rsidP="009545DA">
      <w:pPr>
        <w:spacing w:after="0" w:line="360" w:lineRule="auto"/>
        <w:jc w:val="center"/>
        <w:rPr>
          <w:rFonts w:asciiTheme="majorBidi" w:hAnsiTheme="majorBidi" w:cstheme="majorBidi"/>
          <w:b/>
          <w:iCs/>
          <w:sz w:val="24"/>
          <w:szCs w:val="24"/>
          <w:lang w:val="uk-UA"/>
        </w:rPr>
      </w:pPr>
      <w:r w:rsidRPr="009545DA">
        <w:rPr>
          <w:rFonts w:asciiTheme="majorBidi" w:hAnsiTheme="majorBidi" w:cstheme="majorBidi"/>
          <w:b/>
          <w:iCs/>
          <w:sz w:val="24"/>
          <w:szCs w:val="24"/>
          <w:lang w:val="uk-UA"/>
        </w:rPr>
        <w:t>ЗАСОБИ ВИКОРИСТОВУВАНІ ПІД ЧАС ДИСТАНЦІЙНОГО НАВЧАННЯ</w:t>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5736EF38" wp14:editId="71841620">
            <wp:extent cx="5933440" cy="2848610"/>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srcRect/>
                    <a:stretch>
                      <a:fillRect/>
                    </a:stretch>
                  </pic:blipFill>
                  <pic:spPr bwMode="auto">
                    <a:xfrm>
                      <a:off x="0" y="0"/>
                      <a:ext cx="5933440" cy="284861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7351C135" wp14:editId="226E0A90">
            <wp:extent cx="5933327" cy="3032650"/>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srcRect/>
                    <a:stretch>
                      <a:fillRect/>
                    </a:stretch>
                  </pic:blipFill>
                  <pic:spPr bwMode="auto">
                    <a:xfrm>
                      <a:off x="0" y="0"/>
                      <a:ext cx="5933440" cy="3032708"/>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7297F6F9" wp14:editId="4AEAA54B">
            <wp:extent cx="5602469" cy="3164219"/>
            <wp:effectExtent l="19050" t="0" r="0" b="0"/>
            <wp:docPr id="39" name="Рисунок 39" descr="C:\Users\1\Desktop\Диплом\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Desktop\Диплом\6.jpg"/>
                    <pic:cNvPicPr>
                      <a:picLocks noChangeAspect="1" noChangeArrowheads="1"/>
                    </pic:cNvPicPr>
                  </pic:nvPicPr>
                  <pic:blipFill>
                    <a:blip r:embed="rId60" cstate="print"/>
                    <a:srcRect/>
                    <a:stretch>
                      <a:fillRect/>
                    </a:stretch>
                  </pic:blipFill>
                  <pic:spPr bwMode="auto">
                    <a:xfrm>
                      <a:off x="0" y="0"/>
                      <a:ext cx="5606432" cy="3166458"/>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26D40B62" wp14:editId="2FC57FFA">
            <wp:extent cx="5940425" cy="3705892"/>
            <wp:effectExtent l="19050" t="0" r="3175" b="0"/>
            <wp:docPr id="40" name="Рисунок 40" descr="C:\Users\1\Desktop\Диплом\slid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1\Desktop\Диплом\slide-6.jpg"/>
                    <pic:cNvPicPr>
                      <a:picLocks noChangeAspect="1" noChangeArrowheads="1"/>
                    </pic:cNvPicPr>
                  </pic:nvPicPr>
                  <pic:blipFill>
                    <a:blip r:embed="rId61" cstate="print"/>
                    <a:srcRect/>
                    <a:stretch>
                      <a:fillRect/>
                    </a:stretch>
                  </pic:blipFill>
                  <pic:spPr bwMode="auto">
                    <a:xfrm>
                      <a:off x="0" y="0"/>
                      <a:ext cx="5940425" cy="3705892"/>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46CB5756" wp14:editId="01E25CF5">
            <wp:extent cx="5912488" cy="3091856"/>
            <wp:effectExtent l="19050" t="0" r="0" b="0"/>
            <wp:docPr id="41" name="Рисунок 11" descr="C:\Users\1\Desktop\Диплом\unnam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1\Desktop\Диплом\unnamed (1).png"/>
                    <pic:cNvPicPr>
                      <a:picLocks noChangeAspect="1" noChangeArrowheads="1"/>
                    </pic:cNvPicPr>
                  </pic:nvPicPr>
                  <pic:blipFill>
                    <a:blip r:embed="rId62" cstate="print"/>
                    <a:srcRect/>
                    <a:stretch>
                      <a:fillRect/>
                    </a:stretch>
                  </pic:blipFill>
                  <pic:spPr bwMode="auto">
                    <a:xfrm>
                      <a:off x="0" y="0"/>
                      <a:ext cx="5914319" cy="3092813"/>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6414C6E5" wp14:editId="0C1F1943">
            <wp:extent cx="5605497" cy="3953629"/>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cstate="print"/>
                    <a:srcRect/>
                    <a:stretch>
                      <a:fillRect/>
                    </a:stretch>
                  </pic:blipFill>
                  <pic:spPr bwMode="auto">
                    <a:xfrm>
                      <a:off x="0" y="0"/>
                      <a:ext cx="5605328" cy="395351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center"/>
        <w:rPr>
          <w:rFonts w:asciiTheme="majorBidi" w:hAnsiTheme="majorBidi" w:cstheme="majorBidi"/>
          <w:b/>
          <w:bCs/>
          <w:sz w:val="28"/>
          <w:szCs w:val="28"/>
          <w:lang w:val="uk-UA"/>
        </w:rPr>
      </w:pPr>
    </w:p>
    <w:p w:rsidR="009545DA" w:rsidRPr="00AB3F67" w:rsidRDefault="009545DA" w:rsidP="009545DA">
      <w:pPr>
        <w:spacing w:after="0" w:line="360" w:lineRule="auto"/>
        <w:jc w:val="center"/>
        <w:rPr>
          <w:rFonts w:asciiTheme="majorBidi" w:hAnsiTheme="majorBidi" w:cstheme="majorBidi"/>
          <w:b/>
          <w:bCs/>
          <w:sz w:val="28"/>
          <w:szCs w:val="28"/>
          <w:lang w:val="uk-UA"/>
        </w:rPr>
      </w:pPr>
    </w:p>
    <w:p w:rsidR="009545DA" w:rsidRPr="00AB3F67" w:rsidRDefault="009545DA" w:rsidP="009545DA">
      <w:pPr>
        <w:spacing w:after="0" w:line="360" w:lineRule="auto"/>
        <w:jc w:val="center"/>
        <w:rPr>
          <w:rFonts w:asciiTheme="majorBidi" w:hAnsiTheme="majorBidi" w:cstheme="majorBidi"/>
          <w:b/>
          <w:bCs/>
          <w:sz w:val="28"/>
          <w:szCs w:val="28"/>
          <w:lang w:val="uk-UA"/>
        </w:rPr>
      </w:pPr>
    </w:p>
    <w:p w:rsidR="009545DA" w:rsidRPr="00AB3F67" w:rsidRDefault="009545DA" w:rsidP="009545DA">
      <w:pPr>
        <w:spacing w:after="0" w:line="360" w:lineRule="auto"/>
        <w:jc w:val="center"/>
        <w:rPr>
          <w:rFonts w:asciiTheme="majorBidi" w:hAnsiTheme="majorBidi" w:cstheme="majorBidi"/>
          <w:b/>
          <w:bCs/>
          <w:sz w:val="28"/>
          <w:szCs w:val="28"/>
          <w:lang w:val="uk-UA"/>
        </w:rPr>
      </w:pPr>
    </w:p>
    <w:p w:rsidR="009545DA" w:rsidRPr="009545DA" w:rsidRDefault="009545DA" w:rsidP="009545DA">
      <w:pPr>
        <w:spacing w:after="0" w:line="360" w:lineRule="auto"/>
        <w:jc w:val="center"/>
        <w:rPr>
          <w:rFonts w:asciiTheme="majorBidi" w:hAnsiTheme="majorBidi" w:cstheme="majorBidi"/>
          <w:b/>
          <w:iCs/>
          <w:sz w:val="28"/>
          <w:szCs w:val="28"/>
          <w:lang w:val="uk-UA"/>
        </w:rPr>
      </w:pPr>
      <w:r w:rsidRPr="009545DA">
        <w:rPr>
          <w:rFonts w:asciiTheme="majorBidi" w:hAnsiTheme="majorBidi" w:cstheme="majorBidi"/>
          <w:b/>
          <w:iCs/>
          <w:sz w:val="28"/>
          <w:szCs w:val="28"/>
          <w:lang w:val="uk-UA"/>
        </w:rPr>
        <w:t>КОМПЕТЕНТНІСТНИЙ ПІДХІД У ОСВІТІ</w:t>
      </w: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2018D032" wp14:editId="72F7D21F">
            <wp:extent cx="5935281" cy="3901001"/>
            <wp:effectExtent l="19050" t="0" r="8319" b="0"/>
            <wp:docPr id="43" name="Рисунок 43" descr="C:\Users\1\Desktop\Диплом\4a763-125d025a125d025bb25d025b025d025b925d025b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Desktop\Диплом\4a763-125d025a125d025bb25d025b025d025b925d025b42.png"/>
                    <pic:cNvPicPr>
                      <a:picLocks noChangeAspect="1" noChangeArrowheads="1"/>
                    </pic:cNvPicPr>
                  </pic:nvPicPr>
                  <pic:blipFill>
                    <a:blip r:embed="rId64" cstate="print"/>
                    <a:srcRect/>
                    <a:stretch>
                      <a:fillRect/>
                    </a:stretch>
                  </pic:blipFill>
                  <pic:spPr bwMode="auto">
                    <a:xfrm>
                      <a:off x="0" y="0"/>
                      <a:ext cx="5940425" cy="3904382"/>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ind w:firstLine="567"/>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lastRenderedPageBreak/>
        <w:drawing>
          <wp:inline distT="0" distB="0" distL="0" distR="0" wp14:anchorId="2844E5CD" wp14:editId="7630AABB">
            <wp:extent cx="5086277" cy="4611471"/>
            <wp:effectExtent l="19050" t="0" r="73" b="0"/>
            <wp:docPr id="44" name="Рисунок 44" descr="C:\Users\1\Desktop\Диплом\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Desktop\Диплом\unnamed.png"/>
                    <pic:cNvPicPr>
                      <a:picLocks noChangeAspect="1" noChangeArrowheads="1"/>
                    </pic:cNvPicPr>
                  </pic:nvPicPr>
                  <pic:blipFill>
                    <a:blip r:embed="rId65" cstate="print"/>
                    <a:srcRect/>
                    <a:stretch>
                      <a:fillRect/>
                    </a:stretch>
                  </pic:blipFill>
                  <pic:spPr bwMode="auto">
                    <a:xfrm>
                      <a:off x="0" y="0"/>
                      <a:ext cx="5086166" cy="4611370"/>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drawing>
          <wp:inline distT="0" distB="0" distL="0" distR="0" wp14:anchorId="4412D027" wp14:editId="20C84AB3">
            <wp:extent cx="5937821" cy="3460248"/>
            <wp:effectExtent l="19050" t="0" r="5779" b="0"/>
            <wp:docPr id="45" name="Рисунок 45" descr="C:\Users\1\Desktop\Диплом\1200px-S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Desktop\Диплом\1200px-SOT.jpg"/>
                    <pic:cNvPicPr>
                      <a:picLocks noChangeAspect="1" noChangeArrowheads="1"/>
                    </pic:cNvPicPr>
                  </pic:nvPicPr>
                  <pic:blipFill>
                    <a:blip r:embed="rId66" cstate="print"/>
                    <a:srcRect/>
                    <a:stretch>
                      <a:fillRect/>
                    </a:stretch>
                  </pic:blipFill>
                  <pic:spPr bwMode="auto">
                    <a:xfrm>
                      <a:off x="0" y="0"/>
                      <a:ext cx="5940425" cy="3461765"/>
                    </a:xfrm>
                    <a:prstGeom prst="rect">
                      <a:avLst/>
                    </a:prstGeom>
                    <a:noFill/>
                    <a:ln w="9525">
                      <a:noFill/>
                      <a:miter lim="800000"/>
                      <a:headEnd/>
                      <a:tailEnd/>
                    </a:ln>
                  </pic:spPr>
                </pic:pic>
              </a:graphicData>
            </a:graphic>
          </wp:inline>
        </w:drawing>
      </w: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p>
    <w:p w:rsidR="009545DA" w:rsidRPr="00AB3F67" w:rsidRDefault="009545DA" w:rsidP="009545DA">
      <w:pPr>
        <w:spacing w:after="0" w:line="360" w:lineRule="auto"/>
        <w:jc w:val="both"/>
        <w:rPr>
          <w:rFonts w:asciiTheme="majorBidi" w:hAnsiTheme="majorBidi" w:cstheme="majorBidi"/>
          <w:b/>
          <w:bCs/>
          <w:sz w:val="28"/>
          <w:szCs w:val="28"/>
          <w:lang w:val="uk-UA"/>
        </w:rPr>
      </w:pPr>
      <w:r w:rsidRPr="00AB3F67">
        <w:rPr>
          <w:rFonts w:asciiTheme="majorBidi" w:hAnsiTheme="majorBidi" w:cstheme="majorBidi"/>
          <w:b/>
          <w:bCs/>
          <w:noProof/>
          <w:sz w:val="28"/>
          <w:szCs w:val="28"/>
          <w:lang w:eastAsia="ru-RU"/>
        </w:rPr>
        <w:lastRenderedPageBreak/>
        <w:drawing>
          <wp:inline distT="0" distB="0" distL="0" distR="0" wp14:anchorId="3EE68966" wp14:editId="2D31D5C3">
            <wp:extent cx="5940425" cy="4509581"/>
            <wp:effectExtent l="19050" t="0" r="3175" b="0"/>
            <wp:docPr id="46" name="Рисунок 46" descr="C:\Users\1\Desktop\Диплом\изображение_viber_2021-12-07_18-25-18-8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1\Desktop\Диплом\изображение_viber_2021-12-07_18-25-18-823.png"/>
                    <pic:cNvPicPr>
                      <a:picLocks noChangeAspect="1" noChangeArrowheads="1"/>
                    </pic:cNvPicPr>
                  </pic:nvPicPr>
                  <pic:blipFill>
                    <a:blip r:embed="rId67" cstate="print"/>
                    <a:srcRect/>
                    <a:stretch>
                      <a:fillRect/>
                    </a:stretch>
                  </pic:blipFill>
                  <pic:spPr bwMode="auto">
                    <a:xfrm>
                      <a:off x="0" y="0"/>
                      <a:ext cx="5940425" cy="4509581"/>
                    </a:xfrm>
                    <a:prstGeom prst="rect">
                      <a:avLst/>
                    </a:prstGeom>
                    <a:noFill/>
                    <a:ln w="9525">
                      <a:noFill/>
                      <a:miter lim="800000"/>
                      <a:headEnd/>
                      <a:tailEnd/>
                    </a:ln>
                  </pic:spPr>
                </pic:pic>
              </a:graphicData>
            </a:graphic>
          </wp:inline>
        </w:drawing>
      </w:r>
    </w:p>
    <w:p w:rsidR="00876B4E" w:rsidRDefault="00876B4E"/>
    <w:sectPr w:rsidR="00876B4E" w:rsidSect="003A051C">
      <w:headerReference w:type="default" r:id="rId68"/>
      <w:pgSz w:w="11906" w:h="16838"/>
      <w:pgMar w:top="1134" w:right="850" w:bottom="1134" w:left="1701" w:header="708" w:footer="708" w:gutter="0"/>
      <w:pgNumType w:start="1"/>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3028884"/>
      <w:docPartObj>
        <w:docPartGallery w:val="Page Numbers (Top of Page)"/>
        <w:docPartUnique/>
      </w:docPartObj>
    </w:sdtPr>
    <w:sdtContent>
      <w:p w:rsidR="003A051C" w:rsidRDefault="003A051C" w:rsidP="003A051C">
        <w:pPr>
          <w:pStyle w:val="a7"/>
          <w:tabs>
            <w:tab w:val="left" w:pos="2248"/>
          </w:tabs>
        </w:pPr>
        <w:r>
          <w:tab/>
        </w:r>
        <w:r>
          <w:tab/>
        </w:r>
        <w:r>
          <w:tab/>
        </w:r>
        <w:r>
          <w:fldChar w:fldCharType="begin"/>
        </w:r>
        <w:r>
          <w:instrText xml:space="preserve"> PAGE   \* MERGEFORMAT </w:instrText>
        </w:r>
        <w:r>
          <w:fldChar w:fldCharType="separate"/>
        </w:r>
        <w:r w:rsidR="00150B1E">
          <w:rPr>
            <w:noProof/>
          </w:rPr>
          <w:t>8</w:t>
        </w:r>
        <w:r>
          <w:rPr>
            <w:noProof/>
          </w:rPr>
          <w:fldChar w:fldCharType="end"/>
        </w:r>
      </w:p>
    </w:sdtContent>
  </w:sdt>
  <w:p w:rsidR="003A051C" w:rsidRDefault="003A051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653B"/>
    <w:multiLevelType w:val="hybridMultilevel"/>
    <w:tmpl w:val="1756A17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668693E"/>
    <w:multiLevelType w:val="hybridMultilevel"/>
    <w:tmpl w:val="5202ABF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A3D6D67"/>
    <w:multiLevelType w:val="hybridMultilevel"/>
    <w:tmpl w:val="965A887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D301BE4"/>
    <w:multiLevelType w:val="hybridMultilevel"/>
    <w:tmpl w:val="A4EEE19A"/>
    <w:lvl w:ilvl="0" w:tplc="8D50BA68">
      <w:start w:val="1"/>
      <w:numFmt w:val="decimal"/>
      <w:lvlText w:val="%1."/>
      <w:lvlJc w:val="left"/>
      <w:pPr>
        <w:tabs>
          <w:tab w:val="num" w:pos="945"/>
        </w:tabs>
        <w:ind w:left="945" w:hanging="58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E19124F"/>
    <w:multiLevelType w:val="hybridMultilevel"/>
    <w:tmpl w:val="F8AECDB8"/>
    <w:lvl w:ilvl="0" w:tplc="52DC37A4">
      <w:start w:val="1"/>
      <w:numFmt w:val="decimal"/>
      <w:lvlText w:val="%1."/>
      <w:lvlJc w:val="left"/>
      <w:pPr>
        <w:tabs>
          <w:tab w:val="num" w:pos="825"/>
        </w:tabs>
        <w:ind w:left="825" w:hanging="46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5E655C1"/>
    <w:multiLevelType w:val="hybridMultilevel"/>
    <w:tmpl w:val="3580E920"/>
    <w:lvl w:ilvl="0" w:tplc="A6162FD4">
      <w:start w:val="1"/>
      <w:numFmt w:val="decimal"/>
      <w:lvlText w:val="%1."/>
      <w:lvlJc w:val="left"/>
      <w:pPr>
        <w:tabs>
          <w:tab w:val="num" w:pos="780"/>
        </w:tabs>
        <w:ind w:left="780" w:hanging="4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DE20D11"/>
    <w:multiLevelType w:val="multilevel"/>
    <w:tmpl w:val="72F6E5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F6758F7"/>
    <w:multiLevelType w:val="hybridMultilevel"/>
    <w:tmpl w:val="8AFECAB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EF1126"/>
    <w:multiLevelType w:val="hybridMultilevel"/>
    <w:tmpl w:val="A88C85DE"/>
    <w:lvl w:ilvl="0" w:tplc="8E8C262C">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22862338"/>
    <w:multiLevelType w:val="hybridMultilevel"/>
    <w:tmpl w:val="4D3C7A6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9833F08"/>
    <w:multiLevelType w:val="hybridMultilevel"/>
    <w:tmpl w:val="2ACE78CE"/>
    <w:lvl w:ilvl="0" w:tplc="DDBAE120">
      <w:start w:val="1"/>
      <w:numFmt w:val="bullet"/>
      <w:lvlText w:val=""/>
      <w:lvlJc w:val="left"/>
      <w:pPr>
        <w:ind w:left="786" w:hanging="360"/>
      </w:pPr>
      <w:rPr>
        <w:rFonts w:ascii="Wingdings" w:hAnsi="Wingdings" w:hint="default"/>
        <w:b w:val="0"/>
        <w:bCs w:val="0"/>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1">
    <w:nsid w:val="2C7137C4"/>
    <w:multiLevelType w:val="hybridMultilevel"/>
    <w:tmpl w:val="1B7A8D3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24C3A27"/>
    <w:multiLevelType w:val="hybridMultilevel"/>
    <w:tmpl w:val="CAD25EC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36FB072E"/>
    <w:multiLevelType w:val="hybridMultilevel"/>
    <w:tmpl w:val="A7D4E7D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DB63F37"/>
    <w:multiLevelType w:val="hybridMultilevel"/>
    <w:tmpl w:val="B8145C7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E3C412A"/>
    <w:multiLevelType w:val="multilevel"/>
    <w:tmpl w:val="70C803A4"/>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0497F55"/>
    <w:multiLevelType w:val="hybridMultilevel"/>
    <w:tmpl w:val="7E2823E0"/>
    <w:lvl w:ilvl="0" w:tplc="0419000D">
      <w:start w:val="1"/>
      <w:numFmt w:val="bullet"/>
      <w:lvlText w:val=""/>
      <w:lvlJc w:val="left"/>
      <w:pPr>
        <w:ind w:left="1211" w:hanging="360"/>
      </w:pPr>
      <w:rPr>
        <w:rFonts w:ascii="Wingdings" w:hAnsi="Wingdings"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7">
    <w:nsid w:val="421B52E2"/>
    <w:multiLevelType w:val="hybridMultilevel"/>
    <w:tmpl w:val="DCF2DE4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438D3D48"/>
    <w:multiLevelType w:val="hybridMultilevel"/>
    <w:tmpl w:val="59D83A4A"/>
    <w:lvl w:ilvl="0" w:tplc="44280438">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44E3524"/>
    <w:multiLevelType w:val="hybridMultilevel"/>
    <w:tmpl w:val="C6ECF2D6"/>
    <w:lvl w:ilvl="0" w:tplc="FAC63C5A">
      <w:start w:val="1"/>
      <w:numFmt w:val="decimal"/>
      <w:lvlText w:val="%1."/>
      <w:lvlJc w:val="left"/>
      <w:pPr>
        <w:tabs>
          <w:tab w:val="num" w:pos="735"/>
        </w:tabs>
        <w:ind w:left="735"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46BE2A85"/>
    <w:multiLevelType w:val="hybridMultilevel"/>
    <w:tmpl w:val="C9FC720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13D6A32"/>
    <w:multiLevelType w:val="hybridMultilevel"/>
    <w:tmpl w:val="BB6C8FF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3FD64C5"/>
    <w:multiLevelType w:val="hybridMultilevel"/>
    <w:tmpl w:val="DEE240F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567B78FA"/>
    <w:multiLevelType w:val="multilevel"/>
    <w:tmpl w:val="70C803A4"/>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8812712"/>
    <w:multiLevelType w:val="hybridMultilevel"/>
    <w:tmpl w:val="F31AB002"/>
    <w:lvl w:ilvl="0" w:tplc="F5D0D1F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5AEB3F6B"/>
    <w:multiLevelType w:val="hybridMultilevel"/>
    <w:tmpl w:val="CB228FF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655D7126"/>
    <w:multiLevelType w:val="hybridMultilevel"/>
    <w:tmpl w:val="A4F2406A"/>
    <w:lvl w:ilvl="0" w:tplc="1BF6038E">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6C931216"/>
    <w:multiLevelType w:val="hybridMultilevel"/>
    <w:tmpl w:val="07466E6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CEE309C"/>
    <w:multiLevelType w:val="hybridMultilevel"/>
    <w:tmpl w:val="7A8CCF1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73530725"/>
    <w:multiLevelType w:val="hybridMultilevel"/>
    <w:tmpl w:val="303E1EC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74A6452A"/>
    <w:multiLevelType w:val="multilevel"/>
    <w:tmpl w:val="70C803A4"/>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74C2194C"/>
    <w:multiLevelType w:val="hybridMultilevel"/>
    <w:tmpl w:val="5442FF1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1"/>
  </w:num>
  <w:num w:numId="2">
    <w:abstractNumId w:val="11"/>
  </w:num>
  <w:num w:numId="3">
    <w:abstractNumId w:val="15"/>
  </w:num>
  <w:num w:numId="4">
    <w:abstractNumId w:val="31"/>
  </w:num>
  <w:num w:numId="5">
    <w:abstractNumId w:val="10"/>
  </w:num>
  <w:num w:numId="6">
    <w:abstractNumId w:val="7"/>
  </w:num>
  <w:num w:numId="7">
    <w:abstractNumId w:val="20"/>
  </w:num>
  <w:num w:numId="8">
    <w:abstractNumId w:val="30"/>
  </w:num>
  <w:num w:numId="9">
    <w:abstractNumId w:val="16"/>
  </w:num>
  <w:num w:numId="10">
    <w:abstractNumId w:val="27"/>
  </w:num>
  <w:num w:numId="11">
    <w:abstractNumId w:val="23"/>
  </w:num>
  <w:num w:numId="12">
    <w:abstractNumId w:val="6"/>
  </w:num>
  <w:num w:numId="13">
    <w:abstractNumId w:val="24"/>
  </w:num>
  <w:num w:numId="14">
    <w:abstractNumId w:val="8"/>
  </w:num>
  <w:num w:numId="15">
    <w:abstractNumId w:val="25"/>
  </w:num>
  <w:num w:numId="16">
    <w:abstractNumId w:val="18"/>
  </w:num>
  <w:num w:numId="17">
    <w:abstractNumId w:val="5"/>
  </w:num>
  <w:num w:numId="18">
    <w:abstractNumId w:val="26"/>
  </w:num>
  <w:num w:numId="19">
    <w:abstractNumId w:val="0"/>
  </w:num>
  <w:num w:numId="20">
    <w:abstractNumId w:val="29"/>
  </w:num>
  <w:num w:numId="21">
    <w:abstractNumId w:val="19"/>
  </w:num>
  <w:num w:numId="22">
    <w:abstractNumId w:val="28"/>
  </w:num>
  <w:num w:numId="23">
    <w:abstractNumId w:val="13"/>
  </w:num>
  <w:num w:numId="24">
    <w:abstractNumId w:val="3"/>
  </w:num>
  <w:num w:numId="25">
    <w:abstractNumId w:val="9"/>
  </w:num>
  <w:num w:numId="26">
    <w:abstractNumId w:val="2"/>
  </w:num>
  <w:num w:numId="27">
    <w:abstractNumId w:val="12"/>
  </w:num>
  <w:num w:numId="28">
    <w:abstractNumId w:val="1"/>
  </w:num>
  <w:num w:numId="29">
    <w:abstractNumId w:val="4"/>
  </w:num>
  <w:num w:numId="30">
    <w:abstractNumId w:val="22"/>
  </w:num>
  <w:num w:numId="31">
    <w:abstractNumId w:val="17"/>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DA"/>
    <w:rsid w:val="00126F62"/>
    <w:rsid w:val="00150B1E"/>
    <w:rsid w:val="003A051C"/>
    <w:rsid w:val="00512031"/>
    <w:rsid w:val="005A6E0B"/>
    <w:rsid w:val="00644C1D"/>
    <w:rsid w:val="00876B4E"/>
    <w:rsid w:val="0089321A"/>
    <w:rsid w:val="009545DA"/>
    <w:rsid w:val="009C5001"/>
    <w:rsid w:val="00DF1C71"/>
    <w:rsid w:val="00E709FB"/>
    <w:rsid w:val="00F85D94"/>
    <w:rsid w:val="00FD09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D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545DA"/>
    <w:rPr>
      <w:color w:val="0000FF" w:themeColor="hyperlink"/>
      <w:u w:val="single"/>
    </w:rPr>
  </w:style>
  <w:style w:type="paragraph" w:styleId="a4">
    <w:name w:val="List Paragraph"/>
    <w:basedOn w:val="a"/>
    <w:uiPriority w:val="34"/>
    <w:qFormat/>
    <w:rsid w:val="009545DA"/>
    <w:pPr>
      <w:ind w:left="720"/>
      <w:contextualSpacing/>
    </w:pPr>
  </w:style>
  <w:style w:type="paragraph" w:styleId="a5">
    <w:name w:val="Balloon Text"/>
    <w:basedOn w:val="a"/>
    <w:link w:val="a6"/>
    <w:uiPriority w:val="99"/>
    <w:semiHidden/>
    <w:unhideWhenUsed/>
    <w:rsid w:val="009545D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545DA"/>
    <w:rPr>
      <w:rFonts w:ascii="Tahoma" w:hAnsi="Tahoma" w:cs="Tahoma"/>
      <w:sz w:val="16"/>
      <w:szCs w:val="16"/>
    </w:rPr>
  </w:style>
  <w:style w:type="paragraph" w:styleId="a7">
    <w:name w:val="header"/>
    <w:basedOn w:val="a"/>
    <w:link w:val="a8"/>
    <w:uiPriority w:val="99"/>
    <w:unhideWhenUsed/>
    <w:rsid w:val="009545D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545DA"/>
  </w:style>
  <w:style w:type="paragraph" w:styleId="a9">
    <w:name w:val="footer"/>
    <w:basedOn w:val="a"/>
    <w:link w:val="aa"/>
    <w:uiPriority w:val="99"/>
    <w:unhideWhenUsed/>
    <w:rsid w:val="009545D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545D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D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545DA"/>
    <w:rPr>
      <w:color w:val="0000FF" w:themeColor="hyperlink"/>
      <w:u w:val="single"/>
    </w:rPr>
  </w:style>
  <w:style w:type="paragraph" w:styleId="a4">
    <w:name w:val="List Paragraph"/>
    <w:basedOn w:val="a"/>
    <w:uiPriority w:val="34"/>
    <w:qFormat/>
    <w:rsid w:val="009545DA"/>
    <w:pPr>
      <w:ind w:left="720"/>
      <w:contextualSpacing/>
    </w:pPr>
  </w:style>
  <w:style w:type="paragraph" w:styleId="a5">
    <w:name w:val="Balloon Text"/>
    <w:basedOn w:val="a"/>
    <w:link w:val="a6"/>
    <w:uiPriority w:val="99"/>
    <w:semiHidden/>
    <w:unhideWhenUsed/>
    <w:rsid w:val="009545D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545DA"/>
    <w:rPr>
      <w:rFonts w:ascii="Tahoma" w:hAnsi="Tahoma" w:cs="Tahoma"/>
      <w:sz w:val="16"/>
      <w:szCs w:val="16"/>
    </w:rPr>
  </w:style>
  <w:style w:type="paragraph" w:styleId="a7">
    <w:name w:val="header"/>
    <w:basedOn w:val="a"/>
    <w:link w:val="a8"/>
    <w:uiPriority w:val="99"/>
    <w:unhideWhenUsed/>
    <w:rsid w:val="009545D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545DA"/>
  </w:style>
  <w:style w:type="paragraph" w:styleId="a9">
    <w:name w:val="footer"/>
    <w:basedOn w:val="a"/>
    <w:link w:val="aa"/>
    <w:uiPriority w:val="99"/>
    <w:unhideWhenUsed/>
    <w:rsid w:val="009545D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545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ordart.com" TargetMode="External"/><Relationship Id="rId21" Type="http://schemas.openxmlformats.org/officeDocument/2006/relationships/hyperlink" Target="http://www.storyboardthat.com/" TargetMode="External"/><Relationship Id="rId42" Type="http://schemas.openxmlformats.org/officeDocument/2006/relationships/image" Target="media/image29.jpeg"/><Relationship Id="rId47" Type="http://schemas.openxmlformats.org/officeDocument/2006/relationships/image" Target="media/image34.png"/><Relationship Id="rId63" Type="http://schemas.openxmlformats.org/officeDocument/2006/relationships/image" Target="media/image42.png"/><Relationship Id="rId68" Type="http://schemas.openxmlformats.org/officeDocument/2006/relationships/header" Target="header1.xml"/><Relationship Id="rId7" Type="http://schemas.openxmlformats.org/officeDocument/2006/relationships/hyperlink" Target="https://www.facebook.com/groups/613261828866519" TargetMode="External"/><Relationship Id="rId2" Type="http://schemas.openxmlformats.org/officeDocument/2006/relationships/styles" Target="styles.xml"/><Relationship Id="rId16" Type="http://schemas.openxmlformats.org/officeDocument/2006/relationships/hyperlink" Target="http://www.iloveimg.com/" TargetMode="External"/><Relationship Id="rId29" Type="http://schemas.openxmlformats.org/officeDocument/2006/relationships/image" Target="media/image16.png"/><Relationship Id="rId11" Type="http://schemas.openxmlformats.org/officeDocument/2006/relationships/image" Target="media/image3.jpeg"/><Relationship Id="rId24" Type="http://schemas.openxmlformats.org/officeDocument/2006/relationships/image" Target="media/image13.jpeg"/><Relationship Id="rId32" Type="http://schemas.openxmlformats.org/officeDocument/2006/relationships/image" Target="media/image19.jpeg"/><Relationship Id="rId37" Type="http://schemas.openxmlformats.org/officeDocument/2006/relationships/image" Target="media/image24.pn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hyperlink" Target="http://educaplay.com/" TargetMode="External"/><Relationship Id="rId58" Type="http://schemas.openxmlformats.org/officeDocument/2006/relationships/image" Target="media/image37.png"/><Relationship Id="rId66" Type="http://schemas.openxmlformats.org/officeDocument/2006/relationships/image" Target="media/image45.jpeg"/><Relationship Id="rId5" Type="http://schemas.openxmlformats.org/officeDocument/2006/relationships/webSettings" Target="webSettings.xml"/><Relationship Id="rId61" Type="http://schemas.openxmlformats.org/officeDocument/2006/relationships/image" Target="media/image40.jpeg"/><Relationship Id="rId19" Type="http://schemas.openxmlformats.org/officeDocument/2006/relationships/image" Target="media/image10.jpeg"/><Relationship Id="rId14" Type="http://schemas.openxmlformats.org/officeDocument/2006/relationships/image" Target="media/image6.jpeg"/><Relationship Id="rId22" Type="http://schemas.openxmlformats.org/officeDocument/2006/relationships/hyperlink" Target="http://www.cavna.com/" TargetMode="External"/><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png"/><Relationship Id="rId56" Type="http://schemas.openxmlformats.org/officeDocument/2006/relationships/hyperlink" Target="http://studystack.com/" TargetMode="External"/><Relationship Id="rId64" Type="http://schemas.openxmlformats.org/officeDocument/2006/relationships/image" Target="media/image43.png"/><Relationship Id="rId69" Type="http://schemas.openxmlformats.org/officeDocument/2006/relationships/fontTable" Target="fontTable.xml"/><Relationship Id="rId8" Type="http://schemas.openxmlformats.org/officeDocument/2006/relationships/hyperlink" Target="https://www.facebook.com/groups/" TargetMode="External"/><Relationship Id="rId51" Type="http://schemas.openxmlformats.org/officeDocument/2006/relationships/hyperlink" Target="http://ru.readability.io/" TargetMode="External"/><Relationship Id="rId3" Type="http://schemas.microsoft.com/office/2007/relationships/stylesWithEffects" Target="stylesWithEffect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hyperlink" Target="http://logomaster.ai" TargetMode="External"/><Relationship Id="rId33" Type="http://schemas.openxmlformats.org/officeDocument/2006/relationships/image" Target="media/image20.png"/><Relationship Id="rId38" Type="http://schemas.openxmlformats.org/officeDocument/2006/relationships/image" Target="media/image25.jpeg"/><Relationship Id="rId46" Type="http://schemas.openxmlformats.org/officeDocument/2006/relationships/image" Target="media/image33.png"/><Relationship Id="rId59" Type="http://schemas.openxmlformats.org/officeDocument/2006/relationships/image" Target="media/image38.png"/><Relationship Id="rId67" Type="http://schemas.openxmlformats.org/officeDocument/2006/relationships/image" Target="media/image46.png"/><Relationship Id="rId20" Type="http://schemas.openxmlformats.org/officeDocument/2006/relationships/image" Target="media/image11.jpeg"/><Relationship Id="rId41" Type="http://schemas.openxmlformats.org/officeDocument/2006/relationships/image" Target="media/image28.png"/><Relationship Id="rId54" Type="http://schemas.openxmlformats.org/officeDocument/2006/relationships/hyperlink" Target="http://www.studystack.com/" TargetMode="External"/><Relationship Id="rId62" Type="http://schemas.openxmlformats.org/officeDocument/2006/relationships/image" Target="media/image41.png"/><Relationship Id="rId7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new.gnpu.edu.ua/uk/nauka/naukove-tovarystvo-studentiv-aspirantiv-doktorantiv-ta-molodykh-vchenykh.html" TargetMode="External"/><Relationship Id="rId15" Type="http://schemas.openxmlformats.org/officeDocument/2006/relationships/image" Target="media/image7.jpeg"/><Relationship Id="rId23" Type="http://schemas.openxmlformats.org/officeDocument/2006/relationships/image" Target="media/image12.jpe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hyperlink" Target="http://jimbo.com/" TargetMode="External"/><Relationship Id="rId10" Type="http://schemas.openxmlformats.org/officeDocument/2006/relationships/image" Target="media/image2.jpeg"/><Relationship Id="rId31" Type="http://schemas.openxmlformats.org/officeDocument/2006/relationships/image" Target="media/image18.png"/><Relationship Id="rId44" Type="http://schemas.openxmlformats.org/officeDocument/2006/relationships/image" Target="media/image31.jpeg"/><Relationship Id="rId52" Type="http://schemas.openxmlformats.org/officeDocument/2006/relationships/hyperlink" Target="http://nearpod.com/" TargetMode="External"/><Relationship Id="rId60" Type="http://schemas.openxmlformats.org/officeDocument/2006/relationships/image" Target="media/image39.jpeg"/><Relationship Id="rId65"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jpeg"/><Relationship Id="rId39" Type="http://schemas.openxmlformats.org/officeDocument/2006/relationships/image" Target="media/image26.jpeg"/><Relationship Id="rId34" Type="http://schemas.openxmlformats.org/officeDocument/2006/relationships/image" Target="media/image21.jpeg"/><Relationship Id="rId50" Type="http://schemas.openxmlformats.org/officeDocument/2006/relationships/hyperlink" Target="http://www.portent.com/tools/title-maker" TargetMode="External"/><Relationship Id="rId55" Type="http://schemas.openxmlformats.org/officeDocument/2006/relationships/hyperlink" Target="http://smart-builder.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120</Pages>
  <Words>27355</Words>
  <Characters>155924</Characters>
  <Application>Microsoft Office Word</Application>
  <DocSecurity>0</DocSecurity>
  <Lines>1299</Lines>
  <Paragraphs>365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4</cp:revision>
  <dcterms:created xsi:type="dcterms:W3CDTF">2021-12-26T06:28:00Z</dcterms:created>
  <dcterms:modified xsi:type="dcterms:W3CDTF">2021-12-26T06:40:00Z</dcterms:modified>
</cp:coreProperties>
</file>