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7367" w:rsidRDefault="00D37367" w:rsidP="00D37367">
      <w:pPr>
        <w:spacing w:after="0"/>
        <w:ind w:firstLine="709"/>
        <w:jc w:val="right"/>
        <w:rPr>
          <w:rFonts w:ascii="Times New Roman" w:hAnsi="Times New Roman" w:cs="Times New Roman"/>
          <w:b/>
          <w:sz w:val="24"/>
          <w:szCs w:val="24"/>
          <w:lang w:val="uk-UA"/>
        </w:rPr>
      </w:pPr>
      <w:r>
        <w:rPr>
          <w:rFonts w:ascii="Times New Roman" w:hAnsi="Times New Roman" w:cs="Times New Roman"/>
          <w:b/>
          <w:sz w:val="24"/>
          <w:szCs w:val="24"/>
          <w:lang w:val="uk-UA"/>
        </w:rPr>
        <w:t>УДК 378       ………………………………………………..</w:t>
      </w:r>
      <w:proofErr w:type="spellStart"/>
      <w:r>
        <w:rPr>
          <w:rFonts w:ascii="Times New Roman" w:hAnsi="Times New Roman" w:cs="Times New Roman"/>
          <w:b/>
          <w:sz w:val="24"/>
          <w:szCs w:val="24"/>
          <w:lang w:val="uk-UA"/>
        </w:rPr>
        <w:t>Каліш</w:t>
      </w:r>
      <w:proofErr w:type="spellEnd"/>
      <w:r>
        <w:rPr>
          <w:rFonts w:ascii="Times New Roman" w:hAnsi="Times New Roman" w:cs="Times New Roman"/>
          <w:b/>
          <w:sz w:val="24"/>
          <w:szCs w:val="24"/>
          <w:lang w:val="uk-UA"/>
        </w:rPr>
        <w:t xml:space="preserve"> Валентина Антонівна, </w:t>
      </w:r>
    </w:p>
    <w:p w:rsidR="00D37367" w:rsidRDefault="00D37367" w:rsidP="00D37367">
      <w:pPr>
        <w:spacing w:after="0"/>
        <w:ind w:firstLine="709"/>
        <w:jc w:val="right"/>
        <w:rPr>
          <w:rFonts w:ascii="Times New Roman" w:hAnsi="Times New Roman" w:cs="Times New Roman"/>
          <w:sz w:val="24"/>
          <w:szCs w:val="24"/>
          <w:lang w:val="uk-UA"/>
        </w:rPr>
      </w:pPr>
      <w:r>
        <w:rPr>
          <w:rFonts w:ascii="Times New Roman" w:hAnsi="Times New Roman" w:cs="Times New Roman"/>
          <w:sz w:val="24"/>
          <w:szCs w:val="24"/>
          <w:lang w:val="uk-UA"/>
        </w:rPr>
        <w:t xml:space="preserve">кандидат педагогічних наук, доцент </w:t>
      </w:r>
    </w:p>
    <w:p w:rsidR="00D37367" w:rsidRDefault="00D37367" w:rsidP="00D37367">
      <w:pPr>
        <w:spacing w:after="0"/>
        <w:ind w:firstLine="709"/>
        <w:jc w:val="right"/>
        <w:rPr>
          <w:rFonts w:ascii="Times New Roman" w:hAnsi="Times New Roman" w:cs="Times New Roman"/>
          <w:sz w:val="24"/>
          <w:szCs w:val="24"/>
          <w:lang w:val="uk-UA"/>
        </w:rPr>
      </w:pPr>
      <w:r>
        <w:rPr>
          <w:rFonts w:ascii="Times New Roman" w:hAnsi="Times New Roman" w:cs="Times New Roman"/>
          <w:sz w:val="24"/>
          <w:szCs w:val="24"/>
          <w:lang w:val="uk-UA"/>
        </w:rPr>
        <w:t xml:space="preserve">кафедри української мови, літератури </w:t>
      </w:r>
    </w:p>
    <w:p w:rsidR="00D37367" w:rsidRDefault="00D37367" w:rsidP="00D37367">
      <w:pPr>
        <w:spacing w:after="0"/>
        <w:ind w:firstLine="709"/>
        <w:jc w:val="right"/>
        <w:rPr>
          <w:rFonts w:ascii="Times New Roman" w:hAnsi="Times New Roman" w:cs="Times New Roman"/>
          <w:sz w:val="24"/>
          <w:szCs w:val="24"/>
          <w:lang w:val="uk-UA"/>
        </w:rPr>
      </w:pPr>
      <w:r>
        <w:rPr>
          <w:rFonts w:ascii="Times New Roman" w:hAnsi="Times New Roman" w:cs="Times New Roman"/>
          <w:sz w:val="24"/>
          <w:szCs w:val="24"/>
          <w:lang w:val="uk-UA"/>
        </w:rPr>
        <w:t>та методики навчання</w:t>
      </w:r>
    </w:p>
    <w:p w:rsidR="00D37367" w:rsidRDefault="00D37367" w:rsidP="00D37367">
      <w:pPr>
        <w:spacing w:after="0"/>
        <w:ind w:firstLine="709"/>
        <w:jc w:val="right"/>
        <w:rPr>
          <w:rFonts w:ascii="Times New Roman" w:hAnsi="Times New Roman" w:cs="Times New Roman"/>
          <w:sz w:val="24"/>
          <w:szCs w:val="24"/>
          <w:lang w:val="uk-UA"/>
        </w:rPr>
      </w:pPr>
      <w:r>
        <w:rPr>
          <w:rFonts w:ascii="Times New Roman" w:hAnsi="Times New Roman" w:cs="Times New Roman"/>
          <w:sz w:val="24"/>
          <w:szCs w:val="24"/>
          <w:lang w:val="uk-UA"/>
        </w:rPr>
        <w:t xml:space="preserve">Глухівського національного </w:t>
      </w:r>
    </w:p>
    <w:p w:rsidR="00D37367" w:rsidRDefault="00D37367" w:rsidP="00D37367">
      <w:pPr>
        <w:spacing w:after="0"/>
        <w:ind w:firstLine="709"/>
        <w:jc w:val="right"/>
        <w:rPr>
          <w:rFonts w:ascii="Times New Roman" w:hAnsi="Times New Roman" w:cs="Times New Roman"/>
          <w:sz w:val="24"/>
          <w:szCs w:val="24"/>
          <w:lang w:val="uk-UA"/>
        </w:rPr>
      </w:pPr>
      <w:r>
        <w:rPr>
          <w:rFonts w:ascii="Times New Roman" w:hAnsi="Times New Roman" w:cs="Times New Roman"/>
          <w:sz w:val="24"/>
          <w:szCs w:val="24"/>
          <w:lang w:val="uk-UA"/>
        </w:rPr>
        <w:t xml:space="preserve">педагогічного університету </w:t>
      </w:r>
    </w:p>
    <w:p w:rsidR="00D37367" w:rsidRDefault="00D37367" w:rsidP="00D37367">
      <w:pPr>
        <w:spacing w:after="0"/>
        <w:ind w:firstLine="709"/>
        <w:jc w:val="right"/>
        <w:rPr>
          <w:rFonts w:ascii="Times New Roman" w:hAnsi="Times New Roman" w:cs="Times New Roman"/>
          <w:sz w:val="24"/>
          <w:szCs w:val="24"/>
          <w:lang w:val="uk-UA"/>
        </w:rPr>
      </w:pPr>
      <w:r>
        <w:rPr>
          <w:rFonts w:ascii="Times New Roman" w:hAnsi="Times New Roman" w:cs="Times New Roman"/>
          <w:sz w:val="24"/>
          <w:szCs w:val="24"/>
          <w:lang w:val="uk-UA"/>
        </w:rPr>
        <w:t>імені Олександра Довженка,</w:t>
      </w:r>
    </w:p>
    <w:p w:rsidR="00D37367" w:rsidRDefault="00D37367" w:rsidP="00D37367">
      <w:pPr>
        <w:spacing w:after="0"/>
        <w:ind w:firstLine="709"/>
        <w:jc w:val="right"/>
        <w:rPr>
          <w:rFonts w:ascii="Times New Roman" w:hAnsi="Times New Roman" w:cs="Times New Roman"/>
          <w:sz w:val="24"/>
          <w:szCs w:val="24"/>
          <w:lang w:val="uk-UA"/>
        </w:rPr>
      </w:pPr>
      <w:hyperlink r:id="rId5" w:history="1">
        <w:r>
          <w:rPr>
            <w:rStyle w:val="a3"/>
            <w:rFonts w:ascii="Times New Roman" w:hAnsi="Times New Roman" w:cs="Times New Roman"/>
            <w:color w:val="auto"/>
            <w:sz w:val="24"/>
            <w:szCs w:val="24"/>
            <w:u w:val="none"/>
            <w:lang w:val="en-US"/>
          </w:rPr>
          <w:t>va</w:t>
        </w:r>
        <w:r>
          <w:rPr>
            <w:rStyle w:val="a3"/>
            <w:rFonts w:ascii="Times New Roman" w:hAnsi="Times New Roman" w:cs="Times New Roman"/>
            <w:color w:val="auto"/>
            <w:sz w:val="24"/>
            <w:szCs w:val="24"/>
            <w:u w:val="none"/>
            <w:lang w:val="uk-UA"/>
          </w:rPr>
          <w:t>-</w:t>
        </w:r>
        <w:r>
          <w:rPr>
            <w:rStyle w:val="a3"/>
            <w:rFonts w:ascii="Times New Roman" w:hAnsi="Times New Roman" w:cs="Times New Roman"/>
            <w:color w:val="auto"/>
            <w:sz w:val="24"/>
            <w:szCs w:val="24"/>
            <w:u w:val="none"/>
            <w:lang w:val="en-US"/>
          </w:rPr>
          <w:t>kl</w:t>
        </w:r>
        <w:r>
          <w:rPr>
            <w:rStyle w:val="a3"/>
            <w:rFonts w:ascii="Times New Roman" w:hAnsi="Times New Roman" w:cs="Times New Roman"/>
            <w:color w:val="auto"/>
            <w:sz w:val="24"/>
            <w:szCs w:val="24"/>
            <w:u w:val="none"/>
            <w:lang w:val="uk-UA"/>
          </w:rPr>
          <w:t>@</w:t>
        </w:r>
        <w:r>
          <w:rPr>
            <w:rStyle w:val="a3"/>
            <w:rFonts w:ascii="Times New Roman" w:hAnsi="Times New Roman" w:cs="Times New Roman"/>
            <w:color w:val="auto"/>
            <w:sz w:val="24"/>
            <w:szCs w:val="24"/>
            <w:u w:val="none"/>
            <w:lang w:val="en-US"/>
          </w:rPr>
          <w:t>ukr</w:t>
        </w:r>
        <w:r>
          <w:rPr>
            <w:rStyle w:val="a3"/>
            <w:rFonts w:ascii="Times New Roman" w:hAnsi="Times New Roman" w:cs="Times New Roman"/>
            <w:color w:val="auto"/>
            <w:sz w:val="24"/>
            <w:szCs w:val="24"/>
            <w:u w:val="none"/>
            <w:lang w:val="uk-UA"/>
          </w:rPr>
          <w:t>.</w:t>
        </w:r>
        <w:r>
          <w:rPr>
            <w:rStyle w:val="a3"/>
            <w:rFonts w:ascii="Times New Roman" w:hAnsi="Times New Roman" w:cs="Times New Roman"/>
            <w:color w:val="auto"/>
            <w:sz w:val="24"/>
            <w:szCs w:val="24"/>
            <w:u w:val="none"/>
            <w:lang w:val="en-US"/>
          </w:rPr>
          <w:t>net</w:t>
        </w:r>
      </w:hyperlink>
    </w:p>
    <w:p w:rsidR="00D37367" w:rsidRDefault="00D37367" w:rsidP="00D37367">
      <w:pPr>
        <w:spacing w:after="0"/>
        <w:ind w:firstLine="709"/>
        <w:jc w:val="right"/>
        <w:rPr>
          <w:rFonts w:ascii="Times New Roman" w:hAnsi="Times New Roman" w:cs="Times New Roman"/>
          <w:sz w:val="24"/>
          <w:szCs w:val="24"/>
          <w:lang w:val="uk-UA"/>
        </w:rPr>
      </w:pPr>
    </w:p>
    <w:p w:rsidR="00D37367" w:rsidRDefault="00D37367" w:rsidP="00D37367">
      <w:pPr>
        <w:spacing w:after="0"/>
        <w:ind w:firstLine="709"/>
        <w:jc w:val="center"/>
        <w:rPr>
          <w:rFonts w:ascii="Times New Roman" w:hAnsi="Times New Roman" w:cs="Times New Roman"/>
          <w:b/>
          <w:sz w:val="24"/>
          <w:szCs w:val="24"/>
          <w:lang w:val="uk-UA"/>
        </w:rPr>
      </w:pPr>
      <w:r>
        <w:rPr>
          <w:rFonts w:ascii="Times New Roman" w:hAnsi="Times New Roman" w:cs="Times New Roman"/>
          <w:b/>
          <w:sz w:val="24"/>
          <w:szCs w:val="24"/>
          <w:lang w:val="uk-UA"/>
        </w:rPr>
        <w:t>ФОРМУВАННЯ ГРОМАДЯНСЬКОЇ СВІДОМОСТІ М</w:t>
      </w:r>
      <w:bookmarkStart w:id="0" w:name="_GoBack"/>
      <w:bookmarkEnd w:id="0"/>
      <w:r>
        <w:rPr>
          <w:rFonts w:ascii="Times New Roman" w:hAnsi="Times New Roman" w:cs="Times New Roman"/>
          <w:b/>
          <w:sz w:val="24"/>
          <w:szCs w:val="24"/>
          <w:lang w:val="uk-UA"/>
        </w:rPr>
        <w:t>АЙБУТНІХ ФІЛОЛОГІВ У ПРОЦЕСІ ВИВЧЕННЯ ЛІНГВІСТИЧНИХ КУРСІВ</w:t>
      </w:r>
    </w:p>
    <w:p w:rsidR="00D37367" w:rsidRDefault="00D37367" w:rsidP="00D37367">
      <w:pPr>
        <w:spacing w:after="0"/>
        <w:ind w:firstLine="709"/>
        <w:jc w:val="center"/>
        <w:rPr>
          <w:rFonts w:ascii="Times New Roman" w:hAnsi="Times New Roman" w:cs="Times New Roman"/>
          <w:b/>
          <w:sz w:val="24"/>
          <w:szCs w:val="24"/>
          <w:lang w:val="uk-UA"/>
        </w:rPr>
      </w:pPr>
    </w:p>
    <w:p w:rsidR="00D37367" w:rsidRDefault="00D37367" w:rsidP="00D37367">
      <w:pPr>
        <w:spacing w:after="0"/>
        <w:ind w:firstLine="709"/>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Стаття присвячена проблемі формування громадянської свідомості майбутніх учителів української мови і літератури як суттєвого критерію громадянськості у процесі вивчення лінгвістичних дисциплін у вищому педагогічному закладі. З’ясовано сутність ключових понять, обґрунтовано, що громадянська свідомість студентів-філологів виявляється у ціннісному ставленні, прихильності до рідної мови, відповідальності за її долю на сучасному етапі і в майбутньому, у бажанні користуватися державною мовою у всіх сферах діяльності, у сприянні через мову відродженню і пропагуванню історії, культури, традицій українського народу. Виокремлено аспекти вивчення мови у її зв’язку з суспільством, когнітивною діяльністю людини, народом, його культурою і визначено теоретичні питання, засвоєння яких забезпечить реалізацію поставлених цілей, окреслено зміст і види навчально-наукової діяльності студентів, спрямованих на виховання у них якостей громадянина. </w:t>
      </w:r>
    </w:p>
    <w:p w:rsidR="00D37367" w:rsidRDefault="00D37367" w:rsidP="00D37367">
      <w:pPr>
        <w:spacing w:after="0"/>
        <w:ind w:firstLine="709"/>
        <w:jc w:val="both"/>
        <w:rPr>
          <w:rFonts w:ascii="Times New Roman" w:hAnsi="Times New Roman" w:cs="Times New Roman"/>
          <w:i/>
          <w:sz w:val="24"/>
          <w:szCs w:val="24"/>
          <w:lang w:val="uk-UA"/>
        </w:rPr>
      </w:pPr>
      <w:r>
        <w:rPr>
          <w:rFonts w:ascii="Times New Roman" w:hAnsi="Times New Roman" w:cs="Times New Roman"/>
          <w:i/>
          <w:sz w:val="24"/>
          <w:szCs w:val="24"/>
          <w:lang w:val="uk-UA"/>
        </w:rPr>
        <w:t>Ключові слова: громадянин, громадянськість, громадянська свідомість, мова, соціокультурні тексти.</w:t>
      </w:r>
    </w:p>
    <w:p w:rsidR="00D37367" w:rsidRDefault="00D37367" w:rsidP="00D37367">
      <w:pPr>
        <w:spacing w:after="0"/>
        <w:ind w:firstLine="709"/>
        <w:jc w:val="both"/>
        <w:rPr>
          <w:rFonts w:ascii="Times New Roman" w:hAnsi="Times New Roman" w:cs="Times New Roman"/>
          <w:b/>
          <w:sz w:val="24"/>
          <w:szCs w:val="24"/>
          <w:lang w:val="uk-UA"/>
        </w:rPr>
      </w:pP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b/>
          <w:sz w:val="24"/>
          <w:szCs w:val="24"/>
          <w:lang w:val="uk-UA"/>
        </w:rPr>
        <w:t xml:space="preserve">Постановка проблеми. </w:t>
      </w:r>
      <w:r>
        <w:rPr>
          <w:rFonts w:ascii="Times New Roman" w:hAnsi="Times New Roman" w:cs="Times New Roman"/>
          <w:sz w:val="24"/>
          <w:szCs w:val="24"/>
          <w:lang w:val="uk-UA"/>
        </w:rPr>
        <w:t xml:space="preserve">Актуальність означеної у публікації проблеми зумовлена сучасними тенденціями демократичних трансформацій в Україні, утвердження незалежності держави, самобутності українського народу, процесами </w:t>
      </w:r>
      <w:proofErr w:type="spellStart"/>
      <w:r>
        <w:rPr>
          <w:rFonts w:ascii="Times New Roman" w:hAnsi="Times New Roman" w:cs="Times New Roman"/>
          <w:sz w:val="24"/>
          <w:szCs w:val="24"/>
          <w:lang w:val="uk-UA"/>
        </w:rPr>
        <w:t>націєтворення</w:t>
      </w:r>
      <w:proofErr w:type="spellEnd"/>
      <w:r>
        <w:rPr>
          <w:rFonts w:ascii="Times New Roman" w:hAnsi="Times New Roman" w:cs="Times New Roman"/>
          <w:sz w:val="24"/>
          <w:szCs w:val="24"/>
          <w:lang w:val="uk-UA"/>
        </w:rPr>
        <w:t xml:space="preserve">, </w:t>
      </w:r>
      <w:r>
        <w:rPr>
          <w:rFonts w:ascii="Times New Roman" w:hAnsi="Times New Roman" w:cs="Times New Roman"/>
          <w:color w:val="000000"/>
          <w:sz w:val="24"/>
          <w:szCs w:val="24"/>
          <w:shd w:val="clear" w:color="auto" w:fill="FFFFFF"/>
          <w:lang w:val="uk-UA"/>
        </w:rPr>
        <w:t xml:space="preserve">інтегрування до європейського простору. Відтак, як зазначає Л. Мацько, «нині в Україні актуальним є питання державної ваги – виховання державницького народу: громадян України української національності та інших національностей, які свідомо прилучаються до українства, розбудовують і змінюють українську державу, тих, хто в ній живе і хоче жити як у власному доброму і добротному домі» </w:t>
      </w:r>
      <w:r>
        <w:rPr>
          <w:rFonts w:ascii="Times New Roman" w:hAnsi="Times New Roman" w:cs="Times New Roman"/>
          <w:sz w:val="24"/>
          <w:szCs w:val="24"/>
          <w:shd w:val="clear" w:color="auto" w:fill="FFFFFF"/>
          <w:lang w:val="uk-UA"/>
        </w:rPr>
        <w:t xml:space="preserve">[1, </w:t>
      </w:r>
      <w:r>
        <w:rPr>
          <w:rFonts w:ascii="Times New Roman" w:hAnsi="Times New Roman" w:cs="Times New Roman"/>
          <w:color w:val="000000"/>
          <w:sz w:val="24"/>
          <w:szCs w:val="24"/>
          <w:shd w:val="clear" w:color="auto" w:fill="FFFFFF"/>
          <w:lang w:val="uk-UA"/>
        </w:rPr>
        <w:t xml:space="preserve">с. 101]. Виховання громадянина є пріоритетним завданням шкільних навчальних закладів, про що йдеться у законодавчо-нормативних документах у галузі сучасної освіти, які орієнтують педагогічні колективи на </w:t>
      </w:r>
      <w:r>
        <w:rPr>
          <w:rFonts w:ascii="Times New Roman" w:hAnsi="Times New Roman" w:cs="Times New Roman"/>
          <w:sz w:val="24"/>
          <w:szCs w:val="24"/>
          <w:lang w:val="uk-UA"/>
        </w:rPr>
        <w:t xml:space="preserve">формування громадянина України, громадянської свідомості, відповідальності, усвідомлення цінності свободи, прав людини, готовності до компетентної участі у суспільно-політичному і громадському житті. </w:t>
      </w:r>
      <w:r>
        <w:rPr>
          <w:rFonts w:ascii="Times New Roman" w:hAnsi="Times New Roman" w:cs="Times New Roman"/>
          <w:color w:val="000000"/>
          <w:sz w:val="24"/>
          <w:szCs w:val="24"/>
          <w:shd w:val="clear" w:color="auto" w:fill="FFFFFF"/>
          <w:lang w:val="uk-UA"/>
        </w:rPr>
        <w:t xml:space="preserve">Реалізація поставлених завдань значною мірою залежить від особистості учителя, його громадянської свідомості і позиції. А отже, важливим завданням вищого педагогічного закладу є підготовка майбутнього вчителя з високим рівнем професіоналізму і зі стійким </w:t>
      </w:r>
      <w:r>
        <w:rPr>
          <w:rFonts w:ascii="Times New Roman" w:hAnsi="Times New Roman" w:cs="Times New Roman"/>
          <w:sz w:val="24"/>
          <w:szCs w:val="24"/>
          <w:lang w:val="uk-UA"/>
        </w:rPr>
        <w:t>морально-ціннісним ставленням до держави, нації, народу, до себе як громадянина України</w:t>
      </w:r>
      <w:r>
        <w:rPr>
          <w:rFonts w:ascii="Times New Roman" w:hAnsi="Times New Roman" w:cs="Times New Roman"/>
          <w:color w:val="000000"/>
          <w:sz w:val="24"/>
          <w:szCs w:val="24"/>
          <w:shd w:val="clear" w:color="auto" w:fill="FFFFFF"/>
          <w:lang w:val="uk-UA"/>
        </w:rPr>
        <w:t>, готового до реалізації навчальних і виховних функцій.</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b/>
          <w:sz w:val="24"/>
          <w:szCs w:val="24"/>
          <w:lang w:val="uk-UA"/>
        </w:rPr>
        <w:t xml:space="preserve">Аналіз останніх досліджень і публікацій. </w:t>
      </w:r>
      <w:r>
        <w:rPr>
          <w:rFonts w:ascii="Times New Roman" w:hAnsi="Times New Roman" w:cs="Times New Roman"/>
          <w:sz w:val="24"/>
          <w:szCs w:val="24"/>
          <w:lang w:val="uk-UA"/>
        </w:rPr>
        <w:t xml:space="preserve">Проблема громадянськості, становлення особистості громадянина є об’єктом розгляду таких наук, як </w:t>
      </w:r>
      <w:r>
        <w:rPr>
          <w:rFonts w:ascii="Times New Roman" w:hAnsi="Times New Roman" w:cs="Times New Roman"/>
          <w:color w:val="000000"/>
          <w:sz w:val="24"/>
          <w:szCs w:val="24"/>
          <w:shd w:val="clear" w:color="auto" w:fill="FFFFFF"/>
          <w:lang w:val="uk-UA"/>
        </w:rPr>
        <w:t xml:space="preserve">правознавство, психологія, історія, соціологія і, особливо, педагогіка. </w:t>
      </w:r>
      <w:r>
        <w:rPr>
          <w:rFonts w:ascii="Times New Roman" w:hAnsi="Times New Roman" w:cs="Times New Roman"/>
          <w:sz w:val="24"/>
          <w:szCs w:val="24"/>
          <w:lang w:val="uk-UA"/>
        </w:rPr>
        <w:t xml:space="preserve">Значний </w:t>
      </w:r>
      <w:proofErr w:type="spellStart"/>
      <w:r>
        <w:rPr>
          <w:rFonts w:ascii="Times New Roman" w:hAnsi="Times New Roman" w:cs="Times New Roman"/>
          <w:sz w:val="24"/>
          <w:szCs w:val="24"/>
          <w:lang w:val="uk-UA"/>
        </w:rPr>
        <w:t>унесок</w:t>
      </w:r>
      <w:proofErr w:type="spellEnd"/>
      <w:r>
        <w:rPr>
          <w:rFonts w:ascii="Times New Roman" w:hAnsi="Times New Roman" w:cs="Times New Roman"/>
          <w:sz w:val="24"/>
          <w:szCs w:val="24"/>
          <w:lang w:val="uk-UA"/>
        </w:rPr>
        <w:t xml:space="preserve"> у становлення теоретико-методологічних засад громадянської освіти і виховання зробили відомі педагоги і </w:t>
      </w:r>
      <w:r>
        <w:rPr>
          <w:rFonts w:ascii="Times New Roman" w:hAnsi="Times New Roman" w:cs="Times New Roman"/>
          <w:sz w:val="24"/>
          <w:szCs w:val="24"/>
          <w:lang w:val="uk-UA"/>
        </w:rPr>
        <w:lastRenderedPageBreak/>
        <w:t xml:space="preserve">просвітителі, зосібна М. Грушевський, М. Костомаров, С. Русова, В. Сухомлинський, К. Ушинський, І. Франко та інші. Зокрема, К. Ушинський значну увагу приділяв моральному вихованню як важливому складнику громадянського. Педагогічна діяльність В. Сухомлинського була спрямована передусім на формування громадянина, патріота, високоморальної особистості. </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Проблема громадянськості, громадянської свідомості, громадянської позиції молодого покоління розглядається сучасними психологами і педагогами у зв’язку з процесом формування особистості (О. Алексєєва, І. </w:t>
      </w:r>
      <w:proofErr w:type="spellStart"/>
      <w:r>
        <w:rPr>
          <w:rFonts w:ascii="Times New Roman" w:hAnsi="Times New Roman" w:cs="Times New Roman"/>
          <w:sz w:val="24"/>
          <w:szCs w:val="24"/>
          <w:lang w:val="uk-UA"/>
        </w:rPr>
        <w:t>Бех</w:t>
      </w:r>
      <w:proofErr w:type="spellEnd"/>
      <w:r>
        <w:rPr>
          <w:rFonts w:ascii="Times New Roman" w:hAnsi="Times New Roman" w:cs="Times New Roman"/>
          <w:sz w:val="24"/>
          <w:szCs w:val="24"/>
          <w:lang w:val="uk-UA"/>
        </w:rPr>
        <w:t>, М. </w:t>
      </w:r>
      <w:proofErr w:type="spellStart"/>
      <w:r>
        <w:rPr>
          <w:rFonts w:ascii="Times New Roman" w:hAnsi="Times New Roman" w:cs="Times New Roman"/>
          <w:sz w:val="24"/>
          <w:szCs w:val="24"/>
          <w:lang w:val="uk-UA"/>
        </w:rPr>
        <w:t>Боришевський</w:t>
      </w:r>
      <w:proofErr w:type="spellEnd"/>
      <w:r>
        <w:rPr>
          <w:rFonts w:ascii="Times New Roman" w:hAnsi="Times New Roman" w:cs="Times New Roman"/>
          <w:sz w:val="24"/>
          <w:szCs w:val="24"/>
          <w:lang w:val="uk-UA"/>
        </w:rPr>
        <w:t>, П. Вербицька, Н. Дерев’янко, Ю. </w:t>
      </w:r>
      <w:proofErr w:type="spellStart"/>
      <w:r>
        <w:rPr>
          <w:rFonts w:ascii="Times New Roman" w:hAnsi="Times New Roman" w:cs="Times New Roman"/>
          <w:sz w:val="24"/>
          <w:szCs w:val="24"/>
          <w:lang w:val="uk-UA"/>
        </w:rPr>
        <w:t>Завалевський</w:t>
      </w:r>
      <w:proofErr w:type="spellEnd"/>
      <w:r>
        <w:rPr>
          <w:rFonts w:ascii="Times New Roman" w:hAnsi="Times New Roman" w:cs="Times New Roman"/>
          <w:sz w:val="24"/>
          <w:szCs w:val="24"/>
          <w:lang w:val="uk-UA"/>
        </w:rPr>
        <w:t>, І. </w:t>
      </w:r>
      <w:proofErr w:type="spellStart"/>
      <w:r>
        <w:rPr>
          <w:rFonts w:ascii="Times New Roman" w:hAnsi="Times New Roman" w:cs="Times New Roman"/>
          <w:sz w:val="24"/>
          <w:szCs w:val="24"/>
          <w:lang w:val="uk-UA"/>
        </w:rPr>
        <w:t>Зязюн</w:t>
      </w:r>
      <w:proofErr w:type="spellEnd"/>
      <w:r>
        <w:rPr>
          <w:rFonts w:ascii="Times New Roman" w:hAnsi="Times New Roman" w:cs="Times New Roman"/>
          <w:sz w:val="24"/>
          <w:szCs w:val="24"/>
          <w:lang w:val="uk-UA"/>
        </w:rPr>
        <w:t>, О. </w:t>
      </w:r>
      <w:proofErr w:type="spellStart"/>
      <w:r>
        <w:rPr>
          <w:rFonts w:ascii="Times New Roman" w:hAnsi="Times New Roman" w:cs="Times New Roman"/>
          <w:sz w:val="24"/>
          <w:szCs w:val="24"/>
          <w:lang w:val="uk-UA"/>
        </w:rPr>
        <w:t>Красовська</w:t>
      </w:r>
      <w:proofErr w:type="spellEnd"/>
      <w:r>
        <w:rPr>
          <w:rFonts w:ascii="Times New Roman" w:hAnsi="Times New Roman" w:cs="Times New Roman"/>
          <w:sz w:val="24"/>
          <w:szCs w:val="24"/>
          <w:lang w:val="uk-UA"/>
        </w:rPr>
        <w:t>, В. Кремінь, Н. </w:t>
      </w:r>
      <w:proofErr w:type="spellStart"/>
      <w:r>
        <w:rPr>
          <w:rFonts w:ascii="Times New Roman" w:hAnsi="Times New Roman" w:cs="Times New Roman"/>
          <w:sz w:val="24"/>
          <w:szCs w:val="24"/>
          <w:lang w:val="uk-UA"/>
        </w:rPr>
        <w:t>Косарєва</w:t>
      </w:r>
      <w:proofErr w:type="spellEnd"/>
      <w:r>
        <w:rPr>
          <w:rFonts w:ascii="Times New Roman" w:hAnsi="Times New Roman" w:cs="Times New Roman"/>
          <w:sz w:val="24"/>
          <w:szCs w:val="24"/>
          <w:lang w:val="uk-UA"/>
        </w:rPr>
        <w:t>, Л. </w:t>
      </w:r>
      <w:proofErr w:type="spellStart"/>
      <w:r>
        <w:rPr>
          <w:rFonts w:ascii="Times New Roman" w:hAnsi="Times New Roman" w:cs="Times New Roman"/>
          <w:sz w:val="24"/>
          <w:szCs w:val="24"/>
          <w:lang w:val="uk-UA"/>
        </w:rPr>
        <w:t>Крицька</w:t>
      </w:r>
      <w:proofErr w:type="spellEnd"/>
      <w:r>
        <w:rPr>
          <w:rFonts w:ascii="Times New Roman" w:hAnsi="Times New Roman" w:cs="Times New Roman"/>
          <w:sz w:val="24"/>
          <w:szCs w:val="24"/>
          <w:lang w:val="uk-UA"/>
        </w:rPr>
        <w:t>, В. </w:t>
      </w:r>
      <w:proofErr w:type="spellStart"/>
      <w:r>
        <w:rPr>
          <w:rFonts w:ascii="Times New Roman" w:hAnsi="Times New Roman" w:cs="Times New Roman"/>
          <w:sz w:val="24"/>
          <w:szCs w:val="24"/>
          <w:lang w:val="uk-UA"/>
        </w:rPr>
        <w:t>Москалець</w:t>
      </w:r>
      <w:proofErr w:type="spellEnd"/>
      <w:r>
        <w:rPr>
          <w:rFonts w:ascii="Times New Roman" w:hAnsi="Times New Roman" w:cs="Times New Roman"/>
          <w:sz w:val="24"/>
          <w:szCs w:val="24"/>
          <w:lang w:val="uk-UA"/>
        </w:rPr>
        <w:t xml:space="preserve"> П. Омельченко, О. </w:t>
      </w:r>
      <w:proofErr w:type="spellStart"/>
      <w:r>
        <w:rPr>
          <w:rFonts w:ascii="Times New Roman" w:hAnsi="Times New Roman" w:cs="Times New Roman"/>
          <w:sz w:val="24"/>
          <w:szCs w:val="24"/>
          <w:lang w:val="uk-UA"/>
        </w:rPr>
        <w:t>Пометун</w:t>
      </w:r>
      <w:proofErr w:type="spellEnd"/>
      <w:r>
        <w:rPr>
          <w:rFonts w:ascii="Times New Roman" w:hAnsi="Times New Roman" w:cs="Times New Roman"/>
          <w:sz w:val="24"/>
          <w:szCs w:val="24"/>
          <w:lang w:val="uk-UA"/>
        </w:rPr>
        <w:t>, В. </w:t>
      </w:r>
      <w:proofErr w:type="spellStart"/>
      <w:r>
        <w:rPr>
          <w:rFonts w:ascii="Times New Roman" w:hAnsi="Times New Roman" w:cs="Times New Roman"/>
          <w:sz w:val="24"/>
          <w:szCs w:val="24"/>
          <w:lang w:val="uk-UA"/>
        </w:rPr>
        <w:t>Поплужний</w:t>
      </w:r>
      <w:proofErr w:type="spellEnd"/>
      <w:r>
        <w:rPr>
          <w:rFonts w:ascii="Times New Roman" w:hAnsi="Times New Roman" w:cs="Times New Roman"/>
          <w:sz w:val="24"/>
          <w:szCs w:val="24"/>
          <w:lang w:val="uk-UA"/>
        </w:rPr>
        <w:t>, О. Сухомлинська, К. Чорна, М. </w:t>
      </w:r>
      <w:proofErr w:type="spellStart"/>
      <w:r>
        <w:rPr>
          <w:rFonts w:ascii="Times New Roman" w:hAnsi="Times New Roman" w:cs="Times New Roman"/>
          <w:sz w:val="24"/>
          <w:szCs w:val="24"/>
          <w:lang w:val="uk-UA"/>
        </w:rPr>
        <w:t>Ярмаченко</w:t>
      </w:r>
      <w:proofErr w:type="spellEnd"/>
      <w:r>
        <w:rPr>
          <w:rFonts w:ascii="Times New Roman" w:hAnsi="Times New Roman" w:cs="Times New Roman"/>
          <w:sz w:val="24"/>
          <w:szCs w:val="24"/>
          <w:lang w:val="uk-UA"/>
        </w:rPr>
        <w:t xml:space="preserve"> та інші) і </w:t>
      </w:r>
      <w:proofErr w:type="spellStart"/>
      <w:r>
        <w:rPr>
          <w:rFonts w:ascii="Times New Roman" w:hAnsi="Times New Roman" w:cs="Times New Roman"/>
          <w:sz w:val="24"/>
          <w:szCs w:val="24"/>
          <w:lang w:val="uk-UA"/>
        </w:rPr>
        <w:t>потрактовується</w:t>
      </w:r>
      <w:proofErr w:type="spellEnd"/>
      <w:r>
        <w:rPr>
          <w:rFonts w:ascii="Times New Roman" w:hAnsi="Times New Roman" w:cs="Times New Roman"/>
          <w:sz w:val="24"/>
          <w:szCs w:val="24"/>
          <w:lang w:val="uk-UA"/>
        </w:rPr>
        <w:t xml:space="preserve"> як ціннісна орієнтація останньої, інтегративна моральна якість особистості, соціальна компетенція, морально-правова культура особистості, світоглядно-психологічна характеристика людини, найвища духовна потреба, духовно-моральна цінність, світоглядна і психологічна характеристика особистості, як позиція особистості відносно своєї держави, народу, орієнтація особистості на державу як на цінність тощо. На думку П. Вербицької, «громадянськість – усвідомлення своєї приналежності до суспільства, прагнення служити йому» [2, с. 15–16]. Дослідники наголошують, що інтенсивне реформування політичного, економічного, духовного життя українського суспільства потребує прискореного розвитку і формування громадянської свідомості й позиції молоді та дітей, які здатні побудувати демократичне громадянське суспільство, діючи за принципами конституційної демократії та поваги до прав людини [3, с. 42–43].</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Сутність, зміст, сучасні тенденції, педагогічні умови, принципи, форми і методи формування громадянськості учнівської і студентської молоді, охоплюючи й майбутніх педагогів, висвітлено у наукових публікаціях і дисертаційних дослідженнях М. </w:t>
      </w:r>
      <w:proofErr w:type="spellStart"/>
      <w:r>
        <w:rPr>
          <w:rFonts w:ascii="Times New Roman" w:hAnsi="Times New Roman" w:cs="Times New Roman"/>
          <w:sz w:val="24"/>
          <w:szCs w:val="24"/>
          <w:lang w:val="uk-UA"/>
        </w:rPr>
        <w:t>Бабкіної</w:t>
      </w:r>
      <w:proofErr w:type="spellEnd"/>
      <w:r>
        <w:rPr>
          <w:rFonts w:ascii="Times New Roman" w:hAnsi="Times New Roman" w:cs="Times New Roman"/>
          <w:sz w:val="24"/>
          <w:szCs w:val="24"/>
          <w:lang w:val="uk-UA"/>
        </w:rPr>
        <w:t>, О. </w:t>
      </w:r>
      <w:proofErr w:type="spellStart"/>
      <w:r>
        <w:rPr>
          <w:rFonts w:ascii="Times New Roman" w:hAnsi="Times New Roman" w:cs="Times New Roman"/>
          <w:sz w:val="24"/>
          <w:szCs w:val="24"/>
          <w:lang w:val="uk-UA"/>
        </w:rPr>
        <w:t>Батіщевої</w:t>
      </w:r>
      <w:proofErr w:type="spellEnd"/>
      <w:r>
        <w:rPr>
          <w:rFonts w:ascii="Times New Roman" w:hAnsi="Times New Roman" w:cs="Times New Roman"/>
          <w:sz w:val="24"/>
          <w:szCs w:val="24"/>
          <w:lang w:val="uk-UA"/>
        </w:rPr>
        <w:t>, Н. </w:t>
      </w:r>
      <w:proofErr w:type="spellStart"/>
      <w:r>
        <w:rPr>
          <w:rFonts w:ascii="Times New Roman" w:hAnsi="Times New Roman" w:cs="Times New Roman"/>
          <w:sz w:val="24"/>
          <w:szCs w:val="24"/>
          <w:lang w:val="uk-UA"/>
        </w:rPr>
        <w:t>Бібік</w:t>
      </w:r>
      <w:proofErr w:type="spellEnd"/>
      <w:r>
        <w:rPr>
          <w:rFonts w:ascii="Times New Roman" w:hAnsi="Times New Roman" w:cs="Times New Roman"/>
          <w:sz w:val="24"/>
          <w:szCs w:val="24"/>
          <w:lang w:val="uk-UA"/>
        </w:rPr>
        <w:t>, П. Волошина, О. </w:t>
      </w:r>
      <w:proofErr w:type="spellStart"/>
      <w:r>
        <w:rPr>
          <w:rFonts w:ascii="Times New Roman" w:hAnsi="Times New Roman" w:cs="Times New Roman"/>
          <w:sz w:val="24"/>
          <w:szCs w:val="24"/>
          <w:lang w:val="uk-UA"/>
        </w:rPr>
        <w:t>Кафарської</w:t>
      </w:r>
      <w:proofErr w:type="spellEnd"/>
      <w:r>
        <w:rPr>
          <w:rFonts w:ascii="Times New Roman" w:hAnsi="Times New Roman" w:cs="Times New Roman"/>
          <w:sz w:val="24"/>
          <w:szCs w:val="24"/>
          <w:lang w:val="uk-UA"/>
        </w:rPr>
        <w:t>, І. Кравченка, Н. </w:t>
      </w:r>
      <w:proofErr w:type="spellStart"/>
      <w:r>
        <w:rPr>
          <w:rFonts w:ascii="Times New Roman" w:hAnsi="Times New Roman" w:cs="Times New Roman"/>
          <w:sz w:val="24"/>
          <w:szCs w:val="24"/>
          <w:lang w:val="uk-UA"/>
        </w:rPr>
        <w:t>Нікітіної</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О.Шестопалюк</w:t>
      </w:r>
      <w:proofErr w:type="spellEnd"/>
      <w:r>
        <w:rPr>
          <w:rFonts w:ascii="Times New Roman" w:hAnsi="Times New Roman" w:cs="Times New Roman"/>
          <w:sz w:val="24"/>
          <w:szCs w:val="24"/>
          <w:lang w:val="uk-UA"/>
        </w:rPr>
        <w:t xml:space="preserve"> та ін. </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У моделюванні системи громадянського виховання особистості дослідники спираються на сутність таких ключових понять, як, зокрема, громадянськість, громадянин. У трактуванні першого поняття науковці в основному спираються на дефініції, подані у словниках, наприклад: «Громадянськість – це спрямованість на користь суспільства, підпорядкування особистих інтересів громадянським, служіння Батьківщині; виконання правил і обов’язків, встановлених законами держави» [4, с. 27]; «усвідомлення кожним громадянином своїх прав і обов’язків щодо держави, суспільства; почуття відповідальності за їхнє становище» [5, с 75].</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Слушним для нашої розвідки є трактування поняття «громадянин», яке О. </w:t>
      </w:r>
      <w:proofErr w:type="spellStart"/>
      <w:r>
        <w:rPr>
          <w:rFonts w:ascii="Times New Roman" w:hAnsi="Times New Roman" w:cs="Times New Roman"/>
          <w:sz w:val="24"/>
          <w:szCs w:val="24"/>
          <w:lang w:val="uk-UA"/>
        </w:rPr>
        <w:t>Шестопалюк</w:t>
      </w:r>
      <w:proofErr w:type="spellEnd"/>
      <w:r>
        <w:rPr>
          <w:rFonts w:ascii="Times New Roman" w:hAnsi="Times New Roman" w:cs="Times New Roman"/>
          <w:sz w:val="24"/>
          <w:szCs w:val="24"/>
          <w:lang w:val="uk-UA"/>
        </w:rPr>
        <w:t xml:space="preserve"> у своїй монографії «Громадянське виховання майбутніх учителів: теоретичні і методичні аспекти» розглядає з педагогічної точки зору, зокрема: «Громадянин – це самобутня індивідуальність, особистість, що усвідомлює єдність духовно-етичного і правового обов’язку, відчуває себе частиною своєї Батьківщини [6, с. 69].</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І. </w:t>
      </w:r>
      <w:proofErr w:type="spellStart"/>
      <w:r>
        <w:rPr>
          <w:rFonts w:ascii="Times New Roman" w:hAnsi="Times New Roman" w:cs="Times New Roman"/>
          <w:sz w:val="24"/>
          <w:szCs w:val="24"/>
          <w:lang w:val="uk-UA"/>
        </w:rPr>
        <w:t>Бех</w:t>
      </w:r>
      <w:proofErr w:type="spellEnd"/>
      <w:r>
        <w:rPr>
          <w:rFonts w:ascii="Times New Roman" w:hAnsi="Times New Roman" w:cs="Times New Roman"/>
          <w:sz w:val="24"/>
          <w:szCs w:val="24"/>
          <w:lang w:val="uk-UA"/>
        </w:rPr>
        <w:t xml:space="preserve"> до найважливіших громадянських якостей, якими має оволодіти людина, відносить громадянську свідомість, почуття громадянської гідності, громадянської відповідальності та обов’язку, громадянську мужність, прихильність до державних інтересів, суспільну ініціативність, громадянську дисциплінованість, національну гідність, готовність захищати Батьківщину, піклування про державну мову, про природу, правосвідомість, громадянську активність, вірність, політичну волю, прихильність до загальнолюдських цінностей, повагу до національних традицій, державний оптимізм [7, с. 4–5].</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Загальнотеоретичні настанови реалізації проблеми формування свідомого, відповідального, компетентного громадянина-патріота України розкрито у державно-</w:t>
      </w:r>
      <w:r>
        <w:rPr>
          <w:rFonts w:ascii="Times New Roman" w:hAnsi="Times New Roman" w:cs="Times New Roman"/>
          <w:sz w:val="24"/>
          <w:szCs w:val="24"/>
          <w:lang w:val="uk-UA"/>
        </w:rPr>
        <w:lastRenderedPageBreak/>
        <w:t xml:space="preserve">нормативних, законодавчих документах, концепціях громадянської освіти і виховання в Україні, за якими громадянськість – це реальна можливість утілення в життя сукупності соціальних, політичних і громадських прав особистості, її інтеграція в культурні й соціальні структури суспільства. </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Окремі аспекти виховання громадянина України, громадянської свідомості особистості окреслено у лінгвістичних працях (П. Гриценко, Л. Масенко, Л. Мацько, О. </w:t>
      </w:r>
      <w:proofErr w:type="spellStart"/>
      <w:r>
        <w:rPr>
          <w:rFonts w:ascii="Times New Roman" w:hAnsi="Times New Roman" w:cs="Times New Roman"/>
          <w:sz w:val="24"/>
          <w:szCs w:val="24"/>
          <w:lang w:val="uk-UA"/>
        </w:rPr>
        <w:t>Мисечко</w:t>
      </w:r>
      <w:proofErr w:type="spellEnd"/>
      <w:r>
        <w:rPr>
          <w:rFonts w:ascii="Times New Roman" w:hAnsi="Times New Roman" w:cs="Times New Roman"/>
          <w:sz w:val="24"/>
          <w:szCs w:val="24"/>
          <w:lang w:val="uk-UA"/>
        </w:rPr>
        <w:t>, О. Пономарів, П. </w:t>
      </w:r>
      <w:proofErr w:type="spellStart"/>
      <w:r>
        <w:rPr>
          <w:rFonts w:ascii="Times New Roman" w:hAnsi="Times New Roman" w:cs="Times New Roman"/>
          <w:sz w:val="24"/>
          <w:szCs w:val="24"/>
          <w:lang w:val="uk-UA"/>
        </w:rPr>
        <w:t>Селігей</w:t>
      </w:r>
      <w:proofErr w:type="spellEnd"/>
      <w:r>
        <w:rPr>
          <w:rFonts w:ascii="Times New Roman" w:hAnsi="Times New Roman" w:cs="Times New Roman"/>
          <w:sz w:val="24"/>
          <w:szCs w:val="24"/>
          <w:lang w:val="uk-UA"/>
        </w:rPr>
        <w:t xml:space="preserve"> та ін.), присвячених розкриттю націє- та </w:t>
      </w:r>
      <w:proofErr w:type="spellStart"/>
      <w:r>
        <w:rPr>
          <w:rFonts w:ascii="Times New Roman" w:hAnsi="Times New Roman" w:cs="Times New Roman"/>
          <w:sz w:val="24"/>
          <w:szCs w:val="24"/>
          <w:lang w:val="uk-UA"/>
        </w:rPr>
        <w:t>державоутворювальній</w:t>
      </w:r>
      <w:proofErr w:type="spellEnd"/>
      <w:r>
        <w:rPr>
          <w:rFonts w:ascii="Times New Roman" w:hAnsi="Times New Roman" w:cs="Times New Roman"/>
          <w:sz w:val="24"/>
          <w:szCs w:val="24"/>
          <w:lang w:val="uk-UA"/>
        </w:rPr>
        <w:t xml:space="preserve"> функції мови, внеску відомих мовознавців у процес формування особистості свідомого громадянина України.</w:t>
      </w:r>
    </w:p>
    <w:p w:rsidR="00D37367" w:rsidRDefault="00D37367" w:rsidP="00D37367">
      <w:pPr>
        <w:spacing w:after="0"/>
        <w:ind w:firstLine="709"/>
        <w:jc w:val="both"/>
        <w:rPr>
          <w:rFonts w:ascii="Times New Roman" w:hAnsi="Times New Roman" w:cs="Times New Roman"/>
          <w:b/>
          <w:sz w:val="24"/>
          <w:szCs w:val="24"/>
          <w:lang w:val="uk-UA"/>
        </w:rPr>
      </w:pPr>
      <w:r>
        <w:rPr>
          <w:rFonts w:ascii="Times New Roman" w:hAnsi="Times New Roman" w:cs="Times New Roman"/>
          <w:sz w:val="24"/>
          <w:szCs w:val="24"/>
          <w:lang w:val="uk-UA"/>
        </w:rPr>
        <w:t>Одним із суттєвих критеріїв громадянськості, за твердженням дослідників, є громадянська свідомість, яка і є об’єктом нашої розвідки.</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b/>
          <w:sz w:val="24"/>
          <w:szCs w:val="24"/>
          <w:lang w:val="uk-UA"/>
        </w:rPr>
        <w:t xml:space="preserve">Формулювання мети статті. </w:t>
      </w:r>
      <w:r>
        <w:rPr>
          <w:rFonts w:ascii="Times New Roman" w:hAnsi="Times New Roman" w:cs="Times New Roman"/>
          <w:sz w:val="24"/>
          <w:szCs w:val="24"/>
          <w:lang w:val="uk-UA"/>
        </w:rPr>
        <w:t>Мета нашої публікації – розкрити можливості лінгвістичних курсів у формуванні в майбутніх філологів громадянської свідомості, визначити теоретичні питання, засвоєння яких забезпечить реалізацію означених цілей, окреслити зміст і види навчально-наукової діяльності студентів, спрямованих на виховання у них якостей громадянина.</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b/>
          <w:sz w:val="24"/>
          <w:szCs w:val="24"/>
          <w:lang w:val="uk-UA"/>
        </w:rPr>
        <w:t xml:space="preserve">Виклад основного матеріалу. </w:t>
      </w:r>
      <w:r>
        <w:rPr>
          <w:rFonts w:ascii="Times New Roman" w:hAnsi="Times New Roman" w:cs="Times New Roman"/>
          <w:sz w:val="24"/>
          <w:szCs w:val="24"/>
          <w:lang w:val="uk-UA"/>
        </w:rPr>
        <w:t>Як показав аналіз теоретичних джерел,</w:t>
      </w:r>
      <w:r>
        <w:rPr>
          <w:rFonts w:ascii="Times New Roman" w:hAnsi="Times New Roman" w:cs="Times New Roman"/>
          <w:b/>
          <w:sz w:val="24"/>
          <w:szCs w:val="24"/>
          <w:lang w:val="uk-UA"/>
        </w:rPr>
        <w:t xml:space="preserve"> </w:t>
      </w:r>
      <w:r>
        <w:rPr>
          <w:rFonts w:ascii="Times New Roman" w:hAnsi="Times New Roman" w:cs="Times New Roman"/>
          <w:sz w:val="24"/>
          <w:szCs w:val="24"/>
          <w:lang w:val="uk-UA"/>
        </w:rPr>
        <w:t xml:space="preserve">формування громадянської свідомості – це складний процес усвідомлення особистістю своєї громадянської сутності, оволодіння національними і духовними цінностями народу, готовності до національно-патріотичної активності у розбудові держави, відстоюванні її незалежності, реалізації національної ідеї. Громадянська свідомість особистості виявляється у «свідомому, відповідальному ставленні до Батьківщини, народу, суспільного життя, сучасником і </w:t>
      </w:r>
      <w:proofErr w:type="spellStart"/>
      <w:r>
        <w:rPr>
          <w:rFonts w:ascii="Times New Roman" w:hAnsi="Times New Roman" w:cs="Times New Roman"/>
          <w:sz w:val="24"/>
          <w:szCs w:val="24"/>
          <w:lang w:val="uk-UA"/>
        </w:rPr>
        <w:t>діячем</w:t>
      </w:r>
      <w:proofErr w:type="spellEnd"/>
      <w:r>
        <w:rPr>
          <w:rFonts w:ascii="Times New Roman" w:hAnsi="Times New Roman" w:cs="Times New Roman"/>
          <w:sz w:val="24"/>
          <w:szCs w:val="24"/>
          <w:lang w:val="uk-UA"/>
        </w:rPr>
        <w:t xml:space="preserve"> якого вона є» [8, с. 45].</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Лінгвістичні курси, передбачені навчальним планом підготовки майбутніх учителів української мови і літератури, мають значні можливості для громадянського виховання студентської молоді, формування її громадянської свідомості, оскільки об’єктом їх є мова в усіх її виявах, станах і формах як загальнонародне явище, універсальна невід’ємна належність людини. Мова, за твердженням І. Огієнка, «найважливіша основа, що на ній зростає духовно й культурно кожний народ» [9, с. 6], саме мова «приносить людині найбільше й найглибше особисте щастя, а державі – найсильніші патріотичні характери» [9, с. 6]. З огляду на пріоритети підготовки фахівців у сучасній вищій школі вважаємо за першочергове завдання викладача-словесника – вибудувати таку модель опанування студентами лінгвістичних дисциплін, щоб виховний аспект тісно переплітався із навчальним. У процесі вивчення таких нормативних курсів, як вступ до мовознавства, загальне мовознавство, сучасна українська мова, історія української літературної мови у майбутніх філологів, окрім знання про мову як системно-структурне утворення, умінь і навичок виявляти, аналізувати, використовувати </w:t>
      </w:r>
      <w:proofErr w:type="spellStart"/>
      <w:r>
        <w:rPr>
          <w:rFonts w:ascii="Times New Roman" w:hAnsi="Times New Roman" w:cs="Times New Roman"/>
          <w:sz w:val="24"/>
          <w:szCs w:val="24"/>
          <w:lang w:val="uk-UA"/>
        </w:rPr>
        <w:t>мовні</w:t>
      </w:r>
      <w:proofErr w:type="spellEnd"/>
      <w:r>
        <w:rPr>
          <w:rFonts w:ascii="Times New Roman" w:hAnsi="Times New Roman" w:cs="Times New Roman"/>
          <w:sz w:val="24"/>
          <w:szCs w:val="24"/>
          <w:lang w:val="uk-UA"/>
        </w:rPr>
        <w:t xml:space="preserve"> одиниці і категорії, необхідно сформувати:</w:t>
      </w:r>
    </w:p>
    <w:p w:rsidR="00D37367" w:rsidRDefault="00D37367" w:rsidP="00D37367">
      <w:pPr>
        <w:pStyle w:val="a5"/>
        <w:numPr>
          <w:ilvl w:val="0"/>
          <w:numId w:val="1"/>
        </w:numPr>
        <w:spacing w:after="0"/>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розуміння мови як важливого чинника забезпечення повноцінного існування суспільства, відображення суспільно-національної картини світу, репрезентації інтересів держави, суспільства, кожного громадянина;</w:t>
      </w:r>
    </w:p>
    <w:p w:rsidR="00D37367" w:rsidRDefault="00D37367" w:rsidP="00D37367">
      <w:pPr>
        <w:pStyle w:val="a5"/>
        <w:widowControl w:val="0"/>
        <w:numPr>
          <w:ilvl w:val="0"/>
          <w:numId w:val="2"/>
        </w:numPr>
        <w:autoSpaceDE w:val="0"/>
        <w:autoSpaceDN w:val="0"/>
        <w:adjustRightInd w:val="0"/>
        <w:spacing w:after="0" w:line="240" w:lineRule="auto"/>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усвідомлення значення рідної мови для формування інтелекту, духовно-емоційної сфери особистості, професійного зростання і утвердження в суспільстві, а, отже, і необхідності досконало, вільно володіти державною мовою в усіх сферах суспільної діяльності людини;</w:t>
      </w:r>
    </w:p>
    <w:p w:rsidR="00D37367" w:rsidRDefault="00D37367" w:rsidP="00D37367">
      <w:pPr>
        <w:pStyle w:val="a5"/>
        <w:widowControl w:val="0"/>
        <w:numPr>
          <w:ilvl w:val="0"/>
          <w:numId w:val="2"/>
        </w:numPr>
        <w:autoSpaceDE w:val="0"/>
        <w:autoSpaceDN w:val="0"/>
        <w:adjustRightInd w:val="0"/>
        <w:spacing w:after="0" w:line="240" w:lineRule="auto"/>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ставлення до рідної (національної, державної) мови як до інтелектуальної, духовної і культурної цінності, яку потрібно вивчати, утверджувати, зберігати і розвивати;</w:t>
      </w:r>
    </w:p>
    <w:p w:rsidR="00D37367" w:rsidRDefault="00D37367" w:rsidP="00D37367">
      <w:pPr>
        <w:pStyle w:val="a5"/>
        <w:numPr>
          <w:ilvl w:val="0"/>
          <w:numId w:val="2"/>
        </w:numPr>
        <w:spacing w:after="0"/>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спроможність самостійно аналізувати </w:t>
      </w:r>
      <w:proofErr w:type="spellStart"/>
      <w:r>
        <w:rPr>
          <w:rFonts w:ascii="Times New Roman" w:hAnsi="Times New Roman" w:cs="Times New Roman"/>
          <w:sz w:val="24"/>
          <w:szCs w:val="24"/>
          <w:lang w:val="uk-UA"/>
        </w:rPr>
        <w:t>мовну</w:t>
      </w:r>
      <w:proofErr w:type="spellEnd"/>
      <w:r>
        <w:rPr>
          <w:rFonts w:ascii="Times New Roman" w:hAnsi="Times New Roman" w:cs="Times New Roman"/>
          <w:sz w:val="24"/>
          <w:szCs w:val="24"/>
          <w:lang w:val="uk-UA"/>
        </w:rPr>
        <w:t xml:space="preserve"> дійсність, виробляти й обґрунтовувати власні оцінки;</w:t>
      </w:r>
    </w:p>
    <w:p w:rsidR="00D37367" w:rsidRDefault="00D37367" w:rsidP="00D37367">
      <w:pPr>
        <w:pStyle w:val="a5"/>
        <w:widowControl w:val="0"/>
        <w:numPr>
          <w:ilvl w:val="0"/>
          <w:numId w:val="2"/>
        </w:numPr>
        <w:autoSpaceDE w:val="0"/>
        <w:autoSpaceDN w:val="0"/>
        <w:adjustRightInd w:val="0"/>
        <w:spacing w:after="0" w:line="240" w:lineRule="auto"/>
        <w:ind w:left="993" w:hanging="284"/>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розуміння</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мови</w:t>
      </w:r>
      <w:proofErr w:type="spellEnd"/>
      <w:r>
        <w:rPr>
          <w:rFonts w:ascii="Times New Roman" w:hAnsi="Times New Roman" w:cs="Times New Roman"/>
          <w:sz w:val="24"/>
          <w:szCs w:val="24"/>
        </w:rPr>
        <w:t xml:space="preserve"> як </w:t>
      </w:r>
      <w:proofErr w:type="spellStart"/>
      <w:r>
        <w:rPr>
          <w:rFonts w:ascii="Times New Roman" w:hAnsi="Times New Roman" w:cs="Times New Roman"/>
          <w:sz w:val="24"/>
          <w:szCs w:val="24"/>
        </w:rPr>
        <w:t>засобу</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самоусвідомлення</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самотворення</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самовираження</w:t>
      </w:r>
      <w:proofErr w:type="spellEnd"/>
      <w:r>
        <w:rPr>
          <w:rFonts w:ascii="Times New Roman" w:hAnsi="Times New Roman" w:cs="Times New Roman"/>
          <w:sz w:val="24"/>
          <w:szCs w:val="24"/>
        </w:rPr>
        <w:t xml:space="preserve"> та </w:t>
      </w:r>
      <w:proofErr w:type="spellStart"/>
      <w:r>
        <w:rPr>
          <w:rFonts w:ascii="Times New Roman" w:hAnsi="Times New Roman" w:cs="Times New Roman"/>
          <w:sz w:val="24"/>
          <w:szCs w:val="24"/>
        </w:rPr>
        <w:t>самореалізації</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особистості</w:t>
      </w:r>
      <w:proofErr w:type="spellEnd"/>
      <w:r>
        <w:rPr>
          <w:rFonts w:ascii="Times New Roman" w:hAnsi="Times New Roman" w:cs="Times New Roman"/>
          <w:sz w:val="24"/>
          <w:szCs w:val="24"/>
        </w:rPr>
        <w:t>;</w:t>
      </w:r>
    </w:p>
    <w:p w:rsidR="00D37367" w:rsidRDefault="00D37367" w:rsidP="00D37367">
      <w:pPr>
        <w:pStyle w:val="a5"/>
        <w:widowControl w:val="0"/>
        <w:numPr>
          <w:ilvl w:val="0"/>
          <w:numId w:val="2"/>
        </w:numPr>
        <w:autoSpaceDE w:val="0"/>
        <w:autoSpaceDN w:val="0"/>
        <w:adjustRightInd w:val="0"/>
        <w:spacing w:after="0" w:line="240" w:lineRule="auto"/>
        <w:ind w:left="993" w:hanging="284"/>
        <w:jc w:val="both"/>
        <w:rPr>
          <w:rFonts w:ascii="Times New Roman" w:hAnsi="Times New Roman" w:cs="Times New Roman"/>
          <w:sz w:val="24"/>
          <w:szCs w:val="24"/>
        </w:rPr>
      </w:pPr>
      <w:proofErr w:type="spellStart"/>
      <w:r>
        <w:rPr>
          <w:rFonts w:ascii="Times New Roman" w:hAnsi="Times New Roman" w:cs="Times New Roman"/>
          <w:sz w:val="24"/>
          <w:szCs w:val="24"/>
        </w:rPr>
        <w:t>бажання</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дбати</w:t>
      </w:r>
      <w:proofErr w:type="spellEnd"/>
      <w:r>
        <w:rPr>
          <w:rFonts w:ascii="Times New Roman" w:hAnsi="Times New Roman" w:cs="Times New Roman"/>
          <w:sz w:val="24"/>
          <w:szCs w:val="24"/>
        </w:rPr>
        <w:t xml:space="preserve"> про </w:t>
      </w:r>
      <w:proofErr w:type="spellStart"/>
      <w:r>
        <w:rPr>
          <w:rFonts w:ascii="Times New Roman" w:hAnsi="Times New Roman" w:cs="Times New Roman"/>
          <w:sz w:val="24"/>
          <w:szCs w:val="24"/>
        </w:rPr>
        <w:t>престижність</w:t>
      </w:r>
      <w:proofErr w:type="spellEnd"/>
      <w:r>
        <w:rPr>
          <w:rFonts w:ascii="Times New Roman" w:hAnsi="Times New Roman" w:cs="Times New Roman"/>
          <w:sz w:val="24"/>
          <w:szCs w:val="24"/>
          <w:lang w:val="uk-UA"/>
        </w:rPr>
        <w:t xml:space="preserve"> української мови</w:t>
      </w:r>
      <w:r>
        <w:rPr>
          <w:rFonts w:ascii="Times New Roman" w:hAnsi="Times New Roman" w:cs="Times New Roman"/>
          <w:sz w:val="24"/>
          <w:szCs w:val="24"/>
        </w:rPr>
        <w:t xml:space="preserve">, </w:t>
      </w:r>
      <w:r>
        <w:rPr>
          <w:rFonts w:ascii="Times New Roman" w:hAnsi="Times New Roman" w:cs="Times New Roman"/>
          <w:sz w:val="24"/>
          <w:szCs w:val="24"/>
          <w:lang w:val="uk-UA"/>
        </w:rPr>
        <w:t xml:space="preserve">виконувати </w:t>
      </w:r>
      <w:proofErr w:type="spellStart"/>
      <w:r>
        <w:rPr>
          <w:rFonts w:ascii="Times New Roman" w:hAnsi="Times New Roman" w:cs="Times New Roman"/>
          <w:sz w:val="24"/>
          <w:szCs w:val="24"/>
          <w:lang w:val="uk-UA"/>
        </w:rPr>
        <w:t>рідномовні</w:t>
      </w:r>
      <w:proofErr w:type="spellEnd"/>
      <w:r>
        <w:rPr>
          <w:rFonts w:ascii="Times New Roman" w:hAnsi="Times New Roman" w:cs="Times New Roman"/>
          <w:sz w:val="24"/>
          <w:szCs w:val="24"/>
          <w:lang w:val="uk-UA"/>
        </w:rPr>
        <w:t xml:space="preserve"> обов’язки;</w:t>
      </w:r>
    </w:p>
    <w:p w:rsidR="00D37367" w:rsidRDefault="00D37367" w:rsidP="00D37367">
      <w:pPr>
        <w:pStyle w:val="a5"/>
        <w:numPr>
          <w:ilvl w:val="0"/>
          <w:numId w:val="2"/>
        </w:numPr>
        <w:spacing w:after="0"/>
        <w:ind w:left="993" w:hanging="284"/>
        <w:jc w:val="both"/>
        <w:rPr>
          <w:rFonts w:ascii="Times New Roman" w:hAnsi="Times New Roman" w:cs="Times New Roman"/>
          <w:sz w:val="24"/>
          <w:szCs w:val="24"/>
        </w:rPr>
      </w:pPr>
      <w:r>
        <w:rPr>
          <w:rFonts w:ascii="Times New Roman" w:hAnsi="Times New Roman" w:cs="Times New Roman"/>
          <w:sz w:val="24"/>
          <w:szCs w:val="24"/>
        </w:rPr>
        <w:t xml:space="preserve">систему </w:t>
      </w:r>
      <w:proofErr w:type="spellStart"/>
      <w:r>
        <w:rPr>
          <w:rFonts w:ascii="Times New Roman" w:hAnsi="Times New Roman" w:cs="Times New Roman"/>
          <w:sz w:val="24"/>
          <w:szCs w:val="24"/>
        </w:rPr>
        <w:t>ціннісних</w:t>
      </w:r>
      <w:proofErr w:type="spellEnd"/>
      <w:r>
        <w:rPr>
          <w:rFonts w:ascii="Times New Roman" w:hAnsi="Times New Roman" w:cs="Times New Roman"/>
          <w:sz w:val="24"/>
          <w:szCs w:val="24"/>
        </w:rPr>
        <w:t xml:space="preserve"> і </w:t>
      </w:r>
      <w:proofErr w:type="spellStart"/>
      <w:r>
        <w:rPr>
          <w:rFonts w:ascii="Times New Roman" w:hAnsi="Times New Roman" w:cs="Times New Roman"/>
          <w:sz w:val="24"/>
          <w:szCs w:val="24"/>
        </w:rPr>
        <w:t>соціальних</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орієнтацій</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ставлення</w:t>
      </w:r>
      <w:proofErr w:type="spellEnd"/>
      <w:r>
        <w:rPr>
          <w:rFonts w:ascii="Times New Roman" w:hAnsi="Times New Roman" w:cs="Times New Roman"/>
          <w:sz w:val="24"/>
          <w:szCs w:val="24"/>
        </w:rPr>
        <w:t xml:space="preserve"> до </w:t>
      </w:r>
      <w:proofErr w:type="spellStart"/>
      <w:r>
        <w:rPr>
          <w:rFonts w:ascii="Times New Roman" w:hAnsi="Times New Roman" w:cs="Times New Roman"/>
          <w:sz w:val="24"/>
          <w:szCs w:val="24"/>
        </w:rPr>
        <w:t>суспільства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держави</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нації</w:t>
      </w:r>
      <w:proofErr w:type="spellEnd"/>
      <w:r>
        <w:rPr>
          <w:rFonts w:ascii="Times New Roman" w:hAnsi="Times New Roman" w:cs="Times New Roman"/>
          <w:sz w:val="24"/>
          <w:szCs w:val="24"/>
        </w:rPr>
        <w:t xml:space="preserve">, до себе як до </w:t>
      </w:r>
      <w:proofErr w:type="spellStart"/>
      <w:r>
        <w:rPr>
          <w:rFonts w:ascii="Times New Roman" w:hAnsi="Times New Roman" w:cs="Times New Roman"/>
          <w:sz w:val="24"/>
          <w:szCs w:val="24"/>
        </w:rPr>
        <w:t>громадянина</w:t>
      </w:r>
      <w:proofErr w:type="spellEnd"/>
      <w:r>
        <w:rPr>
          <w:rFonts w:ascii="Times New Roman" w:hAnsi="Times New Roman" w:cs="Times New Roman"/>
          <w:sz w:val="24"/>
          <w:szCs w:val="24"/>
        </w:rPr>
        <w:t>.</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Громадянська свідомість студентів-філологів виявляється у ціннісному ставленні, прихильності до рідної мови, відповідальності за її долю на сучасному етапі і в майбутньому, у </w:t>
      </w:r>
      <w:proofErr w:type="spellStart"/>
      <w:r>
        <w:rPr>
          <w:rFonts w:ascii="Times New Roman" w:hAnsi="Times New Roman" w:cs="Times New Roman"/>
          <w:sz w:val="24"/>
          <w:szCs w:val="24"/>
        </w:rPr>
        <w:t>бажанні</w:t>
      </w:r>
      <w:proofErr w:type="spellEnd"/>
      <w:r>
        <w:rPr>
          <w:rFonts w:ascii="Times New Roman" w:hAnsi="Times New Roman" w:cs="Times New Roman"/>
          <w:sz w:val="24"/>
          <w:szCs w:val="24"/>
        </w:rPr>
        <w:t xml:space="preserve"> </w:t>
      </w:r>
      <w:r>
        <w:rPr>
          <w:rFonts w:ascii="Times New Roman" w:hAnsi="Times New Roman" w:cs="Times New Roman"/>
          <w:sz w:val="24"/>
          <w:szCs w:val="24"/>
          <w:lang w:val="uk-UA"/>
        </w:rPr>
        <w:t xml:space="preserve">користуватися </w:t>
      </w:r>
      <w:r>
        <w:rPr>
          <w:rFonts w:ascii="Times New Roman" w:hAnsi="Times New Roman" w:cs="Times New Roman"/>
          <w:sz w:val="24"/>
          <w:szCs w:val="24"/>
        </w:rPr>
        <w:t xml:space="preserve">державною </w:t>
      </w:r>
      <w:proofErr w:type="spellStart"/>
      <w:r>
        <w:rPr>
          <w:rFonts w:ascii="Times New Roman" w:hAnsi="Times New Roman" w:cs="Times New Roman"/>
          <w:sz w:val="24"/>
          <w:szCs w:val="24"/>
        </w:rPr>
        <w:t>мовою</w:t>
      </w:r>
      <w:proofErr w:type="spellEnd"/>
      <w:r>
        <w:rPr>
          <w:rFonts w:ascii="Times New Roman" w:hAnsi="Times New Roman" w:cs="Times New Roman"/>
          <w:sz w:val="24"/>
          <w:szCs w:val="24"/>
          <w:lang w:val="uk-UA"/>
        </w:rPr>
        <w:t xml:space="preserve"> у всіх сферах діяльності</w:t>
      </w:r>
      <w:r>
        <w:rPr>
          <w:rFonts w:ascii="Times New Roman" w:hAnsi="Times New Roman" w:cs="Times New Roman"/>
          <w:sz w:val="24"/>
          <w:szCs w:val="24"/>
        </w:rPr>
        <w:t xml:space="preserve">, </w:t>
      </w:r>
      <w:r>
        <w:rPr>
          <w:rFonts w:ascii="Times New Roman" w:hAnsi="Times New Roman" w:cs="Times New Roman"/>
          <w:sz w:val="24"/>
          <w:szCs w:val="24"/>
          <w:lang w:val="uk-UA"/>
        </w:rPr>
        <w:t xml:space="preserve">сприянні через мову </w:t>
      </w:r>
      <w:proofErr w:type="spellStart"/>
      <w:r>
        <w:rPr>
          <w:rFonts w:ascii="Times New Roman" w:hAnsi="Times New Roman" w:cs="Times New Roman"/>
          <w:sz w:val="24"/>
          <w:szCs w:val="24"/>
        </w:rPr>
        <w:t>відродженню</w:t>
      </w:r>
      <w:proofErr w:type="spellEnd"/>
      <w:r>
        <w:rPr>
          <w:rFonts w:ascii="Times New Roman" w:hAnsi="Times New Roman" w:cs="Times New Roman"/>
          <w:sz w:val="24"/>
          <w:szCs w:val="24"/>
        </w:rPr>
        <w:t xml:space="preserve"> </w:t>
      </w:r>
      <w:r>
        <w:rPr>
          <w:rFonts w:ascii="Times New Roman" w:hAnsi="Times New Roman" w:cs="Times New Roman"/>
          <w:sz w:val="24"/>
          <w:szCs w:val="24"/>
          <w:lang w:val="uk-UA"/>
        </w:rPr>
        <w:t xml:space="preserve">і пропагуванню історії, </w:t>
      </w:r>
      <w:proofErr w:type="spellStart"/>
      <w:r>
        <w:rPr>
          <w:rFonts w:ascii="Times New Roman" w:hAnsi="Times New Roman" w:cs="Times New Roman"/>
          <w:sz w:val="24"/>
          <w:szCs w:val="24"/>
        </w:rPr>
        <w:t>культури</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традицій</w:t>
      </w:r>
      <w:proofErr w:type="spellEnd"/>
      <w:r>
        <w:rPr>
          <w:rFonts w:ascii="Times New Roman" w:hAnsi="Times New Roman" w:cs="Times New Roman"/>
          <w:sz w:val="24"/>
          <w:szCs w:val="24"/>
        </w:rPr>
        <w:t xml:space="preserve"> </w:t>
      </w:r>
      <w:r>
        <w:rPr>
          <w:rFonts w:ascii="Times New Roman" w:hAnsi="Times New Roman" w:cs="Times New Roman"/>
          <w:sz w:val="24"/>
          <w:szCs w:val="24"/>
          <w:lang w:val="uk-UA"/>
        </w:rPr>
        <w:t xml:space="preserve">українського </w:t>
      </w:r>
      <w:r>
        <w:rPr>
          <w:rFonts w:ascii="Times New Roman" w:hAnsi="Times New Roman" w:cs="Times New Roman"/>
          <w:sz w:val="24"/>
          <w:szCs w:val="24"/>
        </w:rPr>
        <w:t xml:space="preserve">народу. </w:t>
      </w:r>
      <w:r>
        <w:rPr>
          <w:rFonts w:ascii="Times New Roman" w:hAnsi="Times New Roman" w:cs="Times New Roman"/>
          <w:sz w:val="24"/>
          <w:szCs w:val="24"/>
          <w:lang w:val="uk-UA"/>
        </w:rPr>
        <w:t xml:space="preserve">Зазначене є обов’язковими складниками </w:t>
      </w:r>
      <w:proofErr w:type="spellStart"/>
      <w:r>
        <w:rPr>
          <w:rFonts w:ascii="Times New Roman" w:hAnsi="Times New Roman" w:cs="Times New Roman"/>
          <w:sz w:val="24"/>
          <w:szCs w:val="24"/>
          <w:lang w:val="uk-UA"/>
        </w:rPr>
        <w:t>професіограми</w:t>
      </w:r>
      <w:proofErr w:type="spellEnd"/>
      <w:r>
        <w:rPr>
          <w:rFonts w:ascii="Times New Roman" w:hAnsi="Times New Roman" w:cs="Times New Roman"/>
          <w:sz w:val="24"/>
          <w:szCs w:val="24"/>
          <w:lang w:val="uk-UA"/>
        </w:rPr>
        <w:t xml:space="preserve"> вчителя-словесника, завдання якого – сформувати </w:t>
      </w:r>
      <w:proofErr w:type="spellStart"/>
      <w:r>
        <w:rPr>
          <w:rFonts w:ascii="Times New Roman" w:hAnsi="Times New Roman" w:cs="Times New Roman"/>
          <w:sz w:val="24"/>
          <w:szCs w:val="24"/>
          <w:lang w:val="uk-UA"/>
        </w:rPr>
        <w:t>мовну</w:t>
      </w:r>
      <w:proofErr w:type="spellEnd"/>
      <w:r>
        <w:rPr>
          <w:rFonts w:ascii="Times New Roman" w:hAnsi="Times New Roman" w:cs="Times New Roman"/>
          <w:sz w:val="24"/>
          <w:szCs w:val="24"/>
          <w:lang w:val="uk-UA"/>
        </w:rPr>
        <w:t xml:space="preserve"> особистість, мовця, який досконало, усвідомлено, творчо володіє українською мовою, користується нею як засобом </w:t>
      </w:r>
      <w:proofErr w:type="spellStart"/>
      <w:r>
        <w:rPr>
          <w:rFonts w:ascii="Times New Roman" w:hAnsi="Times New Roman" w:cs="Times New Roman"/>
          <w:sz w:val="24"/>
          <w:szCs w:val="24"/>
          <w:lang w:val="uk-UA"/>
        </w:rPr>
        <w:t>самотворення</w:t>
      </w:r>
      <w:proofErr w:type="spellEnd"/>
      <w:r>
        <w:rPr>
          <w:rFonts w:ascii="Times New Roman" w:hAnsi="Times New Roman" w:cs="Times New Roman"/>
          <w:sz w:val="24"/>
          <w:szCs w:val="24"/>
          <w:lang w:val="uk-UA"/>
        </w:rPr>
        <w:t xml:space="preserve">, вираження своїх інтелектуальних, емоційно-вольових можливостей та утвердження в суспільстві в різних видах діяльності. На </w:t>
      </w:r>
      <w:proofErr w:type="spellStart"/>
      <w:r>
        <w:rPr>
          <w:rFonts w:ascii="Times New Roman" w:hAnsi="Times New Roman" w:cs="Times New Roman"/>
          <w:sz w:val="24"/>
          <w:szCs w:val="24"/>
          <w:lang w:val="uk-UA"/>
        </w:rPr>
        <w:t>уроках</w:t>
      </w:r>
      <w:proofErr w:type="spellEnd"/>
      <w:r>
        <w:rPr>
          <w:rFonts w:ascii="Times New Roman" w:hAnsi="Times New Roman" w:cs="Times New Roman"/>
          <w:sz w:val="24"/>
          <w:szCs w:val="24"/>
          <w:lang w:val="uk-UA"/>
        </w:rPr>
        <w:t xml:space="preserve"> української мови і літератури упродовж шкільного навчання учитель має виховати «носія української національної ідеї, який розуміє національну своєрідність української картини світу, знає константи української національної культури і володіє </w:t>
      </w:r>
      <w:proofErr w:type="spellStart"/>
      <w:r>
        <w:rPr>
          <w:rFonts w:ascii="Times New Roman" w:hAnsi="Times New Roman" w:cs="Times New Roman"/>
          <w:sz w:val="24"/>
          <w:szCs w:val="24"/>
          <w:lang w:val="uk-UA"/>
        </w:rPr>
        <w:t>лінгвокультуремами</w:t>
      </w:r>
      <w:proofErr w:type="spellEnd"/>
      <w:r>
        <w:rPr>
          <w:rFonts w:ascii="Times New Roman" w:hAnsi="Times New Roman" w:cs="Times New Roman"/>
          <w:sz w:val="24"/>
          <w:szCs w:val="24"/>
          <w:lang w:val="uk-UA"/>
        </w:rPr>
        <w:t xml:space="preserve">, є </w:t>
      </w:r>
      <w:proofErr w:type="spellStart"/>
      <w:r>
        <w:rPr>
          <w:rFonts w:ascii="Times New Roman" w:hAnsi="Times New Roman" w:cs="Times New Roman"/>
          <w:sz w:val="24"/>
          <w:szCs w:val="24"/>
          <w:lang w:val="uk-UA"/>
        </w:rPr>
        <w:t>самоідентифікованим</w:t>
      </w:r>
      <w:proofErr w:type="spellEnd"/>
      <w:r>
        <w:rPr>
          <w:rFonts w:ascii="Times New Roman" w:hAnsi="Times New Roman" w:cs="Times New Roman"/>
          <w:sz w:val="24"/>
          <w:szCs w:val="24"/>
          <w:lang w:val="uk-UA"/>
        </w:rPr>
        <w:t xml:space="preserve"> українцем» [</w:t>
      </w:r>
      <w:proofErr w:type="spellStart"/>
      <w:r>
        <w:rPr>
          <w:rFonts w:ascii="Times New Roman" w:hAnsi="Times New Roman" w:cs="Times New Roman"/>
          <w:sz w:val="24"/>
          <w:szCs w:val="24"/>
          <w:lang w:val="uk-UA"/>
        </w:rPr>
        <w:t>Цит.за</w:t>
      </w:r>
      <w:proofErr w:type="spellEnd"/>
      <w:r>
        <w:rPr>
          <w:rFonts w:ascii="Times New Roman" w:hAnsi="Times New Roman" w:cs="Times New Roman"/>
          <w:sz w:val="24"/>
          <w:szCs w:val="24"/>
          <w:lang w:val="uk-UA"/>
        </w:rPr>
        <w:t xml:space="preserve"> 1, с. 75].</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Отже, відповідно до суспільних запитів в організації навчальної діяльності студентів, зорієнтованої на опанування лінгвістичною компетентністю, чільне місце має займати громадянське, патріотичне, морально-етичне, </w:t>
      </w:r>
      <w:proofErr w:type="spellStart"/>
      <w:r>
        <w:rPr>
          <w:rFonts w:ascii="Times New Roman" w:hAnsi="Times New Roman" w:cs="Times New Roman"/>
          <w:sz w:val="24"/>
          <w:szCs w:val="24"/>
          <w:lang w:val="uk-UA"/>
        </w:rPr>
        <w:t>мовне</w:t>
      </w:r>
      <w:proofErr w:type="spellEnd"/>
      <w:r>
        <w:rPr>
          <w:rFonts w:ascii="Times New Roman" w:hAnsi="Times New Roman" w:cs="Times New Roman"/>
          <w:sz w:val="24"/>
          <w:szCs w:val="24"/>
          <w:lang w:val="uk-UA"/>
        </w:rPr>
        <w:t xml:space="preserve"> виховання, що забезпечить становлення особистості сучасного вчителя – професіонала, громадянина, високоморальної особистості, здатної </w:t>
      </w:r>
      <w:proofErr w:type="spellStart"/>
      <w:r>
        <w:rPr>
          <w:rFonts w:ascii="Times New Roman" w:hAnsi="Times New Roman" w:cs="Times New Roman"/>
          <w:sz w:val="24"/>
          <w:szCs w:val="24"/>
          <w:lang w:val="uk-UA"/>
        </w:rPr>
        <w:t>плідно</w:t>
      </w:r>
      <w:proofErr w:type="spellEnd"/>
      <w:r>
        <w:rPr>
          <w:rFonts w:ascii="Times New Roman" w:hAnsi="Times New Roman" w:cs="Times New Roman"/>
          <w:sz w:val="24"/>
          <w:szCs w:val="24"/>
          <w:lang w:val="uk-UA"/>
        </w:rPr>
        <w:t xml:space="preserve"> й </w:t>
      </w:r>
      <w:proofErr w:type="spellStart"/>
      <w:r>
        <w:rPr>
          <w:rFonts w:ascii="Times New Roman" w:hAnsi="Times New Roman" w:cs="Times New Roman"/>
          <w:sz w:val="24"/>
          <w:szCs w:val="24"/>
          <w:lang w:val="uk-UA"/>
        </w:rPr>
        <w:t>результативно</w:t>
      </w:r>
      <w:proofErr w:type="spellEnd"/>
      <w:r>
        <w:rPr>
          <w:rFonts w:ascii="Times New Roman" w:hAnsi="Times New Roman" w:cs="Times New Roman"/>
          <w:sz w:val="24"/>
          <w:szCs w:val="24"/>
          <w:lang w:val="uk-UA"/>
        </w:rPr>
        <w:t xml:space="preserve"> працювати в умовах сучасної школи, приймати правильні рішення відповідно до сучасних суспільних викликів. </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Формування у процесі лінгвістичної підготовки майбутніх філологів громадянської свідомості, громадянської </w:t>
      </w:r>
      <w:proofErr w:type="spellStart"/>
      <w:r>
        <w:rPr>
          <w:rFonts w:ascii="Times New Roman" w:hAnsi="Times New Roman" w:cs="Times New Roman"/>
          <w:sz w:val="24"/>
          <w:szCs w:val="24"/>
          <w:lang w:val="uk-UA"/>
        </w:rPr>
        <w:t>самовизначеності</w:t>
      </w:r>
      <w:proofErr w:type="spellEnd"/>
      <w:r>
        <w:rPr>
          <w:rFonts w:ascii="Times New Roman" w:hAnsi="Times New Roman" w:cs="Times New Roman"/>
          <w:sz w:val="24"/>
          <w:szCs w:val="24"/>
          <w:lang w:val="uk-UA"/>
        </w:rPr>
        <w:t xml:space="preserve">, гідності, активної суспільної позиції, прагнення до участі у державо-і </w:t>
      </w:r>
      <w:proofErr w:type="spellStart"/>
      <w:r>
        <w:rPr>
          <w:rFonts w:ascii="Times New Roman" w:hAnsi="Times New Roman" w:cs="Times New Roman"/>
          <w:sz w:val="24"/>
          <w:szCs w:val="24"/>
          <w:lang w:val="uk-UA"/>
        </w:rPr>
        <w:t>націєтворчих</w:t>
      </w:r>
      <w:proofErr w:type="spellEnd"/>
      <w:r>
        <w:rPr>
          <w:rFonts w:ascii="Times New Roman" w:hAnsi="Times New Roman" w:cs="Times New Roman"/>
          <w:sz w:val="24"/>
          <w:szCs w:val="24"/>
          <w:lang w:val="uk-UA"/>
        </w:rPr>
        <w:t xml:space="preserve"> процесах, національно-патріотичних почуттів має набути системного характеру. Забезпечення цього можливе у тісному взаємозв’язку системно-структурного та соціолінгвістичного, </w:t>
      </w:r>
      <w:proofErr w:type="spellStart"/>
      <w:r>
        <w:rPr>
          <w:rFonts w:ascii="Times New Roman" w:hAnsi="Times New Roman" w:cs="Times New Roman"/>
          <w:sz w:val="24"/>
          <w:szCs w:val="24"/>
          <w:lang w:val="uk-UA"/>
        </w:rPr>
        <w:t>етнолінгвістичного</w:t>
      </w:r>
      <w:proofErr w:type="spellEnd"/>
      <w:r>
        <w:rPr>
          <w:rFonts w:ascii="Times New Roman" w:hAnsi="Times New Roman" w:cs="Times New Roman"/>
          <w:sz w:val="24"/>
          <w:szCs w:val="24"/>
          <w:lang w:val="uk-UA"/>
        </w:rPr>
        <w:t xml:space="preserve"> і </w:t>
      </w:r>
      <w:proofErr w:type="spellStart"/>
      <w:r>
        <w:rPr>
          <w:rFonts w:ascii="Times New Roman" w:hAnsi="Times New Roman" w:cs="Times New Roman"/>
          <w:sz w:val="24"/>
          <w:szCs w:val="24"/>
          <w:lang w:val="uk-UA"/>
        </w:rPr>
        <w:t>лінгвокультурного</w:t>
      </w:r>
      <w:proofErr w:type="spellEnd"/>
      <w:r>
        <w:rPr>
          <w:rFonts w:ascii="Times New Roman" w:hAnsi="Times New Roman" w:cs="Times New Roman"/>
          <w:sz w:val="24"/>
          <w:szCs w:val="24"/>
          <w:lang w:val="uk-UA"/>
        </w:rPr>
        <w:t xml:space="preserve">, когнітивного та інших підходів до розгляду мови. </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Соціолінгвістичний підхід передбачає вивчення соціальних аспектів розвитку мови, її суспільних функцій, особливостей взаємозв’язку мови і суспільства. Відповідно до навчальних програм зі вступу до мовознавства, загального мовознавства з огляду на соціолінгвістичний аспект студенти мають засвоїти такі питання:</w:t>
      </w:r>
    </w:p>
    <w:p w:rsidR="00D37367" w:rsidRDefault="00D37367" w:rsidP="00D37367">
      <w:pPr>
        <w:pStyle w:val="a5"/>
        <w:numPr>
          <w:ilvl w:val="0"/>
          <w:numId w:val="3"/>
        </w:numPr>
        <w:spacing w:after="0"/>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природа і сутність мови, її функції у суспільстві;</w:t>
      </w:r>
    </w:p>
    <w:p w:rsidR="00D37367" w:rsidRDefault="00D37367" w:rsidP="00D37367">
      <w:pPr>
        <w:pStyle w:val="a5"/>
        <w:numPr>
          <w:ilvl w:val="0"/>
          <w:numId w:val="3"/>
        </w:numPr>
        <w:spacing w:after="0"/>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роль мови як базового чинника самоідентифікації у процесі формування етнічної ідентичності, взаємозв’язок мови, нації і держави;</w:t>
      </w:r>
    </w:p>
    <w:p w:rsidR="00D37367" w:rsidRDefault="00D37367" w:rsidP="00D37367">
      <w:pPr>
        <w:pStyle w:val="a5"/>
        <w:numPr>
          <w:ilvl w:val="0"/>
          <w:numId w:val="3"/>
        </w:numPr>
        <w:spacing w:after="0"/>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залежність стану мови від соціальної організації суспільства, рівня економічного розвитку, державності, незалежності країни, явищ надбудовного характеру, демографічних процесів тощо;</w:t>
      </w:r>
    </w:p>
    <w:p w:rsidR="00D37367" w:rsidRDefault="00D37367" w:rsidP="00D37367">
      <w:pPr>
        <w:pStyle w:val="a5"/>
        <w:numPr>
          <w:ilvl w:val="0"/>
          <w:numId w:val="3"/>
        </w:numPr>
        <w:spacing w:after="0"/>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форми існування мови;</w:t>
      </w:r>
    </w:p>
    <w:p w:rsidR="00D37367" w:rsidRDefault="00D37367" w:rsidP="00D37367">
      <w:pPr>
        <w:pStyle w:val="a5"/>
        <w:numPr>
          <w:ilvl w:val="0"/>
          <w:numId w:val="3"/>
        </w:numPr>
        <w:spacing w:after="0"/>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норми </w:t>
      </w:r>
      <w:proofErr w:type="spellStart"/>
      <w:r>
        <w:rPr>
          <w:rFonts w:ascii="Times New Roman" w:hAnsi="Times New Roman" w:cs="Times New Roman"/>
          <w:sz w:val="24"/>
          <w:szCs w:val="24"/>
          <w:lang w:val="uk-UA"/>
        </w:rPr>
        <w:t>мовного</w:t>
      </w:r>
      <w:proofErr w:type="spellEnd"/>
      <w:r>
        <w:rPr>
          <w:rFonts w:ascii="Times New Roman" w:hAnsi="Times New Roman" w:cs="Times New Roman"/>
          <w:sz w:val="24"/>
          <w:szCs w:val="24"/>
          <w:lang w:val="uk-UA"/>
        </w:rPr>
        <w:t xml:space="preserve"> вживання в соціумі, особливості </w:t>
      </w:r>
      <w:proofErr w:type="spellStart"/>
      <w:r>
        <w:rPr>
          <w:rFonts w:ascii="Times New Roman" w:hAnsi="Times New Roman" w:cs="Times New Roman"/>
          <w:sz w:val="24"/>
          <w:szCs w:val="24"/>
          <w:lang w:val="uk-UA"/>
        </w:rPr>
        <w:t>мовного</w:t>
      </w:r>
      <w:proofErr w:type="spellEnd"/>
      <w:r>
        <w:rPr>
          <w:rFonts w:ascii="Times New Roman" w:hAnsi="Times New Roman" w:cs="Times New Roman"/>
          <w:sz w:val="24"/>
          <w:szCs w:val="24"/>
          <w:lang w:val="uk-UA"/>
        </w:rPr>
        <w:t xml:space="preserve"> варіювання, зумовленого соціальними розбіжностями й відмінностями умов спілкування;</w:t>
      </w:r>
    </w:p>
    <w:p w:rsidR="00D37367" w:rsidRDefault="00D37367" w:rsidP="00D37367">
      <w:pPr>
        <w:pStyle w:val="a5"/>
        <w:numPr>
          <w:ilvl w:val="0"/>
          <w:numId w:val="3"/>
        </w:numPr>
        <w:spacing w:after="0"/>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проблеми багатомовності і, особливо, двомовності;</w:t>
      </w:r>
    </w:p>
    <w:p w:rsidR="00D37367" w:rsidRDefault="00D37367" w:rsidP="00D37367">
      <w:pPr>
        <w:pStyle w:val="a5"/>
        <w:numPr>
          <w:ilvl w:val="0"/>
          <w:numId w:val="3"/>
        </w:numPr>
        <w:spacing w:after="0"/>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поняття національної, державної, рідної мови, вибір (індивідуальний або колективний) мови спілкування в умовах двомовності, чинники, які забезпечують стійкість мови тощо.</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 xml:space="preserve">Важливим для формування громадянської свідомості студентів є теоретико-методологічне осмислення мови як головної ознаки і символу нації, вагомого чинника самобутності і незалежності народу, фундаменту громадянського суспільства. </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Відповідно до змісту загальнотеоретичних мовознавчих курсів студенти мають осмислити сутність таких понять, як «</w:t>
      </w:r>
      <w:proofErr w:type="spellStart"/>
      <w:r>
        <w:rPr>
          <w:rFonts w:ascii="Times New Roman" w:hAnsi="Times New Roman" w:cs="Times New Roman"/>
          <w:sz w:val="24"/>
          <w:szCs w:val="24"/>
          <w:lang w:val="uk-UA"/>
        </w:rPr>
        <w:t>мовна</w:t>
      </w:r>
      <w:proofErr w:type="spellEnd"/>
      <w:r>
        <w:rPr>
          <w:rFonts w:ascii="Times New Roman" w:hAnsi="Times New Roman" w:cs="Times New Roman"/>
          <w:sz w:val="24"/>
          <w:szCs w:val="24"/>
          <w:lang w:val="uk-UA"/>
        </w:rPr>
        <w:t xml:space="preserve"> ситуація», «</w:t>
      </w:r>
      <w:proofErr w:type="spellStart"/>
      <w:r>
        <w:rPr>
          <w:rFonts w:ascii="Times New Roman" w:hAnsi="Times New Roman" w:cs="Times New Roman"/>
          <w:sz w:val="24"/>
          <w:szCs w:val="24"/>
          <w:lang w:val="uk-UA"/>
        </w:rPr>
        <w:t>мовна</w:t>
      </w:r>
      <w:proofErr w:type="spellEnd"/>
      <w:r>
        <w:rPr>
          <w:rFonts w:ascii="Times New Roman" w:hAnsi="Times New Roman" w:cs="Times New Roman"/>
          <w:sz w:val="24"/>
          <w:szCs w:val="24"/>
          <w:lang w:val="uk-UA"/>
        </w:rPr>
        <w:t xml:space="preserve"> політика», чинники формування </w:t>
      </w:r>
      <w:proofErr w:type="spellStart"/>
      <w:r>
        <w:rPr>
          <w:rFonts w:ascii="Times New Roman" w:hAnsi="Times New Roman" w:cs="Times New Roman"/>
          <w:sz w:val="24"/>
          <w:szCs w:val="24"/>
          <w:lang w:val="uk-UA"/>
        </w:rPr>
        <w:t>мовної</w:t>
      </w:r>
      <w:proofErr w:type="spellEnd"/>
      <w:r>
        <w:rPr>
          <w:rFonts w:ascii="Times New Roman" w:hAnsi="Times New Roman" w:cs="Times New Roman"/>
          <w:sz w:val="24"/>
          <w:szCs w:val="24"/>
          <w:lang w:val="uk-UA"/>
        </w:rPr>
        <w:t xml:space="preserve"> ситуації та її особливості в різних країнах, її залежність від </w:t>
      </w:r>
      <w:proofErr w:type="spellStart"/>
      <w:r>
        <w:rPr>
          <w:rFonts w:ascii="Times New Roman" w:hAnsi="Times New Roman" w:cs="Times New Roman"/>
          <w:sz w:val="24"/>
          <w:szCs w:val="24"/>
          <w:lang w:val="uk-UA"/>
        </w:rPr>
        <w:t>мовної</w:t>
      </w:r>
      <w:proofErr w:type="spellEnd"/>
      <w:r>
        <w:rPr>
          <w:rFonts w:ascii="Times New Roman" w:hAnsi="Times New Roman" w:cs="Times New Roman"/>
          <w:sz w:val="24"/>
          <w:szCs w:val="24"/>
          <w:lang w:val="uk-UA"/>
        </w:rPr>
        <w:t xml:space="preserve"> політики. Розглядаючи зазначені питання, акцентується увага на проблемі зв’язку мови з ідеологією, національною політикою, процесах </w:t>
      </w:r>
      <w:proofErr w:type="spellStart"/>
      <w:r>
        <w:rPr>
          <w:rFonts w:ascii="Times New Roman" w:hAnsi="Times New Roman" w:cs="Times New Roman"/>
          <w:sz w:val="24"/>
          <w:szCs w:val="24"/>
          <w:lang w:val="uk-UA"/>
        </w:rPr>
        <w:t>мовного</w:t>
      </w:r>
      <w:proofErr w:type="spellEnd"/>
      <w:r>
        <w:rPr>
          <w:rFonts w:ascii="Times New Roman" w:hAnsi="Times New Roman" w:cs="Times New Roman"/>
          <w:sz w:val="24"/>
          <w:szCs w:val="24"/>
          <w:lang w:val="uk-UA"/>
        </w:rPr>
        <w:t xml:space="preserve"> розвитку країни, на моделюванні </w:t>
      </w:r>
      <w:proofErr w:type="spellStart"/>
      <w:r>
        <w:rPr>
          <w:rFonts w:ascii="Times New Roman" w:hAnsi="Times New Roman" w:cs="Times New Roman"/>
          <w:sz w:val="24"/>
          <w:szCs w:val="24"/>
          <w:lang w:val="uk-UA"/>
        </w:rPr>
        <w:t>мовної</w:t>
      </w:r>
      <w:proofErr w:type="spellEnd"/>
      <w:r>
        <w:rPr>
          <w:rFonts w:ascii="Times New Roman" w:hAnsi="Times New Roman" w:cs="Times New Roman"/>
          <w:sz w:val="24"/>
          <w:szCs w:val="24"/>
          <w:lang w:val="uk-UA"/>
        </w:rPr>
        <w:t xml:space="preserve"> поведінки особистості тощо. На основі опрацювання рекомендованих наукових джерел, присвячених аналізу </w:t>
      </w:r>
      <w:proofErr w:type="spellStart"/>
      <w:r>
        <w:rPr>
          <w:rFonts w:ascii="Times New Roman" w:hAnsi="Times New Roman" w:cs="Times New Roman"/>
          <w:sz w:val="24"/>
          <w:szCs w:val="24"/>
          <w:lang w:val="uk-UA"/>
        </w:rPr>
        <w:t>мовних</w:t>
      </w:r>
      <w:proofErr w:type="spellEnd"/>
      <w:r>
        <w:rPr>
          <w:rFonts w:ascii="Times New Roman" w:hAnsi="Times New Roman" w:cs="Times New Roman"/>
          <w:sz w:val="24"/>
          <w:szCs w:val="24"/>
          <w:lang w:val="uk-UA"/>
        </w:rPr>
        <w:t xml:space="preserve"> ситуацій у різних державах, студенти наводять приклади багатомовних ситуацій, факти </w:t>
      </w:r>
      <w:proofErr w:type="spellStart"/>
      <w:r>
        <w:rPr>
          <w:rFonts w:ascii="Times New Roman" w:hAnsi="Times New Roman" w:cs="Times New Roman"/>
          <w:sz w:val="24"/>
          <w:szCs w:val="24"/>
          <w:lang w:val="uk-UA"/>
        </w:rPr>
        <w:t>мовних</w:t>
      </w:r>
      <w:proofErr w:type="spellEnd"/>
      <w:r>
        <w:rPr>
          <w:rFonts w:ascii="Times New Roman" w:hAnsi="Times New Roman" w:cs="Times New Roman"/>
          <w:sz w:val="24"/>
          <w:szCs w:val="24"/>
          <w:lang w:val="uk-UA"/>
        </w:rPr>
        <w:t xml:space="preserve"> конфліктів, їх причин і наслідків, обґрунтовують залежність </w:t>
      </w:r>
      <w:proofErr w:type="spellStart"/>
      <w:r>
        <w:rPr>
          <w:rFonts w:ascii="Times New Roman" w:hAnsi="Times New Roman" w:cs="Times New Roman"/>
          <w:sz w:val="24"/>
          <w:szCs w:val="24"/>
          <w:lang w:val="uk-UA"/>
        </w:rPr>
        <w:t>мовної</w:t>
      </w:r>
      <w:proofErr w:type="spellEnd"/>
      <w:r>
        <w:rPr>
          <w:rFonts w:ascii="Times New Roman" w:hAnsi="Times New Roman" w:cs="Times New Roman"/>
          <w:sz w:val="24"/>
          <w:szCs w:val="24"/>
          <w:lang w:val="uk-UA"/>
        </w:rPr>
        <w:t xml:space="preserve"> ситуації від </w:t>
      </w:r>
      <w:proofErr w:type="spellStart"/>
      <w:r>
        <w:rPr>
          <w:rFonts w:ascii="Times New Roman" w:hAnsi="Times New Roman" w:cs="Times New Roman"/>
          <w:sz w:val="24"/>
          <w:szCs w:val="24"/>
          <w:lang w:val="uk-UA"/>
        </w:rPr>
        <w:t>мовної</w:t>
      </w:r>
      <w:proofErr w:type="spellEnd"/>
      <w:r>
        <w:rPr>
          <w:rFonts w:ascii="Times New Roman" w:hAnsi="Times New Roman" w:cs="Times New Roman"/>
          <w:sz w:val="24"/>
          <w:szCs w:val="24"/>
          <w:lang w:val="uk-UA"/>
        </w:rPr>
        <w:t xml:space="preserve"> політики. </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Важливе місце у засвоєнні зазначеної теоретичної інформації на семінарських і практичних заняттях відводиться таким видам навчальної діяльності студентів, як диспути, інтелектуальні трибуни, аналіз соціальних ситуацій щодо використання мови, робота з першоджерелами, матеріалами періодичної преси, пошук наукової інформації для розв’язання проблемних питань, лінгвістичного арґументування, доведення та спростування думки під час розгляду альтернативних поглядів науковців на </w:t>
      </w:r>
      <w:proofErr w:type="spellStart"/>
      <w:r>
        <w:rPr>
          <w:rFonts w:ascii="Times New Roman" w:hAnsi="Times New Roman" w:cs="Times New Roman"/>
          <w:sz w:val="24"/>
          <w:szCs w:val="24"/>
          <w:lang w:val="uk-UA"/>
        </w:rPr>
        <w:t>мовні</w:t>
      </w:r>
      <w:proofErr w:type="spellEnd"/>
      <w:r>
        <w:rPr>
          <w:rFonts w:ascii="Times New Roman" w:hAnsi="Times New Roman" w:cs="Times New Roman"/>
          <w:sz w:val="24"/>
          <w:szCs w:val="24"/>
          <w:lang w:val="uk-UA"/>
        </w:rPr>
        <w:t xml:space="preserve"> явища; узагальнення й виділення головного в науковій інформації, опрацювання та рецензування наукової літератури тощо. У процесі такої роботи майбутні педагоги </w:t>
      </w:r>
      <w:proofErr w:type="spellStart"/>
      <w:r>
        <w:rPr>
          <w:rFonts w:ascii="Times New Roman" w:hAnsi="Times New Roman" w:cs="Times New Roman"/>
          <w:sz w:val="24"/>
          <w:szCs w:val="24"/>
          <w:lang w:val="uk-UA"/>
        </w:rPr>
        <w:t>вчаться</w:t>
      </w:r>
      <w:proofErr w:type="spellEnd"/>
      <w:r>
        <w:rPr>
          <w:rFonts w:ascii="Times New Roman" w:hAnsi="Times New Roman" w:cs="Times New Roman"/>
          <w:sz w:val="24"/>
          <w:szCs w:val="24"/>
          <w:lang w:val="uk-UA"/>
        </w:rPr>
        <w:t xml:space="preserve"> зіставляти різні погляди науковців на проблему, аналізувати їх, висловлювати власні міркування, обґрунтовувати думку, посилаючись на факти. Наведемо деякі завдання, пропоновані студентам: </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1. Підготувати виступ для політичної трибуни на теми: «Єдина державна мова – єдність нації і держави», «Державна мова в Україні – українська», «Сучасність і майбуття української мови».</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2. Підготуватися і взяти участь у диспуті (перелік обговорюваних питань додається) на тему: «Роль єдиної державної у процесі консолідації народу, єдності держави».</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3. Провести дослідження </w:t>
      </w:r>
      <w:proofErr w:type="spellStart"/>
      <w:r>
        <w:rPr>
          <w:rFonts w:ascii="Times New Roman" w:hAnsi="Times New Roman" w:cs="Times New Roman"/>
          <w:sz w:val="24"/>
          <w:szCs w:val="24"/>
          <w:lang w:val="uk-UA"/>
        </w:rPr>
        <w:t>мовних</w:t>
      </w:r>
      <w:proofErr w:type="spellEnd"/>
      <w:r>
        <w:rPr>
          <w:rFonts w:ascii="Times New Roman" w:hAnsi="Times New Roman" w:cs="Times New Roman"/>
          <w:sz w:val="24"/>
          <w:szCs w:val="24"/>
          <w:lang w:val="uk-UA"/>
        </w:rPr>
        <w:t xml:space="preserve"> проблем у сучасному українському суспільстві.</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4. Написати лист-звернення до кандидатів у народні депутати, використовуючи висловлювання П. Ю. Гриценка: «</w:t>
      </w:r>
      <w:r>
        <w:rPr>
          <w:rFonts w:ascii="Times New Roman" w:hAnsi="Times New Roman" w:cs="Times New Roman"/>
          <w:i/>
          <w:sz w:val="24"/>
          <w:szCs w:val="24"/>
          <w:lang w:val="uk-UA"/>
        </w:rPr>
        <w:t>Мова – наша цінність і об’єкт щоденної турботи, а не предмет політичного торгу»</w:t>
      </w:r>
      <w:r>
        <w:rPr>
          <w:rFonts w:ascii="Times New Roman" w:hAnsi="Times New Roman" w:cs="Times New Roman"/>
          <w:sz w:val="24"/>
          <w:szCs w:val="24"/>
          <w:lang w:val="uk-UA"/>
        </w:rPr>
        <w:t>.</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5. Навести факти використання </w:t>
      </w:r>
      <w:proofErr w:type="spellStart"/>
      <w:r>
        <w:rPr>
          <w:rFonts w:ascii="Times New Roman" w:hAnsi="Times New Roman" w:cs="Times New Roman"/>
          <w:sz w:val="24"/>
          <w:szCs w:val="24"/>
          <w:lang w:val="uk-UA"/>
        </w:rPr>
        <w:t>мовної</w:t>
      </w:r>
      <w:proofErr w:type="spellEnd"/>
      <w:r>
        <w:rPr>
          <w:rFonts w:ascii="Times New Roman" w:hAnsi="Times New Roman" w:cs="Times New Roman"/>
          <w:sz w:val="24"/>
          <w:szCs w:val="24"/>
          <w:lang w:val="uk-UA"/>
        </w:rPr>
        <w:t xml:space="preserve"> ситуації в Україні у протистоянні її політичних сил. Дати свою оцінку</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6. Висловити свою позицію щодо мови окремих передач національного телебачення тощо.</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Доцільними є також реферативні дослідження студентів, приміром, на такі теми: «Історія мови і суспільства», «Становлення державності і стан мови», «Мова і народ», «Роль мови у становленні громадянського суспільства», «</w:t>
      </w:r>
      <w:proofErr w:type="spellStart"/>
      <w:r>
        <w:rPr>
          <w:rFonts w:ascii="Times New Roman" w:hAnsi="Times New Roman" w:cs="Times New Roman"/>
          <w:sz w:val="24"/>
          <w:szCs w:val="24"/>
          <w:lang w:val="uk-UA"/>
        </w:rPr>
        <w:t>Мовні</w:t>
      </w:r>
      <w:proofErr w:type="spellEnd"/>
      <w:r>
        <w:rPr>
          <w:rFonts w:ascii="Times New Roman" w:hAnsi="Times New Roman" w:cs="Times New Roman"/>
          <w:sz w:val="24"/>
          <w:szCs w:val="24"/>
          <w:lang w:val="uk-UA"/>
        </w:rPr>
        <w:t xml:space="preserve"> ситуації в країнах Європи», «Соціальна диференціація мови» тощо. </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Розглядаючи історію світової і вітчизняної мовознавчої думки, особливу увагу слід звернути на лінгвістичні концепції тих учених, у яких закладалися теоретико-методологічні основи осмислення соціолінгвістичних проблем, обґрунтовувалася роль мови у становленні громадянського суспільства, зосібна таких, як В. фон Гумбольдт, О. Потебня, Ф. де Соссюр, І. </w:t>
      </w:r>
      <w:proofErr w:type="spellStart"/>
      <w:r>
        <w:rPr>
          <w:rFonts w:ascii="Times New Roman" w:hAnsi="Times New Roman" w:cs="Times New Roman"/>
          <w:sz w:val="24"/>
          <w:szCs w:val="24"/>
          <w:lang w:val="uk-UA"/>
        </w:rPr>
        <w:t>Бодуен</w:t>
      </w:r>
      <w:proofErr w:type="spellEnd"/>
      <w:r>
        <w:rPr>
          <w:rFonts w:ascii="Times New Roman" w:hAnsi="Times New Roman" w:cs="Times New Roman"/>
          <w:sz w:val="24"/>
          <w:szCs w:val="24"/>
          <w:lang w:val="uk-UA"/>
        </w:rPr>
        <w:t xml:space="preserve"> де </w:t>
      </w:r>
      <w:proofErr w:type="spellStart"/>
      <w:r>
        <w:rPr>
          <w:rFonts w:ascii="Times New Roman" w:hAnsi="Times New Roman" w:cs="Times New Roman"/>
          <w:sz w:val="24"/>
          <w:szCs w:val="24"/>
          <w:lang w:val="uk-UA"/>
        </w:rPr>
        <w:t>Куртене</w:t>
      </w:r>
      <w:proofErr w:type="spellEnd"/>
      <w:r>
        <w:rPr>
          <w:rFonts w:ascii="Times New Roman" w:hAnsi="Times New Roman" w:cs="Times New Roman"/>
          <w:sz w:val="24"/>
          <w:szCs w:val="24"/>
          <w:lang w:val="uk-UA"/>
        </w:rPr>
        <w:t>, І. Огієнко, Ю. </w:t>
      </w:r>
      <w:proofErr w:type="spellStart"/>
      <w:r>
        <w:rPr>
          <w:rFonts w:ascii="Times New Roman" w:hAnsi="Times New Roman" w:cs="Times New Roman"/>
          <w:sz w:val="24"/>
          <w:szCs w:val="24"/>
          <w:lang w:val="uk-UA"/>
        </w:rPr>
        <w:t>Шевельов</w:t>
      </w:r>
      <w:proofErr w:type="spellEnd"/>
      <w:r>
        <w:rPr>
          <w:rFonts w:ascii="Times New Roman" w:hAnsi="Times New Roman" w:cs="Times New Roman"/>
          <w:sz w:val="24"/>
          <w:szCs w:val="24"/>
          <w:lang w:val="uk-UA"/>
        </w:rPr>
        <w:t xml:space="preserve"> та ін.</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 вступному розділі курсу сучасної української мови особливої значущості набувають питання походження і розвитку української мови як мови корінної титульної нації, яка репрезентує державу, її роль у становленні незалежності і самостійності України, проблеми розв’язання </w:t>
      </w:r>
      <w:proofErr w:type="spellStart"/>
      <w:r>
        <w:rPr>
          <w:rFonts w:ascii="Times New Roman" w:hAnsi="Times New Roman" w:cs="Times New Roman"/>
          <w:sz w:val="24"/>
          <w:szCs w:val="24"/>
          <w:lang w:val="uk-UA"/>
        </w:rPr>
        <w:t>мовного</w:t>
      </w:r>
      <w:proofErr w:type="spellEnd"/>
      <w:r>
        <w:rPr>
          <w:rFonts w:ascii="Times New Roman" w:hAnsi="Times New Roman" w:cs="Times New Roman"/>
          <w:sz w:val="24"/>
          <w:szCs w:val="24"/>
          <w:lang w:val="uk-UA"/>
        </w:rPr>
        <w:t xml:space="preserve"> питання у країні. Розгляд питань, які становлять зміст цього </w:t>
      </w:r>
      <w:r>
        <w:rPr>
          <w:rFonts w:ascii="Times New Roman" w:hAnsi="Times New Roman" w:cs="Times New Roman"/>
          <w:sz w:val="24"/>
          <w:szCs w:val="24"/>
          <w:lang w:val="uk-UA"/>
        </w:rPr>
        <w:lastRenderedPageBreak/>
        <w:t xml:space="preserve">розділу, вимагає від студентів знання української історії, виникнення й розвитку українського етносу як автохтонного на власній землі. </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У системі роботи передбачаються такі види діяльності:</w:t>
      </w:r>
    </w:p>
    <w:p w:rsidR="00D37367" w:rsidRDefault="00D37367" w:rsidP="00D37367">
      <w:pPr>
        <w:pStyle w:val="a5"/>
        <w:numPr>
          <w:ilvl w:val="0"/>
          <w:numId w:val="4"/>
        </w:numPr>
        <w:spacing w:after="0"/>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вивчення законодавчих документів, які визначали </w:t>
      </w:r>
      <w:proofErr w:type="spellStart"/>
      <w:r>
        <w:rPr>
          <w:rFonts w:ascii="Times New Roman" w:hAnsi="Times New Roman" w:cs="Times New Roman"/>
          <w:sz w:val="24"/>
          <w:szCs w:val="24"/>
          <w:lang w:val="uk-UA"/>
        </w:rPr>
        <w:t>мовну</w:t>
      </w:r>
      <w:proofErr w:type="spellEnd"/>
      <w:r>
        <w:rPr>
          <w:rFonts w:ascii="Times New Roman" w:hAnsi="Times New Roman" w:cs="Times New Roman"/>
          <w:sz w:val="24"/>
          <w:szCs w:val="24"/>
          <w:lang w:val="uk-UA"/>
        </w:rPr>
        <w:t xml:space="preserve"> політику в Україні у різні періоди її поступу, їх оцінка;</w:t>
      </w:r>
    </w:p>
    <w:p w:rsidR="00D37367" w:rsidRDefault="00D37367" w:rsidP="00D37367">
      <w:pPr>
        <w:pStyle w:val="a5"/>
        <w:numPr>
          <w:ilvl w:val="0"/>
          <w:numId w:val="4"/>
        </w:numPr>
        <w:spacing w:after="0"/>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самостійне визначення ідеологічних і соціальних принципів </w:t>
      </w:r>
      <w:proofErr w:type="spellStart"/>
      <w:r>
        <w:rPr>
          <w:rFonts w:ascii="Times New Roman" w:hAnsi="Times New Roman" w:cs="Times New Roman"/>
          <w:sz w:val="24"/>
          <w:szCs w:val="24"/>
          <w:lang w:val="uk-UA"/>
        </w:rPr>
        <w:t>мовної</w:t>
      </w:r>
      <w:proofErr w:type="spellEnd"/>
      <w:r>
        <w:rPr>
          <w:rFonts w:ascii="Times New Roman" w:hAnsi="Times New Roman" w:cs="Times New Roman"/>
          <w:sz w:val="24"/>
          <w:szCs w:val="24"/>
          <w:lang w:val="uk-UA"/>
        </w:rPr>
        <w:t xml:space="preserve"> розбудови у державі;</w:t>
      </w:r>
    </w:p>
    <w:p w:rsidR="00D37367" w:rsidRDefault="00D37367" w:rsidP="00D37367">
      <w:pPr>
        <w:pStyle w:val="a5"/>
        <w:numPr>
          <w:ilvl w:val="0"/>
          <w:numId w:val="4"/>
        </w:numPr>
        <w:spacing w:after="0"/>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пошук власних рішень виходу із кризових ситуацій в умовах двомовності, рекомендації для успішного вирішення </w:t>
      </w:r>
      <w:proofErr w:type="spellStart"/>
      <w:r>
        <w:rPr>
          <w:rFonts w:ascii="Times New Roman" w:hAnsi="Times New Roman" w:cs="Times New Roman"/>
          <w:sz w:val="24"/>
          <w:szCs w:val="24"/>
          <w:lang w:val="uk-UA"/>
        </w:rPr>
        <w:t>мовних</w:t>
      </w:r>
      <w:proofErr w:type="spellEnd"/>
      <w:r>
        <w:rPr>
          <w:rFonts w:ascii="Times New Roman" w:hAnsi="Times New Roman" w:cs="Times New Roman"/>
          <w:sz w:val="24"/>
          <w:szCs w:val="24"/>
          <w:lang w:val="uk-UA"/>
        </w:rPr>
        <w:t xml:space="preserve"> проблем тощо. </w:t>
      </w:r>
    </w:p>
    <w:p w:rsidR="00D37367" w:rsidRDefault="00D37367" w:rsidP="00D37367">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Окрім зазначених, навчально-виховний потенціал мають і завдання типу: </w:t>
      </w:r>
    </w:p>
    <w:p w:rsidR="00D37367" w:rsidRDefault="00D37367" w:rsidP="00D37367">
      <w:pPr>
        <w:pStyle w:val="a5"/>
        <w:numPr>
          <w:ilvl w:val="0"/>
          <w:numId w:val="5"/>
        </w:numPr>
        <w:spacing w:after="0" w:line="240" w:lineRule="auto"/>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проаналізувати теорію російського дослідника О. </w:t>
      </w:r>
      <w:proofErr w:type="spellStart"/>
      <w:r>
        <w:rPr>
          <w:rFonts w:ascii="Times New Roman" w:hAnsi="Times New Roman" w:cs="Times New Roman"/>
          <w:sz w:val="24"/>
          <w:szCs w:val="24"/>
          <w:lang w:val="uk-UA"/>
        </w:rPr>
        <w:t>Шахматова</w:t>
      </w:r>
      <w:proofErr w:type="spellEnd"/>
      <w:r>
        <w:rPr>
          <w:rFonts w:ascii="Times New Roman" w:hAnsi="Times New Roman" w:cs="Times New Roman"/>
          <w:sz w:val="24"/>
          <w:szCs w:val="24"/>
          <w:lang w:val="uk-UA"/>
        </w:rPr>
        <w:t xml:space="preserve"> про походження і розвиток східнослов’янських мов. З’ясувати ставлення мовознавців до цієї теорії в україністиці і, спираючись на докази науковців, назвати її хибні сторони;</w:t>
      </w:r>
    </w:p>
    <w:p w:rsidR="00D37367" w:rsidRDefault="00D37367" w:rsidP="00D37367">
      <w:pPr>
        <w:pStyle w:val="a5"/>
        <w:numPr>
          <w:ilvl w:val="0"/>
          <w:numId w:val="5"/>
        </w:numPr>
        <w:spacing w:after="0" w:line="240" w:lineRule="auto"/>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розкрити погляди українських дослідників на походження українського народу та його мови;</w:t>
      </w:r>
    </w:p>
    <w:p w:rsidR="00D37367" w:rsidRDefault="00D37367" w:rsidP="00D37367">
      <w:pPr>
        <w:pStyle w:val="a5"/>
        <w:numPr>
          <w:ilvl w:val="0"/>
          <w:numId w:val="5"/>
        </w:numPr>
        <w:spacing w:after="0" w:line="240" w:lineRule="auto"/>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підготувати лінгвістичну розвідку з презентацією на тему: «Боротьба української мови за свою самобутність»;</w:t>
      </w:r>
    </w:p>
    <w:p w:rsidR="00D37367" w:rsidRDefault="00D37367" w:rsidP="00D37367">
      <w:pPr>
        <w:pStyle w:val="a5"/>
        <w:numPr>
          <w:ilvl w:val="0"/>
          <w:numId w:val="5"/>
        </w:numPr>
        <w:spacing w:after="0" w:line="240" w:lineRule="auto"/>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ознайомитися з працею І. Огієнка «Наука про </w:t>
      </w:r>
      <w:proofErr w:type="spellStart"/>
      <w:r>
        <w:rPr>
          <w:rFonts w:ascii="Times New Roman" w:hAnsi="Times New Roman" w:cs="Times New Roman"/>
          <w:sz w:val="24"/>
          <w:szCs w:val="24"/>
          <w:lang w:val="uk-UA"/>
        </w:rPr>
        <w:t>рідномовні</w:t>
      </w:r>
      <w:proofErr w:type="spellEnd"/>
      <w:r>
        <w:rPr>
          <w:rFonts w:ascii="Times New Roman" w:hAnsi="Times New Roman" w:cs="Times New Roman"/>
          <w:sz w:val="24"/>
          <w:szCs w:val="24"/>
          <w:lang w:val="uk-UA"/>
        </w:rPr>
        <w:t xml:space="preserve"> обов’язки», визначити її роль у становленні громадянської позиції особистості; висловити розуміння понять рідної і державної мови; назвати провідні принципи, визначені дослідником, для </w:t>
      </w:r>
      <w:proofErr w:type="spellStart"/>
      <w:r>
        <w:rPr>
          <w:rFonts w:ascii="Times New Roman" w:hAnsi="Times New Roman" w:cs="Times New Roman"/>
          <w:sz w:val="24"/>
          <w:szCs w:val="24"/>
          <w:lang w:val="uk-UA"/>
        </w:rPr>
        <w:t>мовного</w:t>
      </w:r>
      <w:proofErr w:type="spellEnd"/>
      <w:r>
        <w:rPr>
          <w:rFonts w:ascii="Times New Roman" w:hAnsi="Times New Roman" w:cs="Times New Roman"/>
          <w:sz w:val="24"/>
          <w:szCs w:val="24"/>
          <w:lang w:val="uk-UA"/>
        </w:rPr>
        <w:t xml:space="preserve"> розвитку в Україні; </w:t>
      </w:r>
    </w:p>
    <w:p w:rsidR="00D37367" w:rsidRDefault="00D37367" w:rsidP="00D37367">
      <w:pPr>
        <w:pStyle w:val="a5"/>
        <w:numPr>
          <w:ilvl w:val="0"/>
          <w:numId w:val="5"/>
        </w:numPr>
        <w:spacing w:after="0" w:line="240" w:lineRule="auto"/>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вивчити найголовніші </w:t>
      </w:r>
      <w:proofErr w:type="spellStart"/>
      <w:r>
        <w:rPr>
          <w:rFonts w:ascii="Times New Roman" w:hAnsi="Times New Roman" w:cs="Times New Roman"/>
          <w:sz w:val="24"/>
          <w:szCs w:val="24"/>
          <w:lang w:val="uk-UA"/>
        </w:rPr>
        <w:t>мовні</w:t>
      </w:r>
      <w:proofErr w:type="spellEnd"/>
      <w:r>
        <w:rPr>
          <w:rFonts w:ascii="Times New Roman" w:hAnsi="Times New Roman" w:cs="Times New Roman"/>
          <w:sz w:val="24"/>
          <w:szCs w:val="24"/>
          <w:lang w:val="uk-UA"/>
        </w:rPr>
        <w:t xml:space="preserve"> заповіді свідомого громадянина І. Огієнка, доповнити їх власними з огляду на сучасні суспільні процеси;</w:t>
      </w:r>
    </w:p>
    <w:p w:rsidR="00D37367" w:rsidRDefault="00D37367" w:rsidP="00D37367">
      <w:pPr>
        <w:pStyle w:val="a5"/>
        <w:numPr>
          <w:ilvl w:val="0"/>
          <w:numId w:val="5"/>
        </w:numPr>
        <w:spacing w:after="0" w:line="240" w:lineRule="auto"/>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з’ясувати сутність поняття «суржик», визначити його ознаки; написати аргументоване міркування, в якому висловити власне ставлення до проблеми.</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Доцільно також залучати студентів до досліджень </w:t>
      </w:r>
      <w:proofErr w:type="spellStart"/>
      <w:r>
        <w:rPr>
          <w:rFonts w:ascii="Times New Roman" w:hAnsi="Times New Roman" w:cs="Times New Roman"/>
          <w:sz w:val="24"/>
          <w:szCs w:val="24"/>
          <w:lang w:val="uk-UA"/>
        </w:rPr>
        <w:t>мовної</w:t>
      </w:r>
      <w:proofErr w:type="spellEnd"/>
      <w:r>
        <w:rPr>
          <w:rFonts w:ascii="Times New Roman" w:hAnsi="Times New Roman" w:cs="Times New Roman"/>
          <w:sz w:val="24"/>
          <w:szCs w:val="24"/>
          <w:lang w:val="uk-UA"/>
        </w:rPr>
        <w:t xml:space="preserve"> ситуації в регіоні, міжособистісної комунікації у сім’ї, навчальних закладах, у студентському або іншому середовищі з використанням анкетування, інтерв’ювання, безпосереднього спостереження за мовленням представників різних соціальних груп та його аналізу. На основі таких досліджень майбутні філологи можуть підготувати доповіді або їх тези на наукові заходи, публікації, презентації тощо. </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Варто практикувати і завдання на пошук та аналіз висловлювань відомих мовознавців, письменників, громадських діячів про суспільну значущість мови, </w:t>
      </w:r>
      <w:proofErr w:type="spellStart"/>
      <w:r>
        <w:rPr>
          <w:rFonts w:ascii="Times New Roman" w:hAnsi="Times New Roman" w:cs="Times New Roman"/>
          <w:sz w:val="24"/>
          <w:szCs w:val="24"/>
          <w:lang w:val="uk-UA"/>
        </w:rPr>
        <w:t>мовний</w:t>
      </w:r>
      <w:proofErr w:type="spellEnd"/>
      <w:r>
        <w:rPr>
          <w:rFonts w:ascii="Times New Roman" w:hAnsi="Times New Roman" w:cs="Times New Roman"/>
          <w:sz w:val="24"/>
          <w:szCs w:val="24"/>
          <w:lang w:val="uk-UA"/>
        </w:rPr>
        <w:t xml:space="preserve"> обов’язок кожного громадянина. За змістом таких висловлювань пропонуються завдання на побудову власних лінгвістичних міркувань. Наприклад: </w:t>
      </w:r>
    </w:p>
    <w:p w:rsidR="00D37367" w:rsidRDefault="00D37367" w:rsidP="00D37367">
      <w:pPr>
        <w:pStyle w:val="a5"/>
        <w:numPr>
          <w:ilvl w:val="0"/>
          <w:numId w:val="6"/>
        </w:numPr>
        <w:tabs>
          <w:tab w:val="left" w:pos="993"/>
        </w:tabs>
        <w:spacing w:after="0"/>
        <w:ind w:left="0" w:firstLine="709"/>
        <w:jc w:val="both"/>
        <w:rPr>
          <w:rFonts w:ascii="Times New Roman" w:hAnsi="Times New Roman" w:cs="Times New Roman"/>
          <w:sz w:val="24"/>
          <w:szCs w:val="24"/>
          <w:lang w:val="uk-UA"/>
        </w:rPr>
      </w:pPr>
      <w:r>
        <w:rPr>
          <w:rFonts w:ascii="Times New Roman" w:hAnsi="Times New Roman" w:cs="Times New Roman"/>
          <w:b/>
          <w:sz w:val="24"/>
          <w:szCs w:val="24"/>
          <w:lang w:val="uk-UA"/>
        </w:rPr>
        <w:t>Прочитати висловлювання П. Ю. Гриценка, розкрити основну думку, побудувати лінгвістичне міркування, розкриваючи ідею дослідника</w:t>
      </w:r>
      <w:r>
        <w:rPr>
          <w:rFonts w:ascii="Times New Roman" w:hAnsi="Times New Roman" w:cs="Times New Roman"/>
          <w:sz w:val="24"/>
          <w:szCs w:val="24"/>
          <w:lang w:val="uk-UA"/>
        </w:rPr>
        <w:t>.</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i/>
          <w:sz w:val="24"/>
          <w:szCs w:val="24"/>
          <w:lang w:val="uk-UA"/>
        </w:rPr>
        <w:t>Ми маємо твердо стояти на тому, що українська мова в Україні – єдина державна мова, водночас маємо дбати про розвиток і використання інших мов в Україні згідно х Конституцією України. Усі спроби змінити ситуацію і навіть переписати Конституцію України і її закони задля надання російській мові статусу державної – це вияви глибинного лукавства наших політиків, спроби перетворити мову на товар, предмет політичних торгів</w:t>
      </w:r>
      <w:r>
        <w:rPr>
          <w:rFonts w:ascii="Times New Roman" w:hAnsi="Times New Roman" w:cs="Times New Roman"/>
          <w:sz w:val="24"/>
          <w:szCs w:val="24"/>
          <w:lang w:val="uk-UA"/>
        </w:rPr>
        <w:t xml:space="preserve">. </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Формуванню громадянської свідомості майбутніх філологів сприяє проектна діяльність, зокрема участь студентів у проекті «Молодь за українську мову як державну».</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Подібні завдання забезпечать формування професійних умінь студента-філолога – інтерпретувати </w:t>
      </w:r>
      <w:proofErr w:type="spellStart"/>
      <w:r>
        <w:rPr>
          <w:rFonts w:ascii="Times New Roman" w:hAnsi="Times New Roman" w:cs="Times New Roman"/>
          <w:sz w:val="24"/>
          <w:szCs w:val="24"/>
          <w:lang w:val="uk-UA"/>
        </w:rPr>
        <w:t>мовну</w:t>
      </w:r>
      <w:proofErr w:type="spellEnd"/>
      <w:r>
        <w:rPr>
          <w:rFonts w:ascii="Times New Roman" w:hAnsi="Times New Roman" w:cs="Times New Roman"/>
          <w:sz w:val="24"/>
          <w:szCs w:val="24"/>
          <w:lang w:val="uk-UA"/>
        </w:rPr>
        <w:t xml:space="preserve"> дійсність і водночас сприятимуть розвитку їх громадянської свідомості.</w:t>
      </w:r>
    </w:p>
    <w:p w:rsidR="00D37367" w:rsidRDefault="00D37367" w:rsidP="00D37367">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На сьогодні лінгвістична компетентність майбутніх філологів охоплює засвоєння мови як «засобу отримання, зберігання, обробки, переробки й використання знань» [10, с. </w:t>
      </w:r>
      <w:r>
        <w:rPr>
          <w:rFonts w:ascii="Times New Roman" w:hAnsi="Times New Roman" w:cs="Times New Roman"/>
          <w:sz w:val="24"/>
          <w:szCs w:val="24"/>
          <w:lang w:val="uk-UA"/>
        </w:rPr>
        <w:lastRenderedPageBreak/>
        <w:t>365]. Зазначене є предметом вивчення когнітивної лінгвістики. З огляду на основні її здобутки студенти мають усвідомити:</w:t>
      </w:r>
    </w:p>
    <w:p w:rsidR="00D37367" w:rsidRDefault="00D37367" w:rsidP="00D37367">
      <w:pPr>
        <w:pStyle w:val="a5"/>
        <w:numPr>
          <w:ilvl w:val="0"/>
          <w:numId w:val="7"/>
        </w:num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роль мови в когнітивній діяльності особистості або етносу;</w:t>
      </w:r>
    </w:p>
    <w:p w:rsidR="00D37367" w:rsidRDefault="00D37367" w:rsidP="00D37367">
      <w:pPr>
        <w:pStyle w:val="a5"/>
        <w:numPr>
          <w:ilvl w:val="0"/>
          <w:numId w:val="7"/>
        </w:num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специфіку репрезентації національною мовою процесів категоризації та концептуалізації;</w:t>
      </w:r>
    </w:p>
    <w:p w:rsidR="00D37367" w:rsidRDefault="00D37367" w:rsidP="00D37367">
      <w:pPr>
        <w:pStyle w:val="a5"/>
        <w:numPr>
          <w:ilvl w:val="0"/>
          <w:numId w:val="7"/>
        </w:num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співвідношення концептуальної і </w:t>
      </w:r>
      <w:proofErr w:type="spellStart"/>
      <w:r>
        <w:rPr>
          <w:rFonts w:ascii="Times New Roman" w:hAnsi="Times New Roman" w:cs="Times New Roman"/>
          <w:sz w:val="24"/>
          <w:szCs w:val="24"/>
          <w:lang w:val="uk-UA"/>
        </w:rPr>
        <w:t>мовної</w:t>
      </w:r>
      <w:proofErr w:type="spellEnd"/>
      <w:r>
        <w:rPr>
          <w:rFonts w:ascii="Times New Roman" w:hAnsi="Times New Roman" w:cs="Times New Roman"/>
          <w:sz w:val="24"/>
          <w:szCs w:val="24"/>
          <w:lang w:val="uk-UA"/>
        </w:rPr>
        <w:t xml:space="preserve"> картин світу;</w:t>
      </w:r>
    </w:p>
    <w:p w:rsidR="00D37367" w:rsidRDefault="00D37367" w:rsidP="00D37367">
      <w:pPr>
        <w:pStyle w:val="a5"/>
        <w:numPr>
          <w:ilvl w:val="0"/>
          <w:numId w:val="7"/>
        </w:num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залежність процесу концептуалізації від </w:t>
      </w:r>
      <w:proofErr w:type="spellStart"/>
      <w:r>
        <w:rPr>
          <w:rFonts w:ascii="Times New Roman" w:hAnsi="Times New Roman" w:cs="Times New Roman"/>
          <w:sz w:val="24"/>
          <w:szCs w:val="24"/>
          <w:lang w:val="uk-UA"/>
        </w:rPr>
        <w:t>етносвідомості</w:t>
      </w:r>
      <w:proofErr w:type="spellEnd"/>
      <w:r>
        <w:rPr>
          <w:rFonts w:ascii="Times New Roman" w:hAnsi="Times New Roman" w:cs="Times New Roman"/>
          <w:sz w:val="24"/>
          <w:szCs w:val="24"/>
          <w:lang w:val="uk-UA"/>
        </w:rPr>
        <w:t>, соціуму, культури і субкультури, індивідуальної свідомості;</w:t>
      </w:r>
    </w:p>
    <w:p w:rsidR="00D37367" w:rsidRDefault="00D37367" w:rsidP="00D37367">
      <w:pPr>
        <w:pStyle w:val="a5"/>
        <w:numPr>
          <w:ilvl w:val="0"/>
          <w:numId w:val="7"/>
        </w:num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особливості вербалізації різних типів концептів засобами національної мови, а також їх </w:t>
      </w:r>
      <w:proofErr w:type="spellStart"/>
      <w:r>
        <w:rPr>
          <w:rFonts w:ascii="Times New Roman" w:hAnsi="Times New Roman" w:cs="Times New Roman"/>
          <w:sz w:val="24"/>
          <w:szCs w:val="24"/>
          <w:lang w:val="uk-UA"/>
        </w:rPr>
        <w:t>репрезентування</w:t>
      </w:r>
      <w:proofErr w:type="spellEnd"/>
      <w:r>
        <w:rPr>
          <w:rFonts w:ascii="Times New Roman" w:hAnsi="Times New Roman" w:cs="Times New Roman"/>
          <w:sz w:val="24"/>
          <w:szCs w:val="24"/>
          <w:lang w:val="uk-UA"/>
        </w:rPr>
        <w:t xml:space="preserve"> в </w:t>
      </w:r>
      <w:proofErr w:type="spellStart"/>
      <w:r>
        <w:rPr>
          <w:rFonts w:ascii="Times New Roman" w:hAnsi="Times New Roman" w:cs="Times New Roman"/>
          <w:sz w:val="24"/>
          <w:szCs w:val="24"/>
          <w:lang w:val="uk-UA"/>
        </w:rPr>
        <w:t>індивідульно</w:t>
      </w:r>
      <w:proofErr w:type="spellEnd"/>
      <w:r>
        <w:rPr>
          <w:rFonts w:ascii="Times New Roman" w:hAnsi="Times New Roman" w:cs="Times New Roman"/>
          <w:sz w:val="24"/>
          <w:szCs w:val="24"/>
          <w:lang w:val="uk-UA"/>
        </w:rPr>
        <w:t xml:space="preserve">-авторській </w:t>
      </w:r>
      <w:proofErr w:type="spellStart"/>
      <w:r>
        <w:rPr>
          <w:rFonts w:ascii="Times New Roman" w:hAnsi="Times New Roman" w:cs="Times New Roman"/>
          <w:sz w:val="24"/>
          <w:szCs w:val="24"/>
          <w:lang w:val="uk-UA"/>
        </w:rPr>
        <w:t>мовній</w:t>
      </w:r>
      <w:proofErr w:type="spellEnd"/>
      <w:r>
        <w:rPr>
          <w:rFonts w:ascii="Times New Roman" w:hAnsi="Times New Roman" w:cs="Times New Roman"/>
          <w:sz w:val="24"/>
          <w:szCs w:val="24"/>
          <w:lang w:val="uk-UA"/>
        </w:rPr>
        <w:t xml:space="preserve"> картині світу.</w:t>
      </w:r>
    </w:p>
    <w:p w:rsidR="00D37367" w:rsidRDefault="00D37367" w:rsidP="00D37367">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Засвоєння питань когнітивної лінгвістики і </w:t>
      </w:r>
      <w:proofErr w:type="spellStart"/>
      <w:r>
        <w:rPr>
          <w:rFonts w:ascii="Times New Roman" w:hAnsi="Times New Roman" w:cs="Times New Roman"/>
          <w:sz w:val="24"/>
          <w:szCs w:val="24"/>
          <w:lang w:val="uk-UA"/>
        </w:rPr>
        <w:t>лінгвоконцептології</w:t>
      </w:r>
      <w:proofErr w:type="spellEnd"/>
      <w:r>
        <w:rPr>
          <w:rFonts w:ascii="Times New Roman" w:hAnsi="Times New Roman" w:cs="Times New Roman"/>
          <w:sz w:val="24"/>
          <w:szCs w:val="24"/>
          <w:lang w:val="uk-UA"/>
        </w:rPr>
        <w:t xml:space="preserve"> стануть підґрунтям для науково-пошукової діяльності майбутніх філологів, зокрема дослідження таких концептів, як </w:t>
      </w:r>
      <w:r>
        <w:rPr>
          <w:rFonts w:ascii="Times New Roman" w:hAnsi="Times New Roman" w:cs="Times New Roman"/>
          <w:i/>
          <w:sz w:val="24"/>
          <w:szCs w:val="24"/>
          <w:lang w:val="uk-UA"/>
        </w:rPr>
        <w:t>Батьківщина, національна ідея, національна гідність, історична пам’ять, національна свобода, патріот</w:t>
      </w:r>
      <w:r>
        <w:rPr>
          <w:rFonts w:ascii="Times New Roman" w:hAnsi="Times New Roman" w:cs="Times New Roman"/>
          <w:sz w:val="24"/>
          <w:szCs w:val="24"/>
          <w:lang w:val="uk-UA"/>
        </w:rPr>
        <w:t xml:space="preserve"> тощо. Матеріалом для студентських наукових розвідок слугують словники, наукові праці лінгвістів, виступи і публікації сучасних політиків, матеріали ЗМІ, твори українських письменників. </w:t>
      </w:r>
    </w:p>
    <w:p w:rsidR="00D37367" w:rsidRDefault="00D37367" w:rsidP="00D37367">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Залучення студентів до самостійного наукового пошуку в аспекті нашої проблеми забезпечує формування як спеціальних знань, умінь і навичок із предмета, так і загальногромадянських якостей.</w:t>
      </w:r>
    </w:p>
    <w:p w:rsidR="00D37367" w:rsidRDefault="00D37367" w:rsidP="00D37367">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Тісно взаємопов’язані </w:t>
      </w:r>
      <w:proofErr w:type="spellStart"/>
      <w:r>
        <w:rPr>
          <w:rFonts w:ascii="Times New Roman" w:hAnsi="Times New Roman" w:cs="Times New Roman"/>
          <w:sz w:val="24"/>
          <w:szCs w:val="24"/>
          <w:lang w:val="uk-UA"/>
        </w:rPr>
        <w:t>етнолінгвістичний</w:t>
      </w:r>
      <w:proofErr w:type="spellEnd"/>
      <w:r>
        <w:rPr>
          <w:rFonts w:ascii="Times New Roman" w:hAnsi="Times New Roman" w:cs="Times New Roman"/>
          <w:sz w:val="24"/>
          <w:szCs w:val="24"/>
          <w:lang w:val="uk-UA"/>
        </w:rPr>
        <w:t xml:space="preserve"> та </w:t>
      </w:r>
      <w:proofErr w:type="spellStart"/>
      <w:r>
        <w:rPr>
          <w:rFonts w:ascii="Times New Roman" w:hAnsi="Times New Roman" w:cs="Times New Roman"/>
          <w:sz w:val="24"/>
          <w:szCs w:val="24"/>
          <w:lang w:val="uk-UA"/>
        </w:rPr>
        <w:t>лінгвокультурологічний</w:t>
      </w:r>
      <w:proofErr w:type="spellEnd"/>
      <w:r>
        <w:rPr>
          <w:rFonts w:ascii="Times New Roman" w:hAnsi="Times New Roman" w:cs="Times New Roman"/>
          <w:sz w:val="24"/>
          <w:szCs w:val="24"/>
          <w:lang w:val="uk-UA"/>
        </w:rPr>
        <w:t xml:space="preserve"> підходи до вивчення мови і мовленнєвої діяльності зорієнтовані на розгляд особливостей відображення у мові «етнічної свідомості, менталітету, національного характеру, матеріальної та духовної культури народу» [10, с. 252]. Студенти мають переконатися, що мова слугує «чинником етнічної й культурної пам’яті, </w:t>
      </w:r>
      <w:proofErr w:type="spellStart"/>
      <w:r>
        <w:rPr>
          <w:rFonts w:ascii="Times New Roman" w:hAnsi="Times New Roman" w:cs="Times New Roman"/>
          <w:sz w:val="24"/>
          <w:szCs w:val="24"/>
          <w:lang w:val="uk-UA"/>
        </w:rPr>
        <w:t>аттрактом</w:t>
      </w:r>
      <w:proofErr w:type="spellEnd"/>
      <w:r>
        <w:rPr>
          <w:rFonts w:ascii="Times New Roman" w:hAnsi="Times New Roman" w:cs="Times New Roman"/>
          <w:sz w:val="24"/>
          <w:szCs w:val="24"/>
          <w:lang w:val="uk-UA"/>
        </w:rPr>
        <w:t xml:space="preserve"> самозбереження, розвитку етносу; дає змогу протистояти деструктивним чинникам» [10, с. 254]. Відповідно майбутні філологи мають засвоїти низку питань, у яких розкриваються співвідношення мови з духовною культурою народу, його менталітетом, народною творчістю, вплив на структуру мови вірувань, звичаїв, побуту, культури народу в цілому, </w:t>
      </w:r>
      <w:proofErr w:type="spellStart"/>
      <w:r>
        <w:rPr>
          <w:rFonts w:ascii="Times New Roman" w:hAnsi="Times New Roman" w:cs="Times New Roman"/>
          <w:sz w:val="24"/>
          <w:szCs w:val="24"/>
          <w:lang w:val="uk-UA"/>
        </w:rPr>
        <w:t>мовної</w:t>
      </w:r>
      <w:proofErr w:type="spellEnd"/>
      <w:r>
        <w:rPr>
          <w:rFonts w:ascii="Times New Roman" w:hAnsi="Times New Roman" w:cs="Times New Roman"/>
          <w:sz w:val="24"/>
          <w:szCs w:val="24"/>
          <w:lang w:val="uk-UA"/>
        </w:rPr>
        <w:t xml:space="preserve"> репрезентації особливостей етнічної свідомості тощо. Засвоєння теоретичних знань мови в окресленому аспекті створює підґрунтя для формування умінь і навичок студентів у роботі передусім з лексичним та фразеологічним матеріалом, яка передбачає віднаходження відповідних одиниць, з’ясування їх семантики, етимології, пояснення семантичних процесів, групування за характером парадигматичних </w:t>
      </w:r>
      <w:proofErr w:type="spellStart"/>
      <w:r>
        <w:rPr>
          <w:rFonts w:ascii="Times New Roman" w:hAnsi="Times New Roman" w:cs="Times New Roman"/>
          <w:sz w:val="24"/>
          <w:szCs w:val="24"/>
          <w:lang w:val="uk-UA"/>
        </w:rPr>
        <w:t>зв’язків</w:t>
      </w:r>
      <w:proofErr w:type="spellEnd"/>
      <w:r>
        <w:rPr>
          <w:rFonts w:ascii="Times New Roman" w:hAnsi="Times New Roman" w:cs="Times New Roman"/>
          <w:sz w:val="24"/>
          <w:szCs w:val="24"/>
          <w:lang w:val="uk-UA"/>
        </w:rPr>
        <w:t xml:space="preserve">, розуміння їх ролі в текстах, використання у побудові власних висловлювань тощо. З цією метою у навчальній діяльності систематично використовуються соціокультурні тексти українознавчого, народознавчого типу, об’єднані спільною темою, приміром: «Україна. Народ», «Родина», «Народні ремесла», «Духовна культура українців», «Народна символіка», «Українська міфологія», «Народні свята», «Народна пісня», «Обереги українців», «Народна метеорологія» тощо. Зміст текстів подібної тематики розширює знання студентів про життя, побут, діяльність українського народу, його традиції, обряди, вірування, особливості світосприйняття і світобачення, спосіб мислення про навколишній світ, суспільство і роль у ньому людини, музичну й образотворчу творчість тощо. </w:t>
      </w:r>
    </w:p>
    <w:p w:rsidR="00D37367" w:rsidRDefault="00D37367" w:rsidP="00D37367">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У процесі вивчення лексичного і фразеологічного складу мови, у якому найбільшою мірою виявляється національна специфіка мови, можлива система вправ і завдань типу:</w:t>
      </w:r>
    </w:p>
    <w:p w:rsidR="00D37367" w:rsidRDefault="00D37367" w:rsidP="00D37367">
      <w:pPr>
        <w:pStyle w:val="a5"/>
        <w:numPr>
          <w:ilvl w:val="0"/>
          <w:numId w:val="8"/>
        </w:numPr>
        <w:spacing w:after="0" w:line="240" w:lineRule="auto"/>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виокремлення в структурі лексичного та фразеологічного значення етнографічного, етнокультурного, символічного компонентів, які відбивають спосіб життя етносу, його матеріальну та духовну культуру, їх вплив на конотацію лексеми чи </w:t>
      </w:r>
      <w:proofErr w:type="spellStart"/>
      <w:r>
        <w:rPr>
          <w:rFonts w:ascii="Times New Roman" w:hAnsi="Times New Roman" w:cs="Times New Roman"/>
          <w:sz w:val="24"/>
          <w:szCs w:val="24"/>
          <w:lang w:val="uk-UA"/>
        </w:rPr>
        <w:t>фраземи</w:t>
      </w:r>
      <w:proofErr w:type="spellEnd"/>
      <w:r>
        <w:rPr>
          <w:rFonts w:ascii="Times New Roman" w:hAnsi="Times New Roman" w:cs="Times New Roman"/>
          <w:sz w:val="24"/>
          <w:szCs w:val="24"/>
          <w:lang w:val="uk-UA"/>
        </w:rPr>
        <w:t xml:space="preserve">; </w:t>
      </w:r>
    </w:p>
    <w:p w:rsidR="00D37367" w:rsidRDefault="00D37367" w:rsidP="00D37367">
      <w:pPr>
        <w:pStyle w:val="a5"/>
        <w:numPr>
          <w:ilvl w:val="0"/>
          <w:numId w:val="8"/>
        </w:numPr>
        <w:spacing w:after="0" w:line="240" w:lineRule="auto"/>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виявлення національно маркованої лексики, </w:t>
      </w:r>
      <w:proofErr w:type="spellStart"/>
      <w:r>
        <w:rPr>
          <w:rFonts w:ascii="Times New Roman" w:hAnsi="Times New Roman" w:cs="Times New Roman"/>
          <w:sz w:val="24"/>
          <w:szCs w:val="24"/>
          <w:lang w:val="uk-UA"/>
        </w:rPr>
        <w:t>безеквівалентних</w:t>
      </w:r>
      <w:proofErr w:type="spellEnd"/>
      <w:r>
        <w:rPr>
          <w:rFonts w:ascii="Times New Roman" w:hAnsi="Times New Roman" w:cs="Times New Roman"/>
          <w:sz w:val="24"/>
          <w:szCs w:val="24"/>
          <w:lang w:val="uk-UA"/>
        </w:rPr>
        <w:t xml:space="preserve"> лексем, які номінують специфічні для певної культури поняття, фонових слів, </w:t>
      </w:r>
      <w:proofErr w:type="spellStart"/>
      <w:r>
        <w:rPr>
          <w:rFonts w:ascii="Times New Roman" w:hAnsi="Times New Roman" w:cs="Times New Roman"/>
          <w:sz w:val="24"/>
          <w:szCs w:val="24"/>
          <w:lang w:val="uk-UA"/>
        </w:rPr>
        <w:t>етносимволів</w:t>
      </w:r>
      <w:proofErr w:type="spellEnd"/>
      <w:r>
        <w:rPr>
          <w:rFonts w:ascii="Times New Roman" w:hAnsi="Times New Roman" w:cs="Times New Roman"/>
          <w:sz w:val="24"/>
          <w:szCs w:val="24"/>
          <w:lang w:val="uk-UA"/>
        </w:rPr>
        <w:t xml:space="preserve">, міфологем, розкриття їх семантики та етимології; </w:t>
      </w:r>
    </w:p>
    <w:p w:rsidR="00D37367" w:rsidRDefault="00D37367" w:rsidP="00D37367">
      <w:pPr>
        <w:pStyle w:val="a5"/>
        <w:numPr>
          <w:ilvl w:val="0"/>
          <w:numId w:val="8"/>
        </w:numPr>
        <w:spacing w:after="0" w:line="240" w:lineRule="auto"/>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 xml:space="preserve">самостійне укладання словників </w:t>
      </w:r>
      <w:proofErr w:type="spellStart"/>
      <w:r>
        <w:rPr>
          <w:rFonts w:ascii="Times New Roman" w:hAnsi="Times New Roman" w:cs="Times New Roman"/>
          <w:sz w:val="24"/>
          <w:szCs w:val="24"/>
          <w:lang w:val="uk-UA"/>
        </w:rPr>
        <w:t>етнографізмів</w:t>
      </w:r>
      <w:proofErr w:type="spellEnd"/>
      <w:r>
        <w:rPr>
          <w:rFonts w:ascii="Times New Roman" w:hAnsi="Times New Roman" w:cs="Times New Roman"/>
          <w:sz w:val="24"/>
          <w:szCs w:val="24"/>
          <w:lang w:val="uk-UA"/>
        </w:rPr>
        <w:t xml:space="preserve">, міфологем, </w:t>
      </w:r>
      <w:proofErr w:type="spellStart"/>
      <w:r>
        <w:rPr>
          <w:rFonts w:ascii="Times New Roman" w:hAnsi="Times New Roman" w:cs="Times New Roman"/>
          <w:sz w:val="24"/>
          <w:szCs w:val="24"/>
          <w:lang w:val="uk-UA"/>
        </w:rPr>
        <w:t>культурем</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етносимволів</w:t>
      </w:r>
      <w:proofErr w:type="spellEnd"/>
      <w:r>
        <w:rPr>
          <w:rFonts w:ascii="Times New Roman" w:hAnsi="Times New Roman" w:cs="Times New Roman"/>
          <w:sz w:val="24"/>
          <w:szCs w:val="24"/>
          <w:lang w:val="uk-UA"/>
        </w:rPr>
        <w:t xml:space="preserve"> за лексикографічними джерелами, текстами художньої літератури, наукових історико-культурних розвідок, публіцистики;</w:t>
      </w:r>
    </w:p>
    <w:p w:rsidR="00D37367" w:rsidRDefault="00D37367" w:rsidP="00D37367">
      <w:pPr>
        <w:pStyle w:val="a5"/>
        <w:numPr>
          <w:ilvl w:val="0"/>
          <w:numId w:val="8"/>
        </w:numPr>
        <w:spacing w:after="0" w:line="240" w:lineRule="auto"/>
        <w:ind w:left="993" w:hanging="284"/>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дослідження лексико-семантичних полів з </w:t>
      </w:r>
      <w:proofErr w:type="spellStart"/>
      <w:r>
        <w:rPr>
          <w:rFonts w:ascii="Times New Roman" w:hAnsi="Times New Roman" w:cs="Times New Roman"/>
          <w:sz w:val="24"/>
          <w:szCs w:val="24"/>
          <w:lang w:val="uk-UA"/>
        </w:rPr>
        <w:t>архісемами</w:t>
      </w:r>
      <w:proofErr w:type="spellEnd"/>
      <w:r>
        <w:rPr>
          <w:rFonts w:ascii="Times New Roman" w:hAnsi="Times New Roman" w:cs="Times New Roman"/>
          <w:sz w:val="24"/>
          <w:szCs w:val="24"/>
          <w:lang w:val="uk-UA"/>
        </w:rPr>
        <w:t xml:space="preserve">, які номінують явища життя і побуту українців, їх культури тощо. </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У процесі такої роботи у студентів формується розуміння мови як репрезентанта духовних цінностей етносу, національно-культурного надбання народу, джерело пізнання духовного світу рідного народу, як коду історичної пам’яті.</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Застосування </w:t>
      </w:r>
      <w:proofErr w:type="spellStart"/>
      <w:r>
        <w:rPr>
          <w:rFonts w:ascii="Times New Roman" w:hAnsi="Times New Roman" w:cs="Times New Roman"/>
          <w:sz w:val="24"/>
          <w:szCs w:val="24"/>
          <w:lang w:val="uk-UA"/>
        </w:rPr>
        <w:t>текстоцентричного</w:t>
      </w:r>
      <w:proofErr w:type="spellEnd"/>
      <w:r>
        <w:rPr>
          <w:rFonts w:ascii="Times New Roman" w:hAnsi="Times New Roman" w:cs="Times New Roman"/>
          <w:sz w:val="24"/>
          <w:szCs w:val="24"/>
          <w:lang w:val="uk-UA"/>
        </w:rPr>
        <w:t xml:space="preserve"> підходу у моделюванні навчальних занять, особливо з курсу сучасної української мови, використання соціокультурних текстів як дидактичного засобу дозволить систематично розширювати знання студентів про основні національні і громадянські цінності (українська ідея, державна незалежність України, самопожертва у боротьбі за свободу нації, патріотизм, готовність до захисту Батьківщини, протидія антиукраїнській ідеології, свобода, пошана до закону, рівність громадян перед законами, самовідповідальність людини, права людини на життя, власну гідність, пошана до національно-культурних вартостей інших народів тощо) і водночас формувати їх. </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b/>
          <w:sz w:val="24"/>
          <w:szCs w:val="24"/>
          <w:lang w:val="uk-UA"/>
        </w:rPr>
        <w:t xml:space="preserve">Висновки. </w:t>
      </w:r>
      <w:r>
        <w:rPr>
          <w:rFonts w:ascii="Times New Roman" w:hAnsi="Times New Roman" w:cs="Times New Roman"/>
          <w:sz w:val="24"/>
          <w:szCs w:val="24"/>
          <w:lang w:val="uk-UA"/>
        </w:rPr>
        <w:t>Отже, в умовах</w:t>
      </w:r>
      <w:r>
        <w:rPr>
          <w:rFonts w:ascii="Times New Roman" w:hAnsi="Times New Roman" w:cs="Times New Roman"/>
          <w:b/>
          <w:sz w:val="24"/>
          <w:szCs w:val="24"/>
          <w:lang w:val="uk-UA"/>
        </w:rPr>
        <w:t xml:space="preserve"> </w:t>
      </w:r>
      <w:r>
        <w:rPr>
          <w:rFonts w:ascii="Times New Roman" w:hAnsi="Times New Roman" w:cs="Times New Roman"/>
          <w:sz w:val="24"/>
          <w:szCs w:val="24"/>
          <w:lang w:val="uk-UA"/>
        </w:rPr>
        <w:t xml:space="preserve">сучасних суспільно-політичних трансформацій особливої ваги набуває проблема формування свідомого, компетентного, патріотично налаштованого, суспільно активного громадянина. Важлива роль у цьому процесі відводиться вчителеві, зокрема вчителеві-філологу, чим зумовлено визначення пріоритетних завдань його підготовки у вищому педагогічному закладі. Громадянська свідомість майбутнього вчителя української мови і літератури є його важливою професійною якістю, формування якої можливе у процесі вивчення нормативних лінгвістичних дисциплін. Опанування системою знань про мову з урахуванням соціолінгвістичного, когнітивного, </w:t>
      </w:r>
      <w:proofErr w:type="spellStart"/>
      <w:r>
        <w:rPr>
          <w:rFonts w:ascii="Times New Roman" w:hAnsi="Times New Roman" w:cs="Times New Roman"/>
          <w:sz w:val="24"/>
          <w:szCs w:val="24"/>
          <w:lang w:val="uk-UA"/>
        </w:rPr>
        <w:t>етнолінгвістичного</w:t>
      </w:r>
      <w:proofErr w:type="spellEnd"/>
      <w:r>
        <w:rPr>
          <w:rFonts w:ascii="Times New Roman" w:hAnsi="Times New Roman" w:cs="Times New Roman"/>
          <w:sz w:val="24"/>
          <w:szCs w:val="24"/>
          <w:lang w:val="uk-UA"/>
        </w:rPr>
        <w:t xml:space="preserve"> і </w:t>
      </w:r>
      <w:proofErr w:type="spellStart"/>
      <w:r>
        <w:rPr>
          <w:rFonts w:ascii="Times New Roman" w:hAnsi="Times New Roman" w:cs="Times New Roman"/>
          <w:sz w:val="24"/>
          <w:szCs w:val="24"/>
          <w:lang w:val="uk-UA"/>
        </w:rPr>
        <w:t>лінгвокультурологічного</w:t>
      </w:r>
      <w:proofErr w:type="spellEnd"/>
      <w:r>
        <w:rPr>
          <w:rFonts w:ascii="Times New Roman" w:hAnsi="Times New Roman" w:cs="Times New Roman"/>
          <w:sz w:val="24"/>
          <w:szCs w:val="24"/>
          <w:lang w:val="uk-UA"/>
        </w:rPr>
        <w:t xml:space="preserve"> підходів, застосування різних видів навчальної діяльності, реалізація виховних цілей у системі роботи з </w:t>
      </w:r>
      <w:proofErr w:type="spellStart"/>
      <w:r>
        <w:rPr>
          <w:rFonts w:ascii="Times New Roman" w:hAnsi="Times New Roman" w:cs="Times New Roman"/>
          <w:sz w:val="24"/>
          <w:szCs w:val="24"/>
          <w:lang w:val="uk-UA"/>
        </w:rPr>
        <w:t>мовним</w:t>
      </w:r>
      <w:proofErr w:type="spellEnd"/>
      <w:r>
        <w:rPr>
          <w:rFonts w:ascii="Times New Roman" w:hAnsi="Times New Roman" w:cs="Times New Roman"/>
          <w:sz w:val="24"/>
          <w:szCs w:val="24"/>
          <w:lang w:val="uk-UA"/>
        </w:rPr>
        <w:t xml:space="preserve"> матеріалом через використання соціокультурних текстів сприятиме формуванню у майбутніх філологів поваги до національних і духовних цінностей народу, в тому числі й до мови. </w:t>
      </w:r>
    </w:p>
    <w:p w:rsidR="00D37367" w:rsidRDefault="00D37367" w:rsidP="00D37367">
      <w:pPr>
        <w:spacing w:after="0"/>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У перспективі можлива розробка моделі громадянської свідомості майбутнього філолога та визначення умов і шляхів формування її складників у процесі засвоєння студентами лінгвістичних курсів.</w:t>
      </w:r>
    </w:p>
    <w:p w:rsidR="00D37367" w:rsidRDefault="00D37367" w:rsidP="00D37367">
      <w:pPr>
        <w:spacing w:after="0"/>
        <w:ind w:firstLine="709"/>
        <w:jc w:val="both"/>
        <w:rPr>
          <w:rFonts w:ascii="Times New Roman" w:hAnsi="Times New Roman" w:cs="Times New Roman"/>
          <w:sz w:val="24"/>
          <w:szCs w:val="24"/>
          <w:lang w:val="uk-UA"/>
        </w:rPr>
      </w:pPr>
    </w:p>
    <w:p w:rsidR="00D37367" w:rsidRDefault="00D37367" w:rsidP="00D37367">
      <w:pPr>
        <w:spacing w:after="0"/>
        <w:ind w:firstLine="709"/>
        <w:jc w:val="center"/>
        <w:rPr>
          <w:rFonts w:ascii="Times New Roman" w:hAnsi="Times New Roman" w:cs="Times New Roman"/>
          <w:b/>
          <w:sz w:val="24"/>
          <w:szCs w:val="24"/>
          <w:lang w:val="uk-UA"/>
        </w:rPr>
      </w:pPr>
      <w:r>
        <w:rPr>
          <w:rFonts w:ascii="Times New Roman" w:hAnsi="Times New Roman" w:cs="Times New Roman"/>
          <w:b/>
          <w:sz w:val="24"/>
          <w:szCs w:val="24"/>
          <w:lang w:val="uk-UA"/>
        </w:rPr>
        <w:t>Список використаних джерел та літератури</w:t>
      </w:r>
    </w:p>
    <w:p w:rsidR="00D37367" w:rsidRDefault="00D37367" w:rsidP="00D37367">
      <w:pPr>
        <w:pStyle w:val="a5"/>
        <w:numPr>
          <w:ilvl w:val="0"/>
          <w:numId w:val="9"/>
        </w:numPr>
        <w:spacing w:after="0"/>
        <w:ind w:left="426" w:hanging="426"/>
        <w:jc w:val="both"/>
        <w:rPr>
          <w:rFonts w:ascii="Times New Roman" w:hAnsi="Times New Roman" w:cs="Times New Roman"/>
          <w:sz w:val="24"/>
          <w:szCs w:val="24"/>
          <w:shd w:val="clear" w:color="auto" w:fill="FFFFFF"/>
          <w:lang w:val="uk-UA"/>
        </w:rPr>
      </w:pPr>
      <w:r>
        <w:rPr>
          <w:rFonts w:ascii="Times New Roman" w:hAnsi="Times New Roman" w:cs="Times New Roman"/>
          <w:sz w:val="24"/>
          <w:szCs w:val="24"/>
          <w:lang w:val="uk-UA"/>
        </w:rPr>
        <w:t>Мацько Л. І. Українська мова в освітньому просторі : навчальний посібник для студентів-філологів освітньо-кваліфікаційного рівня “магістр” / Л. І. Мацько. – К. : Вид-во НПУ ім. М. П. Драгоманова, 2009. – 607 с.</w:t>
      </w:r>
    </w:p>
    <w:p w:rsidR="00D37367" w:rsidRDefault="00D37367" w:rsidP="00D37367">
      <w:pPr>
        <w:pStyle w:val="a5"/>
        <w:numPr>
          <w:ilvl w:val="0"/>
          <w:numId w:val="9"/>
        </w:numPr>
        <w:spacing w:after="0"/>
        <w:ind w:left="426" w:hanging="426"/>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Вербицька П. В. Організаційно-педагогічні засади громадянської освіти старшокласників : </w:t>
      </w:r>
      <w:proofErr w:type="spellStart"/>
      <w:r>
        <w:rPr>
          <w:rFonts w:ascii="Times New Roman" w:hAnsi="Times New Roman" w:cs="Times New Roman"/>
          <w:sz w:val="24"/>
          <w:szCs w:val="24"/>
          <w:lang w:val="uk-UA"/>
        </w:rPr>
        <w:t>дис</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канд</w:t>
      </w:r>
      <w:proofErr w:type="spellEnd"/>
      <w:r>
        <w:rPr>
          <w:rFonts w:ascii="Times New Roman" w:hAnsi="Times New Roman" w:cs="Times New Roman"/>
          <w:sz w:val="24"/>
          <w:szCs w:val="24"/>
          <w:lang w:val="uk-UA"/>
        </w:rPr>
        <w:t>. пед. наук: 13.00.07 / П. Вербицька. – Луцьк, 2000. – 224 с.</w:t>
      </w:r>
    </w:p>
    <w:p w:rsidR="00D37367" w:rsidRDefault="00D37367" w:rsidP="00D37367">
      <w:pPr>
        <w:pStyle w:val="a5"/>
        <w:numPr>
          <w:ilvl w:val="0"/>
          <w:numId w:val="9"/>
        </w:numPr>
        <w:spacing w:after="0"/>
        <w:ind w:left="426" w:hanging="426"/>
        <w:jc w:val="both"/>
        <w:rPr>
          <w:rFonts w:ascii="Times New Roman" w:hAnsi="Times New Roman" w:cs="Times New Roman"/>
          <w:sz w:val="24"/>
          <w:szCs w:val="24"/>
          <w:shd w:val="clear" w:color="auto" w:fill="FFFFFF"/>
          <w:lang w:val="uk-UA"/>
        </w:rPr>
      </w:pPr>
      <w:proofErr w:type="spellStart"/>
      <w:r>
        <w:rPr>
          <w:rFonts w:ascii="Times New Roman" w:hAnsi="Times New Roman" w:cs="Times New Roman"/>
          <w:sz w:val="24"/>
          <w:szCs w:val="24"/>
          <w:lang w:val="uk-UA"/>
        </w:rPr>
        <w:t>Кучинська</w:t>
      </w:r>
      <w:proofErr w:type="spellEnd"/>
      <w:r>
        <w:rPr>
          <w:rFonts w:ascii="Times New Roman" w:hAnsi="Times New Roman" w:cs="Times New Roman"/>
          <w:sz w:val="24"/>
          <w:szCs w:val="24"/>
          <w:lang w:val="uk-UA"/>
        </w:rPr>
        <w:t xml:space="preserve"> І. Педагогічні погляди на громадянське виховання видатних українських діячів ХХ ст. // Українська література в загальноосвітній школі. – 2005. – № 11. – С. 42–43.</w:t>
      </w:r>
    </w:p>
    <w:p w:rsidR="00D37367" w:rsidRDefault="00D37367" w:rsidP="00D37367">
      <w:pPr>
        <w:pStyle w:val="a5"/>
        <w:numPr>
          <w:ilvl w:val="0"/>
          <w:numId w:val="9"/>
        </w:numPr>
        <w:spacing w:after="0"/>
        <w:ind w:left="426" w:hanging="426"/>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Політичний енциклопедичний словник : </w:t>
      </w:r>
      <w:proofErr w:type="spellStart"/>
      <w:r>
        <w:rPr>
          <w:rFonts w:ascii="Times New Roman" w:hAnsi="Times New Roman" w:cs="Times New Roman"/>
          <w:sz w:val="24"/>
          <w:szCs w:val="24"/>
          <w:lang w:val="uk-UA"/>
        </w:rPr>
        <w:t>навч</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посіб</w:t>
      </w:r>
      <w:proofErr w:type="spellEnd"/>
      <w:r>
        <w:rPr>
          <w:rFonts w:ascii="Times New Roman" w:hAnsi="Times New Roman" w:cs="Times New Roman"/>
          <w:sz w:val="24"/>
          <w:szCs w:val="24"/>
          <w:lang w:val="uk-UA"/>
        </w:rPr>
        <w:t xml:space="preserve">. для </w:t>
      </w:r>
      <w:proofErr w:type="spellStart"/>
      <w:r>
        <w:rPr>
          <w:rFonts w:ascii="Times New Roman" w:hAnsi="Times New Roman" w:cs="Times New Roman"/>
          <w:sz w:val="24"/>
          <w:szCs w:val="24"/>
          <w:lang w:val="uk-UA"/>
        </w:rPr>
        <w:t>студ</w:t>
      </w:r>
      <w:proofErr w:type="spellEnd"/>
      <w:r>
        <w:rPr>
          <w:rFonts w:ascii="Times New Roman" w:hAnsi="Times New Roman" w:cs="Times New Roman"/>
          <w:sz w:val="24"/>
          <w:szCs w:val="24"/>
          <w:lang w:val="uk-UA"/>
        </w:rPr>
        <w:t xml:space="preserve">. вищих </w:t>
      </w:r>
      <w:proofErr w:type="spellStart"/>
      <w:r>
        <w:rPr>
          <w:rFonts w:ascii="Times New Roman" w:hAnsi="Times New Roman" w:cs="Times New Roman"/>
          <w:sz w:val="24"/>
          <w:szCs w:val="24"/>
          <w:lang w:val="uk-UA"/>
        </w:rPr>
        <w:t>навч</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закл</w:t>
      </w:r>
      <w:proofErr w:type="spellEnd"/>
      <w:r>
        <w:rPr>
          <w:rFonts w:ascii="Times New Roman" w:hAnsi="Times New Roman" w:cs="Times New Roman"/>
          <w:sz w:val="24"/>
          <w:szCs w:val="24"/>
          <w:lang w:val="uk-UA"/>
        </w:rPr>
        <w:t xml:space="preserve">. – К. : </w:t>
      </w:r>
      <w:proofErr w:type="spellStart"/>
      <w:r>
        <w:rPr>
          <w:rFonts w:ascii="Times New Roman" w:hAnsi="Times New Roman" w:cs="Times New Roman"/>
          <w:sz w:val="24"/>
          <w:szCs w:val="24"/>
          <w:lang w:val="uk-UA"/>
        </w:rPr>
        <w:t>Генеза</w:t>
      </w:r>
      <w:proofErr w:type="spellEnd"/>
      <w:r>
        <w:rPr>
          <w:rFonts w:ascii="Times New Roman" w:hAnsi="Times New Roman" w:cs="Times New Roman"/>
          <w:sz w:val="24"/>
          <w:szCs w:val="24"/>
          <w:lang w:val="uk-UA"/>
        </w:rPr>
        <w:t>, 1997. – 278 с.</w:t>
      </w:r>
    </w:p>
    <w:p w:rsidR="00D37367" w:rsidRDefault="00D37367" w:rsidP="00D37367">
      <w:pPr>
        <w:pStyle w:val="a5"/>
        <w:numPr>
          <w:ilvl w:val="0"/>
          <w:numId w:val="9"/>
        </w:numPr>
        <w:spacing w:after="0"/>
        <w:ind w:left="426" w:hanging="426"/>
        <w:jc w:val="both"/>
        <w:rPr>
          <w:rFonts w:ascii="Times New Roman" w:hAnsi="Times New Roman" w:cs="Times New Roman"/>
          <w:sz w:val="24"/>
          <w:szCs w:val="24"/>
          <w:lang w:val="uk-UA"/>
        </w:rPr>
      </w:pPr>
      <w:r>
        <w:rPr>
          <w:rFonts w:ascii="Times New Roman" w:hAnsi="Times New Roman" w:cs="Times New Roman"/>
          <w:sz w:val="24"/>
          <w:szCs w:val="24"/>
          <w:lang w:val="uk-UA"/>
        </w:rPr>
        <w:t>Гончаренко С. У. Український педагогічний словник / С. У. Гончаренко – К. : Либідь, 1997.– 374 с.</w:t>
      </w:r>
    </w:p>
    <w:p w:rsidR="00D37367" w:rsidRDefault="00D37367" w:rsidP="00D37367">
      <w:pPr>
        <w:pStyle w:val="a5"/>
        <w:numPr>
          <w:ilvl w:val="0"/>
          <w:numId w:val="9"/>
        </w:numPr>
        <w:spacing w:after="0"/>
        <w:ind w:left="426" w:hanging="426"/>
        <w:jc w:val="both"/>
        <w:rPr>
          <w:rFonts w:ascii="Times New Roman" w:hAnsi="Times New Roman" w:cs="Times New Roman"/>
          <w:sz w:val="24"/>
          <w:szCs w:val="24"/>
          <w:shd w:val="clear" w:color="auto" w:fill="FFFFFF"/>
          <w:lang w:val="uk-UA"/>
        </w:rPr>
      </w:pPr>
      <w:proofErr w:type="spellStart"/>
      <w:r>
        <w:rPr>
          <w:rFonts w:ascii="Times New Roman" w:hAnsi="Times New Roman" w:cs="Times New Roman"/>
          <w:sz w:val="24"/>
          <w:szCs w:val="24"/>
          <w:lang w:val="uk-UA"/>
        </w:rPr>
        <w:t>Шестопалюк</w:t>
      </w:r>
      <w:proofErr w:type="spellEnd"/>
      <w:r>
        <w:rPr>
          <w:rFonts w:ascii="Times New Roman" w:hAnsi="Times New Roman" w:cs="Times New Roman"/>
          <w:sz w:val="24"/>
          <w:szCs w:val="24"/>
          <w:lang w:val="uk-UA"/>
        </w:rPr>
        <w:t xml:space="preserve"> О. В. Громадянське виховання майбутніх учителів : теоретичні і методичні аспекти : [монографія] / О. В. </w:t>
      </w:r>
      <w:proofErr w:type="spellStart"/>
      <w:r>
        <w:rPr>
          <w:rFonts w:ascii="Times New Roman" w:hAnsi="Times New Roman" w:cs="Times New Roman"/>
          <w:sz w:val="24"/>
          <w:szCs w:val="24"/>
          <w:lang w:val="uk-UA"/>
        </w:rPr>
        <w:t>Шестопалюк</w:t>
      </w:r>
      <w:proofErr w:type="spellEnd"/>
      <w:r>
        <w:rPr>
          <w:rFonts w:ascii="Times New Roman" w:hAnsi="Times New Roman" w:cs="Times New Roman"/>
          <w:sz w:val="24"/>
          <w:szCs w:val="24"/>
          <w:lang w:val="uk-UA"/>
        </w:rPr>
        <w:t xml:space="preserve"> – Вінниця : Консоль, 2008. – 260 с.</w:t>
      </w:r>
    </w:p>
    <w:p w:rsidR="00D37367" w:rsidRDefault="00D37367" w:rsidP="00D37367">
      <w:pPr>
        <w:pStyle w:val="a5"/>
        <w:numPr>
          <w:ilvl w:val="0"/>
          <w:numId w:val="9"/>
        </w:numPr>
        <w:spacing w:after="0"/>
        <w:ind w:left="426" w:hanging="426"/>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lastRenderedPageBreak/>
        <w:t>Бех</w:t>
      </w:r>
      <w:proofErr w:type="spellEnd"/>
      <w:r>
        <w:rPr>
          <w:rFonts w:ascii="Times New Roman" w:hAnsi="Times New Roman" w:cs="Times New Roman"/>
          <w:sz w:val="24"/>
          <w:szCs w:val="24"/>
          <w:lang w:val="uk-UA"/>
        </w:rPr>
        <w:t xml:space="preserve"> І. Д. Психолого-педагогічні умови виховання у молоді громадянськості // Громадянське виховання молоді в умовах трансформації суспільства : </w:t>
      </w:r>
      <w:proofErr w:type="spellStart"/>
      <w:r>
        <w:rPr>
          <w:rFonts w:ascii="Times New Roman" w:hAnsi="Times New Roman" w:cs="Times New Roman"/>
          <w:sz w:val="24"/>
          <w:szCs w:val="24"/>
          <w:lang w:val="uk-UA"/>
        </w:rPr>
        <w:t>Зб</w:t>
      </w:r>
      <w:proofErr w:type="spellEnd"/>
      <w:r>
        <w:rPr>
          <w:rFonts w:ascii="Times New Roman" w:hAnsi="Times New Roman" w:cs="Times New Roman"/>
          <w:sz w:val="24"/>
          <w:szCs w:val="24"/>
          <w:lang w:val="uk-UA"/>
        </w:rPr>
        <w:t>. наук. ст. – Черкаси, 1998, С. 4-5</w:t>
      </w:r>
    </w:p>
    <w:p w:rsidR="00D37367" w:rsidRDefault="00D37367" w:rsidP="00D37367">
      <w:pPr>
        <w:pStyle w:val="a5"/>
        <w:numPr>
          <w:ilvl w:val="0"/>
          <w:numId w:val="9"/>
        </w:numPr>
        <w:spacing w:after="0"/>
        <w:ind w:left="426" w:hanging="426"/>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Завалевський</w:t>
      </w:r>
      <w:proofErr w:type="spellEnd"/>
      <w:r>
        <w:rPr>
          <w:rFonts w:ascii="Times New Roman" w:hAnsi="Times New Roman" w:cs="Times New Roman"/>
          <w:sz w:val="24"/>
          <w:szCs w:val="24"/>
          <w:lang w:val="uk-UA"/>
        </w:rPr>
        <w:t xml:space="preserve"> Ю. І. Громадянська освіта і громадянське виховання в закладах освіти : наук.-метод. рекомендації. / Ю. І. </w:t>
      </w:r>
      <w:proofErr w:type="spellStart"/>
      <w:r>
        <w:rPr>
          <w:rFonts w:ascii="Times New Roman" w:hAnsi="Times New Roman" w:cs="Times New Roman"/>
          <w:sz w:val="24"/>
          <w:szCs w:val="24"/>
          <w:lang w:val="uk-UA"/>
        </w:rPr>
        <w:t>Завалевський</w:t>
      </w:r>
      <w:proofErr w:type="spellEnd"/>
      <w:r>
        <w:rPr>
          <w:rFonts w:ascii="Times New Roman" w:hAnsi="Times New Roman" w:cs="Times New Roman"/>
          <w:sz w:val="24"/>
          <w:szCs w:val="24"/>
          <w:lang w:val="uk-UA"/>
        </w:rPr>
        <w:t>, Ю. А. Прокопович, В. В. </w:t>
      </w:r>
      <w:proofErr w:type="spellStart"/>
      <w:r>
        <w:rPr>
          <w:rFonts w:ascii="Times New Roman" w:hAnsi="Times New Roman" w:cs="Times New Roman"/>
          <w:sz w:val="24"/>
          <w:szCs w:val="24"/>
          <w:lang w:val="uk-UA"/>
        </w:rPr>
        <w:t>Сагарда</w:t>
      </w:r>
      <w:proofErr w:type="spellEnd"/>
      <w:r>
        <w:rPr>
          <w:rFonts w:ascii="Times New Roman" w:hAnsi="Times New Roman" w:cs="Times New Roman"/>
          <w:sz w:val="24"/>
          <w:szCs w:val="24"/>
          <w:lang w:val="uk-UA"/>
        </w:rPr>
        <w:t xml:space="preserve">. – Чернівці : </w:t>
      </w:r>
      <w:proofErr w:type="spellStart"/>
      <w:r>
        <w:rPr>
          <w:rFonts w:ascii="Times New Roman" w:hAnsi="Times New Roman" w:cs="Times New Roman"/>
          <w:sz w:val="24"/>
          <w:szCs w:val="24"/>
          <w:lang w:val="uk-UA"/>
        </w:rPr>
        <w:t>Букрек</w:t>
      </w:r>
      <w:proofErr w:type="spellEnd"/>
      <w:r>
        <w:rPr>
          <w:rFonts w:ascii="Times New Roman" w:hAnsi="Times New Roman" w:cs="Times New Roman"/>
          <w:sz w:val="24"/>
          <w:szCs w:val="24"/>
          <w:lang w:val="uk-UA"/>
        </w:rPr>
        <w:t>, 2004. – 47 с.</w:t>
      </w:r>
    </w:p>
    <w:p w:rsidR="00D37367" w:rsidRDefault="00D37367" w:rsidP="00D37367">
      <w:pPr>
        <w:pStyle w:val="a5"/>
        <w:numPr>
          <w:ilvl w:val="0"/>
          <w:numId w:val="9"/>
        </w:numPr>
        <w:spacing w:after="0"/>
        <w:ind w:left="426" w:hanging="426"/>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Огієнко І. Наука про </w:t>
      </w:r>
      <w:proofErr w:type="spellStart"/>
      <w:r>
        <w:rPr>
          <w:rFonts w:ascii="Times New Roman" w:hAnsi="Times New Roman" w:cs="Times New Roman"/>
          <w:sz w:val="24"/>
          <w:szCs w:val="24"/>
          <w:lang w:val="uk-UA"/>
        </w:rPr>
        <w:t>рідномовні</w:t>
      </w:r>
      <w:proofErr w:type="spellEnd"/>
      <w:r>
        <w:rPr>
          <w:rFonts w:ascii="Times New Roman" w:hAnsi="Times New Roman" w:cs="Times New Roman"/>
          <w:sz w:val="24"/>
          <w:szCs w:val="24"/>
          <w:lang w:val="uk-UA"/>
        </w:rPr>
        <w:t xml:space="preserve"> обов’язки / Іван Огієнко. – К. : Ярославів Вал, 2014. – 56 с.</w:t>
      </w:r>
    </w:p>
    <w:p w:rsidR="00D37367" w:rsidRDefault="00D37367" w:rsidP="00D37367">
      <w:pPr>
        <w:pStyle w:val="a5"/>
        <w:numPr>
          <w:ilvl w:val="0"/>
          <w:numId w:val="9"/>
        </w:numPr>
        <w:spacing w:after="0"/>
        <w:ind w:left="426" w:hanging="426"/>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Селіванова О. О. </w:t>
      </w:r>
      <w:proofErr w:type="spellStart"/>
      <w:r>
        <w:rPr>
          <w:rFonts w:ascii="Times New Roman" w:hAnsi="Times New Roman" w:cs="Times New Roman"/>
          <w:sz w:val="24"/>
          <w:szCs w:val="24"/>
        </w:rPr>
        <w:t>Сучасна</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лінгвістика</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напрями</w:t>
      </w:r>
      <w:proofErr w:type="spellEnd"/>
      <w:r>
        <w:rPr>
          <w:rFonts w:ascii="Times New Roman" w:hAnsi="Times New Roman" w:cs="Times New Roman"/>
          <w:sz w:val="24"/>
          <w:szCs w:val="24"/>
        </w:rPr>
        <w:t xml:space="preserve"> та </w:t>
      </w:r>
      <w:proofErr w:type="spellStart"/>
      <w:r>
        <w:rPr>
          <w:rFonts w:ascii="Times New Roman" w:hAnsi="Times New Roman" w:cs="Times New Roman"/>
          <w:sz w:val="24"/>
          <w:szCs w:val="24"/>
        </w:rPr>
        <w:t>проблеми</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rPr>
        <w:t xml:space="preserve">: </w:t>
      </w:r>
      <w:proofErr w:type="spellStart"/>
      <w:r>
        <w:rPr>
          <w:rFonts w:ascii="Times New Roman" w:hAnsi="Times New Roman" w:cs="Times New Roman"/>
          <w:sz w:val="24"/>
          <w:szCs w:val="24"/>
        </w:rPr>
        <w:t>Підручник</w:t>
      </w:r>
      <w:proofErr w:type="spellEnd"/>
      <w:r>
        <w:rPr>
          <w:rFonts w:ascii="Times New Roman" w:hAnsi="Times New Roman" w:cs="Times New Roman"/>
          <w:sz w:val="24"/>
          <w:szCs w:val="24"/>
        </w:rPr>
        <w:t xml:space="preserve"> / О.</w:t>
      </w:r>
      <w:r>
        <w:rPr>
          <w:rFonts w:ascii="Times New Roman" w:hAnsi="Times New Roman" w:cs="Times New Roman"/>
          <w:sz w:val="24"/>
          <w:szCs w:val="24"/>
          <w:lang w:val="uk-UA"/>
        </w:rPr>
        <w:t> </w:t>
      </w:r>
      <w:r>
        <w:rPr>
          <w:rFonts w:ascii="Times New Roman" w:hAnsi="Times New Roman" w:cs="Times New Roman"/>
          <w:sz w:val="24"/>
          <w:szCs w:val="24"/>
        </w:rPr>
        <w:t>О. </w:t>
      </w:r>
      <w:proofErr w:type="spellStart"/>
      <w:r>
        <w:rPr>
          <w:rFonts w:ascii="Times New Roman" w:hAnsi="Times New Roman" w:cs="Times New Roman"/>
          <w:sz w:val="24"/>
          <w:szCs w:val="24"/>
        </w:rPr>
        <w:t>Селіванова</w:t>
      </w:r>
      <w:proofErr w:type="spellEnd"/>
      <w:r>
        <w:rPr>
          <w:rFonts w:ascii="Times New Roman" w:hAnsi="Times New Roman" w:cs="Times New Roman"/>
          <w:sz w:val="24"/>
          <w:szCs w:val="24"/>
        </w:rPr>
        <w:t xml:space="preserve"> – Полтава</w:t>
      </w:r>
      <w:r>
        <w:rPr>
          <w:rFonts w:ascii="Times New Roman" w:hAnsi="Times New Roman" w:cs="Times New Roman"/>
          <w:sz w:val="24"/>
          <w:szCs w:val="24"/>
          <w:lang w:val="uk-UA"/>
        </w:rPr>
        <w:t xml:space="preserve"> </w:t>
      </w:r>
      <w:r>
        <w:rPr>
          <w:rFonts w:ascii="Times New Roman" w:hAnsi="Times New Roman" w:cs="Times New Roman"/>
          <w:sz w:val="24"/>
          <w:szCs w:val="24"/>
        </w:rPr>
        <w:t xml:space="preserve">: </w:t>
      </w:r>
      <w:proofErr w:type="spellStart"/>
      <w:r>
        <w:rPr>
          <w:rFonts w:ascii="Times New Roman" w:hAnsi="Times New Roman" w:cs="Times New Roman"/>
          <w:sz w:val="24"/>
          <w:szCs w:val="24"/>
        </w:rPr>
        <w:t>Довкілля</w:t>
      </w:r>
      <w:proofErr w:type="spellEnd"/>
      <w:r>
        <w:rPr>
          <w:rFonts w:ascii="Times New Roman" w:hAnsi="Times New Roman" w:cs="Times New Roman"/>
          <w:sz w:val="24"/>
          <w:szCs w:val="24"/>
        </w:rPr>
        <w:t xml:space="preserve"> – К, 2008. – 712 с</w:t>
      </w:r>
      <w:r>
        <w:rPr>
          <w:rFonts w:ascii="Times New Roman" w:hAnsi="Times New Roman" w:cs="Times New Roman"/>
          <w:sz w:val="24"/>
          <w:szCs w:val="24"/>
          <w:lang w:val="uk-UA"/>
        </w:rPr>
        <w:t>.</w:t>
      </w:r>
    </w:p>
    <w:p w:rsidR="00A25527" w:rsidRPr="00D37367" w:rsidRDefault="00A25527">
      <w:pPr>
        <w:rPr>
          <w:lang w:val="uk-UA"/>
        </w:rPr>
      </w:pPr>
    </w:p>
    <w:sectPr w:rsidR="00A25527" w:rsidRPr="00D3736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577F01"/>
    <w:multiLevelType w:val="hybridMultilevel"/>
    <w:tmpl w:val="5F76CC14"/>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 w15:restartNumberingAfterBreak="0">
    <w:nsid w:val="2B884731"/>
    <w:multiLevelType w:val="hybridMultilevel"/>
    <w:tmpl w:val="AD88BD18"/>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 w15:restartNumberingAfterBreak="0">
    <w:nsid w:val="2B8B3978"/>
    <w:multiLevelType w:val="hybridMultilevel"/>
    <w:tmpl w:val="02F6FFA0"/>
    <w:lvl w:ilvl="0" w:tplc="30220BC6">
      <w:start w:val="1"/>
      <w:numFmt w:val="bullet"/>
      <w:lvlText w:val=""/>
      <w:lvlJc w:val="left"/>
      <w:pPr>
        <w:ind w:left="720" w:hanging="360"/>
      </w:pPr>
      <w:rPr>
        <w:rFonts w:ascii="Symbol" w:hAnsi="Symbol" w:hint="default"/>
        <w:sz w:val="24"/>
        <w:szCs w:val="24"/>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 w15:restartNumberingAfterBreak="0">
    <w:nsid w:val="2CB84D18"/>
    <w:multiLevelType w:val="hybridMultilevel"/>
    <w:tmpl w:val="8F00733C"/>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4" w15:restartNumberingAfterBreak="0">
    <w:nsid w:val="31567B41"/>
    <w:multiLevelType w:val="hybridMultilevel"/>
    <w:tmpl w:val="6E1A64C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5" w15:restartNumberingAfterBreak="0">
    <w:nsid w:val="38C225B2"/>
    <w:multiLevelType w:val="hybridMultilevel"/>
    <w:tmpl w:val="0C94CFD6"/>
    <w:lvl w:ilvl="0" w:tplc="BFD01B1E">
      <w:start w:val="1"/>
      <w:numFmt w:val="bullet"/>
      <w:lvlText w:val=""/>
      <w:lvlJc w:val="left"/>
      <w:pPr>
        <w:ind w:left="1429" w:hanging="360"/>
      </w:pPr>
      <w:rPr>
        <w:rFonts w:ascii="Symbol" w:hAnsi="Symbol" w:hint="default"/>
        <w:color w:val="000000"/>
        <w:sz w:val="24"/>
        <w:szCs w:val="24"/>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6" w15:restartNumberingAfterBreak="0">
    <w:nsid w:val="5B1F727E"/>
    <w:multiLevelType w:val="hybridMultilevel"/>
    <w:tmpl w:val="1856EDA2"/>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7" w15:restartNumberingAfterBreak="0">
    <w:nsid w:val="66743E70"/>
    <w:multiLevelType w:val="hybridMultilevel"/>
    <w:tmpl w:val="0B2878E2"/>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8" w15:restartNumberingAfterBreak="0">
    <w:nsid w:val="71FD3BFE"/>
    <w:multiLevelType w:val="hybridMultilevel"/>
    <w:tmpl w:val="78D27F8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7"/>
    <w:lvlOverride w:ilvl="0"/>
    <w:lvlOverride w:ilvl="1"/>
    <w:lvlOverride w:ilvl="2"/>
    <w:lvlOverride w:ilvl="3"/>
    <w:lvlOverride w:ilvl="4"/>
    <w:lvlOverride w:ilvl="5"/>
    <w:lvlOverride w:ilvl="6"/>
    <w:lvlOverride w:ilvl="7"/>
    <w:lvlOverride w:ilvl="8"/>
  </w:num>
  <w:num w:numId="2">
    <w:abstractNumId w:val="2"/>
    <w:lvlOverride w:ilvl="0"/>
    <w:lvlOverride w:ilvl="1"/>
    <w:lvlOverride w:ilvl="2"/>
    <w:lvlOverride w:ilvl="3"/>
    <w:lvlOverride w:ilvl="4"/>
    <w:lvlOverride w:ilvl="5"/>
    <w:lvlOverride w:ilvl="6"/>
    <w:lvlOverride w:ilvl="7"/>
    <w:lvlOverride w:ilvl="8"/>
  </w:num>
  <w:num w:numId="3">
    <w:abstractNumId w:val="1"/>
    <w:lvlOverride w:ilvl="0"/>
    <w:lvlOverride w:ilvl="1"/>
    <w:lvlOverride w:ilvl="2"/>
    <w:lvlOverride w:ilvl="3"/>
    <w:lvlOverride w:ilvl="4"/>
    <w:lvlOverride w:ilvl="5"/>
    <w:lvlOverride w:ilvl="6"/>
    <w:lvlOverride w:ilvl="7"/>
    <w:lvlOverride w:ilvl="8"/>
  </w:num>
  <w:num w:numId="4">
    <w:abstractNumId w:val="6"/>
    <w:lvlOverride w:ilvl="0"/>
    <w:lvlOverride w:ilvl="1"/>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 w:numId="6">
    <w:abstractNumId w:val="0"/>
    <w:lvlOverride w:ilvl="0"/>
    <w:lvlOverride w:ilvl="1"/>
    <w:lvlOverride w:ilvl="2"/>
    <w:lvlOverride w:ilvl="3"/>
    <w:lvlOverride w:ilvl="4"/>
    <w:lvlOverride w:ilvl="5"/>
    <w:lvlOverride w:ilvl="6"/>
    <w:lvlOverride w:ilvl="7"/>
    <w:lvlOverride w:ilvl="8"/>
  </w:num>
  <w:num w:numId="7">
    <w:abstractNumId w:val="3"/>
    <w:lvlOverride w:ilvl="0"/>
    <w:lvlOverride w:ilvl="1"/>
    <w:lvlOverride w:ilvl="2"/>
    <w:lvlOverride w:ilvl="3"/>
    <w:lvlOverride w:ilvl="4"/>
    <w:lvlOverride w:ilvl="5"/>
    <w:lvlOverride w:ilvl="6"/>
    <w:lvlOverride w:ilvl="7"/>
    <w:lvlOverride w:ilvl="8"/>
  </w:num>
  <w:num w:numId="8">
    <w:abstractNumId w:val="5"/>
    <w:lvlOverride w:ilvl="0"/>
    <w:lvlOverride w:ilvl="1"/>
    <w:lvlOverride w:ilvl="2"/>
    <w:lvlOverride w:ilvl="3"/>
    <w:lvlOverride w:ilvl="4"/>
    <w:lvlOverride w:ilvl="5"/>
    <w:lvlOverride w:ilvl="6"/>
    <w:lvlOverride w:ilvl="7"/>
    <w:lvlOverride w:ilvl="8"/>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324C"/>
    <w:rsid w:val="0000324C"/>
    <w:rsid w:val="007E1CEC"/>
    <w:rsid w:val="008E570F"/>
    <w:rsid w:val="009C4586"/>
    <w:rsid w:val="00A148E2"/>
    <w:rsid w:val="00A25527"/>
    <w:rsid w:val="00AB0031"/>
    <w:rsid w:val="00D37367"/>
    <w:rsid w:val="00EA2E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F0C3E6A-AFBB-4FD9-8275-62C1600EB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37367"/>
    <w:pPr>
      <w:spacing w:line="252"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D37367"/>
    <w:rPr>
      <w:color w:val="0563C1" w:themeColor="hyperlink"/>
      <w:u w:val="single"/>
    </w:rPr>
  </w:style>
  <w:style w:type="character" w:customStyle="1" w:styleId="a4">
    <w:name w:val="Абзац списка Знак"/>
    <w:basedOn w:val="a0"/>
    <w:link w:val="a5"/>
    <w:uiPriority w:val="34"/>
    <w:locked/>
    <w:rsid w:val="00D37367"/>
  </w:style>
  <w:style w:type="paragraph" w:styleId="a5">
    <w:name w:val="List Paragraph"/>
    <w:basedOn w:val="a"/>
    <w:link w:val="a4"/>
    <w:uiPriority w:val="34"/>
    <w:qFormat/>
    <w:rsid w:val="00D373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30983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va-kl@ukr.ne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9</Pages>
  <Words>4251</Words>
  <Characters>24234</Characters>
  <Application>Microsoft Office Word</Application>
  <DocSecurity>0</DocSecurity>
  <Lines>201</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2019-03-19T19:44:00Z</dcterms:created>
  <dcterms:modified xsi:type="dcterms:W3CDTF">2019-03-19T19:58:00Z</dcterms:modified>
</cp:coreProperties>
</file>