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AB" w:rsidRPr="000B30AB" w:rsidRDefault="000B30AB" w:rsidP="000B30AB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B30AB">
        <w:rPr>
          <w:rFonts w:ascii="Times New Roman" w:hAnsi="Times New Roman" w:cs="Times New Roman"/>
          <w:b/>
          <w:bCs/>
          <w:sz w:val="28"/>
          <w:szCs w:val="28"/>
          <w:lang w:val="uk-UA"/>
        </w:rPr>
        <w:t>027.7:004.77</w:t>
      </w:r>
    </w:p>
    <w:p w:rsidR="00333AEF" w:rsidRDefault="00333AEF" w:rsidP="00333AEF">
      <w:pPr>
        <w:jc w:val="center"/>
        <w:rPr>
          <w:rFonts w:ascii="Times New Roman" w:hAnsi="Times New Roman" w:cs="Times New Roman"/>
          <w:b/>
          <w:bCs/>
          <w:sz w:val="36"/>
          <w:lang w:val="uk-UA"/>
        </w:rPr>
      </w:pPr>
      <w:r w:rsidRPr="00B92F98">
        <w:rPr>
          <w:rFonts w:ascii="Times New Roman" w:hAnsi="Times New Roman" w:cs="Times New Roman"/>
          <w:b/>
          <w:bCs/>
          <w:sz w:val="36"/>
          <w:lang w:val="uk-UA"/>
        </w:rPr>
        <w:t>Мультимедійна продукція бібліотеки ВНЗ на допомогу навчально-виховному процесу</w:t>
      </w:r>
    </w:p>
    <w:p w:rsidR="00B92F98" w:rsidRDefault="00B92F98" w:rsidP="00B92F98">
      <w:pPr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92F98">
        <w:rPr>
          <w:rFonts w:ascii="Times New Roman" w:hAnsi="Times New Roman" w:cs="Times New Roman"/>
          <w:bCs/>
          <w:sz w:val="28"/>
          <w:szCs w:val="28"/>
          <w:lang w:val="uk-UA"/>
        </w:rPr>
        <w:t>(уклала заст. директора бібліотеки А. Книш)</w:t>
      </w:r>
    </w:p>
    <w:p w:rsidR="00DC50B6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Зараз бібліотеки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вищих навчальних закладів переживають не кращі часи.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З огляду на те, що сучасний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користувач активно засвоює нові технології, бібліотеки повинні постійно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модернізуватися, намагатися швидко реагувати на виклики часу, бути постійно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присутніми в інформаційному просторі, у тому числі й через соціальні мережі,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усвідомлювати необхідність орієнтуватися в світі медіатехнологій та грамотно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їх у професійній діяльності. Адже, від того наскільки 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змож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емо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вписатися в нову реальність залежить майбутнє</w:t>
      </w:r>
      <w:r w:rsidR="00C532A0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74B8D" w:rsidRDefault="00874B8D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У 2016 році бібліотекою була розроблена та затверджена рішенням Вченої ради університету «Програма популяризації читання серед студентської молоді Глухівського національного педагогічного університету імені Олександра Довженка на 2016-2020 рр.  (на реалізацію концепції державної політики щодо розвитку національної видавничої справи та популяризації читання на період до 2020 року)».</w:t>
      </w:r>
    </w:p>
    <w:p w:rsidR="002574D3" w:rsidRDefault="00874B8D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На сьогоднішній день,</w:t>
      </w:r>
      <w:r w:rsidR="002E7C18" w:rsidRPr="002E7C18">
        <w:rPr>
          <w:rFonts w:ascii="Times New Roman" w:hAnsi="Times New Roman" w:cs="Times New Roman"/>
          <w:sz w:val="28"/>
          <w:szCs w:val="28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бібліотека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університету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виступає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основним підрозділом, який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забезпечує інформаційну базу для навчально</w:t>
      </w:r>
      <w:r w:rsidR="002574D3">
        <w:rPr>
          <w:rFonts w:ascii="Times New Roman" w:hAnsi="Times New Roman" w:cs="Times New Roman"/>
          <w:sz w:val="28"/>
          <w:szCs w:val="28"/>
          <w:lang w:val="uk-UA"/>
        </w:rPr>
        <w:t>-виховного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і наукового процесів. </w:t>
      </w:r>
    </w:p>
    <w:p w:rsidR="002574D3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Для того щоб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залишатися затребуваними,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потрібно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широко використовувати сучасні інноваційні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74D3">
        <w:rPr>
          <w:rFonts w:ascii="Times New Roman" w:hAnsi="Times New Roman" w:cs="Times New Roman"/>
          <w:sz w:val="28"/>
          <w:szCs w:val="28"/>
          <w:lang w:val="uk-UA"/>
        </w:rPr>
        <w:t>технології та технічні засоби.</w:t>
      </w:r>
    </w:p>
    <w:p w:rsidR="00621DC5" w:rsidRDefault="000D7C7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ажливим напрямком в діяльності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нашої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бібліотек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на сьогодні є не тільки використання у своїй діяльності інформаційно-мультимедійних</w:t>
      </w:r>
      <w:r w:rsid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технологій, а й створення і пропонування своєму користувачеві власних форм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мультимедійної продукції (сайти, віртуальні виставки, презентації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 розуміємо, що в умовах які склались, нам просто необхідно вийти за стіни бібліотеки і докорінно змінити у наших користувачів  уявлення про 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>себе.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Привернути увагу студентів, викладачів та співробітників до книги та читання  допомагає така форма роботи як «Мандрівний  читальний зал».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Основні етапи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вибрати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тему, створ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сценарій, під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ібрати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матеріал для відеоряду та озвуч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, кадри та уривки з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фільмів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Монтувати фільм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згідно зі 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>сценарієм, в якому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>розповідає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про знаменні та пам’ятні дати в житті нашої країни,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>історі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ю живопису, музики і т.д.</w:t>
      </w:r>
    </w:p>
    <w:p w:rsidR="00DC50B6" w:rsidRDefault="008E05DC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аші користувачі мають змогу переглянути  підготовлені ролики в  холі 4 корпусу.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Ідея «МЧЗ» була ширшою. Ми планували мандрувати навчальними корпусами, гуртожитками. Та маємо що маємо. Це досить вдячна форма роботи, тому що підготовлене мультимедійне забезпечення можна використовувати і як самостійний ролик.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Всі сюжети закінчуються переліком розділів УДК в ЕК бібліотеки, де можна знайти більше інформації за темою.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наше ноу-хау.</w:t>
      </w:r>
    </w:p>
    <w:p w:rsid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Паралельно з демонстрацією фільму,  бібліотекарі готують  традиційну книжкову виставку. Зацікавлений користувач відразу зможе переглянути  книгу, попрацювати з нею в читальній  залі бібліотеки, або скориставшись абонементом, взяти на певний час додому.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власного бібліотечного сайту надало нам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інформувати більш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широке коло</w:t>
      </w:r>
      <w:r w:rsidR="004A792C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користувачів, поширюючи інформацію, яка постійно оновлюється.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Функціональне призначення  сайту має 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інформаційну, навігаційну, ілюстративну, естетичну, комунікативну та ін.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функції. 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ажливим є не лише зміст</w:t>
      </w:r>
      <w:r w:rsidR="000E4311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інформації, але й форма її подання, продуманість навігації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7C88" w:rsidRPr="00AF32EE" w:rsidRDefault="00DC50B6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нашої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власної мультимедійної продукції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досить ефективним видом є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B92F98">
        <w:rPr>
          <w:rFonts w:ascii="Times New Roman" w:hAnsi="Times New Roman" w:cs="Times New Roman"/>
          <w:sz w:val="28"/>
          <w:szCs w:val="28"/>
          <w:lang w:val="uk-UA"/>
        </w:rPr>
        <w:t>буктрейлер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, мета якого - просування книги, сприяння доведення її змісту до читача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допомогою відеопрезентації.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Для бібліотек вищих навчальних закладів буктрейлер виступ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є</w:t>
      </w:r>
    </w:p>
    <w:p w:rsidR="00621DC5" w:rsidRPr="00AF32EE" w:rsidRDefault="00621DC5" w:rsidP="00622B2F">
      <w:pPr>
        <w:spacing w:after="0" w:line="360" w:lineRule="auto"/>
        <w:ind w:left="57"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засобом інформування, перш за все,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8E05DC">
        <w:rPr>
          <w:rFonts w:ascii="Times New Roman" w:hAnsi="Times New Roman" w:cs="Times New Roman"/>
          <w:sz w:val="28"/>
          <w:szCs w:val="28"/>
          <w:lang w:val="uk-UA"/>
        </w:rPr>
        <w:t>розумних» книжок. До них відносяться монографії, підручники</w:t>
      </w:r>
      <w:r w:rsidR="00CB41D1">
        <w:rPr>
          <w:rFonts w:ascii="Times New Roman" w:hAnsi="Times New Roman" w:cs="Times New Roman"/>
          <w:sz w:val="28"/>
          <w:szCs w:val="28"/>
          <w:lang w:val="uk-UA"/>
        </w:rPr>
        <w:t xml:space="preserve"> укладені нашими викладачами,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рідкісні видання, які є в фондах</w:t>
      </w:r>
      <w:r w:rsidR="00897C88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50B6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Процес виготовлення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буктрейлеру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об'єднання роботи з текстом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друкованого видання («глибоке» прочитання) і уявлення особистих вражень про книгу за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допомогою різних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інтернет-сервісів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21DC5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Гнучкі межі жанру (буктрейлер може виглядати як титроване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слайдшоу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аніматик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, телевізійний рекламний ролик, музичний кліп за мотивами книги, а може –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як повноцінне короткометражне кіно з власним сюжетом) роблять його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поліфункціональним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і відкритим для нескінченного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підлаштування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під потреби аудиторії.</w:t>
      </w:r>
    </w:p>
    <w:p w:rsidR="00621DC5" w:rsidRPr="00AF32EE" w:rsidRDefault="000D7C7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7C78">
        <w:rPr>
          <w:rFonts w:ascii="Times New Roman" w:hAnsi="Times New Roman" w:cs="Times New Roman"/>
          <w:sz w:val="28"/>
          <w:szCs w:val="28"/>
          <w:lang w:val="uk-UA"/>
        </w:rPr>
        <w:t>Ще один продукт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D7C78">
        <w:rPr>
          <w:rFonts w:ascii="Times New Roman" w:hAnsi="Times New Roman" w:cs="Times New Roman"/>
          <w:sz w:val="28"/>
          <w:szCs w:val="28"/>
          <w:lang w:val="uk-UA"/>
        </w:rPr>
        <w:t>який на сьогодні створюється в бібліотеці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2F98">
        <w:rPr>
          <w:rFonts w:ascii="Times New Roman" w:hAnsi="Times New Roman" w:cs="Times New Roman"/>
          <w:sz w:val="28"/>
          <w:szCs w:val="28"/>
          <w:lang w:val="uk-UA"/>
        </w:rPr>
        <w:t>-в</w:t>
      </w:r>
      <w:r w:rsidRPr="00B92F98">
        <w:rPr>
          <w:rFonts w:ascii="Times New Roman" w:hAnsi="Times New Roman" w:cs="Times New Roman"/>
          <w:sz w:val="28"/>
          <w:szCs w:val="28"/>
          <w:lang w:val="uk-UA"/>
        </w:rPr>
        <w:t>іртуальна</w:t>
      </w:r>
      <w:proofErr w:type="spellEnd"/>
      <w:r w:rsidRPr="00B92F98">
        <w:rPr>
          <w:rFonts w:ascii="Times New Roman" w:hAnsi="Times New Roman" w:cs="Times New Roman"/>
          <w:sz w:val="28"/>
          <w:szCs w:val="28"/>
          <w:lang w:val="uk-UA"/>
        </w:rPr>
        <w:t xml:space="preserve"> книжкова виставка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F98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передбача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презентацію спеціально підібраних і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систематизованих творів друку та інших носіїв інформації в </w:t>
      </w:r>
      <w:proofErr w:type="spellStart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інтернетсередовищі</w:t>
      </w:r>
      <w:proofErr w:type="spellEnd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розкриває їх зміст за допомогою засобів </w:t>
      </w:r>
      <w:proofErr w:type="spellStart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вебтехнологій</w:t>
      </w:r>
      <w:proofErr w:type="spellEnd"/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віртуальних образів, а також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DC5" w:rsidRPr="00AF32EE">
        <w:rPr>
          <w:rFonts w:ascii="Times New Roman" w:hAnsi="Times New Roman" w:cs="Times New Roman"/>
          <w:sz w:val="28"/>
          <w:szCs w:val="28"/>
          <w:lang w:val="uk-UA"/>
        </w:rPr>
        <w:t>доступ до матеріалів бібліографічного, фактографічного, енциклопедичного характеру, що</w:t>
      </w:r>
    </w:p>
    <w:p w:rsidR="00621DC5" w:rsidRPr="00AF32EE" w:rsidRDefault="00621DC5" w:rsidP="00622B2F">
      <w:pPr>
        <w:spacing w:after="0" w:line="360" w:lineRule="auto"/>
        <w:ind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існують в електронному вигляді і доступні через мережу Інтернет.</w:t>
      </w:r>
    </w:p>
    <w:p w:rsidR="00621DC5" w:rsidRPr="00AF32EE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Таким чином, віртуальні книжкові виставки виступають ефективним інструментом</w:t>
      </w:r>
      <w:r w:rsidR="000D7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не тільки для надання доступу до інформаційних ресурсів з різної тематики, а й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ефективним засобом інформування дистанційних користувачів про нові надходження.</w:t>
      </w:r>
    </w:p>
    <w:p w:rsidR="00621DC5" w:rsidRDefault="00621DC5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Варіативність інструментів виконання, наявність численних сервісів з багатим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функціональним набором, видова багатоманітність в організації віртуальних виставок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сприяє розвитку творчості, збагаченню досвіду бібліотечного персоналу і визначає такі притаманні віртуальній бібліотечній виставці риси, як актуальність, динамізм,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оперативність. Віртуальна бібліотечна виставка, будучи мобільною, компактною,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змістовною, виступає в ролі провідника у загальному потоці інформації</w:t>
      </w:r>
      <w:r w:rsidR="00897C88"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4028" w:rsidRPr="00AF32EE">
        <w:rPr>
          <w:rFonts w:ascii="Times New Roman" w:hAnsi="Times New Roman" w:cs="Times New Roman"/>
          <w:sz w:val="28"/>
          <w:szCs w:val="28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Вміле застосування всіх елементів при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створенні 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можуть зробити</w:t>
      </w:r>
      <w:r w:rsidR="001E1FD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4028" w:rsidRPr="00AF32EE">
        <w:rPr>
          <w:rFonts w:ascii="Times New Roman" w:hAnsi="Times New Roman" w:cs="Times New Roman"/>
          <w:sz w:val="28"/>
          <w:szCs w:val="28"/>
          <w:lang w:val="uk-UA"/>
        </w:rPr>
        <w:t>матеріал вражаючим, ненудним і незабутнім</w:t>
      </w:r>
      <w:r w:rsidR="002179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lastRenderedPageBreak/>
        <w:t>В даний час мультимедійні ресурси використовуються практично на всіх</w:t>
      </w:r>
      <w:r w:rsidR="00DC5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напрямках діяльності бібліотеки, без них не обходиться жоден бібліотечний захід.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Використання мультимедійних продуктів у бібліотеці: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1. Сприяє покращенню її іміджу, вона позиціонує себе сучасним закладом, який іде в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ногу з часом.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2. Позитивно впливає на затребуваність бібліотечних інформаційних та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просвітницьких заходів, покращує їх якість, наочність, естетику і ефективність засвоєння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інформації.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3. Сприяє формуванню пізнавальних інтересів користувачів, розвиває їх, просуває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читання, стимулює звернення до книги, як першоджерела.</w:t>
      </w:r>
    </w:p>
    <w:p w:rsidR="002A4028" w:rsidRPr="00AF32EE" w:rsidRDefault="002A4028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4. Допомагає бібліотекарю створювати привабливі інформаційні продукти й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демонструвати їх у мережі на веб-сайт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="00BF343C" w:rsidRPr="00AF32E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F32EE">
        <w:rPr>
          <w:rFonts w:ascii="Times New Roman" w:hAnsi="Times New Roman" w:cs="Times New Roman"/>
          <w:sz w:val="28"/>
          <w:szCs w:val="28"/>
          <w:lang w:val="uk-UA"/>
        </w:rPr>
        <w:t>, або ж у соціальних мережах і</w:t>
      </w:r>
      <w:r w:rsidR="00AF32EE"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блогах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52B2" w:rsidRDefault="008852B2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В цілому,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мультимедіа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 xml:space="preserve"> є виключно бажаною в бібліотечно-бібліографічному обслуговуванні технологією, завдяки притаманній їй якості </w:t>
      </w:r>
      <w:proofErr w:type="spellStart"/>
      <w:r w:rsidRPr="00AF32EE">
        <w:rPr>
          <w:rFonts w:ascii="Times New Roman" w:hAnsi="Times New Roman" w:cs="Times New Roman"/>
          <w:sz w:val="28"/>
          <w:szCs w:val="28"/>
          <w:lang w:val="uk-UA"/>
        </w:rPr>
        <w:t>інтерактивності</w:t>
      </w:r>
      <w:proofErr w:type="spellEnd"/>
      <w:r w:rsidRPr="00AF32EE">
        <w:rPr>
          <w:rFonts w:ascii="Times New Roman" w:hAnsi="Times New Roman" w:cs="Times New Roman"/>
          <w:sz w:val="28"/>
          <w:szCs w:val="28"/>
          <w:lang w:val="uk-UA"/>
        </w:rPr>
        <w:t>, гнучкості і інтеграції різноманітних типів мультимедійної інформації, а також завдяки можливості враховувати індивідуальні особливості користувачів та сприяти підвищенню їх мотивації до пошуку нової для них інформації.</w:t>
      </w:r>
    </w:p>
    <w:p w:rsidR="00AF32EE" w:rsidRPr="00AF32EE" w:rsidRDefault="00AF32EE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343C" w:rsidRPr="00AF32EE" w:rsidRDefault="00BF343C" w:rsidP="00622B2F">
      <w:pPr>
        <w:spacing w:after="0" w:line="360" w:lineRule="auto"/>
        <w:ind w:left="57" w:right="11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32EE">
        <w:rPr>
          <w:rFonts w:ascii="Times New Roman" w:hAnsi="Times New Roman" w:cs="Times New Roman"/>
          <w:sz w:val="28"/>
          <w:szCs w:val="28"/>
          <w:lang w:val="uk-UA"/>
        </w:rPr>
        <w:t>Дякую за увагу!</w:t>
      </w:r>
    </w:p>
    <w:sectPr w:rsidR="00BF343C" w:rsidRPr="00AF32EE" w:rsidSect="00333AEF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229"/>
    <w:rsid w:val="00020CE5"/>
    <w:rsid w:val="000430A9"/>
    <w:rsid w:val="00064AEE"/>
    <w:rsid w:val="000B294A"/>
    <w:rsid w:val="000B30AB"/>
    <w:rsid w:val="000D7C78"/>
    <w:rsid w:val="000E4311"/>
    <w:rsid w:val="001076D6"/>
    <w:rsid w:val="00134A32"/>
    <w:rsid w:val="00180F10"/>
    <w:rsid w:val="001E195D"/>
    <w:rsid w:val="001E1FDE"/>
    <w:rsid w:val="00217958"/>
    <w:rsid w:val="002574D3"/>
    <w:rsid w:val="00277FB5"/>
    <w:rsid w:val="002A3303"/>
    <w:rsid w:val="002A4028"/>
    <w:rsid w:val="002E7C18"/>
    <w:rsid w:val="00333AEF"/>
    <w:rsid w:val="0036389D"/>
    <w:rsid w:val="004742D8"/>
    <w:rsid w:val="004A5D5F"/>
    <w:rsid w:val="004A792C"/>
    <w:rsid w:val="00621DC5"/>
    <w:rsid w:val="00622B2F"/>
    <w:rsid w:val="0066769E"/>
    <w:rsid w:val="006F5424"/>
    <w:rsid w:val="00756E1F"/>
    <w:rsid w:val="0076052C"/>
    <w:rsid w:val="007A09C3"/>
    <w:rsid w:val="008357F9"/>
    <w:rsid w:val="00865C46"/>
    <w:rsid w:val="00874B8D"/>
    <w:rsid w:val="008852B2"/>
    <w:rsid w:val="008962F8"/>
    <w:rsid w:val="00897C88"/>
    <w:rsid w:val="008A3247"/>
    <w:rsid w:val="008E05DC"/>
    <w:rsid w:val="0090431C"/>
    <w:rsid w:val="00946441"/>
    <w:rsid w:val="00A27A94"/>
    <w:rsid w:val="00A53031"/>
    <w:rsid w:val="00A80F39"/>
    <w:rsid w:val="00AA68E3"/>
    <w:rsid w:val="00AF32EE"/>
    <w:rsid w:val="00B92F98"/>
    <w:rsid w:val="00BA0764"/>
    <w:rsid w:val="00BF343C"/>
    <w:rsid w:val="00C33109"/>
    <w:rsid w:val="00C515D7"/>
    <w:rsid w:val="00C532A0"/>
    <w:rsid w:val="00C8538E"/>
    <w:rsid w:val="00CB41D1"/>
    <w:rsid w:val="00D32565"/>
    <w:rsid w:val="00D678B5"/>
    <w:rsid w:val="00D804E4"/>
    <w:rsid w:val="00DA343B"/>
    <w:rsid w:val="00DB3229"/>
    <w:rsid w:val="00DC50B6"/>
    <w:rsid w:val="00E645C1"/>
    <w:rsid w:val="00EE5CA6"/>
    <w:rsid w:val="00F3685B"/>
    <w:rsid w:val="00F64041"/>
    <w:rsid w:val="00F87A10"/>
    <w:rsid w:val="00FD186C"/>
    <w:rsid w:val="00FE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17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5E155-784A-415E-BBC4-74C3F9B81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1503</TotalTime>
  <Pages>1</Pages>
  <Words>978</Words>
  <Characters>5577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6542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Admin</cp:lastModifiedBy>
  <cp:revision>30</cp:revision>
  <cp:lastPrinted>2018-02-21T06:44:00Z</cp:lastPrinted>
  <dcterms:created xsi:type="dcterms:W3CDTF">2017-10-05T05:14:00Z</dcterms:created>
  <dcterms:modified xsi:type="dcterms:W3CDTF">2021-06-22T06:53:00Z</dcterms:modified>
</cp:coreProperties>
</file>