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122B" w:rsidRDefault="0083122B" w:rsidP="0083122B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УДК 811.161.2‘ 38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</w:t>
      </w:r>
      <w:r>
        <w:rPr>
          <w:rFonts w:ascii="Times New Roman" w:hAnsi="Times New Roman"/>
          <w:b/>
          <w:sz w:val="28"/>
          <w:szCs w:val="28"/>
          <w:lang w:val="uk-UA"/>
        </w:rPr>
        <w:t>А. Чорнобай</w:t>
      </w:r>
    </w:p>
    <w:p w:rsidR="0083122B" w:rsidRDefault="0083122B" w:rsidP="0083122B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0"/>
        <w:jc w:val="right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студентка 61 – У групи</w:t>
      </w:r>
    </w:p>
    <w:p w:rsidR="0083122B" w:rsidRDefault="0083122B" w:rsidP="0083122B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10"/>
        <w:jc w:val="right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факультету філології та історії</w:t>
      </w:r>
    </w:p>
    <w:p w:rsidR="0083122B" w:rsidRDefault="0083122B" w:rsidP="0083122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3122B" w:rsidRDefault="0083122B" w:rsidP="0083122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ДІЄСЛІВНА МЕТАФОРА В ІДІОСТИЛІ Д. ПАВЛИЧКА</w:t>
      </w:r>
    </w:p>
    <w:p w:rsidR="0083122B" w:rsidRDefault="0083122B" w:rsidP="0083122B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5103" w:right="1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83122B" w:rsidRDefault="0083122B" w:rsidP="0083122B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5103" w:right="1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Науковий керівник: кандидат педагогічних наук, доцент кафедри української мови, літератури та методики навчання </w:t>
      </w:r>
      <w:proofErr w:type="spellStart"/>
      <w:r>
        <w:rPr>
          <w:rFonts w:ascii="Times New Roman" w:hAnsi="Times New Roman"/>
          <w:b/>
          <w:sz w:val="24"/>
          <w:szCs w:val="24"/>
          <w:lang w:val="uk-UA"/>
        </w:rPr>
        <w:t>Каліш</w:t>
      </w:r>
      <w:proofErr w:type="spellEnd"/>
      <w:r>
        <w:rPr>
          <w:rFonts w:ascii="Times New Roman" w:hAnsi="Times New Roman"/>
          <w:b/>
          <w:sz w:val="24"/>
          <w:szCs w:val="24"/>
          <w:lang w:val="uk-UA"/>
        </w:rPr>
        <w:t xml:space="preserve"> В. А.</w:t>
      </w:r>
    </w:p>
    <w:p w:rsidR="0083122B" w:rsidRDefault="0083122B" w:rsidP="0083122B">
      <w:pPr>
        <w:spacing w:after="0" w:line="360" w:lineRule="auto"/>
        <w:ind w:firstLine="709"/>
        <w:jc w:val="both"/>
        <w:rPr>
          <w:rStyle w:val="rvts6"/>
          <w:rFonts w:cs="Times New Roman"/>
          <w:i/>
          <w:color w:val="000000"/>
          <w:shd w:val="clear" w:color="auto" w:fill="FFFFFF"/>
        </w:rPr>
      </w:pPr>
    </w:p>
    <w:p w:rsidR="0083122B" w:rsidRDefault="0083122B" w:rsidP="0083122B">
      <w:pPr>
        <w:spacing w:after="0" w:line="360" w:lineRule="auto"/>
        <w:ind w:firstLine="709"/>
        <w:jc w:val="both"/>
        <w:rPr>
          <w:rStyle w:val="rvts6"/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uk-UA"/>
        </w:rPr>
      </w:pPr>
      <w:r>
        <w:rPr>
          <w:rStyle w:val="rvts6"/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uk-UA"/>
        </w:rPr>
        <w:t>У статті проаналізовано структурно-семантичні моделі дієслівних метафор у виданні Д. Павличка «Покаянні псалми».</w:t>
      </w:r>
    </w:p>
    <w:p w:rsidR="0083122B" w:rsidRDefault="0083122B" w:rsidP="0083122B">
      <w:pPr>
        <w:spacing w:after="0" w:line="360" w:lineRule="auto"/>
        <w:ind w:firstLine="709"/>
        <w:jc w:val="both"/>
        <w:rPr>
          <w:rStyle w:val="rvts6"/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uk-UA"/>
        </w:rPr>
      </w:pPr>
      <w:r>
        <w:rPr>
          <w:rStyle w:val="rvts6"/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uk-UA"/>
        </w:rPr>
        <w:t xml:space="preserve">Ключові слова: дієслівна метафора, </w:t>
      </w:r>
      <w:proofErr w:type="spellStart"/>
      <w:r>
        <w:rPr>
          <w:rStyle w:val="rvts6"/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uk-UA"/>
        </w:rPr>
        <w:t>антропометафора</w:t>
      </w:r>
      <w:proofErr w:type="spellEnd"/>
      <w:r>
        <w:rPr>
          <w:rStyle w:val="rvts6"/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>
        <w:rPr>
          <w:rStyle w:val="rvts6"/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uk-UA"/>
        </w:rPr>
        <w:t>ботанометафора</w:t>
      </w:r>
      <w:proofErr w:type="spellEnd"/>
      <w:r>
        <w:rPr>
          <w:rStyle w:val="rvts6"/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>
        <w:rPr>
          <w:rStyle w:val="rvts6"/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uk-UA"/>
        </w:rPr>
        <w:t>зоометафора</w:t>
      </w:r>
      <w:proofErr w:type="spellEnd"/>
      <w:r>
        <w:rPr>
          <w:rStyle w:val="rvts6"/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uk-UA"/>
        </w:rPr>
        <w:t>.</w:t>
      </w:r>
    </w:p>
    <w:p w:rsidR="0083122B" w:rsidRDefault="0083122B" w:rsidP="0083122B">
      <w:pPr>
        <w:spacing w:after="0" w:line="360" w:lineRule="auto"/>
        <w:ind w:firstLine="709"/>
        <w:jc w:val="both"/>
        <w:rPr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Постановка проблеми у загальному вигляді.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Одним із пріоритетних напрямів сучасної лінгвістики є вивчення особливостей вербалізації індивідуальної/масової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свідомості. Зв’язок поняттєвої системи мови з її лексико-семантичною системою знаходить своє відображення у традиційних уже для сучасного мовознавства пошуках співвідношень між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концептуальною картинами світу. </w:t>
      </w:r>
      <w:r>
        <w:rPr>
          <w:rFonts w:ascii="Times New Roman" w:hAnsi="Times New Roman" w:cs="Times New Roman"/>
          <w:sz w:val="28"/>
          <w:szCs w:val="28"/>
        </w:rPr>
        <w:t xml:space="preserve">Одним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представлення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ментальних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моделей є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метафоризація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83122B" w:rsidRPr="0083122B" w:rsidRDefault="0083122B" w:rsidP="0083122B">
      <w:pPr>
        <w:spacing w:after="0" w:line="360" w:lineRule="auto"/>
        <w:ind w:firstLine="709"/>
        <w:jc w:val="both"/>
        <w:rPr>
          <w:rStyle w:val="rvts6"/>
          <w:rFonts w:cs="Times New Roman"/>
          <w:color w:val="000000"/>
          <w:shd w:val="clear" w:color="auto" w:fill="FFFFFF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Аналіз останніх досліджень і публікацій. 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сучасному українському мовознавстві (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Андрейченко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Бацевич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Х.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Дацишин,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В. Вовк, С.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Єрмоленко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Т.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Космеда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І.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Кочан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М. </w:t>
      </w:r>
      <w:proofErr w:type="spellStart"/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Лабащук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Л. 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Лисиченко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Л. Мацько, О.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Тараненко та ін.) проблеми метафори розглядаються з позицій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лінгвокогнітології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власне лінгвістики, лінгвістики тексту. Я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 художній засіб цей феномен аналізують насамперед на матеріалі художньої літератури, про що свідчить значна кількість новітніх досліджень, зокрема дисертаційних (Н.</w:t>
      </w:r>
      <w:r>
        <w:rPr>
          <w:rStyle w:val="rvts7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Варич</w:t>
      </w:r>
      <w:proofErr w:type="spellEnd"/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Т.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Єщенко</w:t>
      </w:r>
      <w:proofErr w:type="spellEnd"/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Т.</w:t>
      </w:r>
      <w:r>
        <w:rPr>
          <w:rStyle w:val="rvts7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Кіс, Л.</w:t>
      </w:r>
      <w:r>
        <w:rPr>
          <w:rStyle w:val="rvts7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Кравець, Т.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Матвєєва, О.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Тищенко). </w:t>
      </w:r>
    </w:p>
    <w:p w:rsidR="0083122B" w:rsidRDefault="0083122B" w:rsidP="0083122B">
      <w:pPr>
        <w:spacing w:after="0" w:line="360" w:lineRule="auto"/>
        <w:ind w:firstLine="709"/>
        <w:jc w:val="both"/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rvts6"/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Мета статті 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 з’ясувати структурно-семантичні особливості дієслівної метафори у творчості Д. Павличка, зокрема у його виданні «Покаянні псалми».</w:t>
      </w:r>
    </w:p>
    <w:p w:rsidR="0083122B" w:rsidRDefault="0083122B" w:rsidP="0083122B">
      <w:pPr>
        <w:spacing w:after="0" w:line="360" w:lineRule="auto"/>
        <w:ind w:firstLine="709"/>
        <w:jc w:val="both"/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Виклад основного матеріалу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показало, що в поезії Д. Павличка саме дієслово та його форми в художньому образі створюють  експресію, яка найбільше впливає на емоції та почуття читача.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Поєднуючи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загальновживані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слова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несподівані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словосполучення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автор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досягає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художнього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ефекту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83122B" w:rsidRDefault="0083122B" w:rsidP="008312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Зібраний фактичний матеріал ми систематизували за такими параметрами, як структурний, морфологічний, структурно-семантичний.</w:t>
      </w:r>
    </w:p>
    <w:p w:rsidR="0083122B" w:rsidRDefault="0083122B" w:rsidP="008312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Зазначимо, що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найпоширенішою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ідіостилі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митця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дієслівна метафора,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яка виникає внаслідок порушення семантичного зв’язку між предметом і його дією, бо дія, яка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логічно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притаманна предметові одного семантичного поля, приписується предметові іншого семантичного поля.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дієслово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створює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динамізм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метафоричному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тексті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надає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всім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переносним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ознакам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рухливості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активізує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своєю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природою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дієслово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здатне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викликати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експресивність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слів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метафорі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найвідчутніше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емоції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2, с. 36]. </w:t>
      </w:r>
    </w:p>
    <w:p w:rsidR="0083122B" w:rsidRDefault="0083122B" w:rsidP="008312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групі дієслівних метафор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ідіостилі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Д. Павличка репрезентовані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прості і розгорнуті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метафоричні конструкції, стрижневим компонентом яких є як перехідні, так і неперехідні дієслова. Вони утворюють такі структурно-граматичні моделі:</w:t>
      </w:r>
    </w:p>
    <w:p w:rsidR="0083122B" w:rsidRDefault="0083122B" w:rsidP="008312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 Дієслово у препозиції або в постпозиції та іменник у Н. в.: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серце стогне, кипить; земля гуде, блискоче, в’ється тіло, тліє правда, печаль ховається, дух вібрував, земля втекла, серце кричить, сміються качани, клекоче зір, хрести мовчать та інші.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Наприклад: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Зеленокрилі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як папуги, /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Сміються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 мене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качан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 22];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Серце стогне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ніби в оливі / розгаряченім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кипить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 10];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Беріть шнурки та бийтеся навзаєм, / Хай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грають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вам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криваві батоги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!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 11];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Відкрились корені.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Земля втекла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[1, с. 20].</w:t>
      </w:r>
    </w:p>
    <w:p w:rsidR="0083122B" w:rsidRDefault="0083122B" w:rsidP="008312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Метафоричне дієслово у поєднанні з синтаксично нерозчленованим словосполученням іменника у Н. в. та іменника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Р. в.: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схили гір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гримлять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розкололась неба твердь. </w:t>
      </w:r>
      <w:r>
        <w:rPr>
          <w:rFonts w:ascii="Times New Roman" w:hAnsi="Times New Roman" w:cs="Times New Roman"/>
          <w:sz w:val="28"/>
          <w:szCs w:val="28"/>
          <w:lang w:val="uk-UA"/>
        </w:rPr>
        <w:t>Приміром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: На кукурудзяному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полі, / Де ходить вітер-шелестун,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згасає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як в старій віолі, /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Мелодія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засохлих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струн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[1, с. 22].</w:t>
      </w:r>
    </w:p>
    <w:p w:rsidR="0083122B" w:rsidRDefault="0083122B" w:rsidP="008312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3. Метафоричне дієслово + іменник у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Н.в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. + іменник у Р.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.: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Серце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поета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з радості й жаху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кричить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 21];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Син крижаніє від жаху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 53].</w:t>
      </w:r>
    </w:p>
    <w:p w:rsidR="0083122B" w:rsidRDefault="0083122B" w:rsidP="0083122B">
      <w:pPr>
        <w:tabs>
          <w:tab w:val="left" w:pos="247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Метафоричне дієслово +іменник у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Н.в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(у функції підмета) та іменник у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Зн.в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За полем, за блакитним долом /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Обухів зорі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підійма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[1, с. 16];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Печаль ховається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за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сміх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 16];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Поглинає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погляд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синь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осіння, / як поблідле сяйво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лемеша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 20];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Ми вийдемо із СНД, / Як вийшли з тюрми старої, / Тоді, аж тоді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Дніпро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/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Заграє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кантати й прелюди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 100];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Швидкість бентежить, вигоює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рани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/ В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кров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завівається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 наче весна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 68].</w:t>
      </w:r>
    </w:p>
    <w:p w:rsidR="0083122B" w:rsidRDefault="0083122B" w:rsidP="0083122B">
      <w:pPr>
        <w:tabs>
          <w:tab w:val="left" w:pos="247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Дієслово та іменник в орудному відмінку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Щоб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піснею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своєю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зацвісти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 50];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Спивав устами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духу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[1, с. 82];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Нас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годували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матері, / Умивані сльозами, / Тим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страхом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що гниє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внутрі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/ І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мовою чужою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 89];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Бо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кров колесами текла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 103];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Сидить противник мій у залі /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І поглядом мене цькує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[1, с. 102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]; І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дихає смертю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чорнобильська зона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 93]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Я знаю, це Твоя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скорбота / Спадає листям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 чорних веж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[1, с. 158];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Вудила він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порвати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криком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хоче </w:t>
      </w:r>
      <w:r>
        <w:rPr>
          <w:rFonts w:ascii="Times New Roman" w:hAnsi="Times New Roman" w:cs="Times New Roman"/>
          <w:sz w:val="28"/>
          <w:szCs w:val="28"/>
          <w:lang w:val="uk-UA"/>
        </w:rPr>
        <w:t>[1, с. 14].</w:t>
      </w:r>
    </w:p>
    <w:p w:rsidR="0083122B" w:rsidRDefault="0083122B" w:rsidP="0083122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Дієслово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+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іменник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у Н. в. +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іменник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у М. в.: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В</w:t>
      </w:r>
      <w:proofErr w:type="gramEnd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ярузі бавляться вітри,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/ Неначе дітвора в стодолі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 21]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Проходить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скорбності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німій. / І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спалює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мене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 полі / Улюблений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листочок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 75].</w:t>
      </w:r>
    </w:p>
    <w:p w:rsidR="0083122B" w:rsidRDefault="0083122B" w:rsidP="008312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Контекстуальний аналіз поетичних творів Д. Павличка засвідчує функціонування розгорнутих метафор, у структурі яких з іменником поєднуються однорідні присудки, виражені метафоричними дієсловами, що поєднуються з іменниками у різних відмінках: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Народ наш бідний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корчмарі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обсіли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/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Кров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смокчуть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[1, с. 38] 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Хоч ваша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кров текла ровами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/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Горіла в печах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 як смола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 55];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 хвилину те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добро шалене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/ Начебто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підносило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біди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/ Але тут же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з ніг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воно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збивало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/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Розтовкало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кості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рвало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зір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/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Хлібом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золотим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каменувало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 / Що ставав од крові, мов порфір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 36].</w:t>
      </w:r>
    </w:p>
    <w:p w:rsidR="0083122B" w:rsidRDefault="0083122B" w:rsidP="008312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показує аналіз фактичного матеріалу, у функції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конкретизаторів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метафоричних дієслів в окремих контекстах функціонують прислівники, які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підкреслюють конотативну сему дієслова: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Ах, то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Лючка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дзвонить солов’їно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/ То моя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стопчатівська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ріка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 58].</w:t>
      </w:r>
    </w:p>
    <w:p w:rsidR="0083122B" w:rsidRDefault="0083122B" w:rsidP="0083122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за шляхом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семантизації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(процесу оживлення)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ідіостилі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Д. Павличка спостерігаємо три типи метафор: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антропометафора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зоометафора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ботанометафора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Систематизацію фактичного матеріалу відповідно до зазначених груп здійснюватимемо за віднесеністю ключових слів до певної тематичної групи.  </w:t>
      </w:r>
    </w:p>
    <w:p w:rsidR="0083122B" w:rsidRDefault="0083122B" w:rsidP="008312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Антропометафора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представлена переважно моделлю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назва особи → назва неістоти.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Така модель поєднує дієслова із значенням дії, стану, процесів, властивих людині, які семантично корелюють з назвами реалій неживого світу, набуваючи статусу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антропоморфізмів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Найпоширеніші метафори утворюють дієслова, що виражають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антропоморфічність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дії (схожість з дією людини), дії на позначення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руху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переміщення, з’єднання, напрямок дії, </w:t>
      </w:r>
      <w:r>
        <w:rPr>
          <w:rFonts w:ascii="Times New Roman" w:hAnsi="Times New Roman" w:cs="Times New Roman"/>
          <w:sz w:val="28"/>
          <w:szCs w:val="28"/>
          <w:lang w:val="uk-UA"/>
        </w:rPr>
        <w:t>а також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знищення, загрози, накопичення, створення/формування, послаблення, протистояння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3122B" w:rsidRDefault="0083122B" w:rsidP="008312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семантики метафоричного дієслова виокремлюємо такі різновиди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антропометафор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83122B" w:rsidRDefault="0083122B" w:rsidP="0083122B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антропометафори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ключовими словами яких є назви динамічної сфери життєдіяльності людини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земля втекла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бавляться вітри; очерет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приліг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; калина спинити хоче; ходить вітер-шелестун; йде душа; хвиля пробігла; стежка йде; Дніпро заграє; страх лазив; грає море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83122B" w:rsidRDefault="0083122B" w:rsidP="0083122B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антропометафори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, ключовими слова яких є назви психофізіологічних процесів, станів особистості: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серце стогне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качани сміються; мовчали небеса; горизонтів береги тремтять; вітри кричали,</w:t>
      </w:r>
      <w:r>
        <w:rPr>
          <w:rFonts w:ascii="Times New Roman" w:hAnsi="Times New Roman" w:cs="Times New Roman"/>
          <w:b/>
          <w:color w:val="0070C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тужить флояра;</w:t>
      </w:r>
      <w:r>
        <w:rPr>
          <w:rFonts w:ascii="Times New Roman" w:hAnsi="Times New Roman" w:cs="Times New Roman"/>
          <w:b/>
          <w:color w:val="0070C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небеса проглядають;</w:t>
      </w:r>
      <w:r>
        <w:rPr>
          <w:rFonts w:ascii="Times New Roman" w:hAnsi="Times New Roman" w:cs="Times New Roman"/>
          <w:b/>
          <w:color w:val="0070C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плачуть скелі. </w:t>
      </w:r>
    </w:p>
    <w:p w:rsidR="0083122B" w:rsidRDefault="0083122B" w:rsidP="0083122B">
      <w:pPr>
        <w:tabs>
          <w:tab w:val="left" w:pos="247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Наведемо приклади антропоморфних дієслівних метафор у контексті поезій Д. Павличка: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Жити на своїй землі – й мови рідної не чути, / І щодня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ковтати гнів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 наче келишок отрути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 105[;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Вже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дух непокори не спить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 127];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Ще немає весни, але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глід / Скинув шапку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 колючих галуз, / І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регоче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із двох борід / На високім гнізді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чорногуз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 127];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Гуде й реве несправедлива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lastRenderedPageBreak/>
        <w:t>лють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/ Він бачить: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боязлива людська суть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/ Сама від себе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одвертає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вічі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 131];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Але вільна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Вкраїна / З могили встає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 134].  </w:t>
      </w:r>
    </w:p>
    <w:p w:rsidR="0083122B" w:rsidRDefault="0083122B" w:rsidP="008312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Зоометафора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представлена в основному моделями, у яких ключовими словами є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назви динамічної сфери життєдіяльності тварин,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які семантично корелюють з назвами реалій неживого світу: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страх кусав; ринви клекотять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дерева ревуть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ганьба повзає, сичить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тощо. Приміром: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Там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дерева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загрожені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ревуть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/ І валяться під вітру тягарями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 65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]; І знов розтануть людських душ мерзлоти, / І знов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імперія ошкірить сказ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[1, с. 110];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Де вчора ще ходили люди, / Там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повзає й сичить ганьба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!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 204];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Вже не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кричить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він, а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щебече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, / Як змій над Євою в раю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 77];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Були, були, бо той наш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страх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/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Горів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лазив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як мурах, / По серці – він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кусав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пік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 / На пекло обертав наш вік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с.85]. </w:t>
      </w:r>
    </w:p>
    <w:p w:rsidR="0083122B" w:rsidRDefault="0083122B" w:rsidP="0083122B">
      <w:pPr>
        <w:tabs>
          <w:tab w:val="left" w:pos="247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Різновидом зооморфної дієслівної метафори є модель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дії, стани тварини → властивості людини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зокрема: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Ви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гризетесь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 як у хліві, / на очі напустивши вуха, / Допоки смертна сталь обуха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/ Не вдарить вас по голові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 171];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Вже затягли й мені на шию / Петлю ненависті і мсти, – / А я кричу, волаю,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вию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: / «Єднайтеся, мої брати»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с.169];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І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Катерина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схожа на змію, /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Сичить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скрутившись на високім троні, /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Кусає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мені душу, і душа /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Стерпає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вже,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холонучи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отруті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 191].</w:t>
      </w:r>
    </w:p>
    <w:p w:rsidR="0083122B" w:rsidRDefault="0083122B" w:rsidP="0083122B">
      <w:pPr>
        <w:tabs>
          <w:tab w:val="left" w:pos="247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Окрім того, у контексті поезій Д. Павличка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метафоризуються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дієслова, які позначають дії людини щодо тварин, наприклад: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Сидить противник мій у залі /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І поглядом мене цькує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/ Копилить губи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перев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ялі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/ Як слідчий, дивлячись в досьє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[1, с. 102];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Царі та королі в свої фіакри /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впрягали наш народ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[1, с. 39].</w:t>
      </w:r>
    </w:p>
    <w:p w:rsidR="0083122B" w:rsidRDefault="0083122B" w:rsidP="008312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Ботанометафора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поезіях Д. Павличка представлена моделлю, до складу якої входять ключові слова – назви процесуальної сфери біологічного існування рослин та слова, що називають дії, які з ними пов’язані,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Ні, наша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мова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не загине, / Вона поволі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з домовини / Підніметься і знов розквітне, / Розкине гілля заповітне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 / Неначе зірка світова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 117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]; Прийди і стань, де кров пролито, / Стань на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розорані серця, / Що родять волю,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наче жито,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/ І ждуть жорстокого женця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 163];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Я знаю, твоя туга нещадима, / Але ти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йдеш через моря й мости / На сиві пагорби Єрусалима, / Щоб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піснею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своєю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зацвісти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 50].</w:t>
      </w:r>
    </w:p>
    <w:p w:rsidR="0083122B" w:rsidRDefault="0083122B" w:rsidP="0083122B">
      <w:pPr>
        <w:spacing w:after="0" w:line="360" w:lineRule="auto"/>
        <w:ind w:firstLine="720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Висновки.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особливістю мовотворчості Д. Павличка є активне вживання метафори, яка є яскравим зображувальним засобом і дає змогу відтворити індивідуальні особливості авторського художнього мислення. </w:t>
      </w:r>
    </w:p>
    <w:p w:rsidR="0083122B" w:rsidRDefault="0083122B" w:rsidP="008312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бачимо, дієслово вказує на процесуальність та дію, передає інформацію про реалії життя людини. Дієслівна метафора у творчості Д. Павличка зі стрижневою предикативною ознакою в усіх її різновидах постає значущим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вербалізатором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авторської картини світу.</w:t>
      </w:r>
    </w:p>
    <w:p w:rsidR="0083122B" w:rsidRDefault="0083122B" w:rsidP="0083122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3122B" w:rsidRDefault="0083122B" w:rsidP="0083122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83122B" w:rsidRDefault="0083122B" w:rsidP="0083122B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Павличко Д. Покаянні псалми. Поезії / Дмитро Павличко [Передмова автора; Укладач Д. П. Пилипчук]. – К. : Вид-во Соломії Павличко «Основи», 2009. – 880 с</w:t>
      </w:r>
    </w:p>
    <w:p w:rsidR="0083122B" w:rsidRDefault="0083122B" w:rsidP="0083122B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Пустовіт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 О.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вираження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метафори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Культура слова. – 1977. – Вип.11. –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34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</w:rPr>
        <w:t>42.</w:t>
      </w:r>
    </w:p>
    <w:p w:rsidR="0083122B" w:rsidRDefault="0083122B" w:rsidP="0083122B">
      <w:pPr>
        <w:pStyle w:val="a3"/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Резюме</w:t>
      </w:r>
    </w:p>
    <w:p w:rsidR="0083122B" w:rsidRDefault="0083122B" w:rsidP="0083122B">
      <w:pPr>
        <w:pStyle w:val="a3"/>
        <w:spacing w:after="0" w:line="360" w:lineRule="auto"/>
        <w:ind w:left="0" w:firstLine="720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статье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проанализированы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структурно-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семантические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модели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глагольной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метафоры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издании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Д.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Павлычко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Покаянные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псалмы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>»</w:t>
      </w:r>
    </w:p>
    <w:p w:rsidR="0083122B" w:rsidRDefault="0083122B" w:rsidP="0083122B">
      <w:pPr>
        <w:pStyle w:val="a3"/>
        <w:spacing w:after="0" w:line="360" w:lineRule="auto"/>
        <w:ind w:left="0" w:firstLine="720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Ключевые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слова: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глагольная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метафора,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антропометафора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ботанометафора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зоочетафора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</w:p>
    <w:p w:rsidR="0083122B" w:rsidRDefault="0083122B" w:rsidP="0083122B">
      <w:pPr>
        <w:widowControl w:val="0"/>
        <w:autoSpaceDE w:val="0"/>
        <w:autoSpaceDN w:val="0"/>
        <w:adjustRightInd w:val="0"/>
        <w:spacing w:after="0" w:line="360" w:lineRule="auto"/>
        <w:ind w:right="10"/>
        <w:jc w:val="center"/>
        <w:rPr>
          <w:rFonts w:ascii="Times New Roman" w:hAnsi="Times New Roman"/>
          <w:b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b/>
          <w:color w:val="000000"/>
          <w:sz w:val="28"/>
          <w:szCs w:val="28"/>
          <w:lang w:val="en-US"/>
        </w:rPr>
        <w:t>Summary</w:t>
      </w:r>
    </w:p>
    <w:p w:rsidR="0083122B" w:rsidRDefault="0083122B" w:rsidP="0083122B">
      <w:pPr>
        <w:pStyle w:val="a3"/>
        <w:spacing w:after="0" w:line="360" w:lineRule="auto"/>
        <w:ind w:left="0" w:firstLine="720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article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analyzes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structural-semantic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models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verbal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metaphors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in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publication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D.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Pavlychko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"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Repentance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psalms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>"</w:t>
      </w:r>
    </w:p>
    <w:p w:rsidR="0083122B" w:rsidRDefault="0083122B" w:rsidP="0083122B">
      <w:pPr>
        <w:pStyle w:val="a3"/>
        <w:spacing w:after="0" w:line="360" w:lineRule="auto"/>
        <w:ind w:left="0" w:firstLine="720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Key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words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verbal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metaphor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anthropometraphora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botanometrafora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zooacityphora</w:t>
      </w:r>
      <w:proofErr w:type="spellEnd"/>
    </w:p>
    <w:p w:rsidR="00A25527" w:rsidRPr="0083122B" w:rsidRDefault="00A25527">
      <w:pPr>
        <w:rPr>
          <w:lang w:val="uk-UA"/>
        </w:rPr>
      </w:pPr>
      <w:bookmarkStart w:id="0" w:name="_GoBack"/>
      <w:bookmarkEnd w:id="0"/>
    </w:p>
    <w:sectPr w:rsidR="00A25527" w:rsidRPr="008312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685213"/>
    <w:multiLevelType w:val="hybridMultilevel"/>
    <w:tmpl w:val="EC6A307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5F82CF8"/>
    <w:multiLevelType w:val="hybridMultilevel"/>
    <w:tmpl w:val="D4F684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1FE"/>
    <w:rsid w:val="007E1CEC"/>
    <w:rsid w:val="0083122B"/>
    <w:rsid w:val="008E570F"/>
    <w:rsid w:val="009C4586"/>
    <w:rsid w:val="00A25527"/>
    <w:rsid w:val="00AB0031"/>
    <w:rsid w:val="00B101FE"/>
    <w:rsid w:val="00EA2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DC412CA-5D0B-44D5-906D-CBA2AD961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122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3122B"/>
    <w:pPr>
      <w:ind w:left="720"/>
      <w:contextualSpacing/>
    </w:pPr>
  </w:style>
  <w:style w:type="character" w:customStyle="1" w:styleId="rvts6">
    <w:name w:val="rvts6"/>
    <w:basedOn w:val="a0"/>
    <w:rsid w:val="0083122B"/>
  </w:style>
  <w:style w:type="character" w:customStyle="1" w:styleId="rvts7">
    <w:name w:val="rvts7"/>
    <w:basedOn w:val="a0"/>
    <w:rsid w:val="008312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607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1617</Words>
  <Characters>9217</Characters>
  <Application>Microsoft Office Word</Application>
  <DocSecurity>0</DocSecurity>
  <Lines>76</Lines>
  <Paragraphs>21</Paragraphs>
  <ScaleCrop>false</ScaleCrop>
  <Company>SPecialiST RePack</Company>
  <LinksUpToDate>false</LinksUpToDate>
  <CharactersWithSpaces>10813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2019-05-19T09:18:00Z</dcterms:created>
  <dcterms:modified xsi:type="dcterms:W3CDTF">2019-05-19T09:18:00Z</dcterms:modified>
</cp:coreProperties>
</file>