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0846" w:rsidRPr="00F30846" w:rsidRDefault="00B57E8A" w:rsidP="00B57E8A">
      <w:pPr>
        <w:spacing w:after="0" w:line="360" w:lineRule="auto"/>
        <w:ind w:firstLine="709"/>
        <w:jc w:val="right"/>
        <w:rPr>
          <w:rFonts w:ascii="Times New Roman" w:hAnsi="Times New Roman"/>
          <w:i/>
          <w:sz w:val="28"/>
          <w:szCs w:val="28"/>
          <w:lang w:val="en-US"/>
        </w:rPr>
      </w:pPr>
      <w:r w:rsidRPr="00F30846">
        <w:rPr>
          <w:rFonts w:ascii="Times New Roman" w:hAnsi="Times New Roman"/>
          <w:i/>
          <w:sz w:val="28"/>
          <w:szCs w:val="28"/>
          <w:lang w:val="en-US"/>
        </w:rPr>
        <w:t>Kabysh Marina Y</w:t>
      </w:r>
      <w:r w:rsidR="00F30846" w:rsidRPr="00F30846">
        <w:rPr>
          <w:rFonts w:ascii="Times New Roman" w:hAnsi="Times New Roman"/>
          <w:i/>
          <w:sz w:val="28"/>
          <w:szCs w:val="28"/>
          <w:lang w:val="en-US"/>
        </w:rPr>
        <w:t>uri</w:t>
      </w:r>
      <w:r w:rsidRPr="00F30846">
        <w:rPr>
          <w:rFonts w:ascii="Times New Roman" w:hAnsi="Times New Roman"/>
          <w:i/>
          <w:sz w:val="28"/>
          <w:szCs w:val="28"/>
          <w:lang w:val="en-US"/>
        </w:rPr>
        <w:t>evna</w:t>
      </w:r>
      <w:r w:rsidR="00F30846" w:rsidRPr="00F30846">
        <w:rPr>
          <w:rFonts w:ascii="Times New Roman" w:hAnsi="Times New Roman"/>
          <w:i/>
          <w:sz w:val="28"/>
          <w:szCs w:val="28"/>
          <w:lang w:val="en-US"/>
        </w:rPr>
        <w:t>, Gluhovskij N</w:t>
      </w:r>
      <w:r w:rsidRPr="00F30846">
        <w:rPr>
          <w:rFonts w:ascii="Times New Roman" w:hAnsi="Times New Roman"/>
          <w:i/>
          <w:sz w:val="28"/>
          <w:szCs w:val="28"/>
          <w:lang w:val="en-US"/>
        </w:rPr>
        <w:t>atsi</w:t>
      </w:r>
      <w:r w:rsidR="009D52E7">
        <w:rPr>
          <w:rFonts w:ascii="Times New Roman" w:hAnsi="Times New Roman"/>
          <w:i/>
          <w:sz w:val="28"/>
          <w:szCs w:val="28"/>
          <w:lang w:val="en-US"/>
        </w:rPr>
        <w:t>o</w:t>
      </w:r>
      <w:r w:rsidRPr="00F30846">
        <w:rPr>
          <w:rFonts w:ascii="Times New Roman" w:hAnsi="Times New Roman"/>
          <w:i/>
          <w:sz w:val="28"/>
          <w:szCs w:val="28"/>
          <w:lang w:val="en-US"/>
        </w:rPr>
        <w:t xml:space="preserve">nalny </w:t>
      </w:r>
    </w:p>
    <w:p w:rsidR="00F30846" w:rsidRPr="00F30846" w:rsidRDefault="00B57E8A" w:rsidP="00B57E8A">
      <w:pPr>
        <w:spacing w:after="0" w:line="360" w:lineRule="auto"/>
        <w:ind w:firstLine="709"/>
        <w:jc w:val="right"/>
        <w:rPr>
          <w:rFonts w:ascii="Times New Roman" w:hAnsi="Times New Roman"/>
          <w:i/>
          <w:sz w:val="28"/>
          <w:szCs w:val="28"/>
          <w:lang w:val="en-US"/>
        </w:rPr>
      </w:pPr>
      <w:r w:rsidRPr="00F30846">
        <w:rPr>
          <w:rFonts w:ascii="Times New Roman" w:hAnsi="Times New Roman"/>
          <w:i/>
          <w:sz w:val="28"/>
          <w:szCs w:val="28"/>
          <w:lang w:val="en-US"/>
        </w:rPr>
        <w:t xml:space="preserve">Pedagogical University Alexander Dovzhenko, </w:t>
      </w:r>
    </w:p>
    <w:p w:rsidR="00F30846" w:rsidRPr="00F30846" w:rsidRDefault="00D235E8" w:rsidP="00B57E8A">
      <w:pPr>
        <w:spacing w:after="0" w:line="360" w:lineRule="auto"/>
        <w:ind w:firstLine="709"/>
        <w:jc w:val="right"/>
        <w:rPr>
          <w:rFonts w:ascii="Times New Roman" w:hAnsi="Times New Roman"/>
          <w:i/>
          <w:sz w:val="28"/>
          <w:szCs w:val="28"/>
          <w:lang w:val="en-US"/>
        </w:rPr>
      </w:pPr>
      <w:r w:rsidRPr="00F30846">
        <w:rPr>
          <w:rFonts w:ascii="Times New Roman" w:hAnsi="Times New Roman"/>
          <w:i/>
          <w:sz w:val="28"/>
          <w:szCs w:val="28"/>
          <w:lang w:val="en-US"/>
        </w:rPr>
        <w:t>Assistant</w:t>
      </w:r>
      <w:r w:rsidR="00B57E8A" w:rsidRPr="00F30846">
        <w:rPr>
          <w:rFonts w:ascii="Times New Roman" w:hAnsi="Times New Roman"/>
          <w:i/>
          <w:sz w:val="28"/>
          <w:szCs w:val="28"/>
          <w:lang w:val="en-US"/>
        </w:rPr>
        <w:t xml:space="preserve">, </w:t>
      </w:r>
      <w:r w:rsidR="00F30846" w:rsidRPr="00F30846">
        <w:rPr>
          <w:rFonts w:ascii="Times New Roman" w:hAnsi="Times New Roman"/>
          <w:i/>
          <w:sz w:val="28"/>
          <w:szCs w:val="28"/>
          <w:lang w:val="en-US"/>
        </w:rPr>
        <w:t xml:space="preserve">Educational and Scientific </w:t>
      </w:r>
    </w:p>
    <w:p w:rsidR="00B57E8A" w:rsidRPr="00F30846" w:rsidRDefault="00F30846" w:rsidP="00B57E8A">
      <w:pPr>
        <w:spacing w:after="0" w:line="360" w:lineRule="auto"/>
        <w:ind w:firstLine="709"/>
        <w:jc w:val="right"/>
        <w:rPr>
          <w:rFonts w:ascii="Times New Roman" w:hAnsi="Times New Roman"/>
          <w:i/>
          <w:sz w:val="28"/>
          <w:szCs w:val="28"/>
          <w:lang w:val="en-US"/>
        </w:rPr>
      </w:pPr>
      <w:r w:rsidRPr="00F30846">
        <w:rPr>
          <w:rFonts w:ascii="Times New Roman" w:hAnsi="Times New Roman"/>
          <w:i/>
          <w:sz w:val="28"/>
          <w:szCs w:val="28"/>
          <w:lang w:val="en-US"/>
        </w:rPr>
        <w:t>Institute of Humanitarian Education</w:t>
      </w:r>
    </w:p>
    <w:p w:rsidR="00F30846" w:rsidRDefault="00F30846" w:rsidP="00B57E8A">
      <w:pPr>
        <w:spacing w:after="0" w:line="360" w:lineRule="auto"/>
        <w:ind w:firstLine="709"/>
        <w:jc w:val="right"/>
        <w:rPr>
          <w:rFonts w:ascii="Times New Roman" w:hAnsi="Times New Roman"/>
          <w:i/>
          <w:sz w:val="28"/>
          <w:szCs w:val="28"/>
          <w:lang w:val="en-US"/>
        </w:rPr>
      </w:pPr>
      <w:r w:rsidRPr="00F30846">
        <w:rPr>
          <w:rFonts w:ascii="Times New Roman" w:hAnsi="Times New Roman"/>
          <w:i/>
          <w:sz w:val="28"/>
          <w:szCs w:val="28"/>
          <w:lang w:val="en-US"/>
        </w:rPr>
        <w:t xml:space="preserve">E-mail: </w:t>
      </w:r>
      <w:hyperlink r:id="rId8" w:history="1">
        <w:r w:rsidRPr="00DC51D6">
          <w:rPr>
            <w:rStyle w:val="a3"/>
            <w:rFonts w:ascii="Times New Roman" w:hAnsi="Times New Roman"/>
            <w:i/>
            <w:sz w:val="28"/>
            <w:szCs w:val="28"/>
            <w:lang w:val="en-US"/>
          </w:rPr>
          <w:t>kabysh0@gmail.com</w:t>
        </w:r>
      </w:hyperlink>
    </w:p>
    <w:p w:rsidR="00185ECB" w:rsidRPr="00AC1AFA" w:rsidRDefault="00185ECB" w:rsidP="004C102B">
      <w:pPr>
        <w:spacing w:after="0" w:line="360" w:lineRule="auto"/>
        <w:ind w:firstLine="709"/>
        <w:jc w:val="center"/>
        <w:rPr>
          <w:rFonts w:ascii="Times New Roman" w:hAnsi="Times New Roman"/>
          <w:b/>
          <w:sz w:val="28"/>
          <w:szCs w:val="28"/>
          <w:lang w:val="en-US"/>
        </w:rPr>
      </w:pPr>
    </w:p>
    <w:p w:rsidR="00426749" w:rsidRDefault="00426749" w:rsidP="004C102B">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t xml:space="preserve">Phonosemantic tonality as means of expression </w:t>
      </w:r>
    </w:p>
    <w:p w:rsidR="00F30846" w:rsidRDefault="00426749" w:rsidP="004C102B">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t>in poetry first half of the twentieth century</w:t>
      </w:r>
    </w:p>
    <w:p w:rsidR="00C72D8D" w:rsidRDefault="00C72D8D" w:rsidP="002429E6">
      <w:pPr>
        <w:spacing w:after="0" w:line="360" w:lineRule="auto"/>
        <w:ind w:firstLine="708"/>
        <w:jc w:val="both"/>
        <w:rPr>
          <w:rFonts w:ascii="Times New Roman" w:hAnsi="Times New Roman"/>
          <w:sz w:val="28"/>
          <w:szCs w:val="28"/>
          <w:lang w:val="en-US"/>
        </w:rPr>
      </w:pPr>
      <w:r>
        <w:rPr>
          <w:rFonts w:ascii="Times New Roman" w:hAnsi="Times New Roman"/>
          <w:sz w:val="28"/>
          <w:szCs w:val="28"/>
          <w:lang w:val="en-US"/>
        </w:rPr>
        <w:t xml:space="preserve">Abstract: </w:t>
      </w:r>
      <w:r w:rsidRPr="00697A9A">
        <w:rPr>
          <w:rFonts w:ascii="Times New Roman" w:hAnsi="Times New Roman"/>
          <w:sz w:val="28"/>
          <w:szCs w:val="28"/>
          <w:lang w:val="en-US"/>
        </w:rPr>
        <w:t>The article considers the essence phonosemantic tonality of the text; to clarify the peculiarities of the optimistic, pessimistic and mixed tonality of the text. Identified the main types of phonosemantic tonality of the poetic works of the first half of the twentieth century. Analyzed are the most frequent phonosemantic funds lyrical works of the early twentieth century able to acquire the symbolic value of amplifying the basic tonality of the text.</w:t>
      </w:r>
    </w:p>
    <w:p w:rsidR="00C72D8D" w:rsidRDefault="00C72D8D" w:rsidP="002429E6">
      <w:pPr>
        <w:spacing w:after="0" w:line="360" w:lineRule="auto"/>
        <w:ind w:firstLine="708"/>
        <w:jc w:val="both"/>
        <w:rPr>
          <w:rFonts w:ascii="Times New Roman" w:hAnsi="Times New Roman"/>
          <w:sz w:val="28"/>
          <w:szCs w:val="28"/>
          <w:lang w:val="en-US"/>
        </w:rPr>
      </w:pPr>
      <w:r w:rsidRPr="00C72D8D">
        <w:rPr>
          <w:rFonts w:ascii="Times New Roman" w:hAnsi="Times New Roman"/>
          <w:sz w:val="28"/>
          <w:szCs w:val="28"/>
          <w:lang w:val="en-US"/>
        </w:rPr>
        <w:t>Keywords:</w:t>
      </w:r>
      <w:r>
        <w:rPr>
          <w:rFonts w:ascii="Times New Roman" w:hAnsi="Times New Roman"/>
          <w:sz w:val="28"/>
          <w:szCs w:val="28"/>
          <w:lang w:val="en-US"/>
        </w:rPr>
        <w:t xml:space="preserve"> </w:t>
      </w:r>
      <w:r w:rsidRPr="00697A9A">
        <w:rPr>
          <w:rFonts w:ascii="Times New Roman" w:hAnsi="Times New Roman"/>
          <w:sz w:val="28"/>
          <w:szCs w:val="28"/>
          <w:lang w:val="en-US"/>
        </w:rPr>
        <w:t>phonosemantic, the tonality of the text, optimistic/pessimistic/mixed tonality, transitional technological characteristics of the tonality.</w:t>
      </w:r>
    </w:p>
    <w:p w:rsidR="00185ECB" w:rsidRPr="00AC1AFA" w:rsidRDefault="00185ECB" w:rsidP="003832E8">
      <w:pPr>
        <w:spacing w:after="0" w:line="360" w:lineRule="auto"/>
        <w:jc w:val="right"/>
        <w:rPr>
          <w:rFonts w:ascii="Times New Roman" w:hAnsi="Times New Roman"/>
          <w:i/>
          <w:sz w:val="28"/>
          <w:szCs w:val="28"/>
          <w:lang w:val="en-US"/>
        </w:rPr>
      </w:pPr>
    </w:p>
    <w:p w:rsidR="003832E8" w:rsidRPr="00C33A48" w:rsidRDefault="00875D67" w:rsidP="003832E8">
      <w:pPr>
        <w:spacing w:after="0" w:line="360" w:lineRule="auto"/>
        <w:jc w:val="right"/>
        <w:rPr>
          <w:rFonts w:ascii="Times New Roman" w:hAnsi="Times New Roman"/>
          <w:i/>
          <w:sz w:val="28"/>
          <w:szCs w:val="28"/>
        </w:rPr>
      </w:pPr>
      <w:r w:rsidRPr="00C33A48">
        <w:rPr>
          <w:rFonts w:ascii="Times New Roman" w:hAnsi="Times New Roman"/>
          <w:i/>
          <w:sz w:val="28"/>
          <w:szCs w:val="28"/>
        </w:rPr>
        <w:t xml:space="preserve">Кабыш Марина Юрьевна, Глуховский национальный </w:t>
      </w:r>
    </w:p>
    <w:p w:rsidR="003832E8" w:rsidRPr="00C33A48" w:rsidRDefault="00875D67" w:rsidP="003832E8">
      <w:pPr>
        <w:spacing w:after="0" w:line="360" w:lineRule="auto"/>
        <w:jc w:val="right"/>
        <w:rPr>
          <w:rFonts w:ascii="Times New Roman" w:hAnsi="Times New Roman"/>
          <w:i/>
          <w:sz w:val="28"/>
          <w:szCs w:val="28"/>
        </w:rPr>
      </w:pPr>
      <w:r w:rsidRPr="00C33A48">
        <w:rPr>
          <w:rFonts w:ascii="Times New Roman" w:hAnsi="Times New Roman"/>
          <w:i/>
          <w:sz w:val="28"/>
          <w:szCs w:val="28"/>
        </w:rPr>
        <w:t>педагогиче</w:t>
      </w:r>
      <w:r w:rsidR="00C33A48">
        <w:rPr>
          <w:rFonts w:ascii="Times New Roman" w:hAnsi="Times New Roman"/>
          <w:i/>
          <w:sz w:val="28"/>
          <w:szCs w:val="28"/>
        </w:rPr>
        <w:t xml:space="preserve">ский университет </w:t>
      </w:r>
      <w:r w:rsidRPr="00C33A48">
        <w:rPr>
          <w:rFonts w:ascii="Times New Roman" w:hAnsi="Times New Roman"/>
          <w:i/>
          <w:sz w:val="28"/>
          <w:szCs w:val="28"/>
        </w:rPr>
        <w:t xml:space="preserve">имени Александра Довженка, </w:t>
      </w:r>
    </w:p>
    <w:p w:rsidR="00C72D8D" w:rsidRPr="00C33A48" w:rsidRDefault="00C33A48" w:rsidP="006C6ECB">
      <w:pPr>
        <w:spacing w:after="0" w:line="360" w:lineRule="auto"/>
        <w:jc w:val="right"/>
        <w:rPr>
          <w:rFonts w:ascii="Times New Roman" w:hAnsi="Times New Roman"/>
          <w:i/>
          <w:sz w:val="28"/>
          <w:szCs w:val="28"/>
        </w:rPr>
      </w:pPr>
      <w:r w:rsidRPr="00C33A48">
        <w:rPr>
          <w:rFonts w:ascii="Times New Roman" w:hAnsi="Times New Roman"/>
          <w:i/>
          <w:sz w:val="28"/>
          <w:szCs w:val="28"/>
        </w:rPr>
        <w:t>ассистент</w:t>
      </w:r>
      <w:r w:rsidR="00875D67" w:rsidRPr="00C33A48">
        <w:rPr>
          <w:rFonts w:ascii="Times New Roman" w:hAnsi="Times New Roman"/>
          <w:i/>
          <w:sz w:val="28"/>
          <w:szCs w:val="28"/>
        </w:rPr>
        <w:t>, учебно-научный институт гуманитарного образования</w:t>
      </w:r>
    </w:p>
    <w:p w:rsidR="003832E8" w:rsidRPr="00C33A48" w:rsidRDefault="003832E8" w:rsidP="003832E8">
      <w:pPr>
        <w:spacing w:after="0" w:line="360" w:lineRule="auto"/>
        <w:jc w:val="right"/>
        <w:rPr>
          <w:rFonts w:ascii="Times New Roman" w:hAnsi="Times New Roman"/>
          <w:i/>
          <w:sz w:val="28"/>
          <w:szCs w:val="28"/>
        </w:rPr>
      </w:pPr>
      <w:r w:rsidRPr="00C33A48">
        <w:rPr>
          <w:rFonts w:ascii="Times New Roman" w:hAnsi="Times New Roman"/>
          <w:i/>
          <w:sz w:val="28"/>
          <w:szCs w:val="28"/>
        </w:rPr>
        <w:t xml:space="preserve">E-mail: </w:t>
      </w:r>
      <w:hyperlink r:id="rId9" w:history="1">
        <w:r w:rsidRPr="00C33A48">
          <w:rPr>
            <w:rStyle w:val="a3"/>
            <w:rFonts w:ascii="Times New Roman" w:hAnsi="Times New Roman"/>
            <w:i/>
            <w:sz w:val="28"/>
            <w:szCs w:val="28"/>
          </w:rPr>
          <w:t>kabysh0@gmail.com</w:t>
        </w:r>
      </w:hyperlink>
    </w:p>
    <w:p w:rsidR="00185ECB" w:rsidRDefault="00185ECB" w:rsidP="004C102B">
      <w:pPr>
        <w:spacing w:after="0" w:line="360" w:lineRule="auto"/>
        <w:ind w:firstLine="709"/>
        <w:jc w:val="center"/>
        <w:rPr>
          <w:rFonts w:ascii="Times New Roman" w:hAnsi="Times New Roman"/>
          <w:b/>
          <w:sz w:val="28"/>
          <w:szCs w:val="28"/>
        </w:rPr>
      </w:pPr>
    </w:p>
    <w:p w:rsidR="006C6ECB" w:rsidRPr="00C33A48" w:rsidRDefault="006C6ECB" w:rsidP="004C102B">
      <w:pPr>
        <w:spacing w:after="0" w:line="360" w:lineRule="auto"/>
        <w:ind w:firstLine="709"/>
        <w:jc w:val="center"/>
        <w:rPr>
          <w:rFonts w:ascii="Times New Roman" w:hAnsi="Times New Roman"/>
          <w:b/>
          <w:sz w:val="28"/>
          <w:szCs w:val="28"/>
        </w:rPr>
      </w:pPr>
      <w:r w:rsidRPr="00C33A48">
        <w:rPr>
          <w:rFonts w:ascii="Times New Roman" w:hAnsi="Times New Roman"/>
          <w:b/>
          <w:sz w:val="28"/>
          <w:szCs w:val="28"/>
        </w:rPr>
        <w:t xml:space="preserve">Фоносемантическая тональность как способ выразительности в поэтических произведениях </w:t>
      </w:r>
      <w:r w:rsidR="00B75BFB">
        <w:rPr>
          <w:rFonts w:ascii="Times New Roman" w:hAnsi="Times New Roman"/>
          <w:b/>
          <w:sz w:val="28"/>
          <w:szCs w:val="28"/>
        </w:rPr>
        <w:t>перво</w:t>
      </w:r>
      <w:r w:rsidRPr="00C33A48">
        <w:rPr>
          <w:rFonts w:ascii="Times New Roman" w:hAnsi="Times New Roman"/>
          <w:b/>
          <w:sz w:val="28"/>
          <w:szCs w:val="28"/>
        </w:rPr>
        <w:t>й половины ХХ века</w:t>
      </w:r>
    </w:p>
    <w:p w:rsidR="006C6ECB" w:rsidRPr="00C33A48" w:rsidRDefault="006C6ECB" w:rsidP="002429E6">
      <w:pPr>
        <w:spacing w:after="0" w:line="360" w:lineRule="auto"/>
        <w:ind w:firstLine="708"/>
        <w:jc w:val="both"/>
        <w:rPr>
          <w:rFonts w:ascii="Times New Roman" w:hAnsi="Times New Roman"/>
          <w:sz w:val="28"/>
          <w:szCs w:val="28"/>
        </w:rPr>
      </w:pPr>
      <w:r w:rsidRPr="00C33A48">
        <w:rPr>
          <w:rFonts w:ascii="Times New Roman" w:hAnsi="Times New Roman"/>
          <w:sz w:val="28"/>
          <w:szCs w:val="28"/>
        </w:rPr>
        <w:t xml:space="preserve">Аннотация: В статье исследуется сущность фоносемантической тональности текста; выяснены особенности оптимистической, пессимистической и смешанной тональности текста. Определены основные разновидности фоносемантической тональности поэтических произведений </w:t>
      </w:r>
      <w:r w:rsidRPr="00C33A48">
        <w:rPr>
          <w:rFonts w:ascii="Times New Roman" w:hAnsi="Times New Roman"/>
          <w:sz w:val="28"/>
          <w:szCs w:val="28"/>
        </w:rPr>
        <w:lastRenderedPageBreak/>
        <w:t>первой половины ХХ века. Проанализированы наиболее частотные фоносемантические способы, которые в лирических произведениях начала ХХ века способны приобретать символическое значение, усиливая основную тональность текста.</w:t>
      </w:r>
    </w:p>
    <w:p w:rsidR="006C6ECB" w:rsidRPr="00C33A48" w:rsidRDefault="006C6ECB" w:rsidP="00E452F4">
      <w:pPr>
        <w:spacing w:after="0" w:line="360" w:lineRule="auto"/>
        <w:ind w:firstLine="708"/>
        <w:jc w:val="both"/>
        <w:rPr>
          <w:rFonts w:ascii="Times New Roman" w:hAnsi="Times New Roman"/>
          <w:sz w:val="28"/>
          <w:szCs w:val="28"/>
        </w:rPr>
      </w:pPr>
      <w:r w:rsidRPr="00C33A48">
        <w:rPr>
          <w:rFonts w:ascii="Times New Roman" w:hAnsi="Times New Roman"/>
          <w:sz w:val="28"/>
          <w:szCs w:val="28"/>
        </w:rPr>
        <w:t>Ключевые слова: фоносемантика, тональность текста, оптимистическая/пессимистическая/смешанная тональность, переходные технологические характеристики тональности.</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 xml:space="preserve">В современной лингвистике особую актуальность приобрели исследования языковых явлений с учетом внелингвистической действительности. </w:t>
      </w:r>
      <w:r w:rsidR="006C4CCF">
        <w:rPr>
          <w:rFonts w:ascii="Times New Roman" w:hAnsi="Times New Roman"/>
          <w:sz w:val="28"/>
          <w:szCs w:val="28"/>
        </w:rPr>
        <w:t>А</w:t>
      </w:r>
      <w:r w:rsidRPr="00C33A48">
        <w:rPr>
          <w:rFonts w:ascii="Times New Roman" w:hAnsi="Times New Roman"/>
          <w:sz w:val="28"/>
          <w:szCs w:val="28"/>
        </w:rPr>
        <w:t>ктивизировались языковедческие исследования, связанные как с исследованием фонетического строения текста, эвфонии языка в целом и языка отдельных произведений в частности, так и с осмыслением количественной и качественной характеристики звуков в различных стилистических условиях, их выразительно изобразитель</w:t>
      </w:r>
      <w:r w:rsidR="006C4CCF">
        <w:rPr>
          <w:rFonts w:ascii="Times New Roman" w:hAnsi="Times New Roman"/>
          <w:sz w:val="28"/>
          <w:szCs w:val="28"/>
        </w:rPr>
        <w:t xml:space="preserve">ной ролью в поэтическом тексте. </w:t>
      </w:r>
      <w:r w:rsidRPr="00C33A48">
        <w:rPr>
          <w:rFonts w:ascii="Times New Roman" w:hAnsi="Times New Roman"/>
          <w:sz w:val="28"/>
          <w:szCs w:val="28"/>
        </w:rPr>
        <w:t>Современные лингвисты активно изучают вопрос соотношения идиостиля автора с индивид</w:t>
      </w:r>
      <w:r w:rsidR="006C4CCF">
        <w:rPr>
          <w:rFonts w:ascii="Times New Roman" w:hAnsi="Times New Roman"/>
          <w:sz w:val="28"/>
          <w:szCs w:val="28"/>
        </w:rPr>
        <w:t xml:space="preserve">уальной языковой картиной мира. </w:t>
      </w:r>
      <w:r w:rsidRPr="00C33A48">
        <w:rPr>
          <w:rFonts w:ascii="Times New Roman" w:hAnsi="Times New Roman"/>
          <w:sz w:val="28"/>
          <w:szCs w:val="28"/>
        </w:rPr>
        <w:t>Поэтому актуальность темы определяется важностью лингвистического исследов</w:t>
      </w:r>
      <w:r w:rsidR="0020750C" w:rsidRPr="00C33A48">
        <w:rPr>
          <w:rFonts w:ascii="Times New Roman" w:hAnsi="Times New Roman"/>
          <w:sz w:val="28"/>
          <w:szCs w:val="28"/>
        </w:rPr>
        <w:t>ания специфики фоносемантической</w:t>
      </w:r>
      <w:r w:rsidRPr="00C33A48">
        <w:rPr>
          <w:rFonts w:ascii="Times New Roman" w:hAnsi="Times New Roman"/>
          <w:sz w:val="28"/>
          <w:szCs w:val="28"/>
        </w:rPr>
        <w:t xml:space="preserve"> тональности лирических текстов первой половины ХХ века.</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Целью статьи является выявление фоносемантических особенностей поэтических произведений первой половины ХХ века оптимистичн</w:t>
      </w:r>
      <w:r w:rsidR="00964F3D" w:rsidRPr="00C33A48">
        <w:rPr>
          <w:rFonts w:ascii="Times New Roman" w:hAnsi="Times New Roman"/>
          <w:sz w:val="28"/>
          <w:szCs w:val="28"/>
        </w:rPr>
        <w:t>ой и пессимистичной тональности</w:t>
      </w:r>
      <w:r w:rsidRPr="00C33A48">
        <w:rPr>
          <w:rFonts w:ascii="Times New Roman" w:hAnsi="Times New Roman"/>
          <w:sz w:val="28"/>
          <w:szCs w:val="28"/>
        </w:rPr>
        <w:t xml:space="preserve">, определения наиболее продуктивных звуков украинского языка, которые в </w:t>
      </w:r>
      <w:r w:rsidR="00964F3D" w:rsidRPr="00C33A48">
        <w:rPr>
          <w:rFonts w:ascii="Times New Roman" w:hAnsi="Times New Roman"/>
          <w:sz w:val="28"/>
          <w:szCs w:val="28"/>
        </w:rPr>
        <w:t>избранном</w:t>
      </w:r>
      <w:r w:rsidRPr="00C33A48">
        <w:rPr>
          <w:rFonts w:ascii="Times New Roman" w:hAnsi="Times New Roman"/>
          <w:sz w:val="28"/>
          <w:szCs w:val="28"/>
        </w:rPr>
        <w:t xml:space="preserve"> поэтическом контексте сп</w:t>
      </w:r>
      <w:r w:rsidR="00964F3D" w:rsidRPr="00C33A48">
        <w:rPr>
          <w:rFonts w:ascii="Times New Roman" w:hAnsi="Times New Roman"/>
          <w:sz w:val="28"/>
          <w:szCs w:val="28"/>
        </w:rPr>
        <w:t>особны приобретать символические</w:t>
      </w:r>
      <w:r w:rsidRPr="00C33A48">
        <w:rPr>
          <w:rFonts w:ascii="Times New Roman" w:hAnsi="Times New Roman"/>
          <w:sz w:val="28"/>
          <w:szCs w:val="28"/>
        </w:rPr>
        <w:t xml:space="preserve"> свойств</w:t>
      </w:r>
      <w:r w:rsidR="00964F3D" w:rsidRPr="00C33A48">
        <w:rPr>
          <w:rFonts w:ascii="Times New Roman" w:hAnsi="Times New Roman"/>
          <w:sz w:val="28"/>
          <w:szCs w:val="28"/>
        </w:rPr>
        <w:t>а</w:t>
      </w:r>
      <w:r w:rsidRPr="00C33A48">
        <w:rPr>
          <w:rFonts w:ascii="Times New Roman" w:hAnsi="Times New Roman"/>
          <w:sz w:val="28"/>
          <w:szCs w:val="28"/>
        </w:rPr>
        <w:t xml:space="preserve"> и способс</w:t>
      </w:r>
      <w:r w:rsidR="006B56C4">
        <w:rPr>
          <w:rFonts w:ascii="Times New Roman" w:hAnsi="Times New Roman"/>
          <w:sz w:val="28"/>
          <w:szCs w:val="28"/>
        </w:rPr>
        <w:t>твовать созданию изобразительно</w:t>
      </w:r>
      <w:r w:rsidRPr="00C33A48">
        <w:rPr>
          <w:rFonts w:ascii="Times New Roman" w:hAnsi="Times New Roman"/>
          <w:sz w:val="28"/>
          <w:szCs w:val="28"/>
        </w:rPr>
        <w:t xml:space="preserve"> выразительной системы лирического произведения в целом.</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Цель статьи обусловила выполнение следующих задач: определить состояние научно</w:t>
      </w:r>
      <w:r w:rsidR="00964F3D" w:rsidRPr="00C33A48">
        <w:rPr>
          <w:rFonts w:ascii="Times New Roman" w:hAnsi="Times New Roman"/>
          <w:sz w:val="28"/>
          <w:szCs w:val="28"/>
        </w:rPr>
        <w:t>й мысли по исследуемому вопросу</w:t>
      </w:r>
      <w:r w:rsidRPr="00C33A48">
        <w:rPr>
          <w:rFonts w:ascii="Times New Roman" w:hAnsi="Times New Roman"/>
          <w:sz w:val="28"/>
          <w:szCs w:val="28"/>
        </w:rPr>
        <w:t xml:space="preserve">, выяснить </w:t>
      </w:r>
      <w:r w:rsidR="00964F3D" w:rsidRPr="00C33A48">
        <w:rPr>
          <w:rFonts w:ascii="Times New Roman" w:hAnsi="Times New Roman"/>
          <w:sz w:val="28"/>
          <w:szCs w:val="28"/>
        </w:rPr>
        <w:t>суть понятия фоносемантической</w:t>
      </w:r>
      <w:r w:rsidRPr="00C33A48">
        <w:rPr>
          <w:rFonts w:ascii="Times New Roman" w:hAnsi="Times New Roman"/>
          <w:sz w:val="28"/>
          <w:szCs w:val="28"/>
        </w:rPr>
        <w:t xml:space="preserve"> тональности и ее разновидностей, исследовать зн</w:t>
      </w:r>
      <w:r w:rsidR="00964F3D" w:rsidRPr="00C33A48">
        <w:rPr>
          <w:rFonts w:ascii="Times New Roman" w:hAnsi="Times New Roman"/>
          <w:sz w:val="28"/>
          <w:szCs w:val="28"/>
        </w:rPr>
        <w:t xml:space="preserve">ачение </w:t>
      </w:r>
      <w:r w:rsidR="00964F3D" w:rsidRPr="00C33A48">
        <w:rPr>
          <w:rFonts w:ascii="Times New Roman" w:hAnsi="Times New Roman"/>
          <w:sz w:val="28"/>
          <w:szCs w:val="28"/>
        </w:rPr>
        <w:lastRenderedPageBreak/>
        <w:t>фоносемантических единиц</w:t>
      </w:r>
      <w:r w:rsidRPr="00C33A48">
        <w:rPr>
          <w:rFonts w:ascii="Times New Roman" w:hAnsi="Times New Roman"/>
          <w:sz w:val="28"/>
          <w:szCs w:val="28"/>
        </w:rPr>
        <w:t>,</w:t>
      </w:r>
      <w:r w:rsidR="00964F3D" w:rsidRPr="00C33A48">
        <w:rPr>
          <w:rFonts w:ascii="Times New Roman" w:hAnsi="Times New Roman"/>
          <w:sz w:val="28"/>
          <w:szCs w:val="28"/>
        </w:rPr>
        <w:t xml:space="preserve"> которые</w:t>
      </w:r>
      <w:r w:rsidRPr="00C33A48">
        <w:rPr>
          <w:rFonts w:ascii="Times New Roman" w:hAnsi="Times New Roman"/>
          <w:sz w:val="28"/>
          <w:szCs w:val="28"/>
        </w:rPr>
        <w:t xml:space="preserve"> выступаю</w:t>
      </w:r>
      <w:r w:rsidR="00964F3D" w:rsidRPr="00C33A48">
        <w:rPr>
          <w:rFonts w:ascii="Times New Roman" w:hAnsi="Times New Roman"/>
          <w:sz w:val="28"/>
          <w:szCs w:val="28"/>
        </w:rPr>
        <w:t>т как одно</w:t>
      </w:r>
      <w:r w:rsidRPr="00C33A48">
        <w:rPr>
          <w:rFonts w:ascii="Times New Roman" w:hAnsi="Times New Roman"/>
          <w:sz w:val="28"/>
          <w:szCs w:val="28"/>
        </w:rPr>
        <w:t xml:space="preserve"> из средств создания выразительности поэтического языка начала ХХ века.</w:t>
      </w:r>
    </w:p>
    <w:p w:rsidR="00D5694F" w:rsidRPr="00C33A48" w:rsidRDefault="00D5694F" w:rsidP="006B56C4">
      <w:pPr>
        <w:spacing w:after="0" w:line="360" w:lineRule="auto"/>
        <w:ind w:firstLine="709"/>
        <w:jc w:val="both"/>
        <w:rPr>
          <w:rFonts w:ascii="Times New Roman" w:hAnsi="Times New Roman"/>
          <w:sz w:val="28"/>
          <w:szCs w:val="28"/>
        </w:rPr>
      </w:pPr>
      <w:r w:rsidRPr="00C33A48">
        <w:rPr>
          <w:rFonts w:ascii="Times New Roman" w:hAnsi="Times New Roman"/>
          <w:sz w:val="28"/>
          <w:szCs w:val="28"/>
        </w:rPr>
        <w:t>Материалом для исследования послужила поэ</w:t>
      </w:r>
      <w:r w:rsidR="00964F3D" w:rsidRPr="00C33A48">
        <w:rPr>
          <w:rFonts w:ascii="Times New Roman" w:hAnsi="Times New Roman"/>
          <w:sz w:val="28"/>
          <w:szCs w:val="28"/>
        </w:rPr>
        <w:t xml:space="preserve">тическая речь Максима Рыльского, Павла Тычины, Александра Олеся, </w:t>
      </w:r>
      <w:r w:rsidR="006B56C4" w:rsidRPr="00C33A48">
        <w:rPr>
          <w:rFonts w:ascii="Times New Roman" w:hAnsi="Times New Roman"/>
          <w:sz w:val="28"/>
          <w:szCs w:val="28"/>
        </w:rPr>
        <w:t>Богдана-Игоря Антоныча</w:t>
      </w:r>
      <w:r w:rsidR="006B56C4" w:rsidRPr="006B56C4">
        <w:rPr>
          <w:rFonts w:ascii="Times New Roman" w:hAnsi="Times New Roman"/>
          <w:sz w:val="28"/>
          <w:szCs w:val="28"/>
        </w:rPr>
        <w:t xml:space="preserve"> </w:t>
      </w:r>
      <w:r w:rsidR="006B56C4">
        <w:rPr>
          <w:rFonts w:ascii="Times New Roman" w:hAnsi="Times New Roman"/>
          <w:sz w:val="28"/>
          <w:szCs w:val="28"/>
        </w:rPr>
        <w:t>и Николая Вороного</w:t>
      </w:r>
      <w:r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Понятие «тональность» первоначально возникло в пределах музыкального искусства</w:t>
      </w:r>
      <w:r w:rsidR="00964F3D" w:rsidRPr="00C33A48">
        <w:rPr>
          <w:rFonts w:ascii="Times New Roman" w:hAnsi="Times New Roman"/>
          <w:sz w:val="28"/>
          <w:szCs w:val="28"/>
        </w:rPr>
        <w:t>, обозначая характерную</w:t>
      </w:r>
      <w:r w:rsidRPr="00C33A48">
        <w:rPr>
          <w:rFonts w:ascii="Times New Roman" w:hAnsi="Times New Roman"/>
          <w:sz w:val="28"/>
          <w:szCs w:val="28"/>
        </w:rPr>
        <w:t xml:space="preserve"> звуковую окраску, конкретную высоту </w:t>
      </w:r>
      <w:r w:rsidR="00964F3D" w:rsidRPr="00C33A48">
        <w:rPr>
          <w:rFonts w:ascii="Times New Roman" w:hAnsi="Times New Roman"/>
          <w:sz w:val="28"/>
          <w:szCs w:val="28"/>
        </w:rPr>
        <w:t>звуков гаммы</w:t>
      </w:r>
      <w:r w:rsidRPr="00C33A48">
        <w:rPr>
          <w:rFonts w:ascii="Times New Roman" w:hAnsi="Times New Roman"/>
          <w:sz w:val="28"/>
          <w:szCs w:val="28"/>
        </w:rPr>
        <w:t>, определ</w:t>
      </w:r>
      <w:r w:rsidR="00056455">
        <w:rPr>
          <w:rFonts w:ascii="Times New Roman" w:hAnsi="Times New Roman"/>
          <w:sz w:val="28"/>
          <w:szCs w:val="28"/>
        </w:rPr>
        <w:t xml:space="preserve">яемая положением главного тона. </w:t>
      </w:r>
      <w:r w:rsidRPr="00C33A48">
        <w:rPr>
          <w:rFonts w:ascii="Times New Roman" w:hAnsi="Times New Roman"/>
          <w:sz w:val="28"/>
          <w:szCs w:val="28"/>
        </w:rPr>
        <w:t>Как термин</w:t>
      </w:r>
      <w:r w:rsidR="00330AAE" w:rsidRPr="00C33A48">
        <w:rPr>
          <w:rFonts w:ascii="Times New Roman" w:hAnsi="Times New Roman"/>
          <w:sz w:val="28"/>
          <w:szCs w:val="28"/>
        </w:rPr>
        <w:t xml:space="preserve"> </w:t>
      </w:r>
      <w:r w:rsidR="009031E3">
        <w:rPr>
          <w:rFonts w:ascii="Times New Roman" w:hAnsi="Times New Roman"/>
          <w:sz w:val="28"/>
          <w:szCs w:val="28"/>
        </w:rPr>
        <w:t xml:space="preserve">литературоведения тональность - </w:t>
      </w:r>
      <w:r w:rsidRPr="00C33A48">
        <w:rPr>
          <w:rFonts w:ascii="Times New Roman" w:hAnsi="Times New Roman"/>
          <w:sz w:val="28"/>
          <w:szCs w:val="28"/>
        </w:rPr>
        <w:t>это основная эмоциональн</w:t>
      </w:r>
      <w:r w:rsidR="00363046">
        <w:rPr>
          <w:rFonts w:ascii="Times New Roman" w:hAnsi="Times New Roman"/>
          <w:sz w:val="28"/>
          <w:szCs w:val="28"/>
        </w:rPr>
        <w:t>ая настроенность произведения [11, 186]</w:t>
      </w:r>
      <w:r w:rsidRPr="00C33A48">
        <w:rPr>
          <w:rFonts w:ascii="Times New Roman" w:hAnsi="Times New Roman"/>
          <w:sz w:val="28"/>
          <w:szCs w:val="28"/>
        </w:rPr>
        <w:t>. Впервые в языкознании понятие тональности было применено росси</w:t>
      </w:r>
      <w:r w:rsidR="00330AAE" w:rsidRPr="00C33A48">
        <w:rPr>
          <w:rFonts w:ascii="Times New Roman" w:hAnsi="Times New Roman"/>
          <w:sz w:val="28"/>
          <w:szCs w:val="28"/>
        </w:rPr>
        <w:t>йским лингвистом М. М. Бахтиным, который указывал на «</w:t>
      </w:r>
      <w:r w:rsidRPr="00C33A48">
        <w:rPr>
          <w:rFonts w:ascii="Times New Roman" w:hAnsi="Times New Roman"/>
          <w:sz w:val="28"/>
          <w:szCs w:val="28"/>
        </w:rPr>
        <w:t>эмоциона</w:t>
      </w:r>
      <w:r w:rsidR="00330AAE" w:rsidRPr="00C33A48">
        <w:rPr>
          <w:rFonts w:ascii="Times New Roman" w:hAnsi="Times New Roman"/>
          <w:sz w:val="28"/>
          <w:szCs w:val="28"/>
        </w:rPr>
        <w:t>льно-волевой тон» и «эмоционально-</w:t>
      </w:r>
      <w:r w:rsidR="00E8550C" w:rsidRPr="00C33A48">
        <w:rPr>
          <w:rFonts w:ascii="Times New Roman" w:hAnsi="Times New Roman"/>
          <w:sz w:val="28"/>
          <w:szCs w:val="28"/>
        </w:rPr>
        <w:t>волевую тональность</w:t>
      </w:r>
      <w:r w:rsidRPr="00C33A48">
        <w:rPr>
          <w:rFonts w:ascii="Times New Roman" w:hAnsi="Times New Roman"/>
          <w:sz w:val="28"/>
          <w:szCs w:val="28"/>
        </w:rPr>
        <w:t>»</w:t>
      </w:r>
      <w:r w:rsidR="00D602B5">
        <w:rPr>
          <w:rFonts w:ascii="Times New Roman" w:hAnsi="Times New Roman"/>
          <w:sz w:val="28"/>
          <w:szCs w:val="28"/>
        </w:rPr>
        <w:t xml:space="preserve"> художественного произведения [2</w:t>
      </w:r>
      <w:r w:rsidRPr="00C33A48">
        <w:rPr>
          <w:rFonts w:ascii="Times New Roman" w:hAnsi="Times New Roman"/>
          <w:sz w:val="28"/>
          <w:szCs w:val="28"/>
        </w:rPr>
        <w:t xml:space="preserve">, 83]. Продолжили внедрения этого </w:t>
      </w:r>
      <w:r w:rsidR="00E8550C" w:rsidRPr="00C33A48">
        <w:rPr>
          <w:rFonts w:ascii="Times New Roman" w:hAnsi="Times New Roman"/>
          <w:sz w:val="28"/>
          <w:szCs w:val="28"/>
        </w:rPr>
        <w:t>понятия в терминологию</w:t>
      </w:r>
      <w:r w:rsidR="00A0265D">
        <w:rPr>
          <w:rFonts w:ascii="Times New Roman" w:hAnsi="Times New Roman"/>
          <w:sz w:val="28"/>
          <w:szCs w:val="28"/>
        </w:rPr>
        <w:t xml:space="preserve"> лингвисты В. В. Виноградов [4, 69]</w:t>
      </w:r>
      <w:r w:rsidRPr="00C33A48">
        <w:rPr>
          <w:rFonts w:ascii="Times New Roman" w:hAnsi="Times New Roman"/>
          <w:sz w:val="28"/>
          <w:szCs w:val="28"/>
        </w:rPr>
        <w:t>, А.</w:t>
      </w:r>
      <w:r w:rsidR="00056455">
        <w:rPr>
          <w:rFonts w:ascii="Times New Roman" w:hAnsi="Times New Roman"/>
          <w:sz w:val="28"/>
          <w:szCs w:val="28"/>
        </w:rPr>
        <w:t xml:space="preserve"> </w:t>
      </w:r>
      <w:r w:rsidRPr="00C33A48">
        <w:rPr>
          <w:rFonts w:ascii="Times New Roman" w:hAnsi="Times New Roman"/>
          <w:sz w:val="28"/>
          <w:szCs w:val="28"/>
        </w:rPr>
        <w:t>Н</w:t>
      </w:r>
      <w:r w:rsidR="00A0265D">
        <w:rPr>
          <w:rFonts w:ascii="Times New Roman" w:hAnsi="Times New Roman"/>
          <w:sz w:val="28"/>
          <w:szCs w:val="28"/>
        </w:rPr>
        <w:t>. Кожин [8, 45], С.</w:t>
      </w:r>
      <w:r w:rsidR="00056455">
        <w:rPr>
          <w:rFonts w:ascii="Times New Roman" w:hAnsi="Times New Roman"/>
          <w:sz w:val="28"/>
          <w:szCs w:val="28"/>
        </w:rPr>
        <w:t xml:space="preserve"> </w:t>
      </w:r>
      <w:r w:rsidR="00A0265D">
        <w:rPr>
          <w:rFonts w:ascii="Times New Roman" w:hAnsi="Times New Roman"/>
          <w:sz w:val="28"/>
          <w:szCs w:val="28"/>
        </w:rPr>
        <w:t>М. Иваненко [</w:t>
      </w:r>
      <w:r w:rsidRPr="00C33A48">
        <w:rPr>
          <w:rFonts w:ascii="Times New Roman" w:hAnsi="Times New Roman"/>
          <w:sz w:val="28"/>
          <w:szCs w:val="28"/>
        </w:rPr>
        <w:t>7] и другие исследователи.</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 xml:space="preserve">Тональность как средство выразительности в современной лингвистической научной мысли </w:t>
      </w:r>
      <w:r w:rsidR="00E8550C" w:rsidRPr="00C33A48">
        <w:rPr>
          <w:rFonts w:ascii="Times New Roman" w:hAnsi="Times New Roman"/>
          <w:sz w:val="28"/>
          <w:szCs w:val="28"/>
        </w:rPr>
        <w:t>рассматривается как «</w:t>
      </w:r>
      <w:r w:rsidRPr="00C33A48">
        <w:rPr>
          <w:rFonts w:ascii="Times New Roman" w:hAnsi="Times New Roman"/>
          <w:sz w:val="28"/>
          <w:szCs w:val="28"/>
        </w:rPr>
        <w:t>текстовая категори</w:t>
      </w:r>
      <w:r w:rsidR="00E8550C" w:rsidRPr="00C33A48">
        <w:rPr>
          <w:rFonts w:ascii="Times New Roman" w:hAnsi="Times New Roman"/>
          <w:sz w:val="28"/>
          <w:szCs w:val="28"/>
        </w:rPr>
        <w:t>я</w:t>
      </w:r>
      <w:r w:rsidRPr="00C33A48">
        <w:rPr>
          <w:rFonts w:ascii="Times New Roman" w:hAnsi="Times New Roman"/>
          <w:sz w:val="28"/>
          <w:szCs w:val="28"/>
        </w:rPr>
        <w:t xml:space="preserve">, в </w:t>
      </w:r>
      <w:r w:rsidR="00E8550C" w:rsidRPr="00C33A48">
        <w:rPr>
          <w:rFonts w:ascii="Times New Roman" w:hAnsi="Times New Roman"/>
          <w:sz w:val="28"/>
          <w:szCs w:val="28"/>
        </w:rPr>
        <w:t>которой отражается эмоционально</w:t>
      </w:r>
      <w:r w:rsidRPr="00C33A48">
        <w:rPr>
          <w:rFonts w:ascii="Times New Roman" w:hAnsi="Times New Roman"/>
          <w:sz w:val="28"/>
          <w:szCs w:val="28"/>
        </w:rPr>
        <w:t xml:space="preserve">-волевая установка автора текста при достижении коммуникативной цели, психологическая позиция автора относительно </w:t>
      </w:r>
      <w:r w:rsidR="00E8550C" w:rsidRPr="00C33A48">
        <w:rPr>
          <w:rFonts w:ascii="Times New Roman" w:hAnsi="Times New Roman"/>
          <w:sz w:val="28"/>
          <w:szCs w:val="28"/>
        </w:rPr>
        <w:t xml:space="preserve">того, что </w:t>
      </w:r>
      <w:r w:rsidRPr="00C33A48">
        <w:rPr>
          <w:rFonts w:ascii="Times New Roman" w:hAnsi="Times New Roman"/>
          <w:sz w:val="28"/>
          <w:szCs w:val="28"/>
        </w:rPr>
        <w:t>сообщае</w:t>
      </w:r>
      <w:r w:rsidR="00E8550C" w:rsidRPr="00C33A48">
        <w:rPr>
          <w:rFonts w:ascii="Times New Roman" w:hAnsi="Times New Roman"/>
          <w:sz w:val="28"/>
          <w:szCs w:val="28"/>
        </w:rPr>
        <w:t>тся</w:t>
      </w:r>
      <w:r w:rsidRPr="00C33A48">
        <w:rPr>
          <w:rFonts w:ascii="Times New Roman" w:hAnsi="Times New Roman"/>
          <w:sz w:val="28"/>
          <w:szCs w:val="28"/>
        </w:rPr>
        <w:t>, а также относительно а</w:t>
      </w:r>
      <w:r w:rsidR="00E16722">
        <w:rPr>
          <w:rFonts w:ascii="Times New Roman" w:hAnsi="Times New Roman"/>
          <w:sz w:val="28"/>
          <w:szCs w:val="28"/>
        </w:rPr>
        <w:t>дресата и ситуации общения» [12]</w:t>
      </w:r>
      <w:r w:rsidRPr="00C33A48">
        <w:rPr>
          <w:rFonts w:ascii="Times New Roman" w:hAnsi="Times New Roman"/>
          <w:sz w:val="28"/>
          <w:szCs w:val="28"/>
        </w:rPr>
        <w:t>. Некоторые ученые пользуются те</w:t>
      </w:r>
      <w:r w:rsidR="00E8550C" w:rsidRPr="00C33A48">
        <w:rPr>
          <w:rFonts w:ascii="Times New Roman" w:hAnsi="Times New Roman"/>
          <w:sz w:val="28"/>
          <w:szCs w:val="28"/>
        </w:rPr>
        <w:t>рмином «содержание</w:t>
      </w:r>
      <w:r w:rsidRPr="00C33A48">
        <w:rPr>
          <w:rFonts w:ascii="Times New Roman" w:hAnsi="Times New Roman"/>
          <w:sz w:val="28"/>
          <w:szCs w:val="28"/>
        </w:rPr>
        <w:t>-тональность», трактуя ее как эмоциональный строй текста</w:t>
      </w:r>
      <w:r w:rsidR="00E8550C" w:rsidRPr="00C33A48">
        <w:rPr>
          <w:rFonts w:ascii="Times New Roman" w:hAnsi="Times New Roman"/>
          <w:sz w:val="28"/>
          <w:szCs w:val="28"/>
        </w:rPr>
        <w:t>, что определяется особой</w:t>
      </w:r>
      <w:r w:rsidRPr="00C33A48">
        <w:rPr>
          <w:rFonts w:ascii="Times New Roman" w:hAnsi="Times New Roman"/>
          <w:sz w:val="28"/>
          <w:szCs w:val="28"/>
        </w:rPr>
        <w:t xml:space="preserve"> аранжировкой лексических единиц, которые создают тон звучани</w:t>
      </w:r>
      <w:r w:rsidR="00E16722">
        <w:rPr>
          <w:rFonts w:ascii="Times New Roman" w:hAnsi="Times New Roman"/>
          <w:sz w:val="28"/>
          <w:szCs w:val="28"/>
        </w:rPr>
        <w:t>я [5]</w:t>
      </w:r>
      <w:r w:rsidR="00E8550C" w:rsidRPr="00C33A48">
        <w:rPr>
          <w:rFonts w:ascii="Times New Roman" w:hAnsi="Times New Roman"/>
          <w:sz w:val="28"/>
          <w:szCs w:val="28"/>
        </w:rPr>
        <w:t>. Определение термина «основная стилистическая тональность» дает М. П. Брандес</w:t>
      </w:r>
      <w:r w:rsidRPr="00C33A48">
        <w:rPr>
          <w:rFonts w:ascii="Times New Roman" w:hAnsi="Times New Roman"/>
          <w:sz w:val="28"/>
          <w:szCs w:val="28"/>
        </w:rPr>
        <w:t>, которая рассматривает его как общую эмоциональную атмосферу высказывания</w:t>
      </w:r>
      <w:r w:rsidR="00E8550C" w:rsidRPr="00C33A48">
        <w:rPr>
          <w:rFonts w:ascii="Times New Roman" w:hAnsi="Times New Roman"/>
          <w:sz w:val="28"/>
          <w:szCs w:val="28"/>
        </w:rPr>
        <w:t>, «общий</w:t>
      </w:r>
      <w:r w:rsidR="00175FAC">
        <w:rPr>
          <w:rFonts w:ascii="Times New Roman" w:hAnsi="Times New Roman"/>
          <w:sz w:val="28"/>
          <w:szCs w:val="28"/>
        </w:rPr>
        <w:t xml:space="preserve"> эмоциональный настрой» [</w:t>
      </w:r>
      <w:r w:rsidR="00E16722">
        <w:rPr>
          <w:rFonts w:ascii="Times New Roman" w:hAnsi="Times New Roman"/>
          <w:sz w:val="28"/>
          <w:szCs w:val="28"/>
        </w:rPr>
        <w:t xml:space="preserve">3, </w:t>
      </w:r>
      <w:r w:rsidRPr="00C33A48">
        <w:rPr>
          <w:rFonts w:ascii="Times New Roman" w:hAnsi="Times New Roman"/>
          <w:sz w:val="28"/>
          <w:szCs w:val="28"/>
        </w:rPr>
        <w:t>211].</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Тональность текста от</w:t>
      </w:r>
      <w:r w:rsidR="00E8399B" w:rsidRPr="00C33A48">
        <w:rPr>
          <w:rFonts w:ascii="Times New Roman" w:hAnsi="Times New Roman"/>
          <w:sz w:val="28"/>
          <w:szCs w:val="28"/>
        </w:rPr>
        <w:t>ображает авторское мировоззрение</w:t>
      </w:r>
      <w:r w:rsidRPr="00C33A48">
        <w:rPr>
          <w:rFonts w:ascii="Times New Roman" w:hAnsi="Times New Roman"/>
          <w:sz w:val="28"/>
          <w:szCs w:val="28"/>
        </w:rPr>
        <w:t xml:space="preserve">, его жизненные приоритеты, личностную и гражданскую позицию. Она </w:t>
      </w:r>
      <w:r w:rsidRPr="00C33A48">
        <w:rPr>
          <w:rFonts w:ascii="Times New Roman" w:hAnsi="Times New Roman"/>
          <w:sz w:val="28"/>
          <w:szCs w:val="28"/>
        </w:rPr>
        <w:lastRenderedPageBreak/>
        <w:t>определяется ценностными мировоззренческими позициями и характером</w:t>
      </w:r>
      <w:r w:rsidR="00E8399B" w:rsidRPr="00C33A48">
        <w:rPr>
          <w:rFonts w:ascii="Times New Roman" w:hAnsi="Times New Roman"/>
          <w:sz w:val="28"/>
          <w:szCs w:val="28"/>
        </w:rPr>
        <w:t xml:space="preserve"> речевого взаимодействия [10]</w:t>
      </w:r>
      <w:r w:rsidRPr="00C33A48">
        <w:rPr>
          <w:rFonts w:ascii="Times New Roman" w:hAnsi="Times New Roman"/>
          <w:sz w:val="28"/>
          <w:szCs w:val="28"/>
        </w:rPr>
        <w:t xml:space="preserve">. </w:t>
      </w:r>
      <w:r w:rsidR="00883DE6">
        <w:rPr>
          <w:rFonts w:ascii="Times New Roman" w:hAnsi="Times New Roman"/>
          <w:sz w:val="28"/>
          <w:szCs w:val="28"/>
        </w:rPr>
        <w:t>Т</w:t>
      </w:r>
      <w:r w:rsidRPr="00C33A48">
        <w:rPr>
          <w:rFonts w:ascii="Times New Roman" w:hAnsi="Times New Roman"/>
          <w:sz w:val="28"/>
          <w:szCs w:val="28"/>
        </w:rPr>
        <w:t>ональность текста способствует психологическому самораскрытию автора, которое создает эффект усиленного воздействия на читателя</w:t>
      </w:r>
      <w:r w:rsidR="00152B59">
        <w:rPr>
          <w:rFonts w:ascii="Times New Roman" w:hAnsi="Times New Roman"/>
          <w:sz w:val="28"/>
          <w:szCs w:val="28"/>
        </w:rPr>
        <w:t>. Т</w:t>
      </w:r>
      <w:r w:rsidRPr="00C33A48">
        <w:rPr>
          <w:rFonts w:ascii="Times New Roman" w:hAnsi="Times New Roman"/>
          <w:sz w:val="28"/>
          <w:szCs w:val="28"/>
        </w:rPr>
        <w:t>акой текст характеризуется усиленной выразительностью, эмоциональностью и экспрессивностью, он выражает определенную авторскую установку, влияние</w:t>
      </w:r>
      <w:r w:rsidR="00A7227D" w:rsidRPr="00C33A48">
        <w:rPr>
          <w:rFonts w:ascii="Times New Roman" w:hAnsi="Times New Roman"/>
          <w:sz w:val="28"/>
          <w:szCs w:val="28"/>
        </w:rPr>
        <w:t xml:space="preserve"> </w:t>
      </w:r>
      <w:r w:rsidRPr="00C33A48">
        <w:rPr>
          <w:rFonts w:ascii="Times New Roman" w:hAnsi="Times New Roman"/>
          <w:sz w:val="28"/>
          <w:szCs w:val="28"/>
        </w:rPr>
        <w:t xml:space="preserve">на последующие </w:t>
      </w:r>
      <w:r w:rsidR="00A7227D" w:rsidRPr="00C33A48">
        <w:rPr>
          <w:rFonts w:ascii="Times New Roman" w:hAnsi="Times New Roman"/>
          <w:sz w:val="28"/>
          <w:szCs w:val="28"/>
        </w:rPr>
        <w:t xml:space="preserve"> </w:t>
      </w:r>
      <w:r w:rsidRPr="00C33A48">
        <w:rPr>
          <w:rFonts w:ascii="Times New Roman" w:hAnsi="Times New Roman"/>
          <w:sz w:val="28"/>
          <w:szCs w:val="28"/>
        </w:rPr>
        <w:t>эмоции читателя.</w:t>
      </w:r>
    </w:p>
    <w:p w:rsidR="00D5694F" w:rsidRPr="00C33A48" w:rsidRDefault="001557BB" w:rsidP="00D5694F">
      <w:pPr>
        <w:spacing w:after="0" w:line="360" w:lineRule="auto"/>
        <w:ind w:firstLine="709"/>
        <w:jc w:val="both"/>
        <w:rPr>
          <w:rFonts w:ascii="Times New Roman" w:hAnsi="Times New Roman"/>
          <w:sz w:val="28"/>
          <w:szCs w:val="28"/>
        </w:rPr>
      </w:pPr>
      <w:r>
        <w:rPr>
          <w:rFonts w:ascii="Times New Roman" w:hAnsi="Times New Roman"/>
          <w:sz w:val="28"/>
          <w:szCs w:val="28"/>
        </w:rPr>
        <w:t>Фоносемантические</w:t>
      </w:r>
      <w:r w:rsidR="00D5694F" w:rsidRPr="00C33A48">
        <w:rPr>
          <w:rFonts w:ascii="Times New Roman" w:hAnsi="Times New Roman"/>
          <w:sz w:val="28"/>
          <w:szCs w:val="28"/>
        </w:rPr>
        <w:t xml:space="preserve"> исследовани</w:t>
      </w:r>
      <w:r w:rsidR="00FE3A58" w:rsidRPr="00C33A48">
        <w:rPr>
          <w:rFonts w:ascii="Times New Roman" w:hAnsi="Times New Roman"/>
          <w:sz w:val="28"/>
          <w:szCs w:val="28"/>
        </w:rPr>
        <w:t>я</w:t>
      </w:r>
      <w:r>
        <w:rPr>
          <w:rFonts w:ascii="Times New Roman" w:hAnsi="Times New Roman"/>
          <w:sz w:val="28"/>
          <w:szCs w:val="28"/>
        </w:rPr>
        <w:t xml:space="preserve"> </w:t>
      </w:r>
      <w:r w:rsidR="00D5694F" w:rsidRPr="00C33A48">
        <w:rPr>
          <w:rFonts w:ascii="Times New Roman" w:hAnsi="Times New Roman"/>
          <w:sz w:val="28"/>
          <w:szCs w:val="28"/>
        </w:rPr>
        <w:t xml:space="preserve">разновидностей тональности текста </w:t>
      </w:r>
      <w:r>
        <w:rPr>
          <w:rFonts w:ascii="Times New Roman" w:hAnsi="Times New Roman"/>
          <w:sz w:val="28"/>
          <w:szCs w:val="28"/>
        </w:rPr>
        <w:t>начали</w:t>
      </w:r>
      <w:r w:rsidR="00D5694F" w:rsidRPr="00C33A48">
        <w:rPr>
          <w:rFonts w:ascii="Times New Roman" w:hAnsi="Times New Roman"/>
          <w:sz w:val="28"/>
          <w:szCs w:val="28"/>
        </w:rPr>
        <w:t xml:space="preserve"> такие ученые, как И. </w:t>
      </w:r>
      <w:r w:rsidR="00FE3A58" w:rsidRPr="00C33A48">
        <w:rPr>
          <w:rFonts w:ascii="Times New Roman" w:hAnsi="Times New Roman"/>
          <w:sz w:val="28"/>
          <w:szCs w:val="28"/>
        </w:rPr>
        <w:t>Ф</w:t>
      </w:r>
      <w:r w:rsidR="00D5694F" w:rsidRPr="00C33A48">
        <w:rPr>
          <w:rFonts w:ascii="Times New Roman" w:hAnsi="Times New Roman"/>
          <w:sz w:val="28"/>
          <w:szCs w:val="28"/>
        </w:rPr>
        <w:t>онад</w:t>
      </w:r>
      <w:r w:rsidR="00FE3A58" w:rsidRPr="00C33A48">
        <w:rPr>
          <w:rFonts w:ascii="Times New Roman" w:hAnsi="Times New Roman"/>
          <w:sz w:val="28"/>
          <w:szCs w:val="28"/>
        </w:rPr>
        <w:t>ь</w:t>
      </w:r>
      <w:r w:rsidR="00D5694F" w:rsidRPr="00C33A48">
        <w:rPr>
          <w:rFonts w:ascii="Times New Roman" w:hAnsi="Times New Roman"/>
          <w:sz w:val="28"/>
          <w:szCs w:val="28"/>
        </w:rPr>
        <w:t xml:space="preserve"> (осуществил распре</w:t>
      </w:r>
      <w:r w:rsidR="001B45CF">
        <w:rPr>
          <w:rFonts w:ascii="Times New Roman" w:hAnsi="Times New Roman"/>
          <w:sz w:val="28"/>
          <w:szCs w:val="28"/>
        </w:rPr>
        <w:t>деление произведений на «нежные</w:t>
      </w:r>
      <w:r w:rsidR="00D5694F" w:rsidRPr="00C33A48">
        <w:rPr>
          <w:rFonts w:ascii="Times New Roman" w:hAnsi="Times New Roman"/>
          <w:sz w:val="28"/>
          <w:szCs w:val="28"/>
        </w:rPr>
        <w:t>» и «а</w:t>
      </w:r>
      <w:r w:rsidR="001B45CF">
        <w:rPr>
          <w:rFonts w:ascii="Times New Roman" w:hAnsi="Times New Roman"/>
          <w:sz w:val="28"/>
          <w:szCs w:val="28"/>
        </w:rPr>
        <w:t>грессивные</w:t>
      </w:r>
      <w:r w:rsidR="00DC5F24">
        <w:rPr>
          <w:rFonts w:ascii="Times New Roman" w:hAnsi="Times New Roman"/>
          <w:sz w:val="28"/>
          <w:szCs w:val="28"/>
        </w:rPr>
        <w:t xml:space="preserve">» [9, </w:t>
      </w:r>
      <w:r w:rsidR="00FE3A58" w:rsidRPr="00C33A48">
        <w:rPr>
          <w:rFonts w:ascii="Times New Roman" w:hAnsi="Times New Roman"/>
          <w:sz w:val="28"/>
          <w:szCs w:val="28"/>
        </w:rPr>
        <w:t>196]), С.Ертель (</w:t>
      </w:r>
      <w:r w:rsidR="00D5694F" w:rsidRPr="00C33A48">
        <w:rPr>
          <w:rFonts w:ascii="Times New Roman" w:hAnsi="Times New Roman"/>
          <w:sz w:val="28"/>
          <w:szCs w:val="28"/>
        </w:rPr>
        <w:t>исследовал «слабые» и «сильные» согласные в пи</w:t>
      </w:r>
      <w:r w:rsidR="00FE3A58" w:rsidRPr="00C33A48">
        <w:rPr>
          <w:rFonts w:ascii="Times New Roman" w:hAnsi="Times New Roman"/>
          <w:sz w:val="28"/>
          <w:szCs w:val="28"/>
        </w:rPr>
        <w:t>сьмах известных личностей XIX в</w:t>
      </w:r>
      <w:r w:rsidR="00EE02DD">
        <w:rPr>
          <w:rFonts w:ascii="Times New Roman" w:hAnsi="Times New Roman"/>
          <w:sz w:val="28"/>
          <w:szCs w:val="28"/>
        </w:rPr>
        <w:t>. [</w:t>
      </w:r>
      <w:r w:rsidR="00D5694F" w:rsidRPr="00C33A48">
        <w:rPr>
          <w:rFonts w:ascii="Times New Roman" w:hAnsi="Times New Roman"/>
          <w:sz w:val="28"/>
          <w:szCs w:val="28"/>
        </w:rPr>
        <w:t>9, 197]), А. П. Журавлев (предпринял попытку сопоставления выявленного фонетического значения поэтическо</w:t>
      </w:r>
      <w:r w:rsidR="00FE3A58" w:rsidRPr="00C33A48">
        <w:rPr>
          <w:rFonts w:ascii="Times New Roman" w:hAnsi="Times New Roman"/>
          <w:sz w:val="28"/>
          <w:szCs w:val="28"/>
        </w:rPr>
        <w:t>го текста и общего эмоционально-</w:t>
      </w:r>
      <w:r w:rsidR="00D5694F" w:rsidRPr="00C33A48">
        <w:rPr>
          <w:rFonts w:ascii="Times New Roman" w:hAnsi="Times New Roman"/>
          <w:sz w:val="28"/>
          <w:szCs w:val="28"/>
        </w:rPr>
        <w:t>смыслового содержания стихов [6, 108]) и другие исследователи.</w:t>
      </w:r>
    </w:p>
    <w:p w:rsidR="00AC1AFA" w:rsidRDefault="00D5694F" w:rsidP="00AC1AFA">
      <w:pPr>
        <w:spacing w:after="0" w:line="360" w:lineRule="auto"/>
        <w:ind w:firstLine="709"/>
        <w:jc w:val="both"/>
        <w:rPr>
          <w:rFonts w:ascii="Times New Roman" w:hAnsi="Times New Roman"/>
          <w:sz w:val="28"/>
          <w:szCs w:val="28"/>
        </w:rPr>
      </w:pPr>
      <w:r w:rsidRPr="00C33A48">
        <w:rPr>
          <w:rFonts w:ascii="Times New Roman" w:hAnsi="Times New Roman"/>
          <w:sz w:val="28"/>
          <w:szCs w:val="28"/>
        </w:rPr>
        <w:t>В зависимости от типа речевого взаимодействия различают след</w:t>
      </w:r>
      <w:r w:rsidR="00150FCA">
        <w:rPr>
          <w:rFonts w:ascii="Times New Roman" w:hAnsi="Times New Roman"/>
          <w:sz w:val="28"/>
          <w:szCs w:val="28"/>
        </w:rPr>
        <w:t>ующие разновидности тональности</w:t>
      </w:r>
      <w:r w:rsidRPr="00C33A48">
        <w:rPr>
          <w:rFonts w:ascii="Times New Roman" w:hAnsi="Times New Roman"/>
          <w:sz w:val="28"/>
          <w:szCs w:val="28"/>
        </w:rPr>
        <w:t>:</w:t>
      </w:r>
      <w:r w:rsidR="009E49D0">
        <w:rPr>
          <w:rFonts w:ascii="Times New Roman" w:hAnsi="Times New Roman"/>
          <w:sz w:val="28"/>
          <w:szCs w:val="28"/>
        </w:rPr>
        <w:t xml:space="preserve"> </w:t>
      </w:r>
      <w:r w:rsidR="00367DAD" w:rsidRPr="00C33A48">
        <w:rPr>
          <w:rFonts w:ascii="Times New Roman" w:hAnsi="Times New Roman"/>
          <w:sz w:val="28"/>
          <w:szCs w:val="28"/>
        </w:rPr>
        <w:t>1) оптимистическая (</w:t>
      </w:r>
      <w:r w:rsidRPr="00C33A48">
        <w:rPr>
          <w:rFonts w:ascii="Times New Roman" w:hAnsi="Times New Roman"/>
          <w:sz w:val="28"/>
          <w:szCs w:val="28"/>
        </w:rPr>
        <w:t>мажорная) тональность, которая отражае</w:t>
      </w:r>
      <w:r w:rsidR="00367DAD" w:rsidRPr="00C33A48">
        <w:rPr>
          <w:rFonts w:ascii="Times New Roman" w:hAnsi="Times New Roman"/>
          <w:sz w:val="28"/>
          <w:szCs w:val="28"/>
        </w:rPr>
        <w:t>т положительные оценки и эмоции</w:t>
      </w:r>
      <w:r w:rsidRPr="00C33A48">
        <w:rPr>
          <w:rFonts w:ascii="Times New Roman" w:hAnsi="Times New Roman"/>
          <w:sz w:val="28"/>
          <w:szCs w:val="28"/>
        </w:rPr>
        <w:t>, текст с такой тональностью характеризуется об</w:t>
      </w:r>
      <w:r w:rsidR="00367DAD" w:rsidRPr="00C33A48">
        <w:rPr>
          <w:rFonts w:ascii="Times New Roman" w:hAnsi="Times New Roman"/>
          <w:sz w:val="28"/>
          <w:szCs w:val="28"/>
        </w:rPr>
        <w:t>щим оптимистическим настроем</w:t>
      </w:r>
      <w:r w:rsidRPr="00C33A48">
        <w:rPr>
          <w:rFonts w:ascii="Times New Roman" w:hAnsi="Times New Roman"/>
          <w:sz w:val="28"/>
          <w:szCs w:val="28"/>
        </w:rPr>
        <w:t>;</w:t>
      </w:r>
      <w:r w:rsidR="009E49D0">
        <w:rPr>
          <w:rFonts w:ascii="Times New Roman" w:hAnsi="Times New Roman"/>
          <w:sz w:val="28"/>
          <w:szCs w:val="28"/>
        </w:rPr>
        <w:t xml:space="preserve"> </w:t>
      </w:r>
    </w:p>
    <w:p w:rsidR="00D5694F" w:rsidRPr="00C33A48" w:rsidRDefault="00367DAD" w:rsidP="00AC1AFA">
      <w:pPr>
        <w:spacing w:after="0" w:line="360" w:lineRule="auto"/>
        <w:jc w:val="both"/>
        <w:rPr>
          <w:rFonts w:ascii="Times New Roman" w:hAnsi="Times New Roman"/>
          <w:sz w:val="28"/>
          <w:szCs w:val="28"/>
        </w:rPr>
      </w:pPr>
      <w:r w:rsidRPr="00C33A48">
        <w:rPr>
          <w:rFonts w:ascii="Times New Roman" w:hAnsi="Times New Roman"/>
          <w:sz w:val="28"/>
          <w:szCs w:val="28"/>
        </w:rPr>
        <w:t>2) пессимистическая (минорная) тональность</w:t>
      </w:r>
      <w:r w:rsidR="00D5694F" w:rsidRPr="00C33A48">
        <w:rPr>
          <w:rFonts w:ascii="Times New Roman" w:hAnsi="Times New Roman"/>
          <w:sz w:val="28"/>
          <w:szCs w:val="28"/>
        </w:rPr>
        <w:t xml:space="preserve">, </w:t>
      </w:r>
      <w:r w:rsidRPr="00C33A48">
        <w:rPr>
          <w:rFonts w:ascii="Times New Roman" w:hAnsi="Times New Roman"/>
          <w:sz w:val="28"/>
          <w:szCs w:val="28"/>
        </w:rPr>
        <w:t xml:space="preserve">которая  отображает </w:t>
      </w:r>
      <w:r w:rsidR="00D5694F" w:rsidRPr="00C33A48">
        <w:rPr>
          <w:rFonts w:ascii="Times New Roman" w:hAnsi="Times New Roman"/>
          <w:sz w:val="28"/>
          <w:szCs w:val="28"/>
        </w:rPr>
        <w:t>снижен</w:t>
      </w:r>
      <w:r w:rsidR="00784BA0" w:rsidRPr="00C33A48">
        <w:rPr>
          <w:rFonts w:ascii="Times New Roman" w:hAnsi="Times New Roman"/>
          <w:sz w:val="28"/>
          <w:szCs w:val="28"/>
        </w:rPr>
        <w:t>н</w:t>
      </w:r>
      <w:r w:rsidR="00D5694F" w:rsidRPr="00C33A48">
        <w:rPr>
          <w:rFonts w:ascii="Times New Roman" w:hAnsi="Times New Roman"/>
          <w:sz w:val="28"/>
          <w:szCs w:val="28"/>
        </w:rPr>
        <w:t>ы</w:t>
      </w:r>
      <w:r w:rsidR="00784BA0" w:rsidRPr="00C33A48">
        <w:rPr>
          <w:rFonts w:ascii="Times New Roman" w:hAnsi="Times New Roman"/>
          <w:sz w:val="28"/>
          <w:szCs w:val="28"/>
        </w:rPr>
        <w:t>е</w:t>
      </w:r>
      <w:r w:rsidR="00D5694F" w:rsidRPr="00C33A48">
        <w:rPr>
          <w:rFonts w:ascii="Times New Roman" w:hAnsi="Times New Roman"/>
          <w:sz w:val="28"/>
          <w:szCs w:val="28"/>
        </w:rPr>
        <w:t xml:space="preserve"> и отрицательные эмоциональные оценки</w:t>
      </w:r>
      <w:r w:rsidR="00784BA0" w:rsidRPr="00C33A48">
        <w:rPr>
          <w:rFonts w:ascii="Times New Roman" w:hAnsi="Times New Roman"/>
          <w:sz w:val="28"/>
          <w:szCs w:val="28"/>
        </w:rPr>
        <w:t>;</w:t>
      </w:r>
      <w:r w:rsidR="00D5694F" w:rsidRPr="00C33A48">
        <w:rPr>
          <w:rFonts w:ascii="Times New Roman" w:hAnsi="Times New Roman"/>
          <w:sz w:val="28"/>
          <w:szCs w:val="28"/>
        </w:rPr>
        <w:t xml:space="preserve"> текст отмечается общ</w:t>
      </w:r>
      <w:r w:rsidR="00784BA0" w:rsidRPr="00C33A48">
        <w:rPr>
          <w:rFonts w:ascii="Times New Roman" w:hAnsi="Times New Roman"/>
          <w:sz w:val="28"/>
          <w:szCs w:val="28"/>
        </w:rPr>
        <w:t>им пессимистическим настроением</w:t>
      </w:r>
      <w:r w:rsidR="00D5694F" w:rsidRPr="00C33A48">
        <w:rPr>
          <w:rFonts w:ascii="Times New Roman" w:hAnsi="Times New Roman"/>
          <w:sz w:val="28"/>
          <w:szCs w:val="28"/>
        </w:rPr>
        <w:t>;</w:t>
      </w:r>
      <w:r w:rsidR="009E49D0">
        <w:rPr>
          <w:rFonts w:ascii="Times New Roman" w:hAnsi="Times New Roman"/>
          <w:sz w:val="28"/>
          <w:szCs w:val="28"/>
        </w:rPr>
        <w:t xml:space="preserve"> </w:t>
      </w:r>
      <w:r w:rsidR="006F7A92" w:rsidRPr="00C33A48">
        <w:rPr>
          <w:rFonts w:ascii="Times New Roman" w:hAnsi="Times New Roman"/>
          <w:sz w:val="28"/>
          <w:szCs w:val="28"/>
        </w:rPr>
        <w:t>3) смешанная (</w:t>
      </w:r>
      <w:r w:rsidR="00D5694F" w:rsidRPr="00C33A48">
        <w:rPr>
          <w:rFonts w:ascii="Times New Roman" w:hAnsi="Times New Roman"/>
          <w:sz w:val="28"/>
          <w:szCs w:val="28"/>
        </w:rPr>
        <w:t>нейтральная) тональность, кото</w:t>
      </w:r>
      <w:r w:rsidR="009B3AE4" w:rsidRPr="00C33A48">
        <w:rPr>
          <w:rFonts w:ascii="Times New Roman" w:hAnsi="Times New Roman"/>
          <w:sz w:val="28"/>
          <w:szCs w:val="28"/>
        </w:rPr>
        <w:t xml:space="preserve">рая характеризуется </w:t>
      </w:r>
      <w:r w:rsidR="00006140" w:rsidRPr="00C33A48">
        <w:rPr>
          <w:rFonts w:ascii="Times New Roman" w:hAnsi="Times New Roman"/>
          <w:sz w:val="28"/>
          <w:szCs w:val="28"/>
        </w:rPr>
        <w:t>объективностью</w:t>
      </w:r>
      <w:r w:rsidR="00D5694F" w:rsidRPr="00C33A48">
        <w:rPr>
          <w:rFonts w:ascii="Times New Roman" w:hAnsi="Times New Roman"/>
          <w:sz w:val="28"/>
          <w:szCs w:val="28"/>
        </w:rPr>
        <w:t xml:space="preserve"> изложения, весьма незначительной психологической соста</w:t>
      </w:r>
      <w:r w:rsidR="00000AE9" w:rsidRPr="00C33A48">
        <w:rPr>
          <w:rFonts w:ascii="Times New Roman" w:hAnsi="Times New Roman"/>
          <w:sz w:val="28"/>
          <w:szCs w:val="28"/>
        </w:rPr>
        <w:t>вляющей речевого общения [12]</w:t>
      </w:r>
      <w:r w:rsidR="00D5694F"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«Оптимистическая» или «пессимистическая» тональность формируется в тексте в соответствии с авторским замыслом, сюжетной канв</w:t>
      </w:r>
      <w:r w:rsidR="008A6512" w:rsidRPr="00C33A48">
        <w:rPr>
          <w:rFonts w:ascii="Times New Roman" w:hAnsi="Times New Roman"/>
          <w:sz w:val="28"/>
          <w:szCs w:val="28"/>
        </w:rPr>
        <w:t>ой</w:t>
      </w:r>
      <w:r w:rsidRPr="00C33A48">
        <w:rPr>
          <w:rFonts w:ascii="Times New Roman" w:hAnsi="Times New Roman"/>
          <w:sz w:val="28"/>
          <w:szCs w:val="28"/>
        </w:rPr>
        <w:t xml:space="preserve"> произведения</w:t>
      </w:r>
      <w:r w:rsidR="008A6512" w:rsidRPr="00C33A48">
        <w:rPr>
          <w:rFonts w:ascii="Times New Roman" w:hAnsi="Times New Roman"/>
          <w:sz w:val="28"/>
          <w:szCs w:val="28"/>
        </w:rPr>
        <w:t>, его тематикой, главной идеей</w:t>
      </w:r>
      <w:r w:rsidR="00E12779" w:rsidRPr="00C33A48">
        <w:rPr>
          <w:rFonts w:ascii="Times New Roman" w:hAnsi="Times New Roman"/>
          <w:sz w:val="28"/>
          <w:szCs w:val="28"/>
        </w:rPr>
        <w:t xml:space="preserve">, </w:t>
      </w:r>
      <w:r w:rsidR="009E49D0">
        <w:rPr>
          <w:rFonts w:ascii="Times New Roman" w:hAnsi="Times New Roman"/>
          <w:sz w:val="28"/>
          <w:szCs w:val="28"/>
        </w:rPr>
        <w:t>повествованием</w:t>
      </w:r>
      <w:r w:rsidR="00E12779" w:rsidRPr="00C33A48">
        <w:rPr>
          <w:rFonts w:ascii="Times New Roman" w:hAnsi="Times New Roman"/>
          <w:sz w:val="28"/>
          <w:szCs w:val="28"/>
        </w:rPr>
        <w:t xml:space="preserve"> в сочинении о «</w:t>
      </w:r>
      <w:r w:rsidRPr="00C33A48">
        <w:rPr>
          <w:rFonts w:ascii="Times New Roman" w:hAnsi="Times New Roman"/>
          <w:sz w:val="28"/>
          <w:szCs w:val="28"/>
        </w:rPr>
        <w:t>грустном</w:t>
      </w:r>
      <w:r w:rsidR="00E12779" w:rsidRPr="00C33A48">
        <w:rPr>
          <w:rFonts w:ascii="Times New Roman" w:hAnsi="Times New Roman"/>
          <w:sz w:val="28"/>
          <w:szCs w:val="28"/>
        </w:rPr>
        <w:t>», «трагическом</w:t>
      </w:r>
      <w:r w:rsidRPr="00C33A48">
        <w:rPr>
          <w:rFonts w:ascii="Times New Roman" w:hAnsi="Times New Roman"/>
          <w:sz w:val="28"/>
          <w:szCs w:val="28"/>
        </w:rPr>
        <w:t>»</w:t>
      </w:r>
      <w:r w:rsidR="00E12779" w:rsidRPr="00C33A48">
        <w:rPr>
          <w:rFonts w:ascii="Times New Roman" w:hAnsi="Times New Roman"/>
          <w:sz w:val="28"/>
          <w:szCs w:val="28"/>
        </w:rPr>
        <w:t>, «веселом» или «радостном</w:t>
      </w:r>
      <w:r w:rsidR="00D75813">
        <w:rPr>
          <w:rFonts w:ascii="Times New Roman" w:hAnsi="Times New Roman"/>
          <w:sz w:val="28"/>
          <w:szCs w:val="28"/>
        </w:rPr>
        <w:t>» [10</w:t>
      </w:r>
      <w:r w:rsidR="001D57EB" w:rsidRPr="00C33A48">
        <w:rPr>
          <w:rFonts w:ascii="Times New Roman" w:hAnsi="Times New Roman"/>
          <w:sz w:val="28"/>
          <w:szCs w:val="28"/>
        </w:rPr>
        <w:t>]</w:t>
      </w:r>
      <w:r w:rsidRPr="00C33A48">
        <w:rPr>
          <w:rFonts w:ascii="Times New Roman" w:hAnsi="Times New Roman"/>
          <w:sz w:val="28"/>
          <w:szCs w:val="28"/>
        </w:rPr>
        <w:t>.</w:t>
      </w:r>
    </w:p>
    <w:p w:rsidR="00D5694F" w:rsidRPr="00C33A48" w:rsidRDefault="00D564D3"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 xml:space="preserve">Анализированные </w:t>
      </w:r>
      <w:r w:rsidR="00D5694F" w:rsidRPr="00C33A48">
        <w:rPr>
          <w:rFonts w:ascii="Times New Roman" w:hAnsi="Times New Roman"/>
          <w:sz w:val="28"/>
          <w:szCs w:val="28"/>
        </w:rPr>
        <w:t>лирические произведения начала ХХ века в целом соответствуют указанной типологии и распре</w:t>
      </w:r>
      <w:r w:rsidR="00202B6D" w:rsidRPr="00C33A48">
        <w:rPr>
          <w:rFonts w:ascii="Times New Roman" w:hAnsi="Times New Roman"/>
          <w:sz w:val="28"/>
          <w:szCs w:val="28"/>
        </w:rPr>
        <w:t xml:space="preserve">деляются на три основные </w:t>
      </w:r>
      <w:r w:rsidR="00202B6D" w:rsidRPr="00C33A48">
        <w:rPr>
          <w:rFonts w:ascii="Times New Roman" w:hAnsi="Times New Roman"/>
          <w:sz w:val="28"/>
          <w:szCs w:val="28"/>
        </w:rPr>
        <w:lastRenderedPageBreak/>
        <w:t>группы</w:t>
      </w:r>
      <w:r w:rsidR="00D5694F" w:rsidRPr="00C33A48">
        <w:rPr>
          <w:rFonts w:ascii="Times New Roman" w:hAnsi="Times New Roman"/>
          <w:sz w:val="28"/>
          <w:szCs w:val="28"/>
        </w:rPr>
        <w:t>: произведения оптимистичной тональности, произведения пессимистиче</w:t>
      </w:r>
      <w:r w:rsidR="00202B6D" w:rsidRPr="00C33A48">
        <w:rPr>
          <w:rFonts w:ascii="Times New Roman" w:hAnsi="Times New Roman"/>
          <w:sz w:val="28"/>
          <w:szCs w:val="28"/>
        </w:rPr>
        <w:t>ской тональности и произведения</w:t>
      </w:r>
      <w:r w:rsidR="00D5694F" w:rsidRPr="00C33A48">
        <w:rPr>
          <w:rFonts w:ascii="Times New Roman" w:hAnsi="Times New Roman"/>
          <w:sz w:val="28"/>
          <w:szCs w:val="28"/>
        </w:rPr>
        <w:t>, которые можно считать нейтра</w:t>
      </w:r>
      <w:r w:rsidR="00202B6D" w:rsidRPr="00C33A48">
        <w:rPr>
          <w:rFonts w:ascii="Times New Roman" w:hAnsi="Times New Roman"/>
          <w:sz w:val="28"/>
          <w:szCs w:val="28"/>
        </w:rPr>
        <w:t>льными (смешанная тональность)</w:t>
      </w:r>
      <w:r w:rsidR="00D5694F"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При исследовании выбранного материала был применен метод ассоциативно-семантического и компон</w:t>
      </w:r>
      <w:r w:rsidR="00890C9F" w:rsidRPr="00C33A48">
        <w:rPr>
          <w:rFonts w:ascii="Times New Roman" w:hAnsi="Times New Roman"/>
          <w:sz w:val="28"/>
          <w:szCs w:val="28"/>
        </w:rPr>
        <w:t>ентного анализа языковых единиц</w:t>
      </w:r>
      <w:r w:rsidRPr="00C33A48">
        <w:rPr>
          <w:rFonts w:ascii="Times New Roman" w:hAnsi="Times New Roman"/>
          <w:sz w:val="28"/>
          <w:szCs w:val="28"/>
        </w:rPr>
        <w:t>, который позволил квалифицироват</w:t>
      </w:r>
      <w:r w:rsidR="00890C9F" w:rsidRPr="00C33A48">
        <w:rPr>
          <w:rFonts w:ascii="Times New Roman" w:hAnsi="Times New Roman"/>
          <w:sz w:val="28"/>
          <w:szCs w:val="28"/>
        </w:rPr>
        <w:t>ь исследуемые фоносемантические явления по таким крите</w:t>
      </w:r>
      <w:r w:rsidR="003F7BD3">
        <w:rPr>
          <w:rFonts w:ascii="Times New Roman" w:hAnsi="Times New Roman"/>
          <w:sz w:val="28"/>
          <w:szCs w:val="28"/>
        </w:rPr>
        <w:t>риям: сила проявления («слабый»</w:t>
      </w:r>
      <w:r w:rsidR="00890C9F" w:rsidRPr="00C33A48">
        <w:rPr>
          <w:rFonts w:ascii="Times New Roman" w:hAnsi="Times New Roman"/>
          <w:sz w:val="28"/>
          <w:szCs w:val="28"/>
        </w:rPr>
        <w:t>/«сильный»), активность проявления («медленный»/«быстрый»), оценка реа</w:t>
      </w:r>
      <w:r w:rsidR="00813AD8" w:rsidRPr="00C33A48">
        <w:rPr>
          <w:rFonts w:ascii="Times New Roman" w:hAnsi="Times New Roman"/>
          <w:sz w:val="28"/>
          <w:szCs w:val="28"/>
        </w:rPr>
        <w:t xml:space="preserve">лии («приятный»/«неприятный», «позитивный»/«негативный») </w:t>
      </w:r>
      <w:r w:rsidR="00890C9F" w:rsidRPr="00C33A48">
        <w:rPr>
          <w:rFonts w:ascii="Times New Roman" w:hAnsi="Times New Roman"/>
          <w:sz w:val="28"/>
          <w:szCs w:val="28"/>
        </w:rPr>
        <w:t>и эмоционально-</w:t>
      </w:r>
      <w:r w:rsidRPr="00C33A48">
        <w:rPr>
          <w:rFonts w:ascii="Times New Roman" w:hAnsi="Times New Roman"/>
          <w:sz w:val="28"/>
          <w:szCs w:val="28"/>
        </w:rPr>
        <w:t>воле</w:t>
      </w:r>
      <w:r w:rsidR="00813AD8" w:rsidRPr="00C33A48">
        <w:rPr>
          <w:rFonts w:ascii="Times New Roman" w:hAnsi="Times New Roman"/>
          <w:sz w:val="28"/>
          <w:szCs w:val="28"/>
        </w:rPr>
        <w:t>вая сфера («радость»/«печаль»</w:t>
      </w:r>
      <w:r w:rsidR="00890C9F" w:rsidRPr="00C33A48">
        <w:rPr>
          <w:rFonts w:ascii="Times New Roman" w:hAnsi="Times New Roman"/>
          <w:sz w:val="28"/>
          <w:szCs w:val="28"/>
        </w:rPr>
        <w:t>,</w:t>
      </w:r>
      <w:r w:rsidR="00813AD8" w:rsidRPr="00C33A48">
        <w:rPr>
          <w:rFonts w:ascii="Times New Roman" w:hAnsi="Times New Roman"/>
          <w:sz w:val="28"/>
          <w:szCs w:val="28"/>
        </w:rPr>
        <w:t xml:space="preserve"> </w:t>
      </w:r>
      <w:r w:rsidR="00890C9F" w:rsidRPr="00C33A48">
        <w:rPr>
          <w:rFonts w:ascii="Times New Roman" w:hAnsi="Times New Roman"/>
          <w:sz w:val="28"/>
          <w:szCs w:val="28"/>
        </w:rPr>
        <w:t>«вдохновение»/«разочарование»</w:t>
      </w:r>
      <w:r w:rsidR="00813AD8" w:rsidRPr="00C33A48">
        <w:rPr>
          <w:rFonts w:ascii="Times New Roman" w:hAnsi="Times New Roman"/>
          <w:sz w:val="28"/>
          <w:szCs w:val="28"/>
        </w:rPr>
        <w:t>)</w:t>
      </w:r>
      <w:r w:rsidRPr="00C33A48">
        <w:rPr>
          <w:rFonts w:ascii="Times New Roman" w:hAnsi="Times New Roman"/>
          <w:sz w:val="28"/>
          <w:szCs w:val="28"/>
        </w:rPr>
        <w:t>. Результаты проведенного н</w:t>
      </w:r>
      <w:r w:rsidR="00813AD8" w:rsidRPr="00C33A48">
        <w:rPr>
          <w:rFonts w:ascii="Times New Roman" w:hAnsi="Times New Roman"/>
          <w:sz w:val="28"/>
          <w:szCs w:val="28"/>
        </w:rPr>
        <w:t>аблюдения свидетельствуют о том, что фоносемантическую</w:t>
      </w:r>
      <w:r w:rsidRPr="00C33A48">
        <w:rPr>
          <w:rFonts w:ascii="Times New Roman" w:hAnsi="Times New Roman"/>
          <w:sz w:val="28"/>
          <w:szCs w:val="28"/>
        </w:rPr>
        <w:t xml:space="preserve"> тональность в поэтических произведениях начала ХХ века создают преимущественно аллитерации, ассона</w:t>
      </w:r>
      <w:r w:rsidR="00813AD8" w:rsidRPr="00C33A48">
        <w:rPr>
          <w:rFonts w:ascii="Times New Roman" w:hAnsi="Times New Roman"/>
          <w:sz w:val="28"/>
          <w:szCs w:val="28"/>
        </w:rPr>
        <w:t>нсы</w:t>
      </w:r>
      <w:r w:rsidRPr="00C33A48">
        <w:rPr>
          <w:rFonts w:ascii="Times New Roman" w:hAnsi="Times New Roman"/>
          <w:sz w:val="28"/>
          <w:szCs w:val="28"/>
        </w:rPr>
        <w:t>, анафоры, эпифоры и звуковоспроизведения.</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Лирические произведения оптимистической тональности характеризуются акти</w:t>
      </w:r>
      <w:r w:rsidR="00A95C02" w:rsidRPr="00C33A48">
        <w:rPr>
          <w:rFonts w:ascii="Times New Roman" w:hAnsi="Times New Roman"/>
          <w:sz w:val="28"/>
          <w:szCs w:val="28"/>
        </w:rPr>
        <w:t>вным функционированием фонемы [в]</w:t>
      </w:r>
      <w:r w:rsidRPr="00C33A48">
        <w:rPr>
          <w:rFonts w:ascii="Times New Roman" w:hAnsi="Times New Roman"/>
          <w:sz w:val="28"/>
          <w:szCs w:val="28"/>
        </w:rPr>
        <w:t xml:space="preserve">, которая в рассматриваемых текстах </w:t>
      </w:r>
      <w:r w:rsidR="00CD4163">
        <w:rPr>
          <w:rFonts w:ascii="Times New Roman" w:hAnsi="Times New Roman"/>
          <w:sz w:val="28"/>
          <w:szCs w:val="28"/>
        </w:rPr>
        <w:t>выявляет</w:t>
      </w:r>
      <w:r w:rsidR="00A95C02" w:rsidRPr="00C33A48">
        <w:rPr>
          <w:rFonts w:ascii="Times New Roman" w:hAnsi="Times New Roman"/>
          <w:sz w:val="28"/>
          <w:szCs w:val="28"/>
        </w:rPr>
        <w:t xml:space="preserve"> символическую семантику «бесконечность», «</w:t>
      </w:r>
      <w:r w:rsidRPr="00C33A48">
        <w:rPr>
          <w:rFonts w:ascii="Times New Roman" w:hAnsi="Times New Roman"/>
          <w:sz w:val="28"/>
          <w:szCs w:val="28"/>
        </w:rPr>
        <w:t>свежест</w:t>
      </w:r>
      <w:r w:rsidR="00A95C02" w:rsidRPr="00C33A48">
        <w:rPr>
          <w:rFonts w:ascii="Times New Roman" w:hAnsi="Times New Roman"/>
          <w:sz w:val="28"/>
          <w:szCs w:val="28"/>
        </w:rPr>
        <w:t>ь», «открытость», «</w:t>
      </w:r>
      <w:r w:rsidRPr="00C33A48">
        <w:rPr>
          <w:rFonts w:ascii="Times New Roman" w:hAnsi="Times New Roman"/>
          <w:sz w:val="28"/>
          <w:szCs w:val="28"/>
        </w:rPr>
        <w:t>о</w:t>
      </w:r>
      <w:r w:rsidR="00EF4F11" w:rsidRPr="00C33A48">
        <w:rPr>
          <w:rFonts w:ascii="Times New Roman" w:hAnsi="Times New Roman"/>
          <w:sz w:val="28"/>
          <w:szCs w:val="28"/>
        </w:rPr>
        <w:t>птимизм»</w:t>
      </w:r>
      <w:r w:rsidRPr="00C33A48">
        <w:rPr>
          <w:rFonts w:ascii="Times New Roman" w:hAnsi="Times New Roman"/>
          <w:sz w:val="28"/>
          <w:szCs w:val="28"/>
        </w:rPr>
        <w:t>. Также высокий семантическ</w:t>
      </w:r>
      <w:r w:rsidR="00AC0060" w:rsidRPr="00C33A48">
        <w:rPr>
          <w:rFonts w:ascii="Times New Roman" w:hAnsi="Times New Roman"/>
          <w:sz w:val="28"/>
          <w:szCs w:val="28"/>
        </w:rPr>
        <w:t>ий потенциал проявляют фонемы [с], [дз]</w:t>
      </w:r>
      <w:r w:rsidRPr="00C33A48">
        <w:rPr>
          <w:rFonts w:ascii="Times New Roman" w:hAnsi="Times New Roman"/>
          <w:sz w:val="28"/>
          <w:szCs w:val="28"/>
        </w:rPr>
        <w:t>,</w:t>
      </w:r>
      <w:r w:rsidR="00AC0060" w:rsidRPr="00C33A48">
        <w:rPr>
          <w:rFonts w:ascii="Times New Roman" w:hAnsi="Times New Roman"/>
          <w:sz w:val="28"/>
          <w:szCs w:val="28"/>
        </w:rPr>
        <w:t xml:space="preserve"> выражающие семантику «активный»</w:t>
      </w:r>
      <w:r w:rsidRPr="00C33A48">
        <w:rPr>
          <w:rFonts w:ascii="Times New Roman" w:hAnsi="Times New Roman"/>
          <w:sz w:val="28"/>
          <w:szCs w:val="28"/>
        </w:rPr>
        <w:t>, «сильный</w:t>
      </w:r>
      <w:r w:rsidR="00583AC1" w:rsidRPr="00C33A48">
        <w:rPr>
          <w:rFonts w:ascii="Times New Roman" w:hAnsi="Times New Roman"/>
          <w:sz w:val="28"/>
          <w:szCs w:val="28"/>
        </w:rPr>
        <w:t>», «позитивный»</w:t>
      </w:r>
      <w:r w:rsidRPr="00C33A48">
        <w:rPr>
          <w:rFonts w:ascii="Times New Roman" w:hAnsi="Times New Roman"/>
          <w:sz w:val="28"/>
          <w:szCs w:val="28"/>
        </w:rPr>
        <w:t>. Анафора фонем [с] и [к] в текстах оптимистической тональности способствует созданию</w:t>
      </w:r>
      <w:r w:rsidR="006E6A8C" w:rsidRPr="00C33A48">
        <w:rPr>
          <w:rFonts w:ascii="Times New Roman" w:hAnsi="Times New Roman"/>
          <w:sz w:val="28"/>
          <w:szCs w:val="28"/>
        </w:rPr>
        <w:t xml:space="preserve"> общей атмосферы прославления</w:t>
      </w:r>
      <w:r w:rsidRPr="00C33A48">
        <w:rPr>
          <w:rFonts w:ascii="Times New Roman" w:hAnsi="Times New Roman"/>
          <w:sz w:val="28"/>
          <w:szCs w:val="28"/>
        </w:rPr>
        <w:t>, восхвал</w:t>
      </w:r>
      <w:r w:rsidR="006E6A8C" w:rsidRPr="00C33A48">
        <w:rPr>
          <w:rFonts w:ascii="Times New Roman" w:hAnsi="Times New Roman"/>
          <w:sz w:val="28"/>
          <w:szCs w:val="28"/>
        </w:rPr>
        <w:t>ения. Высокая степень оптимизма</w:t>
      </w:r>
      <w:r w:rsidRPr="00C33A48">
        <w:rPr>
          <w:rFonts w:ascii="Times New Roman" w:hAnsi="Times New Roman"/>
          <w:sz w:val="28"/>
          <w:szCs w:val="28"/>
        </w:rPr>
        <w:t>, надежд на лучшее будущее достигается путе</w:t>
      </w:r>
      <w:r w:rsidR="006E6A8C" w:rsidRPr="00C33A48">
        <w:rPr>
          <w:rFonts w:ascii="Times New Roman" w:hAnsi="Times New Roman"/>
          <w:sz w:val="28"/>
          <w:szCs w:val="28"/>
        </w:rPr>
        <w:t>м активного повторения фонем [л] и [н]</w:t>
      </w:r>
      <w:r w:rsidRPr="00C33A48">
        <w:rPr>
          <w:rFonts w:ascii="Times New Roman" w:hAnsi="Times New Roman"/>
          <w:sz w:val="28"/>
          <w:szCs w:val="28"/>
        </w:rPr>
        <w:t xml:space="preserve">, такие аллитерации позволяют художникам слова выразить </w:t>
      </w:r>
      <w:r w:rsidR="006E6A8C" w:rsidRPr="00C33A48">
        <w:rPr>
          <w:rFonts w:ascii="Times New Roman" w:hAnsi="Times New Roman"/>
          <w:sz w:val="28"/>
          <w:szCs w:val="28"/>
        </w:rPr>
        <w:t>не только положительный приятный настрой</w:t>
      </w:r>
      <w:r w:rsidRPr="00C33A48">
        <w:rPr>
          <w:rFonts w:ascii="Times New Roman" w:hAnsi="Times New Roman"/>
          <w:sz w:val="28"/>
          <w:szCs w:val="28"/>
        </w:rPr>
        <w:t>, но и выразить опре</w:t>
      </w:r>
      <w:r w:rsidR="006E6A8C" w:rsidRPr="00C33A48">
        <w:rPr>
          <w:rFonts w:ascii="Times New Roman" w:hAnsi="Times New Roman"/>
          <w:sz w:val="28"/>
          <w:szCs w:val="28"/>
        </w:rPr>
        <w:t>деленное побуждение к улучшению</w:t>
      </w:r>
      <w:r w:rsidRPr="00C33A48">
        <w:rPr>
          <w:rFonts w:ascii="Times New Roman" w:hAnsi="Times New Roman"/>
          <w:sz w:val="28"/>
          <w:szCs w:val="28"/>
        </w:rPr>
        <w:t>, к действию. В анализируемом материале создани</w:t>
      </w:r>
      <w:r w:rsidR="009F2678" w:rsidRPr="00C33A48">
        <w:rPr>
          <w:rFonts w:ascii="Times New Roman" w:hAnsi="Times New Roman"/>
          <w:sz w:val="28"/>
          <w:szCs w:val="28"/>
        </w:rPr>
        <w:t>е</w:t>
      </w:r>
      <w:r w:rsidRPr="00C33A48">
        <w:rPr>
          <w:rFonts w:ascii="Times New Roman" w:hAnsi="Times New Roman"/>
          <w:sz w:val="28"/>
          <w:szCs w:val="28"/>
        </w:rPr>
        <w:t xml:space="preserve"> оптимистичной тональности дости</w:t>
      </w:r>
      <w:r w:rsidR="009F2678" w:rsidRPr="00C33A48">
        <w:rPr>
          <w:rFonts w:ascii="Times New Roman" w:hAnsi="Times New Roman"/>
          <w:sz w:val="28"/>
          <w:szCs w:val="28"/>
        </w:rPr>
        <w:t>гается также повторами фонем [ц</w:t>
      </w:r>
      <w:r w:rsidRPr="00C33A48">
        <w:rPr>
          <w:rFonts w:ascii="Times New Roman" w:hAnsi="Times New Roman"/>
          <w:sz w:val="28"/>
          <w:szCs w:val="28"/>
        </w:rPr>
        <w:t>]</w:t>
      </w:r>
      <w:r w:rsidR="009F2678" w:rsidRPr="00C33A48">
        <w:rPr>
          <w:rFonts w:ascii="Times New Roman" w:hAnsi="Times New Roman"/>
          <w:sz w:val="28"/>
          <w:szCs w:val="28"/>
        </w:rPr>
        <w:t>, [ч] («активность», «одухотворение», «</w:t>
      </w:r>
      <w:r w:rsidRPr="00C33A48">
        <w:rPr>
          <w:rFonts w:ascii="Times New Roman" w:hAnsi="Times New Roman"/>
          <w:sz w:val="28"/>
          <w:szCs w:val="28"/>
        </w:rPr>
        <w:t>вдохновение</w:t>
      </w:r>
      <w:r w:rsidR="009F2678" w:rsidRPr="00C33A48">
        <w:rPr>
          <w:rFonts w:ascii="Times New Roman" w:hAnsi="Times New Roman"/>
          <w:sz w:val="28"/>
          <w:szCs w:val="28"/>
        </w:rPr>
        <w:t>»</w:t>
      </w:r>
      <w:r w:rsidRPr="00C33A48">
        <w:rPr>
          <w:rFonts w:ascii="Times New Roman" w:hAnsi="Times New Roman"/>
          <w:sz w:val="28"/>
          <w:szCs w:val="28"/>
        </w:rPr>
        <w:t>)</w:t>
      </w:r>
      <w:r w:rsidR="009F2678" w:rsidRPr="00C33A48">
        <w:rPr>
          <w:rFonts w:ascii="Times New Roman" w:hAnsi="Times New Roman"/>
          <w:sz w:val="28"/>
          <w:szCs w:val="28"/>
        </w:rPr>
        <w:t>, фонемы [</w:t>
      </w:r>
      <w:r w:rsidRPr="00C33A48">
        <w:rPr>
          <w:rFonts w:ascii="Times New Roman" w:hAnsi="Times New Roman"/>
          <w:sz w:val="28"/>
          <w:szCs w:val="28"/>
        </w:rPr>
        <w:t>р</w:t>
      </w:r>
      <w:r w:rsidR="00683A93">
        <w:rPr>
          <w:rFonts w:ascii="Times New Roman" w:hAnsi="Times New Roman"/>
          <w:sz w:val="28"/>
          <w:szCs w:val="28"/>
        </w:rPr>
        <w:t xml:space="preserve">] </w:t>
      </w:r>
      <w:r w:rsidR="009F2678" w:rsidRPr="00C33A48">
        <w:rPr>
          <w:rFonts w:ascii="Times New Roman" w:hAnsi="Times New Roman"/>
          <w:sz w:val="28"/>
          <w:szCs w:val="28"/>
        </w:rPr>
        <w:t>(</w:t>
      </w:r>
      <w:r w:rsidRPr="00C33A48">
        <w:rPr>
          <w:rFonts w:ascii="Times New Roman" w:hAnsi="Times New Roman"/>
          <w:sz w:val="28"/>
          <w:szCs w:val="28"/>
        </w:rPr>
        <w:t>«активност</w:t>
      </w:r>
      <w:r w:rsidR="005744B3" w:rsidRPr="00C33A48">
        <w:rPr>
          <w:rFonts w:ascii="Times New Roman" w:hAnsi="Times New Roman"/>
          <w:sz w:val="28"/>
          <w:szCs w:val="28"/>
        </w:rPr>
        <w:t>ь»)</w:t>
      </w:r>
      <w:r w:rsidR="009F2678" w:rsidRPr="00C33A48">
        <w:rPr>
          <w:rFonts w:ascii="Times New Roman" w:hAnsi="Times New Roman"/>
          <w:sz w:val="28"/>
          <w:szCs w:val="28"/>
        </w:rPr>
        <w:t>, [г] («бесконечность», «всеохватность</w:t>
      </w:r>
      <w:r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lastRenderedPageBreak/>
        <w:t>Общая пессимистическая тональность лирических произведений начала ХХ века подкрепляется путем многократного повтора согласной фонемы [</w:t>
      </w:r>
      <w:r w:rsidR="00F658D8" w:rsidRPr="00C33A48">
        <w:rPr>
          <w:rFonts w:ascii="Times New Roman" w:hAnsi="Times New Roman"/>
          <w:sz w:val="28"/>
          <w:szCs w:val="28"/>
        </w:rPr>
        <w:t>б]</w:t>
      </w:r>
      <w:r w:rsidRPr="00C33A48">
        <w:rPr>
          <w:rFonts w:ascii="Times New Roman" w:hAnsi="Times New Roman"/>
          <w:sz w:val="28"/>
          <w:szCs w:val="28"/>
        </w:rPr>
        <w:t>, образованная аллитерация в рассматриваемом контексте приобретае</w:t>
      </w:r>
      <w:r w:rsidR="00F658D8" w:rsidRPr="00C33A48">
        <w:rPr>
          <w:rFonts w:ascii="Times New Roman" w:hAnsi="Times New Roman"/>
          <w:sz w:val="28"/>
          <w:szCs w:val="28"/>
        </w:rPr>
        <w:t>т символическое значение «мрачный», «</w:t>
      </w:r>
      <w:r w:rsidRPr="00C33A48">
        <w:rPr>
          <w:rFonts w:ascii="Times New Roman" w:hAnsi="Times New Roman"/>
          <w:sz w:val="28"/>
          <w:szCs w:val="28"/>
        </w:rPr>
        <w:t>зловещий</w:t>
      </w:r>
      <w:r w:rsidR="0040481A" w:rsidRPr="00C33A48">
        <w:rPr>
          <w:rFonts w:ascii="Times New Roman" w:hAnsi="Times New Roman"/>
          <w:sz w:val="28"/>
          <w:szCs w:val="28"/>
        </w:rPr>
        <w:t>». Причем</w:t>
      </w:r>
      <w:r w:rsidRPr="00C33A48">
        <w:rPr>
          <w:rFonts w:ascii="Times New Roman" w:hAnsi="Times New Roman"/>
          <w:sz w:val="28"/>
          <w:szCs w:val="28"/>
        </w:rPr>
        <w:t>,</w:t>
      </w:r>
      <w:r w:rsidR="0040481A" w:rsidRPr="00C33A48">
        <w:rPr>
          <w:rFonts w:ascii="Times New Roman" w:hAnsi="Times New Roman"/>
          <w:sz w:val="28"/>
          <w:szCs w:val="28"/>
        </w:rPr>
        <w:t xml:space="preserve"> эта фонема в начальной позиции</w:t>
      </w:r>
      <w:r w:rsidRPr="00C33A48">
        <w:rPr>
          <w:rFonts w:ascii="Times New Roman" w:hAnsi="Times New Roman"/>
          <w:sz w:val="28"/>
          <w:szCs w:val="28"/>
        </w:rPr>
        <w:t>,</w:t>
      </w:r>
      <w:r w:rsidR="0040481A" w:rsidRPr="00C33A48">
        <w:rPr>
          <w:rFonts w:ascii="Times New Roman" w:hAnsi="Times New Roman"/>
          <w:sz w:val="28"/>
          <w:szCs w:val="28"/>
        </w:rPr>
        <w:t xml:space="preserve"> функционируя в составе анафоры</w:t>
      </w:r>
      <w:r w:rsidRPr="00C33A48">
        <w:rPr>
          <w:rFonts w:ascii="Times New Roman" w:hAnsi="Times New Roman"/>
          <w:sz w:val="28"/>
          <w:szCs w:val="28"/>
        </w:rPr>
        <w:t>, тоже способна усилив</w:t>
      </w:r>
      <w:r w:rsidR="0040481A" w:rsidRPr="00C33A48">
        <w:rPr>
          <w:rFonts w:ascii="Times New Roman" w:hAnsi="Times New Roman"/>
          <w:sz w:val="28"/>
          <w:szCs w:val="28"/>
        </w:rPr>
        <w:t>ать основной мотив произведения</w:t>
      </w:r>
      <w:r w:rsidRPr="00C33A48">
        <w:rPr>
          <w:rFonts w:ascii="Times New Roman" w:hAnsi="Times New Roman"/>
          <w:sz w:val="28"/>
          <w:szCs w:val="28"/>
        </w:rPr>
        <w:t>, передавая силу боли и отчаяния лирического героя. Проведенные экспериментальные исследования позволяют оп</w:t>
      </w:r>
      <w:r w:rsidR="0040481A" w:rsidRPr="00C33A48">
        <w:rPr>
          <w:rFonts w:ascii="Times New Roman" w:hAnsi="Times New Roman"/>
          <w:sz w:val="28"/>
          <w:szCs w:val="28"/>
        </w:rPr>
        <w:t>ределить также фоносемантический потенциал звукосочетаний [сп</w:t>
      </w:r>
      <w:r w:rsidRPr="00C33A48">
        <w:rPr>
          <w:rFonts w:ascii="Times New Roman" w:hAnsi="Times New Roman"/>
          <w:sz w:val="28"/>
          <w:szCs w:val="28"/>
        </w:rPr>
        <w:t>] и [</w:t>
      </w:r>
      <w:r w:rsidR="0036458C">
        <w:rPr>
          <w:rFonts w:ascii="Times New Roman" w:hAnsi="Times New Roman"/>
          <w:sz w:val="28"/>
          <w:szCs w:val="28"/>
        </w:rPr>
        <w:t>ст</w:t>
      </w:r>
      <w:r w:rsidR="0040481A" w:rsidRPr="00C33A48">
        <w:rPr>
          <w:rFonts w:ascii="Times New Roman" w:hAnsi="Times New Roman"/>
          <w:sz w:val="28"/>
          <w:szCs w:val="28"/>
        </w:rPr>
        <w:t>], которые</w:t>
      </w:r>
      <w:r w:rsidRPr="00C33A48">
        <w:rPr>
          <w:rFonts w:ascii="Times New Roman" w:hAnsi="Times New Roman"/>
          <w:sz w:val="28"/>
          <w:szCs w:val="28"/>
        </w:rPr>
        <w:t xml:space="preserve">, создавая соответствующий </w:t>
      </w:r>
      <w:r w:rsidR="0040481A" w:rsidRPr="00C33A48">
        <w:rPr>
          <w:rFonts w:ascii="Times New Roman" w:hAnsi="Times New Roman"/>
          <w:sz w:val="28"/>
          <w:szCs w:val="28"/>
        </w:rPr>
        <w:t>звукоизобразительный образ</w:t>
      </w:r>
      <w:r w:rsidRPr="00C33A48">
        <w:rPr>
          <w:rFonts w:ascii="Times New Roman" w:hAnsi="Times New Roman"/>
          <w:sz w:val="28"/>
          <w:szCs w:val="28"/>
        </w:rPr>
        <w:t>, приобретают сема</w:t>
      </w:r>
      <w:r w:rsidR="00A03080">
        <w:rPr>
          <w:rFonts w:ascii="Times New Roman" w:hAnsi="Times New Roman"/>
          <w:sz w:val="28"/>
          <w:szCs w:val="28"/>
        </w:rPr>
        <w:t>нтику</w:t>
      </w:r>
      <w:r w:rsidR="0040481A" w:rsidRPr="00C33A48">
        <w:rPr>
          <w:rFonts w:ascii="Times New Roman" w:hAnsi="Times New Roman"/>
          <w:sz w:val="28"/>
          <w:szCs w:val="28"/>
        </w:rPr>
        <w:t xml:space="preserve"> сожаления и разочарования</w:t>
      </w:r>
      <w:r w:rsidRPr="00C33A48">
        <w:rPr>
          <w:rFonts w:ascii="Times New Roman" w:hAnsi="Times New Roman"/>
          <w:sz w:val="28"/>
          <w:szCs w:val="28"/>
        </w:rPr>
        <w:t>. Активное выражение внутреннего протеста в рассматриваемых произведениях усиливается аллитерацией фонем [ж</w:t>
      </w:r>
      <w:r w:rsidR="008F46B7" w:rsidRPr="00C33A48">
        <w:rPr>
          <w:rFonts w:ascii="Times New Roman" w:hAnsi="Times New Roman"/>
          <w:sz w:val="28"/>
          <w:szCs w:val="28"/>
        </w:rPr>
        <w:t>], [ш] и [шч]</w:t>
      </w:r>
      <w:r w:rsidRPr="00C33A48">
        <w:rPr>
          <w:rFonts w:ascii="Times New Roman" w:hAnsi="Times New Roman"/>
          <w:sz w:val="28"/>
          <w:szCs w:val="28"/>
        </w:rPr>
        <w:t>. Высокая степень разочарования и отчаяния достигается путем ис</w:t>
      </w:r>
      <w:r w:rsidR="00F468AA" w:rsidRPr="00C33A48">
        <w:rPr>
          <w:rFonts w:ascii="Times New Roman" w:hAnsi="Times New Roman"/>
          <w:sz w:val="28"/>
          <w:szCs w:val="28"/>
        </w:rPr>
        <w:t>пользования аллитераций фонем [р] и [п]</w:t>
      </w:r>
      <w:r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Сочетание оптимистичной и пессимистичной тональностей в одном контексте способствует возникновению нового вида тональности</w:t>
      </w:r>
      <w:r w:rsidR="00E45EAA" w:rsidRPr="00C33A48">
        <w:rPr>
          <w:rFonts w:ascii="Times New Roman" w:hAnsi="Times New Roman"/>
          <w:sz w:val="28"/>
          <w:szCs w:val="28"/>
        </w:rPr>
        <w:t xml:space="preserve"> -    смешанной</w:t>
      </w:r>
      <w:r w:rsidRPr="00C33A48">
        <w:rPr>
          <w:rFonts w:ascii="Times New Roman" w:hAnsi="Times New Roman"/>
          <w:sz w:val="28"/>
          <w:szCs w:val="28"/>
        </w:rPr>
        <w:t>, или нейтральной. Среди анализируемых поэтических произведений тексты смешанной тональности составляют незначительную группу. Для них характерно выражение одновременно противоположных эмоций. Например, зафиксировано</w:t>
      </w:r>
      <w:r w:rsidR="00477F49" w:rsidRPr="00C33A48">
        <w:rPr>
          <w:rFonts w:ascii="Times New Roman" w:hAnsi="Times New Roman"/>
          <w:sz w:val="28"/>
          <w:szCs w:val="28"/>
        </w:rPr>
        <w:t xml:space="preserve"> пример </w:t>
      </w:r>
      <w:r w:rsidRPr="00C33A48">
        <w:rPr>
          <w:rFonts w:ascii="Times New Roman" w:hAnsi="Times New Roman"/>
          <w:sz w:val="28"/>
          <w:szCs w:val="28"/>
        </w:rPr>
        <w:t>приобретения одной фонемой противополож</w:t>
      </w:r>
      <w:r w:rsidR="00477F49" w:rsidRPr="00C33A48">
        <w:rPr>
          <w:rFonts w:ascii="Times New Roman" w:hAnsi="Times New Roman"/>
          <w:sz w:val="28"/>
          <w:szCs w:val="28"/>
        </w:rPr>
        <w:t>ных семантических характеристик</w:t>
      </w:r>
      <w:r w:rsidRPr="00C33A48">
        <w:rPr>
          <w:rFonts w:ascii="Times New Roman" w:hAnsi="Times New Roman"/>
          <w:sz w:val="28"/>
          <w:szCs w:val="28"/>
        </w:rPr>
        <w:t>: достаточно активное использование фонемы [с] в контексте пессимистично целевой части лирического текста преимущественно с семантикой «</w:t>
      </w:r>
      <w:r w:rsidR="00477F49" w:rsidRPr="00C33A48">
        <w:rPr>
          <w:rFonts w:ascii="Times New Roman" w:hAnsi="Times New Roman"/>
          <w:sz w:val="28"/>
          <w:szCs w:val="28"/>
        </w:rPr>
        <w:t>отчаяние»</w:t>
      </w:r>
      <w:r w:rsidRPr="00C33A48">
        <w:rPr>
          <w:rFonts w:ascii="Times New Roman" w:hAnsi="Times New Roman"/>
          <w:sz w:val="28"/>
          <w:szCs w:val="28"/>
        </w:rPr>
        <w:t>, «печаль», «слезы» в дальнейшем меняется на усиление положительных ассоциативных семантических отте</w:t>
      </w:r>
      <w:r w:rsidR="00477F49" w:rsidRPr="00C33A48">
        <w:rPr>
          <w:rFonts w:ascii="Times New Roman" w:hAnsi="Times New Roman"/>
          <w:sz w:val="28"/>
          <w:szCs w:val="28"/>
        </w:rPr>
        <w:t>нков, таких как «возрождение»</w:t>
      </w:r>
      <w:r w:rsidRPr="00C33A48">
        <w:rPr>
          <w:rFonts w:ascii="Times New Roman" w:hAnsi="Times New Roman"/>
          <w:sz w:val="28"/>
          <w:szCs w:val="28"/>
        </w:rPr>
        <w:t>, «</w:t>
      </w:r>
      <w:r w:rsidR="00477F49" w:rsidRPr="00C33A48">
        <w:rPr>
          <w:rFonts w:ascii="Times New Roman" w:hAnsi="Times New Roman"/>
          <w:sz w:val="28"/>
          <w:szCs w:val="28"/>
        </w:rPr>
        <w:t>обновление</w:t>
      </w:r>
      <w:r w:rsidRPr="00C33A48">
        <w:rPr>
          <w:rFonts w:ascii="Times New Roman" w:hAnsi="Times New Roman"/>
          <w:sz w:val="28"/>
          <w:szCs w:val="28"/>
        </w:rPr>
        <w:t>».</w:t>
      </w:r>
    </w:p>
    <w:p w:rsidR="00D5694F" w:rsidRPr="00C33A48" w:rsidRDefault="00D5694F"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Кроме текстов, характеризующихся основными р</w:t>
      </w:r>
      <w:r w:rsidR="003E3A7B" w:rsidRPr="00C33A48">
        <w:rPr>
          <w:rFonts w:ascii="Times New Roman" w:hAnsi="Times New Roman"/>
          <w:sz w:val="28"/>
          <w:szCs w:val="28"/>
        </w:rPr>
        <w:t>азновидностями фоносемантической</w:t>
      </w:r>
      <w:r w:rsidRPr="00C33A48">
        <w:rPr>
          <w:rFonts w:ascii="Times New Roman" w:hAnsi="Times New Roman"/>
          <w:sz w:val="28"/>
          <w:szCs w:val="28"/>
        </w:rPr>
        <w:t xml:space="preserve"> тональности, в анализируемом материале были выделены образцы переходных технологич</w:t>
      </w:r>
      <w:r w:rsidR="00C11725" w:rsidRPr="00C33A48">
        <w:rPr>
          <w:rFonts w:ascii="Times New Roman" w:hAnsi="Times New Roman"/>
          <w:sz w:val="28"/>
          <w:szCs w:val="28"/>
        </w:rPr>
        <w:t>еских характеристик тональности</w:t>
      </w:r>
      <w:r w:rsidRPr="00C33A48">
        <w:rPr>
          <w:rFonts w:ascii="Times New Roman" w:hAnsi="Times New Roman"/>
          <w:sz w:val="28"/>
          <w:szCs w:val="28"/>
        </w:rPr>
        <w:t>, в частности, зафиксировано произведения, которые можно отнести к тональности «напряжения», т.е. постепенного увел</w:t>
      </w:r>
      <w:r w:rsidR="00C11725" w:rsidRPr="00C33A48">
        <w:rPr>
          <w:rFonts w:ascii="Times New Roman" w:hAnsi="Times New Roman"/>
          <w:sz w:val="28"/>
          <w:szCs w:val="28"/>
        </w:rPr>
        <w:t xml:space="preserve">ичения признаков </w:t>
      </w:r>
      <w:r w:rsidR="00C11725" w:rsidRPr="00C33A48">
        <w:rPr>
          <w:rFonts w:ascii="Times New Roman" w:hAnsi="Times New Roman"/>
          <w:sz w:val="28"/>
          <w:szCs w:val="28"/>
        </w:rPr>
        <w:lastRenderedPageBreak/>
        <w:t>противоположной</w:t>
      </w:r>
      <w:r w:rsidRPr="00C33A48">
        <w:rPr>
          <w:rFonts w:ascii="Times New Roman" w:hAnsi="Times New Roman"/>
          <w:sz w:val="28"/>
          <w:szCs w:val="28"/>
        </w:rPr>
        <w:t xml:space="preserve"> тональности. В таких текстах достаточно продуктивными яв</w:t>
      </w:r>
      <w:r w:rsidR="003E3A7B" w:rsidRPr="00C33A48">
        <w:rPr>
          <w:rFonts w:ascii="Times New Roman" w:hAnsi="Times New Roman"/>
          <w:sz w:val="28"/>
          <w:szCs w:val="28"/>
        </w:rPr>
        <w:t>ляются аллитерации согласных [ж] и [ш]</w:t>
      </w:r>
      <w:r w:rsidRPr="00C33A48">
        <w:rPr>
          <w:rFonts w:ascii="Times New Roman" w:hAnsi="Times New Roman"/>
          <w:sz w:val="28"/>
          <w:szCs w:val="28"/>
        </w:rPr>
        <w:t>, употребление которых способствует плавному переходу от незначительно выраженной пессимистической тонал</w:t>
      </w:r>
      <w:r w:rsidR="003E3A7B" w:rsidRPr="00C33A48">
        <w:rPr>
          <w:rFonts w:ascii="Times New Roman" w:hAnsi="Times New Roman"/>
          <w:sz w:val="28"/>
          <w:szCs w:val="28"/>
        </w:rPr>
        <w:t>ьности к активной оптимистичной</w:t>
      </w:r>
      <w:r w:rsidR="00F07368" w:rsidRPr="00C33A48">
        <w:rPr>
          <w:rFonts w:ascii="Times New Roman" w:hAnsi="Times New Roman"/>
          <w:sz w:val="28"/>
          <w:szCs w:val="28"/>
        </w:rPr>
        <w:t xml:space="preserve">, </w:t>
      </w:r>
      <w:r w:rsidRPr="00C33A48">
        <w:rPr>
          <w:rFonts w:ascii="Times New Roman" w:hAnsi="Times New Roman"/>
          <w:sz w:val="28"/>
          <w:szCs w:val="28"/>
        </w:rPr>
        <w:t>меняя символическое значение «слабый», «</w:t>
      </w:r>
      <w:r w:rsidR="00756DF7" w:rsidRPr="00C33A48">
        <w:rPr>
          <w:rFonts w:ascii="Times New Roman" w:hAnsi="Times New Roman"/>
          <w:sz w:val="28"/>
          <w:szCs w:val="28"/>
        </w:rPr>
        <w:t>безвольный» на семантику «</w:t>
      </w:r>
      <w:r w:rsidR="009438BA">
        <w:rPr>
          <w:rFonts w:ascii="Times New Roman" w:hAnsi="Times New Roman"/>
          <w:sz w:val="28"/>
          <w:szCs w:val="28"/>
        </w:rPr>
        <w:t>самоутверждение</w:t>
      </w:r>
      <w:r w:rsidRPr="00C33A48">
        <w:rPr>
          <w:rFonts w:ascii="Times New Roman" w:hAnsi="Times New Roman"/>
          <w:sz w:val="28"/>
          <w:szCs w:val="28"/>
        </w:rPr>
        <w:t>», «</w:t>
      </w:r>
      <w:r w:rsidR="00756DF7" w:rsidRPr="00C33A48">
        <w:rPr>
          <w:rFonts w:ascii="Times New Roman" w:hAnsi="Times New Roman"/>
          <w:sz w:val="28"/>
          <w:szCs w:val="28"/>
        </w:rPr>
        <w:t>самоопределённость</w:t>
      </w:r>
      <w:r w:rsidRPr="00C33A48">
        <w:rPr>
          <w:rFonts w:ascii="Times New Roman" w:hAnsi="Times New Roman"/>
          <w:sz w:val="28"/>
          <w:szCs w:val="28"/>
        </w:rPr>
        <w:t>», «</w:t>
      </w:r>
      <w:r w:rsidR="00756DF7" w:rsidRPr="00C33A48">
        <w:rPr>
          <w:rFonts w:ascii="Times New Roman" w:hAnsi="Times New Roman"/>
          <w:sz w:val="28"/>
          <w:szCs w:val="28"/>
        </w:rPr>
        <w:t>уверенность»</w:t>
      </w:r>
      <w:r w:rsidRPr="00C33A48">
        <w:rPr>
          <w:rFonts w:ascii="Times New Roman" w:hAnsi="Times New Roman"/>
          <w:sz w:val="28"/>
          <w:szCs w:val="28"/>
        </w:rPr>
        <w:t>.</w:t>
      </w:r>
    </w:p>
    <w:p w:rsidR="00D5694F" w:rsidRPr="00C33A48" w:rsidRDefault="00B25C01" w:rsidP="00D5694F">
      <w:pPr>
        <w:spacing w:after="0" w:line="360" w:lineRule="auto"/>
        <w:ind w:firstLine="709"/>
        <w:jc w:val="both"/>
        <w:rPr>
          <w:rFonts w:ascii="Times New Roman" w:hAnsi="Times New Roman"/>
          <w:sz w:val="28"/>
          <w:szCs w:val="28"/>
        </w:rPr>
      </w:pPr>
      <w:r w:rsidRPr="00C33A48">
        <w:rPr>
          <w:rFonts w:ascii="Times New Roman" w:hAnsi="Times New Roman"/>
          <w:sz w:val="28"/>
          <w:szCs w:val="28"/>
        </w:rPr>
        <w:t>Итак</w:t>
      </w:r>
      <w:r w:rsidR="0074221B" w:rsidRPr="00C33A48">
        <w:rPr>
          <w:rFonts w:ascii="Times New Roman" w:hAnsi="Times New Roman"/>
          <w:sz w:val="28"/>
          <w:szCs w:val="28"/>
        </w:rPr>
        <w:t>, фоносемантическая</w:t>
      </w:r>
      <w:r w:rsidR="00D5694F" w:rsidRPr="00C33A48">
        <w:rPr>
          <w:rFonts w:ascii="Times New Roman" w:hAnsi="Times New Roman"/>
          <w:sz w:val="28"/>
          <w:szCs w:val="28"/>
        </w:rPr>
        <w:t xml:space="preserve"> тональность как средство выразительности в поэтических произведениях первой половины ХХ в. является важным стилистическим маркером, который зависит как от автора, художника слова, так и от интерпретатора, читателя, который воспр</w:t>
      </w:r>
      <w:r w:rsidRPr="00C33A48">
        <w:rPr>
          <w:rFonts w:ascii="Times New Roman" w:hAnsi="Times New Roman"/>
          <w:sz w:val="28"/>
          <w:szCs w:val="28"/>
        </w:rPr>
        <w:t xml:space="preserve">инимает и оценивает </w:t>
      </w:r>
      <w:r w:rsidR="00CB6319" w:rsidRPr="00C33A48">
        <w:rPr>
          <w:rFonts w:ascii="Times New Roman" w:hAnsi="Times New Roman"/>
          <w:sz w:val="28"/>
          <w:szCs w:val="28"/>
        </w:rPr>
        <w:t>сообщаемое</w:t>
      </w:r>
      <w:r w:rsidR="00D5694F" w:rsidRPr="00C33A48">
        <w:rPr>
          <w:rFonts w:ascii="Times New Roman" w:hAnsi="Times New Roman"/>
          <w:sz w:val="28"/>
          <w:szCs w:val="28"/>
        </w:rPr>
        <w:t>. Главными фоносемантически</w:t>
      </w:r>
      <w:r w:rsidR="00587BDC" w:rsidRPr="00C33A48">
        <w:rPr>
          <w:rFonts w:ascii="Times New Roman" w:hAnsi="Times New Roman"/>
          <w:sz w:val="28"/>
          <w:szCs w:val="28"/>
        </w:rPr>
        <w:t>ми</w:t>
      </w:r>
      <w:r w:rsidR="00D5694F" w:rsidRPr="00C33A48">
        <w:rPr>
          <w:rFonts w:ascii="Times New Roman" w:hAnsi="Times New Roman"/>
          <w:sz w:val="28"/>
          <w:szCs w:val="28"/>
        </w:rPr>
        <w:t xml:space="preserve"> средствами в иссл</w:t>
      </w:r>
      <w:r w:rsidR="00587BDC" w:rsidRPr="00C33A48">
        <w:rPr>
          <w:rFonts w:ascii="Times New Roman" w:hAnsi="Times New Roman"/>
          <w:sz w:val="28"/>
          <w:szCs w:val="28"/>
        </w:rPr>
        <w:t>едуемых текстах оптимистической</w:t>
      </w:r>
      <w:r w:rsidR="00D5694F" w:rsidRPr="00C33A48">
        <w:rPr>
          <w:rFonts w:ascii="Times New Roman" w:hAnsi="Times New Roman"/>
          <w:sz w:val="28"/>
          <w:szCs w:val="28"/>
        </w:rPr>
        <w:t>, пессимистической и смешанной тональности явля</w:t>
      </w:r>
      <w:r w:rsidR="00587BDC" w:rsidRPr="00C33A48">
        <w:rPr>
          <w:rFonts w:ascii="Times New Roman" w:hAnsi="Times New Roman"/>
          <w:sz w:val="28"/>
          <w:szCs w:val="28"/>
        </w:rPr>
        <w:t>ю</w:t>
      </w:r>
      <w:r w:rsidR="00D5694F" w:rsidRPr="00C33A48">
        <w:rPr>
          <w:rFonts w:ascii="Times New Roman" w:hAnsi="Times New Roman"/>
          <w:sz w:val="28"/>
          <w:szCs w:val="28"/>
        </w:rPr>
        <w:t>тся аллитерации</w:t>
      </w:r>
      <w:r w:rsidR="00587BDC" w:rsidRPr="00C33A48">
        <w:rPr>
          <w:rFonts w:ascii="Times New Roman" w:hAnsi="Times New Roman"/>
          <w:sz w:val="28"/>
          <w:szCs w:val="28"/>
        </w:rPr>
        <w:t>, анафоры</w:t>
      </w:r>
      <w:r w:rsidR="00D5694F" w:rsidRPr="00C33A48">
        <w:rPr>
          <w:rFonts w:ascii="Times New Roman" w:hAnsi="Times New Roman"/>
          <w:sz w:val="28"/>
          <w:szCs w:val="28"/>
        </w:rPr>
        <w:t>, эпифоры и звуковоспроизведения. Перспективность дальнейших исследований заключается в необходимости выявления закономерностей создания в</w:t>
      </w:r>
      <w:r w:rsidR="00B7213D" w:rsidRPr="00C33A48">
        <w:rPr>
          <w:rFonts w:ascii="Times New Roman" w:hAnsi="Times New Roman"/>
          <w:sz w:val="28"/>
          <w:szCs w:val="28"/>
        </w:rPr>
        <w:t>сех видов тональности как стилетворческой</w:t>
      </w:r>
      <w:r w:rsidR="00D5694F" w:rsidRPr="00C33A48">
        <w:rPr>
          <w:rFonts w:ascii="Times New Roman" w:hAnsi="Times New Roman"/>
          <w:sz w:val="28"/>
          <w:szCs w:val="28"/>
        </w:rPr>
        <w:t xml:space="preserve"> характеристики идиостиля поэтов исследуемой </w:t>
      </w:r>
      <w:r w:rsidR="00B7213D" w:rsidRPr="00C33A48">
        <w:rPr>
          <w:rFonts w:ascii="Times New Roman" w:hAnsi="Times New Roman"/>
          <w:sz w:val="28"/>
          <w:szCs w:val="28"/>
        </w:rPr>
        <w:t>эпохи</w:t>
      </w:r>
      <w:r w:rsidR="00D5694F" w:rsidRPr="00C33A48">
        <w:rPr>
          <w:rFonts w:ascii="Times New Roman" w:hAnsi="Times New Roman"/>
          <w:sz w:val="28"/>
          <w:szCs w:val="28"/>
        </w:rPr>
        <w:t>.</w:t>
      </w:r>
    </w:p>
    <w:p w:rsidR="00185ECB" w:rsidRDefault="00185ECB" w:rsidP="00F520D4">
      <w:pPr>
        <w:spacing w:after="0" w:line="360" w:lineRule="auto"/>
        <w:ind w:firstLine="709"/>
        <w:jc w:val="center"/>
        <w:rPr>
          <w:rFonts w:ascii="Times New Roman" w:hAnsi="Times New Roman"/>
          <w:b/>
          <w:sz w:val="28"/>
          <w:szCs w:val="28"/>
        </w:rPr>
      </w:pPr>
    </w:p>
    <w:p w:rsidR="00D9183E" w:rsidRPr="00C33A48" w:rsidRDefault="00F520D4" w:rsidP="00F520D4">
      <w:pPr>
        <w:spacing w:after="0" w:line="360" w:lineRule="auto"/>
        <w:ind w:firstLine="709"/>
        <w:jc w:val="center"/>
        <w:rPr>
          <w:rFonts w:ascii="Times New Roman" w:hAnsi="Times New Roman"/>
          <w:b/>
          <w:sz w:val="28"/>
          <w:szCs w:val="28"/>
        </w:rPr>
      </w:pPr>
      <w:r w:rsidRPr="00C33A48">
        <w:rPr>
          <w:rFonts w:ascii="Times New Roman" w:hAnsi="Times New Roman"/>
          <w:b/>
          <w:sz w:val="28"/>
          <w:szCs w:val="28"/>
        </w:rPr>
        <w:t>Список литературы:</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Антонченко Т.М. Основные тенденции аксиологических изменений в семантической структуре американизмов: автореф. дис. ... канд. филол. наук: спец. 10.02.04 «Германские языки» / Т. М. Антонченко. - К., 2000. - 20с.</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Бахтин М. М. Работы 1920-х годов / М. М. Бахтин</w:t>
      </w:r>
      <w:r w:rsidR="0020027F" w:rsidRPr="00C33A48">
        <w:rPr>
          <w:rFonts w:ascii="Times New Roman" w:hAnsi="Times New Roman"/>
          <w:sz w:val="28"/>
          <w:szCs w:val="28"/>
        </w:rPr>
        <w:t>. - К. : Firm «Next</w:t>
      </w:r>
      <w:r w:rsidRPr="00C33A48">
        <w:rPr>
          <w:rFonts w:ascii="Times New Roman" w:hAnsi="Times New Roman"/>
          <w:sz w:val="28"/>
          <w:szCs w:val="28"/>
        </w:rPr>
        <w:t>», 1994. - 383 с. - С. 35 - 38; Бахтин М. М. Литературно-</w:t>
      </w:r>
      <w:r w:rsidR="0020027F" w:rsidRPr="00C33A48">
        <w:rPr>
          <w:rFonts w:ascii="Times New Roman" w:hAnsi="Times New Roman"/>
          <w:sz w:val="28"/>
          <w:szCs w:val="28"/>
        </w:rPr>
        <w:t>критические статьи / М.М.</w:t>
      </w:r>
      <w:r w:rsidRPr="00C33A48">
        <w:rPr>
          <w:rFonts w:ascii="Times New Roman" w:hAnsi="Times New Roman"/>
          <w:sz w:val="28"/>
          <w:szCs w:val="28"/>
        </w:rPr>
        <w:t xml:space="preserve">Бахтин. </w:t>
      </w:r>
      <w:r w:rsidR="0020027F" w:rsidRPr="00C33A48">
        <w:rPr>
          <w:rFonts w:ascii="Times New Roman" w:hAnsi="Times New Roman"/>
          <w:sz w:val="28"/>
          <w:szCs w:val="28"/>
        </w:rPr>
        <w:t>- М.: Художественная литература, 1986</w:t>
      </w:r>
      <w:r w:rsidRPr="00C33A48">
        <w:rPr>
          <w:rFonts w:ascii="Times New Roman" w:hAnsi="Times New Roman"/>
          <w:sz w:val="28"/>
          <w:szCs w:val="28"/>
        </w:rPr>
        <w:t>. - 543 с.</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Брандес М. П. Стилистика текста. Теоретический курс: учебник. - [ 3-е изд., Перераб. и доп.] / Брандес М. П. - М.: Прогресс-Традиция; ИНФРА-М, 2004. - 408 с.</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lastRenderedPageBreak/>
        <w:t>Виноградов В. В. Итоги</w:t>
      </w:r>
      <w:r w:rsidR="00672343" w:rsidRPr="00C33A48">
        <w:rPr>
          <w:rFonts w:ascii="Times New Roman" w:hAnsi="Times New Roman"/>
          <w:sz w:val="28"/>
          <w:szCs w:val="28"/>
        </w:rPr>
        <w:t xml:space="preserve"> обсуждения вопросов стилистики</w:t>
      </w:r>
      <w:r w:rsidRPr="00C33A48">
        <w:rPr>
          <w:rFonts w:ascii="Times New Roman" w:hAnsi="Times New Roman"/>
          <w:sz w:val="28"/>
          <w:szCs w:val="28"/>
        </w:rPr>
        <w:t>/В.В.Вин</w:t>
      </w:r>
      <w:r w:rsidR="00D11780" w:rsidRPr="00C33A48">
        <w:rPr>
          <w:rFonts w:ascii="Times New Roman" w:hAnsi="Times New Roman"/>
          <w:sz w:val="28"/>
          <w:szCs w:val="28"/>
        </w:rPr>
        <w:t>оградов / / Вопросы языкознания. - 1995</w:t>
      </w:r>
      <w:r w:rsidRPr="00C33A48">
        <w:rPr>
          <w:rFonts w:ascii="Times New Roman" w:hAnsi="Times New Roman"/>
          <w:sz w:val="28"/>
          <w:szCs w:val="28"/>
        </w:rPr>
        <w:t xml:space="preserve">. - </w:t>
      </w:r>
      <w:r w:rsidR="001C0802">
        <w:rPr>
          <w:rFonts w:ascii="Times New Roman" w:hAnsi="Times New Roman"/>
          <w:sz w:val="28"/>
          <w:szCs w:val="28"/>
        </w:rPr>
        <w:t>№ 1. - С.</w:t>
      </w:r>
      <w:r w:rsidR="00D11780" w:rsidRPr="00C33A48">
        <w:rPr>
          <w:rFonts w:ascii="Times New Roman" w:hAnsi="Times New Roman"/>
          <w:sz w:val="28"/>
          <w:szCs w:val="28"/>
        </w:rPr>
        <w:t>68 - 87</w:t>
      </w:r>
      <w:r w:rsidRPr="00C33A48">
        <w:rPr>
          <w:rFonts w:ascii="Times New Roman" w:hAnsi="Times New Roman"/>
          <w:sz w:val="28"/>
          <w:szCs w:val="28"/>
        </w:rPr>
        <w:t>.</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Евенко Е.</w:t>
      </w:r>
      <w:r w:rsidR="00FA7E06" w:rsidRPr="00C33A48">
        <w:rPr>
          <w:rFonts w:ascii="Times New Roman" w:hAnsi="Times New Roman"/>
          <w:sz w:val="28"/>
          <w:szCs w:val="28"/>
        </w:rPr>
        <w:t xml:space="preserve"> </w:t>
      </w:r>
      <w:r w:rsidRPr="00C33A48">
        <w:rPr>
          <w:rFonts w:ascii="Times New Roman" w:hAnsi="Times New Roman"/>
          <w:sz w:val="28"/>
          <w:szCs w:val="28"/>
        </w:rPr>
        <w:t>В. Фоносемантическая организованность текста как средство, с</w:t>
      </w:r>
      <w:r w:rsidR="00FA7E06" w:rsidRPr="00C33A48">
        <w:rPr>
          <w:rFonts w:ascii="Times New Roman" w:hAnsi="Times New Roman"/>
          <w:sz w:val="28"/>
          <w:szCs w:val="28"/>
        </w:rPr>
        <w:t>пособствующее построению смысла-</w:t>
      </w:r>
      <w:r w:rsidRPr="00C33A48">
        <w:rPr>
          <w:rFonts w:ascii="Times New Roman" w:hAnsi="Times New Roman"/>
          <w:sz w:val="28"/>
          <w:szCs w:val="28"/>
        </w:rPr>
        <w:t>тональности: на материале</w:t>
      </w:r>
      <w:r w:rsidR="00FA7E06" w:rsidRPr="00C33A48">
        <w:rPr>
          <w:rFonts w:ascii="Times New Roman" w:hAnsi="Times New Roman"/>
          <w:sz w:val="28"/>
          <w:szCs w:val="28"/>
        </w:rPr>
        <w:t xml:space="preserve"> русской и английской литературы: диссертация ... канд. филол</w:t>
      </w:r>
      <w:r w:rsidRPr="00C33A48">
        <w:rPr>
          <w:rFonts w:ascii="Times New Roman" w:hAnsi="Times New Roman"/>
          <w:sz w:val="28"/>
          <w:szCs w:val="28"/>
        </w:rPr>
        <w:t>. наук: 10.02.19 / Евенко Елена Викто</w:t>
      </w:r>
      <w:r w:rsidR="00FA7E06" w:rsidRPr="00C33A48">
        <w:rPr>
          <w:rFonts w:ascii="Times New Roman" w:hAnsi="Times New Roman"/>
          <w:sz w:val="28"/>
          <w:szCs w:val="28"/>
        </w:rPr>
        <w:t>ровна</w:t>
      </w:r>
      <w:r w:rsidR="0065684F" w:rsidRPr="00C33A48">
        <w:rPr>
          <w:rFonts w:ascii="Times New Roman" w:hAnsi="Times New Roman"/>
          <w:sz w:val="28"/>
          <w:szCs w:val="28"/>
        </w:rPr>
        <w:t>. - Тамбов, 2008. - 155</w:t>
      </w:r>
      <w:r w:rsidR="00FA7E06" w:rsidRPr="00C33A48">
        <w:rPr>
          <w:rFonts w:ascii="Times New Roman" w:hAnsi="Times New Roman"/>
          <w:sz w:val="28"/>
          <w:szCs w:val="28"/>
        </w:rPr>
        <w:t>с</w:t>
      </w:r>
      <w:r w:rsidRPr="00C33A48">
        <w:rPr>
          <w:rFonts w:ascii="Times New Roman" w:hAnsi="Times New Roman"/>
          <w:sz w:val="28"/>
          <w:szCs w:val="28"/>
        </w:rPr>
        <w:t>.</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Журавлев А. П. Фонетич</w:t>
      </w:r>
      <w:r w:rsidR="005D4FF9" w:rsidRPr="00C33A48">
        <w:rPr>
          <w:rFonts w:ascii="Times New Roman" w:hAnsi="Times New Roman"/>
          <w:sz w:val="28"/>
          <w:szCs w:val="28"/>
        </w:rPr>
        <w:t>еское значение / А. П. Журавлев. - Л. : Изд-</w:t>
      </w:r>
      <w:r w:rsidRPr="00C33A48">
        <w:rPr>
          <w:rFonts w:ascii="Times New Roman" w:hAnsi="Times New Roman"/>
          <w:sz w:val="28"/>
          <w:szCs w:val="28"/>
        </w:rPr>
        <w:t>во Ленинградский университета, 1974</w:t>
      </w:r>
      <w:r w:rsidR="005D4FF9" w:rsidRPr="00C33A48">
        <w:rPr>
          <w:rFonts w:ascii="Times New Roman" w:hAnsi="Times New Roman"/>
          <w:sz w:val="28"/>
          <w:szCs w:val="28"/>
        </w:rPr>
        <w:t>. - 160 с</w:t>
      </w:r>
      <w:r w:rsidRPr="00C33A48">
        <w:rPr>
          <w:rFonts w:ascii="Times New Roman" w:hAnsi="Times New Roman"/>
          <w:sz w:val="28"/>
          <w:szCs w:val="28"/>
        </w:rPr>
        <w:t>.</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Иваненко С. М. Полифония текста / С. М. Иваненко. - М.: Издательский центр КДЛУ, 1999 . - 318 c.</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Кожин А.</w:t>
      </w:r>
      <w:r w:rsidR="0068310B" w:rsidRPr="00C33A48">
        <w:rPr>
          <w:rFonts w:ascii="Times New Roman" w:hAnsi="Times New Roman"/>
          <w:sz w:val="28"/>
          <w:szCs w:val="28"/>
        </w:rPr>
        <w:t xml:space="preserve"> </w:t>
      </w:r>
      <w:r w:rsidRPr="00C33A48">
        <w:rPr>
          <w:rFonts w:ascii="Times New Roman" w:hAnsi="Times New Roman"/>
          <w:sz w:val="28"/>
          <w:szCs w:val="28"/>
        </w:rPr>
        <w:t>Н. Функциональные типы р</w:t>
      </w:r>
      <w:r w:rsidR="0068310B" w:rsidRPr="00C33A48">
        <w:rPr>
          <w:rFonts w:ascii="Times New Roman" w:hAnsi="Times New Roman"/>
          <w:sz w:val="28"/>
          <w:szCs w:val="28"/>
        </w:rPr>
        <w:t>усской речи / А. Н. Кожин. - М.: Высшая школа, 1982 . - 93 с</w:t>
      </w:r>
      <w:r w:rsidRPr="00C33A48">
        <w:rPr>
          <w:rFonts w:ascii="Times New Roman" w:hAnsi="Times New Roman"/>
          <w:sz w:val="28"/>
          <w:szCs w:val="28"/>
        </w:rPr>
        <w:t>.</w:t>
      </w:r>
    </w:p>
    <w:p w:rsidR="00020A57" w:rsidRPr="00C33A48" w:rsidRDefault="00020A57"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Ле</w:t>
      </w:r>
      <w:r w:rsidR="00AF77B5" w:rsidRPr="00C33A48">
        <w:rPr>
          <w:rFonts w:ascii="Times New Roman" w:hAnsi="Times New Roman"/>
          <w:sz w:val="28"/>
          <w:szCs w:val="28"/>
        </w:rPr>
        <w:t>вицкий В. В. Звуковой символизм</w:t>
      </w:r>
      <w:r w:rsidRPr="00C33A48">
        <w:rPr>
          <w:rFonts w:ascii="Times New Roman" w:hAnsi="Times New Roman"/>
          <w:sz w:val="28"/>
          <w:szCs w:val="28"/>
        </w:rPr>
        <w:t>: миф</w:t>
      </w:r>
      <w:r w:rsidR="0065684F" w:rsidRPr="00C33A48">
        <w:rPr>
          <w:rFonts w:ascii="Times New Roman" w:hAnsi="Times New Roman"/>
          <w:sz w:val="28"/>
          <w:szCs w:val="28"/>
        </w:rPr>
        <w:t>ы и реальность / В.В.</w:t>
      </w:r>
      <w:r w:rsidR="00AF77B5" w:rsidRPr="00C33A48">
        <w:rPr>
          <w:rFonts w:ascii="Times New Roman" w:hAnsi="Times New Roman"/>
          <w:sz w:val="28"/>
          <w:szCs w:val="28"/>
        </w:rPr>
        <w:t>Левицкий</w:t>
      </w:r>
      <w:r w:rsidRPr="00C33A48">
        <w:rPr>
          <w:rFonts w:ascii="Times New Roman" w:hAnsi="Times New Roman"/>
          <w:sz w:val="28"/>
          <w:szCs w:val="28"/>
        </w:rPr>
        <w:t>. - Черновцы: Черно</w:t>
      </w:r>
      <w:r w:rsidR="005C35DE">
        <w:rPr>
          <w:rFonts w:ascii="Times New Roman" w:hAnsi="Times New Roman"/>
          <w:sz w:val="28"/>
          <w:szCs w:val="28"/>
        </w:rPr>
        <w:t>ве</w:t>
      </w:r>
      <w:r w:rsidR="00AF77B5" w:rsidRPr="00C33A48">
        <w:rPr>
          <w:rFonts w:ascii="Times New Roman" w:hAnsi="Times New Roman"/>
          <w:sz w:val="28"/>
          <w:szCs w:val="28"/>
        </w:rPr>
        <w:t>цкий национальный университет</w:t>
      </w:r>
      <w:r w:rsidRPr="00C33A48">
        <w:rPr>
          <w:rFonts w:ascii="Times New Roman" w:hAnsi="Times New Roman"/>
          <w:sz w:val="28"/>
          <w:szCs w:val="28"/>
        </w:rPr>
        <w:t>, 2009. - 263 с.</w:t>
      </w:r>
    </w:p>
    <w:p w:rsidR="00020A57" w:rsidRPr="00C33A48" w:rsidRDefault="0065684F"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 xml:space="preserve"> </w:t>
      </w:r>
      <w:r w:rsidR="00020A57" w:rsidRPr="00C33A48">
        <w:rPr>
          <w:rFonts w:ascii="Times New Roman" w:hAnsi="Times New Roman"/>
          <w:sz w:val="28"/>
          <w:szCs w:val="28"/>
        </w:rPr>
        <w:t>Найд</w:t>
      </w:r>
      <w:r w:rsidR="00E067E7" w:rsidRPr="00C33A48">
        <w:rPr>
          <w:rFonts w:ascii="Times New Roman" w:hAnsi="Times New Roman"/>
          <w:sz w:val="28"/>
          <w:szCs w:val="28"/>
        </w:rPr>
        <w:t>еш</w:t>
      </w:r>
      <w:r w:rsidR="00020A57" w:rsidRPr="00C33A48">
        <w:rPr>
          <w:rFonts w:ascii="Times New Roman" w:hAnsi="Times New Roman"/>
          <w:sz w:val="28"/>
          <w:szCs w:val="28"/>
        </w:rPr>
        <w:t xml:space="preserve"> А. В. Функционирование фоносемантизм</w:t>
      </w:r>
      <w:r w:rsidR="00E067E7" w:rsidRPr="00C33A48">
        <w:rPr>
          <w:rFonts w:ascii="Times New Roman" w:hAnsi="Times New Roman"/>
          <w:sz w:val="28"/>
          <w:szCs w:val="28"/>
        </w:rPr>
        <w:t>а [</w:t>
      </w:r>
      <w:r w:rsidR="00020A57" w:rsidRPr="00C33A48">
        <w:rPr>
          <w:rFonts w:ascii="Times New Roman" w:hAnsi="Times New Roman"/>
          <w:sz w:val="28"/>
          <w:szCs w:val="28"/>
        </w:rPr>
        <w:t>Электронный ресурс] / А. В. Найд</w:t>
      </w:r>
      <w:r w:rsidR="00E067E7" w:rsidRPr="00C33A48">
        <w:rPr>
          <w:rFonts w:ascii="Times New Roman" w:hAnsi="Times New Roman"/>
          <w:sz w:val="28"/>
          <w:szCs w:val="28"/>
        </w:rPr>
        <w:t>е</w:t>
      </w:r>
      <w:r w:rsidR="00020A57" w:rsidRPr="00C33A48">
        <w:rPr>
          <w:rFonts w:ascii="Times New Roman" w:hAnsi="Times New Roman"/>
          <w:sz w:val="28"/>
          <w:szCs w:val="28"/>
        </w:rPr>
        <w:t>ш. - Режим доступа: www.rudocs.exdat.com</w:t>
      </w:r>
    </w:p>
    <w:p w:rsidR="00020A57" w:rsidRPr="00C33A48" w:rsidRDefault="0065684F"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 xml:space="preserve"> </w:t>
      </w:r>
      <w:r w:rsidR="00020A57" w:rsidRPr="00C33A48">
        <w:rPr>
          <w:rFonts w:ascii="Times New Roman" w:hAnsi="Times New Roman"/>
          <w:sz w:val="28"/>
          <w:szCs w:val="28"/>
        </w:rPr>
        <w:t>Словарь украинск</w:t>
      </w:r>
      <w:r w:rsidR="00D21C99" w:rsidRPr="00C33A48">
        <w:rPr>
          <w:rFonts w:ascii="Times New Roman" w:hAnsi="Times New Roman"/>
          <w:sz w:val="28"/>
          <w:szCs w:val="28"/>
        </w:rPr>
        <w:t>ого языка: в 11 томах. - Том 10</w:t>
      </w:r>
      <w:r w:rsidR="00020A57" w:rsidRPr="00C33A48">
        <w:rPr>
          <w:rFonts w:ascii="Times New Roman" w:hAnsi="Times New Roman"/>
          <w:sz w:val="28"/>
          <w:szCs w:val="28"/>
        </w:rPr>
        <w:t>. Т - Ф</w:t>
      </w:r>
      <w:r w:rsidR="00D21C99" w:rsidRPr="00C33A48">
        <w:rPr>
          <w:rFonts w:ascii="Times New Roman" w:hAnsi="Times New Roman"/>
          <w:sz w:val="28"/>
          <w:szCs w:val="28"/>
        </w:rPr>
        <w:t>, 1979. - 657 с</w:t>
      </w:r>
      <w:r w:rsidR="00020A57" w:rsidRPr="00C33A48">
        <w:rPr>
          <w:rFonts w:ascii="Times New Roman" w:hAnsi="Times New Roman"/>
          <w:sz w:val="28"/>
          <w:szCs w:val="28"/>
        </w:rPr>
        <w:t>.</w:t>
      </w:r>
    </w:p>
    <w:p w:rsidR="00020A57" w:rsidRPr="00C33A48" w:rsidRDefault="0065684F" w:rsidP="002A675C">
      <w:pPr>
        <w:pStyle w:val="aa"/>
        <w:numPr>
          <w:ilvl w:val="0"/>
          <w:numId w:val="3"/>
        </w:numPr>
        <w:spacing w:after="0" w:line="360" w:lineRule="auto"/>
        <w:jc w:val="both"/>
        <w:rPr>
          <w:rFonts w:ascii="Times New Roman" w:hAnsi="Times New Roman"/>
          <w:sz w:val="28"/>
          <w:szCs w:val="28"/>
        </w:rPr>
      </w:pPr>
      <w:r w:rsidRPr="00C33A48">
        <w:rPr>
          <w:rFonts w:ascii="Times New Roman" w:hAnsi="Times New Roman"/>
          <w:sz w:val="28"/>
          <w:szCs w:val="28"/>
        </w:rPr>
        <w:t xml:space="preserve"> </w:t>
      </w:r>
      <w:r w:rsidR="00020A57" w:rsidRPr="00C33A48">
        <w:rPr>
          <w:rFonts w:ascii="Times New Roman" w:hAnsi="Times New Roman"/>
          <w:sz w:val="28"/>
          <w:szCs w:val="28"/>
        </w:rPr>
        <w:t xml:space="preserve">Стилистический энциклопедический словарь русского </w:t>
      </w:r>
      <w:r w:rsidR="00D21C99" w:rsidRPr="00C33A48">
        <w:rPr>
          <w:rFonts w:ascii="Times New Roman" w:hAnsi="Times New Roman"/>
          <w:sz w:val="28"/>
          <w:szCs w:val="28"/>
        </w:rPr>
        <w:t>языка [</w:t>
      </w:r>
      <w:r w:rsidR="00020A57" w:rsidRPr="00C33A48">
        <w:rPr>
          <w:rFonts w:ascii="Times New Roman" w:hAnsi="Times New Roman"/>
          <w:sz w:val="28"/>
          <w:szCs w:val="28"/>
        </w:rPr>
        <w:t>Электронный ресурс]. - Режим доступа: www.stylistics.academic.ru</w:t>
      </w:r>
    </w:p>
    <w:p w:rsidR="00D9183E" w:rsidRPr="00E452F4" w:rsidRDefault="00D9183E" w:rsidP="00D9183E">
      <w:pPr>
        <w:ind w:firstLine="709"/>
        <w:jc w:val="both"/>
        <w:rPr>
          <w:rFonts w:ascii="Times New Roman" w:hAnsi="Times New Roman" w:cs="Times New Roman"/>
          <w:sz w:val="28"/>
          <w:szCs w:val="28"/>
        </w:rPr>
      </w:pPr>
    </w:p>
    <w:sectPr w:rsidR="00D9183E" w:rsidRPr="00E452F4" w:rsidSect="00E62569">
      <w:headerReference w:type="default" r:id="rId1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78DB" w:rsidRDefault="005878DB" w:rsidP="00D9183E">
      <w:pPr>
        <w:spacing w:after="0" w:line="240" w:lineRule="auto"/>
      </w:pPr>
      <w:r>
        <w:separator/>
      </w:r>
    </w:p>
  </w:endnote>
  <w:endnote w:type="continuationSeparator" w:id="1">
    <w:p w:rsidR="005878DB" w:rsidRDefault="005878DB" w:rsidP="00D918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78DB" w:rsidRDefault="005878DB" w:rsidP="00D9183E">
      <w:pPr>
        <w:spacing w:after="0" w:line="240" w:lineRule="auto"/>
      </w:pPr>
      <w:r>
        <w:separator/>
      </w:r>
    </w:p>
  </w:footnote>
  <w:footnote w:type="continuationSeparator" w:id="1">
    <w:p w:rsidR="005878DB" w:rsidRDefault="005878DB" w:rsidP="00D918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6BF6" w:rsidRDefault="005878DB">
    <w:pPr>
      <w:pStyle w:val="a6"/>
      <w:jc w:val="right"/>
    </w:pPr>
  </w:p>
  <w:p w:rsidR="001E6BF6" w:rsidRDefault="005878DB">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4337BB"/>
    <w:multiLevelType w:val="hybridMultilevel"/>
    <w:tmpl w:val="971C77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ADC67D1"/>
    <w:multiLevelType w:val="hybridMultilevel"/>
    <w:tmpl w:val="2FCC2168"/>
    <w:lvl w:ilvl="0" w:tplc="65468A4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6B2E0480"/>
    <w:multiLevelType w:val="hybridMultilevel"/>
    <w:tmpl w:val="047A3394"/>
    <w:lvl w:ilvl="0" w:tplc="4078AD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48373C"/>
    <w:rsid w:val="00000AE9"/>
    <w:rsid w:val="00006140"/>
    <w:rsid w:val="00020A57"/>
    <w:rsid w:val="000519E3"/>
    <w:rsid w:val="00056455"/>
    <w:rsid w:val="000576DD"/>
    <w:rsid w:val="000C00F5"/>
    <w:rsid w:val="00143366"/>
    <w:rsid w:val="00150FCA"/>
    <w:rsid w:val="00152B59"/>
    <w:rsid w:val="001557BB"/>
    <w:rsid w:val="00164ED5"/>
    <w:rsid w:val="00175FAC"/>
    <w:rsid w:val="00185ECB"/>
    <w:rsid w:val="001B45CF"/>
    <w:rsid w:val="001C0802"/>
    <w:rsid w:val="001D57EB"/>
    <w:rsid w:val="001E3BC8"/>
    <w:rsid w:val="001F24A4"/>
    <w:rsid w:val="0020027F"/>
    <w:rsid w:val="00202B6D"/>
    <w:rsid w:val="0020750C"/>
    <w:rsid w:val="002429E6"/>
    <w:rsid w:val="00246A4C"/>
    <w:rsid w:val="002A675C"/>
    <w:rsid w:val="00323660"/>
    <w:rsid w:val="00330AAE"/>
    <w:rsid w:val="00330F58"/>
    <w:rsid w:val="00363046"/>
    <w:rsid w:val="0036458C"/>
    <w:rsid w:val="00367DAD"/>
    <w:rsid w:val="003832E8"/>
    <w:rsid w:val="003B4FAB"/>
    <w:rsid w:val="003E365E"/>
    <w:rsid w:val="003E3A7B"/>
    <w:rsid w:val="003F7BD3"/>
    <w:rsid w:val="0040481A"/>
    <w:rsid w:val="00421F91"/>
    <w:rsid w:val="00426749"/>
    <w:rsid w:val="00434090"/>
    <w:rsid w:val="00444F1A"/>
    <w:rsid w:val="0045120C"/>
    <w:rsid w:val="0047317E"/>
    <w:rsid w:val="00477F49"/>
    <w:rsid w:val="0048373C"/>
    <w:rsid w:val="004C102B"/>
    <w:rsid w:val="005744B3"/>
    <w:rsid w:val="00583AC1"/>
    <w:rsid w:val="005878DB"/>
    <w:rsid w:val="00587BDC"/>
    <w:rsid w:val="005C35DE"/>
    <w:rsid w:val="005D4FF9"/>
    <w:rsid w:val="0065684F"/>
    <w:rsid w:val="00672343"/>
    <w:rsid w:val="0068310B"/>
    <w:rsid w:val="00683A93"/>
    <w:rsid w:val="006B56C4"/>
    <w:rsid w:val="006C4CCF"/>
    <w:rsid w:val="006C6ECB"/>
    <w:rsid w:val="006E6A8C"/>
    <w:rsid w:val="006F7A92"/>
    <w:rsid w:val="0070634E"/>
    <w:rsid w:val="0074221B"/>
    <w:rsid w:val="0074442F"/>
    <w:rsid w:val="00752592"/>
    <w:rsid w:val="00756DF7"/>
    <w:rsid w:val="00782A39"/>
    <w:rsid w:val="00784BA0"/>
    <w:rsid w:val="008037A2"/>
    <w:rsid w:val="00813AD8"/>
    <w:rsid w:val="00857811"/>
    <w:rsid w:val="00875D67"/>
    <w:rsid w:val="00883DE6"/>
    <w:rsid w:val="00890C9F"/>
    <w:rsid w:val="008A6512"/>
    <w:rsid w:val="008F46B7"/>
    <w:rsid w:val="009031E3"/>
    <w:rsid w:val="009438BA"/>
    <w:rsid w:val="009467C4"/>
    <w:rsid w:val="00964F3D"/>
    <w:rsid w:val="00971199"/>
    <w:rsid w:val="009813DB"/>
    <w:rsid w:val="009B3AE4"/>
    <w:rsid w:val="009B6283"/>
    <w:rsid w:val="009D52E7"/>
    <w:rsid w:val="009E49D0"/>
    <w:rsid w:val="009F2678"/>
    <w:rsid w:val="00A0265D"/>
    <w:rsid w:val="00A03080"/>
    <w:rsid w:val="00A7227D"/>
    <w:rsid w:val="00A7372B"/>
    <w:rsid w:val="00A95C02"/>
    <w:rsid w:val="00AB7D4D"/>
    <w:rsid w:val="00AC0060"/>
    <w:rsid w:val="00AC1AFA"/>
    <w:rsid w:val="00AF77B5"/>
    <w:rsid w:val="00B25C01"/>
    <w:rsid w:val="00B32CD0"/>
    <w:rsid w:val="00B57E8A"/>
    <w:rsid w:val="00B7213D"/>
    <w:rsid w:val="00B75BFB"/>
    <w:rsid w:val="00BC7752"/>
    <w:rsid w:val="00C11725"/>
    <w:rsid w:val="00C33A48"/>
    <w:rsid w:val="00C72D8D"/>
    <w:rsid w:val="00CB6319"/>
    <w:rsid w:val="00CD4163"/>
    <w:rsid w:val="00CF0673"/>
    <w:rsid w:val="00D0390B"/>
    <w:rsid w:val="00D11780"/>
    <w:rsid w:val="00D21C99"/>
    <w:rsid w:val="00D235E8"/>
    <w:rsid w:val="00D564D3"/>
    <w:rsid w:val="00D5694F"/>
    <w:rsid w:val="00D602B5"/>
    <w:rsid w:val="00D75813"/>
    <w:rsid w:val="00D9183E"/>
    <w:rsid w:val="00DC5F24"/>
    <w:rsid w:val="00DC747C"/>
    <w:rsid w:val="00E067E7"/>
    <w:rsid w:val="00E12779"/>
    <w:rsid w:val="00E16722"/>
    <w:rsid w:val="00E452F4"/>
    <w:rsid w:val="00E45EAA"/>
    <w:rsid w:val="00E64BB1"/>
    <w:rsid w:val="00E8399B"/>
    <w:rsid w:val="00E8550C"/>
    <w:rsid w:val="00EB6BEF"/>
    <w:rsid w:val="00EE02DD"/>
    <w:rsid w:val="00EF3939"/>
    <w:rsid w:val="00EF4F11"/>
    <w:rsid w:val="00F07368"/>
    <w:rsid w:val="00F3003B"/>
    <w:rsid w:val="00F30846"/>
    <w:rsid w:val="00F468AA"/>
    <w:rsid w:val="00F520D4"/>
    <w:rsid w:val="00F658D8"/>
    <w:rsid w:val="00FA7E06"/>
    <w:rsid w:val="00FD77C2"/>
    <w:rsid w:val="00FE3A58"/>
    <w:rsid w:val="00FE4DA2"/>
    <w:rsid w:val="00FE7E4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65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9183E"/>
    <w:rPr>
      <w:color w:val="0000FF"/>
      <w:u w:val="single"/>
    </w:rPr>
  </w:style>
  <w:style w:type="paragraph" w:styleId="a4">
    <w:name w:val="Body Text Indent"/>
    <w:basedOn w:val="a"/>
    <w:link w:val="a5"/>
    <w:rsid w:val="00D9183E"/>
    <w:pPr>
      <w:spacing w:after="0" w:line="360" w:lineRule="auto"/>
      <w:ind w:firstLine="709"/>
      <w:jc w:val="both"/>
    </w:pPr>
    <w:rPr>
      <w:rFonts w:ascii="Times New Roman" w:eastAsia="Times New Roman" w:hAnsi="Times New Roman" w:cs="Times New Roman"/>
      <w:sz w:val="28"/>
      <w:szCs w:val="24"/>
      <w:lang w:val="uk-UA"/>
    </w:rPr>
  </w:style>
  <w:style w:type="character" w:customStyle="1" w:styleId="a5">
    <w:name w:val="Основной текст с отступом Знак"/>
    <w:basedOn w:val="a0"/>
    <w:link w:val="a4"/>
    <w:rsid w:val="00D9183E"/>
    <w:rPr>
      <w:rFonts w:ascii="Times New Roman" w:eastAsia="Times New Roman" w:hAnsi="Times New Roman" w:cs="Times New Roman"/>
      <w:sz w:val="28"/>
      <w:szCs w:val="24"/>
      <w:lang w:val="uk-UA"/>
    </w:rPr>
  </w:style>
  <w:style w:type="paragraph" w:customStyle="1" w:styleId="tom">
    <w:name w:val="tom"/>
    <w:basedOn w:val="a"/>
    <w:rsid w:val="00D9183E"/>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D9183E"/>
    <w:pPr>
      <w:tabs>
        <w:tab w:val="center" w:pos="4677"/>
        <w:tab w:val="right" w:pos="9355"/>
      </w:tabs>
    </w:pPr>
    <w:rPr>
      <w:rFonts w:ascii="Calibri" w:eastAsia="Calibri" w:hAnsi="Calibri" w:cs="Times New Roman"/>
      <w:lang w:eastAsia="en-US"/>
    </w:rPr>
  </w:style>
  <w:style w:type="character" w:customStyle="1" w:styleId="a7">
    <w:name w:val="Верхний колонтитул Знак"/>
    <w:basedOn w:val="a0"/>
    <w:link w:val="a6"/>
    <w:uiPriority w:val="99"/>
    <w:rsid w:val="00D9183E"/>
    <w:rPr>
      <w:rFonts w:ascii="Calibri" w:eastAsia="Calibri" w:hAnsi="Calibri" w:cs="Times New Roman"/>
      <w:lang w:eastAsia="en-US"/>
    </w:rPr>
  </w:style>
  <w:style w:type="paragraph" w:styleId="a8">
    <w:name w:val="footer"/>
    <w:basedOn w:val="a"/>
    <w:link w:val="a9"/>
    <w:uiPriority w:val="99"/>
    <w:semiHidden/>
    <w:unhideWhenUsed/>
    <w:rsid w:val="00D9183E"/>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D9183E"/>
  </w:style>
  <w:style w:type="paragraph" w:styleId="aa">
    <w:name w:val="List Paragraph"/>
    <w:basedOn w:val="a"/>
    <w:uiPriority w:val="34"/>
    <w:qFormat/>
    <w:rsid w:val="002A675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abysh0@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abysh0@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3B8F3-3393-44B6-BE44-CA7A82274E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8</Pages>
  <Words>2002</Words>
  <Characters>11415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128</cp:revision>
  <dcterms:created xsi:type="dcterms:W3CDTF">2014-01-27T10:53:00Z</dcterms:created>
  <dcterms:modified xsi:type="dcterms:W3CDTF">2014-05-21T19:05:00Z</dcterms:modified>
</cp:coreProperties>
</file>