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DF8" w:rsidRPr="007F0637" w:rsidRDefault="004A5DF8" w:rsidP="004A5DF8">
      <w:pPr>
        <w:pStyle w:val="1"/>
        <w:tabs>
          <w:tab w:val="left" w:pos="0"/>
        </w:tabs>
        <w:ind w:firstLine="709"/>
        <w:rPr>
          <w:rFonts w:ascii="Times New Roman" w:hAnsi="Times New Roman"/>
          <w:sz w:val="28"/>
          <w:szCs w:val="28"/>
        </w:rPr>
      </w:pPr>
      <w:r w:rsidRPr="007F0637">
        <w:rPr>
          <w:rFonts w:ascii="Times New Roman" w:hAnsi="Times New Roman"/>
          <w:sz w:val="28"/>
          <w:szCs w:val="28"/>
        </w:rPr>
        <w:t>УДК</w:t>
      </w:r>
      <w:r w:rsidRPr="00DD1771">
        <w:rPr>
          <w:rFonts w:ascii="Times New Roman" w:hAnsi="Times New Roman"/>
          <w:sz w:val="28"/>
          <w:szCs w:val="28"/>
          <w:lang w:val="ru-RU"/>
        </w:rPr>
        <w:t xml:space="preserve"> 372.8                                                              </w:t>
      </w:r>
      <w:r w:rsidR="00130A85">
        <w:rPr>
          <w:rFonts w:ascii="Times New Roman" w:hAnsi="Times New Roman"/>
          <w:sz w:val="28"/>
          <w:szCs w:val="28"/>
          <w:lang w:val="ru-RU"/>
        </w:rPr>
        <w:t xml:space="preserve">        </w:t>
      </w:r>
      <w:r w:rsidR="00DD1771">
        <w:rPr>
          <w:rFonts w:ascii="Times New Roman" w:hAnsi="Times New Roman"/>
          <w:sz w:val="28"/>
          <w:szCs w:val="28"/>
          <w:lang w:val="en-US"/>
        </w:rPr>
        <w:t>C</w:t>
      </w:r>
      <w:r w:rsidRPr="00DD1771">
        <w:rPr>
          <w:rFonts w:ascii="Times New Roman" w:hAnsi="Times New Roman"/>
          <w:sz w:val="28"/>
          <w:szCs w:val="28"/>
          <w:lang w:val="ru-RU"/>
        </w:rPr>
        <w:t>.</w:t>
      </w:r>
      <w:r w:rsidRPr="007F0637">
        <w:rPr>
          <w:rFonts w:ascii="Times New Roman" w:hAnsi="Times New Roman"/>
          <w:sz w:val="28"/>
          <w:szCs w:val="28"/>
        </w:rPr>
        <w:t> </w:t>
      </w:r>
      <w:r w:rsidR="00DD1771">
        <w:rPr>
          <w:rFonts w:ascii="Times New Roman" w:hAnsi="Times New Roman"/>
          <w:sz w:val="28"/>
          <w:szCs w:val="28"/>
        </w:rPr>
        <w:t>В</w:t>
      </w:r>
      <w:r w:rsidRPr="00DD1771">
        <w:rPr>
          <w:rFonts w:ascii="Times New Roman" w:hAnsi="Times New Roman"/>
          <w:sz w:val="28"/>
          <w:szCs w:val="28"/>
          <w:lang w:val="ru-RU"/>
        </w:rPr>
        <w:t>.</w:t>
      </w:r>
      <w:r w:rsidRPr="007F0637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DD1771">
        <w:rPr>
          <w:rFonts w:ascii="Times New Roman" w:hAnsi="Times New Roman"/>
          <w:sz w:val="28"/>
          <w:szCs w:val="28"/>
        </w:rPr>
        <w:t>Цінько</w:t>
      </w:r>
      <w:proofErr w:type="spellEnd"/>
    </w:p>
    <w:p w:rsidR="004A5DF8" w:rsidRPr="007F0637" w:rsidRDefault="004A5DF8" w:rsidP="004A5DF8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D1771" w:rsidRDefault="00C94731" w:rsidP="00C94731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ВИВЧЕННЯ СКЛАДНОПІДРЯДНОГО РЕЧЕННЯ: ПРАКТИЧНИЙ АСПЕКТ</w:t>
      </w:r>
    </w:p>
    <w:p w:rsidR="00C84139" w:rsidRDefault="00C84139" w:rsidP="00DD1771">
      <w:pPr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</w:pPr>
    </w:p>
    <w:p w:rsidR="00C94731" w:rsidRDefault="00C94731" w:rsidP="00DD1771">
      <w:pPr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У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статті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висвітлено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елементи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практичної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методики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роботи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вивчення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складнопідрядного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речення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школі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зокрема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запропоновано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низку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завдань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розпізнавання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трансформаційні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на</w:t>
      </w:r>
      <w:proofErr w:type="gram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заміну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редагування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синтаксична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олімпіада</w:t>
      </w:r>
      <w:proofErr w:type="spellEnd"/>
      <w:r w:rsidR="00C84139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C84139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тестові</w:t>
      </w:r>
      <w:proofErr w:type="spellEnd"/>
      <w:r w:rsidR="00C84139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C84139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завдання</w:t>
      </w:r>
      <w:proofErr w:type="spellEnd"/>
      <w:r w:rsidR="00C84139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.</w:t>
      </w:r>
    </w:p>
    <w:p w:rsidR="00C84139" w:rsidRDefault="00C84139" w:rsidP="00C84139">
      <w:pPr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</w:pP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Ключові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слова: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синтаксичний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</w:t>
      </w:r>
      <w:proofErr w:type="gram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івень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складнопідрядне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речення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синтаксичні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категорії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розпізнавання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трансформаційні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заміну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вправи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редагування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синтаксична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олімпіада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тестові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завдання</w:t>
      </w:r>
      <w:proofErr w:type="spellEnd"/>
      <w:r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ru-RU"/>
        </w:rPr>
        <w:t>.</w:t>
      </w:r>
    </w:p>
    <w:p w:rsidR="00C84139" w:rsidRDefault="00C84139" w:rsidP="00DD1771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</w:pPr>
    </w:p>
    <w:p w:rsidR="00DD1771" w:rsidRPr="00715C59" w:rsidRDefault="00DD1771" w:rsidP="00DD17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Постановка </w:t>
      </w:r>
      <w:proofErr w:type="spellStart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проблеми</w:t>
      </w:r>
      <w:proofErr w:type="spellEnd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загальному</w:t>
      </w:r>
      <w:proofErr w:type="spellEnd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вигляді</w:t>
      </w:r>
      <w:proofErr w:type="spellEnd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.</w:t>
      </w:r>
      <w:r w:rsidRPr="00715C5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715C59">
        <w:rPr>
          <w:rFonts w:ascii="Times New Roman" w:hAnsi="Times New Roman"/>
          <w:bCs/>
          <w:sz w:val="28"/>
          <w:szCs w:val="28"/>
          <w:lang w:val="uk-UA"/>
        </w:rPr>
        <w:t xml:space="preserve">интаксичний </w:t>
      </w:r>
      <w:proofErr w:type="gramStart"/>
      <w:r w:rsidRPr="00715C59">
        <w:rPr>
          <w:rFonts w:ascii="Times New Roman" w:hAnsi="Times New Roman"/>
          <w:bCs/>
          <w:sz w:val="28"/>
          <w:szCs w:val="28"/>
          <w:lang w:val="uk-UA"/>
        </w:rPr>
        <w:t>р</w:t>
      </w:r>
      <w:proofErr w:type="gramEnd"/>
      <w:r w:rsidRPr="00715C59">
        <w:rPr>
          <w:rFonts w:ascii="Times New Roman" w:hAnsi="Times New Roman"/>
          <w:bCs/>
          <w:sz w:val="28"/>
          <w:szCs w:val="28"/>
          <w:lang w:val="uk-UA"/>
        </w:rPr>
        <w:t>івень</w:t>
      </w:r>
      <w:r w:rsidRPr="00715C59">
        <w:rPr>
          <w:rFonts w:ascii="Times New Roman" w:hAnsi="Times New Roman"/>
          <w:sz w:val="28"/>
          <w:szCs w:val="28"/>
          <w:lang w:val="uk-UA"/>
        </w:rPr>
        <w:t xml:space="preserve"> є основою для вивчення функціональної значущості </w:t>
      </w:r>
      <w:proofErr w:type="spellStart"/>
      <w:r w:rsidRPr="00715C59">
        <w:rPr>
          <w:rFonts w:ascii="Times New Roman" w:hAnsi="Times New Roman"/>
          <w:sz w:val="28"/>
          <w:szCs w:val="28"/>
          <w:lang w:val="uk-UA"/>
        </w:rPr>
        <w:t>мовних</w:t>
      </w:r>
      <w:proofErr w:type="spellEnd"/>
      <w:r w:rsidRPr="00715C59">
        <w:rPr>
          <w:rFonts w:ascii="Times New Roman" w:hAnsi="Times New Roman"/>
          <w:sz w:val="28"/>
          <w:szCs w:val="28"/>
          <w:lang w:val="uk-UA"/>
        </w:rPr>
        <w:t xml:space="preserve"> одиниць усіх інших рівнів, вивчення синтаксису створює умови для засвоєння норм літературної мови, розвитку логічного мислення й мовлення учнів, формування пунктуаційної грамотності та навичок виразного читання. Саме синтаксис допомагає зрозуміти комунікативну функцію мови й шляхи її здійснення.</w:t>
      </w:r>
    </w:p>
    <w:p w:rsidR="00DD1771" w:rsidRDefault="00DD1771" w:rsidP="00DD1771">
      <w:pPr>
        <w:spacing w:after="0" w:line="360" w:lineRule="auto"/>
        <w:ind w:firstLine="851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715C59">
        <w:rPr>
          <w:rFonts w:ascii="Times New Roman" w:hAnsi="Times New Roman"/>
          <w:sz w:val="28"/>
          <w:szCs w:val="28"/>
          <w:lang w:val="uk-UA"/>
        </w:rPr>
        <w:t xml:space="preserve">Підготовка до сприймання синтаксичних категорій здійснюється практичним шляхом. Діти вживають у своєму мовленні синтаксичні конструкції, за допомогою практичного досвіду розрізняють їх за функціональним призначенням. Знання з синтаксису закладаються початковою школою, далі розширюються пропедевтичним курсом у 5 класі. Систематичне навчання цього розділу граматики здійснюється </w:t>
      </w:r>
      <w:r w:rsidRPr="00B000B6"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B000B6">
        <w:rPr>
          <w:rFonts w:ascii="Times New Roman" w:hAnsi="Times New Roman"/>
          <w:bCs/>
          <w:sz w:val="28"/>
          <w:szCs w:val="28"/>
          <w:lang w:val="uk-UA"/>
        </w:rPr>
        <w:t>8-9 класах</w:t>
      </w:r>
      <w:r w:rsidRPr="00715C59">
        <w:rPr>
          <w:rFonts w:ascii="Times New Roman" w:hAnsi="Times New Roman"/>
          <w:sz w:val="28"/>
          <w:szCs w:val="28"/>
          <w:lang w:val="uk-UA"/>
        </w:rPr>
        <w:t xml:space="preserve"> за </w:t>
      </w:r>
      <w:r>
        <w:rPr>
          <w:rFonts w:ascii="Times New Roman" w:hAnsi="Times New Roman"/>
          <w:sz w:val="28"/>
          <w:szCs w:val="28"/>
          <w:lang w:val="uk-UA"/>
        </w:rPr>
        <w:t xml:space="preserve">чинною </w:t>
      </w:r>
      <w:r w:rsidRPr="00715C59">
        <w:rPr>
          <w:rFonts w:ascii="Times New Roman" w:hAnsi="Times New Roman"/>
          <w:sz w:val="28"/>
          <w:szCs w:val="28"/>
          <w:lang w:val="uk-UA"/>
        </w:rPr>
        <w:t>програмою</w:t>
      </w:r>
      <w:r w:rsidR="00CC5A53">
        <w:rPr>
          <w:rFonts w:ascii="Times New Roman" w:hAnsi="Times New Roman"/>
          <w:sz w:val="28"/>
          <w:szCs w:val="28"/>
          <w:lang w:val="uk-UA"/>
        </w:rPr>
        <w:t xml:space="preserve"> з у</w:t>
      </w:r>
      <w:r w:rsidRPr="00715C59">
        <w:rPr>
          <w:rFonts w:ascii="Times New Roman" w:hAnsi="Times New Roman"/>
          <w:sz w:val="28"/>
          <w:szCs w:val="28"/>
          <w:lang w:val="uk-UA"/>
        </w:rPr>
        <w:t>країнськ</w:t>
      </w:r>
      <w:r w:rsidR="00CC5A53">
        <w:rPr>
          <w:rFonts w:ascii="Times New Roman" w:hAnsi="Times New Roman"/>
          <w:sz w:val="28"/>
          <w:szCs w:val="28"/>
          <w:lang w:val="uk-UA"/>
        </w:rPr>
        <w:t>ої мови</w:t>
      </w:r>
      <w:r w:rsidRPr="00715C59">
        <w:rPr>
          <w:rFonts w:ascii="Times New Roman" w:hAnsi="Times New Roman"/>
          <w:sz w:val="28"/>
          <w:szCs w:val="28"/>
          <w:lang w:val="uk-UA"/>
        </w:rPr>
        <w:t>. У класах (школах) з поглибленим вивченням української мови посилюється увага до функціональних властивостей різноманітних синтаксичних одиниць у текстах різних стилів, типів, жанрів.</w:t>
      </w:r>
    </w:p>
    <w:p w:rsidR="00DD1771" w:rsidRPr="00B000B6" w:rsidRDefault="00DD1771" w:rsidP="00DD17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000B6">
        <w:rPr>
          <w:rFonts w:ascii="Times New Roman" w:hAnsi="Times New Roman"/>
          <w:sz w:val="28"/>
          <w:szCs w:val="28"/>
          <w:lang w:val="uk-UA"/>
        </w:rPr>
        <w:lastRenderedPageBreak/>
        <w:t xml:space="preserve">Школи та класи з поглибленим вивченням предмета посилюють значення </w:t>
      </w:r>
      <w:r w:rsidRPr="00B000B6">
        <w:rPr>
          <w:rFonts w:ascii="Times New Roman" w:hAnsi="Times New Roman"/>
          <w:bCs/>
          <w:sz w:val="28"/>
          <w:szCs w:val="28"/>
          <w:lang w:val="uk-UA"/>
        </w:rPr>
        <w:t>лінгвістичного аспекту</w:t>
      </w:r>
      <w:r w:rsidRPr="00B000B6">
        <w:rPr>
          <w:rFonts w:ascii="Times New Roman" w:hAnsi="Times New Roman"/>
          <w:sz w:val="28"/>
          <w:szCs w:val="28"/>
          <w:lang w:val="uk-UA"/>
        </w:rPr>
        <w:t>, заглиблюючись у синтаксичну теорію. Учні засвоюють такі поняття, як предикативність, типи підрядного зв’язку, інфінітивні, еліптичні речення, невласне пряма мова, період. Сприяють удосконаленню усного та писемного мовлення поглиблені відомості про різні види простих і складних речень, способи вираження головного члена в односкладних реченнях, умови відокремлення другорядних членів тощо. Заглиблення в лінгвістичну теорію стає основою навчально-дослідної роботи.</w:t>
      </w:r>
    </w:p>
    <w:p w:rsidR="00DD1771" w:rsidRPr="00DD1771" w:rsidRDefault="00DD1771" w:rsidP="00DD17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DD1771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Аналіз останніх досліджень і публікацій.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Історія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вивчення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складнопідрядного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розпочинається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на початку ХІ</w:t>
      </w:r>
      <w:proofErr w:type="gramStart"/>
      <w:r w:rsidRPr="00DD1771">
        <w:rPr>
          <w:rFonts w:ascii="Times New Roman" w:hAnsi="Times New Roman"/>
          <w:sz w:val="28"/>
          <w:szCs w:val="28"/>
          <w:lang w:val="ru-RU"/>
        </w:rPr>
        <w:t>Х</w:t>
      </w:r>
      <w:proofErr w:type="gramEnd"/>
      <w:r w:rsidRPr="00DD1771">
        <w:rPr>
          <w:rFonts w:ascii="Times New Roman" w:hAnsi="Times New Roman"/>
          <w:sz w:val="28"/>
          <w:szCs w:val="28"/>
          <w:lang w:val="ru-RU"/>
        </w:rPr>
        <w:t xml:space="preserve"> ст. У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цей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час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формується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логіко-граматичний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напрям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своїм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вихідним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принципом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функціональне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ототожнення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підрядної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частини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і члена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>.</w:t>
      </w:r>
      <w:r w:rsidR="00CC5A53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D1771">
        <w:rPr>
          <w:rFonts w:ascii="Times New Roman" w:hAnsi="Times New Roman"/>
          <w:sz w:val="28"/>
          <w:szCs w:val="28"/>
          <w:lang w:val="ru-RU"/>
        </w:rPr>
        <w:t>Так, 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DD1771">
        <w:rPr>
          <w:rFonts w:ascii="Times New Roman" w:hAnsi="Times New Roman"/>
          <w:sz w:val="28"/>
          <w:szCs w:val="28"/>
          <w:lang w:val="ru-RU"/>
        </w:rPr>
        <w:t xml:space="preserve">Греч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здійснює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розподіл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складних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граматичні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логічні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Граматичне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складання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зумовлене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необхідністю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“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доповнення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пояснення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однієї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яко</w:t>
      </w:r>
      <w:proofErr w:type="gramStart"/>
      <w:r w:rsidRPr="00DD1771">
        <w:rPr>
          <w:rFonts w:ascii="Times New Roman" w:hAnsi="Times New Roman"/>
          <w:sz w:val="28"/>
          <w:szCs w:val="28"/>
          <w:lang w:val="ru-RU"/>
        </w:rPr>
        <w:t>ї-</w:t>
      </w:r>
      <w:proofErr w:type="gramEnd"/>
      <w:r w:rsidRPr="00DD1771">
        <w:rPr>
          <w:rFonts w:ascii="Times New Roman" w:hAnsi="Times New Roman"/>
          <w:sz w:val="28"/>
          <w:szCs w:val="28"/>
          <w:lang w:val="ru-RU"/>
        </w:rPr>
        <w:t>небудь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частини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простого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логічне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служить для показу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взаємозв’язку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чи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співвідношення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між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думками та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судженнями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виражаються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двома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або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більше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простими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реченнями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>” 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DD1771">
        <w:rPr>
          <w:rFonts w:ascii="Times New Roman" w:hAnsi="Times New Roman"/>
          <w:sz w:val="28"/>
          <w:szCs w:val="28"/>
          <w:lang w:val="ru-RU"/>
        </w:rPr>
        <w:t xml:space="preserve">, с. 224]. </w:t>
      </w:r>
    </w:p>
    <w:p w:rsidR="00DD1771" w:rsidRPr="00DD1771" w:rsidRDefault="00DD1771" w:rsidP="00DD17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DD1771">
        <w:rPr>
          <w:rFonts w:ascii="Times New Roman" w:hAnsi="Times New Roman"/>
          <w:sz w:val="28"/>
          <w:szCs w:val="28"/>
          <w:lang w:val="ru-RU"/>
        </w:rPr>
        <w:t xml:space="preserve">Пильна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увага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gramStart"/>
      <w:r w:rsidRPr="00DD1771">
        <w:rPr>
          <w:rFonts w:ascii="Times New Roman" w:hAnsi="Times New Roman"/>
          <w:sz w:val="28"/>
          <w:szCs w:val="28"/>
          <w:lang w:val="ru-RU"/>
        </w:rPr>
        <w:t>формального</w:t>
      </w:r>
      <w:proofErr w:type="gramEnd"/>
      <w:r w:rsidRPr="00DD1771">
        <w:rPr>
          <w:rFonts w:ascii="Times New Roman" w:hAnsi="Times New Roman"/>
          <w:sz w:val="28"/>
          <w:szCs w:val="28"/>
          <w:lang w:val="ru-RU"/>
        </w:rPr>
        <w:t xml:space="preserve"> аспекту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синтаксичних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одиниць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стала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етапом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поглядів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складнопідрядні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Представники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формально-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граматичного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напряму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Л.Булаховський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В.Богородицький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Д.Овсянико-Куликовський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О.</w:t>
      </w:r>
      <w:proofErr w:type="gramStart"/>
      <w:r w:rsidRPr="00DD1771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DD1771">
        <w:rPr>
          <w:rFonts w:ascii="Times New Roman" w:hAnsi="Times New Roman"/>
          <w:sz w:val="28"/>
          <w:szCs w:val="28"/>
          <w:lang w:val="ru-RU"/>
        </w:rPr>
        <w:t>єшковський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М.Петерсон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П.Фортунатов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інші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акцентували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увагу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визначенні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особливостей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засобів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зв’язку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їхнього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місця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структурі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складнопідрядного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>.</w:t>
      </w:r>
    </w:p>
    <w:p w:rsidR="00DD1771" w:rsidRPr="00DD1771" w:rsidRDefault="00DD1771" w:rsidP="00DD17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DD1771">
        <w:rPr>
          <w:rFonts w:ascii="Times New Roman" w:hAnsi="Times New Roman"/>
          <w:sz w:val="28"/>
          <w:szCs w:val="28"/>
          <w:lang w:val="ru-RU"/>
        </w:rPr>
        <w:t xml:space="preserve">У 50-і роки ХХ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століття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вивчення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складнопідрядного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активізується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. У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цей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час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поширюються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статті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з основ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класифікації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складнопідрядного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>.</w:t>
      </w:r>
    </w:p>
    <w:p w:rsidR="00DD1771" w:rsidRPr="00DD1771" w:rsidRDefault="00DD1771" w:rsidP="00DD1771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Поява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структурно-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семантичного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D1771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DD1771">
        <w:rPr>
          <w:rFonts w:ascii="Times New Roman" w:hAnsi="Times New Roman"/>
          <w:sz w:val="28"/>
          <w:szCs w:val="28"/>
          <w:lang w:val="ru-RU"/>
        </w:rPr>
        <w:t>ідходу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класифікації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складнопідрядних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стала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значним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кроком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DD1771">
        <w:rPr>
          <w:rFonts w:ascii="Times New Roman" w:hAnsi="Times New Roman"/>
          <w:sz w:val="28"/>
          <w:szCs w:val="28"/>
          <w:lang w:val="ru-RU"/>
        </w:rPr>
        <w:t xml:space="preserve">перед у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вивченні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семантичних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відношень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синтаксичних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зв’язків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між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головною та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підрядною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DD1771">
        <w:rPr>
          <w:rFonts w:ascii="Times New Roman" w:hAnsi="Times New Roman"/>
          <w:sz w:val="28"/>
          <w:szCs w:val="28"/>
          <w:lang w:val="ru-RU"/>
        </w:rPr>
        <w:t>частинами</w:t>
      </w:r>
      <w:proofErr w:type="spellEnd"/>
      <w:r w:rsidRPr="00DD1771">
        <w:rPr>
          <w:rFonts w:ascii="Times New Roman" w:hAnsi="Times New Roman"/>
          <w:sz w:val="28"/>
          <w:szCs w:val="28"/>
          <w:lang w:val="ru-RU"/>
        </w:rPr>
        <w:t>.</w:t>
      </w:r>
    </w:p>
    <w:p w:rsidR="000544E7" w:rsidRDefault="00DD1771" w:rsidP="00DD17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000B6">
        <w:rPr>
          <w:rFonts w:ascii="Times New Roman" w:hAnsi="Times New Roman"/>
          <w:sz w:val="28"/>
          <w:szCs w:val="28"/>
          <w:lang w:val="uk-UA"/>
        </w:rPr>
        <w:lastRenderedPageBreak/>
        <w:t>Основні засади методики вивчення синтаксису викладені в підручниках, методичних посібниках. Теоретичні засади навчання синтаксису розроблені такими вченими, як О. </w:t>
      </w:r>
      <w:proofErr w:type="spellStart"/>
      <w:r w:rsidRPr="00B000B6">
        <w:rPr>
          <w:rFonts w:ascii="Times New Roman" w:hAnsi="Times New Roman"/>
          <w:sz w:val="28"/>
          <w:szCs w:val="28"/>
          <w:lang w:val="uk-UA"/>
        </w:rPr>
        <w:t>Біляєв</w:t>
      </w:r>
      <w:proofErr w:type="spellEnd"/>
      <w:r w:rsidRPr="00B000B6">
        <w:rPr>
          <w:rFonts w:ascii="Times New Roman" w:hAnsi="Times New Roman"/>
          <w:sz w:val="28"/>
          <w:szCs w:val="28"/>
          <w:lang w:val="uk-UA"/>
        </w:rPr>
        <w:t>, В. Горяний, Н. Іваницька, К. Плиско, Р. </w:t>
      </w:r>
      <w:proofErr w:type="spellStart"/>
      <w:r w:rsidRPr="00B000B6">
        <w:rPr>
          <w:rFonts w:ascii="Times New Roman" w:hAnsi="Times New Roman"/>
          <w:sz w:val="28"/>
          <w:szCs w:val="28"/>
          <w:lang w:val="uk-UA"/>
        </w:rPr>
        <w:t>Христіанінова</w:t>
      </w:r>
      <w:proofErr w:type="spellEnd"/>
      <w:r w:rsidRPr="00B000B6"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>ін</w:t>
      </w:r>
      <w:r w:rsidRPr="00B000B6">
        <w:rPr>
          <w:rFonts w:ascii="Times New Roman" w:hAnsi="Times New Roman"/>
          <w:sz w:val="28"/>
          <w:szCs w:val="28"/>
          <w:lang w:val="uk-UA"/>
        </w:rPr>
        <w:t>. Накопичується досвід методистів і вчителів щодо особливостей використання традиційних методів і прийомів, розробляються нестандартні підходи до вивчення синтаксису в профільних школах (С. </w:t>
      </w:r>
      <w:proofErr w:type="spellStart"/>
      <w:r w:rsidRPr="00B000B6">
        <w:rPr>
          <w:rFonts w:ascii="Times New Roman" w:hAnsi="Times New Roman"/>
          <w:sz w:val="28"/>
          <w:szCs w:val="28"/>
          <w:lang w:val="uk-UA"/>
        </w:rPr>
        <w:t>Караман</w:t>
      </w:r>
      <w:proofErr w:type="spellEnd"/>
      <w:r w:rsidRPr="00B000B6">
        <w:rPr>
          <w:rFonts w:ascii="Times New Roman" w:hAnsi="Times New Roman"/>
          <w:sz w:val="28"/>
          <w:szCs w:val="28"/>
          <w:lang w:val="uk-UA"/>
        </w:rPr>
        <w:t>, О. </w:t>
      </w:r>
      <w:proofErr w:type="spellStart"/>
      <w:r w:rsidRPr="00B000B6">
        <w:rPr>
          <w:rFonts w:ascii="Times New Roman" w:hAnsi="Times New Roman"/>
          <w:sz w:val="28"/>
          <w:szCs w:val="28"/>
          <w:lang w:val="uk-UA"/>
        </w:rPr>
        <w:t>Горошкіна</w:t>
      </w:r>
      <w:proofErr w:type="spellEnd"/>
      <w:r w:rsidRPr="00B000B6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0544E7">
        <w:rPr>
          <w:rFonts w:ascii="Times New Roman" w:hAnsi="Times New Roman"/>
          <w:sz w:val="28"/>
          <w:szCs w:val="28"/>
          <w:lang w:val="uk-UA"/>
        </w:rPr>
        <w:t xml:space="preserve">Розглядали окремі аспекти вивчення синтаксису й </w:t>
      </w:r>
      <w:r w:rsidR="00AC1201">
        <w:rPr>
          <w:rFonts w:ascii="Times New Roman" w:hAnsi="Times New Roman"/>
          <w:sz w:val="28"/>
          <w:szCs w:val="28"/>
          <w:lang w:val="uk-UA"/>
        </w:rPr>
        <w:t>сучасні науковці й молоді дослідники: Н. Бондаренко, І. Кухарчук, В. Новосьолова, В. Сидоренко</w:t>
      </w:r>
      <w:r w:rsidR="004F0AC4">
        <w:rPr>
          <w:rFonts w:ascii="Times New Roman" w:hAnsi="Times New Roman"/>
          <w:sz w:val="28"/>
          <w:szCs w:val="28"/>
          <w:lang w:val="uk-UA"/>
        </w:rPr>
        <w:t xml:space="preserve">, С. </w:t>
      </w:r>
      <w:proofErr w:type="spellStart"/>
      <w:r w:rsidR="004F0AC4">
        <w:rPr>
          <w:rFonts w:ascii="Times New Roman" w:hAnsi="Times New Roman"/>
          <w:sz w:val="28"/>
          <w:szCs w:val="28"/>
          <w:lang w:val="uk-UA"/>
        </w:rPr>
        <w:t>Хропата</w:t>
      </w:r>
      <w:proofErr w:type="spellEnd"/>
      <w:r w:rsidR="00F976C7">
        <w:rPr>
          <w:rFonts w:ascii="Times New Roman" w:hAnsi="Times New Roman"/>
          <w:sz w:val="28"/>
          <w:szCs w:val="28"/>
          <w:lang w:val="uk-UA"/>
        </w:rPr>
        <w:t>, С. Цінько</w:t>
      </w:r>
      <w:bookmarkStart w:id="0" w:name="_GoBack"/>
      <w:bookmarkEnd w:id="0"/>
      <w:r w:rsidR="00AC1201">
        <w:rPr>
          <w:rFonts w:ascii="Times New Roman" w:hAnsi="Times New Roman"/>
          <w:sz w:val="28"/>
          <w:szCs w:val="28"/>
          <w:lang w:val="uk-UA"/>
        </w:rPr>
        <w:t xml:space="preserve"> та ін.</w:t>
      </w:r>
    </w:p>
    <w:p w:rsidR="00DD1771" w:rsidRPr="00B000B6" w:rsidRDefault="00DD1771" w:rsidP="00DD177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000B6">
        <w:rPr>
          <w:rFonts w:ascii="Times New Roman" w:hAnsi="Times New Roman"/>
          <w:sz w:val="28"/>
          <w:szCs w:val="28"/>
          <w:lang w:val="uk-UA"/>
        </w:rPr>
        <w:t>Учитель повинен бути вільним у виборі засобів, форм навчання, підпорядковувати їх тим завданням, що виходять зі своєрідності навчальних закладів.</w:t>
      </w:r>
    </w:p>
    <w:p w:rsidR="00DD1771" w:rsidRDefault="00DD1771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Мета </w:t>
      </w:r>
      <w:proofErr w:type="spellStart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статті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44E7">
        <w:rPr>
          <w:rFonts w:ascii="Times New Roman" w:hAnsi="Times New Roman"/>
          <w:sz w:val="28"/>
          <w:szCs w:val="28"/>
          <w:lang w:val="uk-UA"/>
        </w:rPr>
        <w:t xml:space="preserve">– акцентувати увагу на окремих видах вправ і завдань, що допоможуть учням краще засвоїти теоретичний </w:t>
      </w:r>
      <w:proofErr w:type="gramStart"/>
      <w:r w:rsidR="000544E7">
        <w:rPr>
          <w:rFonts w:ascii="Times New Roman" w:hAnsi="Times New Roman"/>
          <w:sz w:val="28"/>
          <w:szCs w:val="28"/>
          <w:lang w:val="uk-UA"/>
        </w:rPr>
        <w:t>матер</w:t>
      </w:r>
      <w:proofErr w:type="gramEnd"/>
      <w:r w:rsidR="000544E7">
        <w:rPr>
          <w:rFonts w:ascii="Times New Roman" w:hAnsi="Times New Roman"/>
          <w:sz w:val="28"/>
          <w:szCs w:val="28"/>
          <w:lang w:val="uk-UA"/>
        </w:rPr>
        <w:t>іал та удосконалити практичні вміння й навички.</w:t>
      </w:r>
    </w:p>
    <w:p w:rsidR="004A5DF8" w:rsidRPr="00FB4142" w:rsidRDefault="00DD1771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Виклад</w:t>
      </w:r>
      <w:proofErr w:type="spellEnd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 основного </w:t>
      </w:r>
      <w:proofErr w:type="spellStart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матеріалу</w:t>
      </w:r>
      <w:proofErr w:type="spellEnd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досл</w:t>
      </w:r>
      <w:proofErr w:type="gramEnd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ідження</w:t>
      </w:r>
      <w:proofErr w:type="spellEnd"/>
      <w:r w:rsidRPr="007F0637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ru-RU"/>
        </w:rPr>
        <w:t>.</w:t>
      </w:r>
      <w:r w:rsidRPr="007F0637"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 </w:t>
      </w:r>
      <w:r w:rsidR="004A5DF8">
        <w:rPr>
          <w:rFonts w:ascii="Times New Roman" w:hAnsi="Times New Roman"/>
          <w:sz w:val="28"/>
          <w:szCs w:val="28"/>
          <w:lang w:val="uk-UA"/>
        </w:rPr>
        <w:t>З</w:t>
      </w:r>
      <w:proofErr w:type="spellStart"/>
      <w:r w:rsidR="004A5DF8" w:rsidRPr="004A5DF8">
        <w:rPr>
          <w:rFonts w:ascii="Times New Roman" w:hAnsi="Times New Roman"/>
          <w:sz w:val="28"/>
          <w:szCs w:val="28"/>
          <w:lang w:val="ru-RU"/>
        </w:rPr>
        <w:t>авдання</w:t>
      </w:r>
      <w:proofErr w:type="spellEnd"/>
      <w:r w:rsidR="004A5DF8">
        <w:rPr>
          <w:rFonts w:ascii="Times New Roman" w:hAnsi="Times New Roman"/>
          <w:sz w:val="28"/>
          <w:szCs w:val="28"/>
          <w:lang w:val="uk-UA"/>
        </w:rPr>
        <w:t>ми</w:t>
      </w:r>
      <w:r w:rsidR="004A5DF8" w:rsidRPr="004A5DF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A5DF8" w:rsidRPr="00FB4142">
        <w:rPr>
          <w:rFonts w:ascii="Times New Roman" w:hAnsi="Times New Roman"/>
          <w:sz w:val="28"/>
          <w:szCs w:val="28"/>
          <w:lang w:val="uk-UA"/>
        </w:rPr>
        <w:t xml:space="preserve">вивчення поняття </w:t>
      </w:r>
      <w:r w:rsidR="004A5DF8">
        <w:rPr>
          <w:rFonts w:ascii="Times New Roman" w:hAnsi="Times New Roman"/>
          <w:sz w:val="28"/>
          <w:szCs w:val="28"/>
          <w:lang w:val="uk-UA"/>
        </w:rPr>
        <w:t>про складнопідрядне речення і його типи ми визначили такі</w:t>
      </w:r>
      <w:r w:rsidR="004A5DF8" w:rsidRPr="00FB4142">
        <w:rPr>
          <w:rFonts w:ascii="Times New Roman" w:hAnsi="Times New Roman"/>
          <w:sz w:val="28"/>
          <w:szCs w:val="28"/>
          <w:lang w:val="uk-UA"/>
        </w:rPr>
        <w:t>:</w:t>
      </w:r>
    </w:p>
    <w:p w:rsid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02AEE">
        <w:rPr>
          <w:rFonts w:ascii="Times New Roman" w:hAnsi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/>
          <w:sz w:val="28"/>
          <w:szCs w:val="28"/>
          <w:lang w:val="uk-UA"/>
        </w:rPr>
        <w:t>Чітке розуміння суті складнопідрядного речення, його відмінність від складносурядного і безсполучникового.</w:t>
      </w:r>
    </w:p>
    <w:p w:rsidR="004A5DF8" w:rsidRPr="00102AEE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В</w:t>
      </w:r>
      <w:r w:rsidRPr="00102AEE">
        <w:rPr>
          <w:rFonts w:ascii="Times New Roman" w:hAnsi="Times New Roman"/>
          <w:sz w:val="28"/>
          <w:szCs w:val="28"/>
          <w:lang w:val="uk-UA"/>
        </w:rPr>
        <w:t>чити учнів ви</w:t>
      </w:r>
      <w:r>
        <w:rPr>
          <w:rFonts w:ascii="Times New Roman" w:hAnsi="Times New Roman"/>
          <w:sz w:val="28"/>
          <w:szCs w:val="28"/>
          <w:lang w:val="uk-UA"/>
        </w:rPr>
        <w:t>окремлювати складнопідрядні речення в художньому тексті.</w:t>
      </w:r>
    </w:p>
    <w:p w:rsidR="004A5DF8" w:rsidRP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4A5DF8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Розви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ва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ти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такі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риси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учні</w:t>
      </w:r>
      <w:proofErr w:type="gramStart"/>
      <w:r w:rsidRPr="004A5DF8">
        <w:rPr>
          <w:rFonts w:ascii="Times New Roman" w:hAnsi="Times New Roman"/>
          <w:sz w:val="28"/>
          <w:szCs w:val="28"/>
          <w:lang w:val="ru-RU"/>
        </w:rPr>
        <w:t>в</w:t>
      </w:r>
      <w:proofErr w:type="spellEnd"/>
      <w:proofErr w:type="gramEnd"/>
      <w:r w:rsidRPr="004A5DF8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gramStart"/>
      <w:r w:rsidRPr="004A5DF8">
        <w:rPr>
          <w:rFonts w:ascii="Times New Roman" w:hAnsi="Times New Roman"/>
          <w:sz w:val="28"/>
          <w:szCs w:val="28"/>
          <w:lang w:val="ru-RU"/>
        </w:rPr>
        <w:t>як</w:t>
      </w:r>
      <w:proofErr w:type="gramEnd"/>
      <w:r w:rsidRPr="004A5DF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асоціативність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мислення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пильність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логіку</w:t>
      </w:r>
      <w:r w:rsidRPr="004A5DF8">
        <w:rPr>
          <w:rFonts w:ascii="Times New Roman" w:hAnsi="Times New Roman"/>
          <w:sz w:val="28"/>
          <w:szCs w:val="28"/>
          <w:lang w:val="ru-RU"/>
        </w:rPr>
        <w:t>.</w:t>
      </w:r>
    </w:p>
    <w:p w:rsid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4A5DF8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Проводити паралелі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літератури (вивчати типи складнопідрядних речень на основі творів українських письменників).</w:t>
      </w:r>
    </w:p>
    <w:p w:rsidR="004A5DF8" w:rsidRDefault="004A5DF8" w:rsidP="004A5DF8">
      <w:pPr>
        <w:pStyle w:val="a9"/>
        <w:spacing w:line="360" w:lineRule="auto"/>
        <w:ind w:firstLine="851"/>
        <w:jc w:val="both"/>
        <w:rPr>
          <w:bCs/>
          <w:szCs w:val="28"/>
        </w:rPr>
      </w:pPr>
      <w:r w:rsidRPr="00D77B8B">
        <w:rPr>
          <w:bCs/>
          <w:szCs w:val="28"/>
        </w:rPr>
        <w:t>У процесі</w:t>
      </w:r>
      <w:r>
        <w:rPr>
          <w:bCs/>
          <w:szCs w:val="28"/>
        </w:rPr>
        <w:t xml:space="preserve"> експериментального навчання ми розробили систему вправ і завдань для вивчення типів складнопідрядних речень на прикладі творів Степана Васильченка. </w:t>
      </w:r>
    </w:p>
    <w:p w:rsidR="004A5DF8" w:rsidRPr="00D06D66" w:rsidRDefault="004A5DF8" w:rsidP="004A5DF8">
      <w:pPr>
        <w:pStyle w:val="a9"/>
        <w:spacing w:line="360" w:lineRule="auto"/>
        <w:ind w:firstLine="851"/>
        <w:jc w:val="both"/>
        <w:rPr>
          <w:spacing w:val="-20"/>
          <w:position w:val="10"/>
          <w:szCs w:val="28"/>
        </w:rPr>
      </w:pPr>
      <w:r w:rsidRPr="00D06D66">
        <w:rPr>
          <w:spacing w:val="-20"/>
          <w:position w:val="10"/>
          <w:szCs w:val="28"/>
        </w:rPr>
        <w:t xml:space="preserve">В основу системи вправ і завдань покладено різні форми роботи учнів: розпізнавання, зіставлення </w:t>
      </w:r>
      <w:proofErr w:type="spellStart"/>
      <w:r w:rsidRPr="00D06D66">
        <w:rPr>
          <w:spacing w:val="-20"/>
          <w:position w:val="10"/>
          <w:szCs w:val="28"/>
        </w:rPr>
        <w:t>мовних</w:t>
      </w:r>
      <w:proofErr w:type="spellEnd"/>
      <w:r w:rsidRPr="00D06D66">
        <w:rPr>
          <w:spacing w:val="-20"/>
          <w:position w:val="10"/>
          <w:szCs w:val="28"/>
        </w:rPr>
        <w:t xml:space="preserve"> одиниць і текстів із стилістичного боку, аналіз і </w:t>
      </w:r>
      <w:r w:rsidRPr="00D06D66">
        <w:rPr>
          <w:spacing w:val="-20"/>
          <w:position w:val="10"/>
          <w:szCs w:val="28"/>
        </w:rPr>
        <w:lastRenderedPageBreak/>
        <w:t>створення власних зв’язних висловлювань, редагування результатів мовленнєвої діяльності, тестові завдання.</w:t>
      </w:r>
    </w:p>
    <w:p w:rsid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Наведемо приклади розроблених завдань.</w:t>
      </w:r>
    </w:p>
    <w:p w:rsidR="004A5DF8" w:rsidRDefault="004A5DF8" w:rsidP="004A5DF8">
      <w:pPr>
        <w:spacing w:after="0"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</w:t>
      </w:r>
      <w:proofErr w:type="spellStart"/>
      <w:r w:rsidRPr="004A5DF8">
        <w:rPr>
          <w:rFonts w:ascii="Times New Roman" w:hAnsi="Times New Roman"/>
          <w:b/>
          <w:sz w:val="28"/>
          <w:szCs w:val="28"/>
          <w:lang w:val="ru-RU"/>
        </w:rPr>
        <w:t>прави</w:t>
      </w:r>
      <w:proofErr w:type="spellEnd"/>
      <w:r w:rsidRPr="004A5DF8">
        <w:rPr>
          <w:rFonts w:ascii="Times New Roman" w:hAnsi="Times New Roman"/>
          <w:b/>
          <w:sz w:val="28"/>
          <w:szCs w:val="28"/>
          <w:lang w:val="ru-RU"/>
        </w:rPr>
        <w:t xml:space="preserve"> на </w:t>
      </w:r>
      <w:proofErr w:type="spellStart"/>
      <w:r w:rsidRPr="004A5DF8">
        <w:rPr>
          <w:rFonts w:ascii="Times New Roman" w:hAnsi="Times New Roman"/>
          <w:b/>
          <w:sz w:val="28"/>
          <w:szCs w:val="28"/>
          <w:lang w:val="ru-RU"/>
        </w:rPr>
        <w:t>розпізнавання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</w:p>
    <w:p w:rsidR="004A5DF8" w:rsidRDefault="004A5DF8" w:rsidP="004A5DF8">
      <w:pPr>
        <w:pStyle w:val="a3"/>
        <w:numPr>
          <w:ilvl w:val="0"/>
          <w:numId w:val="2"/>
        </w:numPr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Знайти серед поданих речень складнопідрядні. З’ясувати їх типи. Свою думку обґрунтувати.</w:t>
      </w:r>
    </w:p>
    <w:p w:rsidR="004A5DF8" w:rsidRPr="001A28DB" w:rsidRDefault="004A5DF8" w:rsidP="00C94731">
      <w:pPr>
        <w:spacing w:after="0" w:line="360" w:lineRule="auto"/>
        <w:ind w:firstLine="851"/>
        <w:jc w:val="both"/>
        <w:outlineLvl w:val="0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1. </w:t>
      </w:r>
      <w:r w:rsidRPr="001A28DB">
        <w:rPr>
          <w:rFonts w:ascii="Times New Roman" w:hAnsi="Times New Roman"/>
          <w:i/>
          <w:sz w:val="28"/>
          <w:szCs w:val="28"/>
          <w:lang w:val="uk-UA"/>
        </w:rPr>
        <w:t>Перші хвилини Грицько навіть не розумів добре, що саме сталося. 2. Весна набирала обертів: це відчувалось у всьому живому. 3.  Мов десь за синім склом в акваріумі рибки, мляво товпилася до дверей невелика купка людей. 4. Сонце не світило, а нещадно пекло. 5. Той свіжий, хвилюючий вітерець, що подував на них ще здалека, тепер зростав.</w:t>
      </w:r>
    </w:p>
    <w:p w:rsidR="004A5DF8" w:rsidRDefault="004A5DF8" w:rsidP="00C94731">
      <w:pPr>
        <w:pStyle w:val="a3"/>
        <w:numPr>
          <w:ilvl w:val="0"/>
          <w:numId w:val="2"/>
        </w:numPr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Знайти з’ясувальні складнопідрядні речення. Указати, за якими ознаками ви їх вирізнили серед інших.</w:t>
      </w:r>
    </w:p>
    <w:p w:rsidR="004A5DF8" w:rsidRPr="001A28DB" w:rsidRDefault="004A5DF8" w:rsidP="00C94731">
      <w:pPr>
        <w:pStyle w:val="a3"/>
        <w:numPr>
          <w:ilvl w:val="0"/>
          <w:numId w:val="5"/>
        </w:numPr>
        <w:spacing w:line="360" w:lineRule="auto"/>
        <w:ind w:left="0" w:firstLine="851"/>
        <w:jc w:val="both"/>
        <w:outlineLvl w:val="0"/>
        <w:rPr>
          <w:rFonts w:ascii="Times New Roman" w:hAnsi="Times New Roman"/>
          <w:i/>
          <w:sz w:val="28"/>
          <w:szCs w:val="28"/>
          <w:lang w:val="uk-UA"/>
        </w:rPr>
      </w:pPr>
      <w:r w:rsidRPr="001A28DB">
        <w:rPr>
          <w:rFonts w:ascii="Times New Roman" w:hAnsi="Times New Roman"/>
          <w:i/>
          <w:sz w:val="28"/>
          <w:szCs w:val="28"/>
          <w:lang w:val="uk-UA"/>
        </w:rPr>
        <w:t xml:space="preserve">Більш над усе йому шкодить, що чобіт немає у його. 2. Хто її знає, що вона думає. 3. Роман пильно дослухається, про що мова у класі. 4. Вчителька сказала, що тепер він не буде писати. 5. Мов десь за синім склом в акваріумі рибки, мляво товпилася до дверей невелика купка людей. 6. Роман сам дивується, що він, бувши таким бідовим хлопцем, не </w:t>
      </w:r>
      <w:proofErr w:type="spellStart"/>
      <w:r w:rsidRPr="001A28DB">
        <w:rPr>
          <w:rFonts w:ascii="Times New Roman" w:hAnsi="Times New Roman"/>
          <w:i/>
          <w:sz w:val="28"/>
          <w:szCs w:val="28"/>
          <w:lang w:val="uk-UA"/>
        </w:rPr>
        <w:t>вчитає</w:t>
      </w:r>
      <w:proofErr w:type="spellEnd"/>
      <w:r w:rsidRPr="001A28D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1A28DB">
        <w:rPr>
          <w:rFonts w:ascii="Times New Roman" w:hAnsi="Times New Roman"/>
          <w:i/>
          <w:sz w:val="28"/>
          <w:szCs w:val="28"/>
          <w:lang w:val="uk-UA"/>
        </w:rPr>
        <w:t>букваря</w:t>
      </w:r>
      <w:proofErr w:type="spellEnd"/>
      <w:r w:rsidRPr="001A28DB">
        <w:rPr>
          <w:rFonts w:ascii="Times New Roman" w:hAnsi="Times New Roman"/>
          <w:i/>
          <w:sz w:val="28"/>
          <w:szCs w:val="28"/>
          <w:lang w:val="uk-UA"/>
        </w:rPr>
        <w:t xml:space="preserve">. 7. Передні чоловіки сиділи і вдавали, що ніби увічливо слухають Василя </w:t>
      </w:r>
      <w:proofErr w:type="spellStart"/>
      <w:r w:rsidRPr="001A28DB">
        <w:rPr>
          <w:rFonts w:ascii="Times New Roman" w:hAnsi="Times New Roman"/>
          <w:i/>
          <w:sz w:val="28"/>
          <w:szCs w:val="28"/>
          <w:lang w:val="uk-UA"/>
        </w:rPr>
        <w:t>Йвановича</w:t>
      </w:r>
      <w:proofErr w:type="spellEnd"/>
      <w:r w:rsidRPr="001A28DB">
        <w:rPr>
          <w:rFonts w:ascii="Times New Roman" w:hAnsi="Times New Roman"/>
          <w:i/>
          <w:sz w:val="28"/>
          <w:szCs w:val="28"/>
          <w:lang w:val="uk-UA"/>
        </w:rPr>
        <w:t>. 7. Той свіжий, хвилюючий вітерець, що подував на них ще здалека, тепер зростав.</w:t>
      </w:r>
    </w:p>
    <w:p w:rsidR="004A5DF8" w:rsidRDefault="004A5DF8" w:rsidP="00C94731">
      <w:pPr>
        <w:spacing w:after="0" w:line="360" w:lineRule="auto"/>
        <w:ind w:firstLine="851"/>
        <w:jc w:val="both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Т</w:t>
      </w:r>
      <w:proofErr w:type="spellStart"/>
      <w:r w:rsidRPr="004A5DF8">
        <w:rPr>
          <w:rFonts w:ascii="Times New Roman" w:hAnsi="Times New Roman"/>
          <w:b/>
          <w:sz w:val="28"/>
          <w:szCs w:val="28"/>
          <w:lang w:val="ru-RU"/>
        </w:rPr>
        <w:t>рансформаційні</w:t>
      </w:r>
      <w:proofErr w:type="spellEnd"/>
      <w:r w:rsidRPr="004A5DF8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4A5DF8">
        <w:rPr>
          <w:rFonts w:ascii="Times New Roman" w:hAnsi="Times New Roman"/>
          <w:b/>
          <w:sz w:val="28"/>
          <w:szCs w:val="28"/>
          <w:lang w:val="ru-RU"/>
        </w:rPr>
        <w:t>вправи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4A5DF8" w:rsidRPr="00EB00C3" w:rsidRDefault="004A5DF8" w:rsidP="00C94731">
      <w:pPr>
        <w:spacing w:after="0" w:line="360" w:lineRule="auto"/>
        <w:ind w:firstLine="851"/>
        <w:jc w:val="both"/>
        <w:outlineLvl w:val="0"/>
        <w:rPr>
          <w:rFonts w:ascii="Times New Roman" w:hAnsi="Times New Roman"/>
          <w:sz w:val="28"/>
          <w:szCs w:val="28"/>
          <w:lang w:val="uk-UA"/>
        </w:rPr>
      </w:pPr>
      <w:r w:rsidRPr="00EB00C3">
        <w:rPr>
          <w:rFonts w:ascii="Times New Roman" w:hAnsi="Times New Roman"/>
          <w:sz w:val="28"/>
          <w:szCs w:val="28"/>
          <w:lang w:val="uk-UA"/>
        </w:rPr>
        <w:t>Указати стрілочками відповідності.</w:t>
      </w:r>
    </w:p>
    <w:tbl>
      <w:tblPr>
        <w:tblStyle w:val="-2"/>
        <w:tblW w:w="9856" w:type="dxa"/>
        <w:tblLook w:val="04A0" w:firstRow="1" w:lastRow="0" w:firstColumn="1" w:lastColumn="0" w:noHBand="0" w:noVBand="1"/>
      </w:tblPr>
      <w:tblGrid>
        <w:gridCol w:w="5070"/>
        <w:gridCol w:w="4786"/>
      </w:tblGrid>
      <w:tr w:rsidR="004A5DF8" w:rsidRPr="00CA1383" w:rsidTr="00EF3C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0" w:type="dxa"/>
            <w:tcBorders>
              <w:top w:val="single" w:sz="8" w:space="0" w:color="C0504D" w:themeColor="accent2"/>
            </w:tcBorders>
          </w:tcPr>
          <w:p w:rsidR="004A5DF8" w:rsidRPr="008F464B" w:rsidRDefault="004A5DF8" w:rsidP="00EF3C38">
            <w:pPr>
              <w:spacing w:line="360" w:lineRule="auto"/>
              <w:ind w:left="-284"/>
              <w:jc w:val="center"/>
              <w:rPr>
                <w:rFonts w:ascii="Times New Roman" w:hAnsi="Times New Roman"/>
                <w:b w:val="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 w:val="0"/>
                <w:sz w:val="28"/>
                <w:szCs w:val="28"/>
                <w:lang w:val="uk-UA"/>
              </w:rPr>
              <w:t>Речення</w:t>
            </w:r>
          </w:p>
        </w:tc>
        <w:tc>
          <w:tcPr>
            <w:tcW w:w="4786" w:type="dxa"/>
            <w:tcBorders>
              <w:top w:val="single" w:sz="8" w:space="0" w:color="C0504D" w:themeColor="accent2"/>
            </w:tcBorders>
          </w:tcPr>
          <w:p w:rsidR="004A5DF8" w:rsidRPr="00CA1383" w:rsidRDefault="004A5DF8" w:rsidP="00EF3C38">
            <w:pPr>
              <w:pStyle w:val="a3"/>
              <w:spacing w:line="360" w:lineRule="auto"/>
              <w:ind w:left="-284" w:firstLine="60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sz w:val="28"/>
                <w:szCs w:val="28"/>
              </w:rPr>
            </w:pPr>
            <w:r>
              <w:rPr>
                <w:rFonts w:ascii="Times New Roman" w:hAnsi="Times New Roman"/>
                <w:b w:val="0"/>
                <w:sz w:val="28"/>
                <w:szCs w:val="28"/>
                <w:lang w:val="uk-UA"/>
              </w:rPr>
              <w:t>Тип речення</w:t>
            </w:r>
          </w:p>
        </w:tc>
      </w:tr>
      <w:tr w:rsidR="004A5DF8" w:rsidRPr="00CA1383" w:rsidTr="00EF3C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0" w:type="dxa"/>
          </w:tcPr>
          <w:p w:rsidR="004A5DF8" w:rsidRPr="004A5DF8" w:rsidRDefault="004A5DF8" w:rsidP="00EF3C38">
            <w:pPr>
              <w:spacing w:line="360" w:lineRule="auto"/>
              <w:rPr>
                <w:rFonts w:ascii="Times New Roman" w:hAnsi="Times New Roman"/>
                <w:b w:val="0"/>
                <w:sz w:val="28"/>
                <w:szCs w:val="28"/>
                <w:lang w:val="ru-RU"/>
              </w:rPr>
            </w:pPr>
            <w:r w:rsidRPr="00EB00C3">
              <w:rPr>
                <w:rFonts w:ascii="Times New Roman" w:hAnsi="Times New Roman"/>
                <w:b w:val="0"/>
                <w:i/>
                <w:sz w:val="28"/>
                <w:szCs w:val="28"/>
                <w:lang w:val="uk-UA"/>
              </w:rPr>
              <w:t>Роман пильно дослухається, про що мова у класі.</w:t>
            </w:r>
          </w:p>
        </w:tc>
        <w:tc>
          <w:tcPr>
            <w:tcW w:w="4786" w:type="dxa"/>
          </w:tcPr>
          <w:p w:rsidR="004A5DF8" w:rsidRPr="00EB00C3" w:rsidRDefault="004A5DF8" w:rsidP="00EF3C38">
            <w:pPr>
              <w:pStyle w:val="a3"/>
              <w:spacing w:line="360" w:lineRule="auto"/>
              <w:ind w:left="-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A5DF8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А) просте</w:t>
            </w:r>
          </w:p>
        </w:tc>
      </w:tr>
      <w:tr w:rsidR="004A5DF8" w:rsidRPr="00AC1201" w:rsidTr="00EF3C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0" w:type="dxa"/>
          </w:tcPr>
          <w:p w:rsidR="004A5DF8" w:rsidRPr="004A5DF8" w:rsidRDefault="004A5DF8" w:rsidP="00EF3C38">
            <w:pPr>
              <w:spacing w:line="360" w:lineRule="auto"/>
              <w:rPr>
                <w:rFonts w:ascii="Times New Roman" w:hAnsi="Times New Roman"/>
                <w:b w:val="0"/>
                <w:sz w:val="28"/>
                <w:szCs w:val="28"/>
                <w:lang w:val="ru-RU"/>
              </w:rPr>
            </w:pPr>
            <w:r w:rsidRPr="00EB00C3">
              <w:rPr>
                <w:rFonts w:ascii="Times New Roman" w:hAnsi="Times New Roman"/>
                <w:b w:val="0"/>
                <w:i/>
                <w:sz w:val="28"/>
                <w:szCs w:val="28"/>
                <w:lang w:val="uk-UA"/>
              </w:rPr>
              <w:t>Той свіжий, хвилюючий вітерець, що подував на них ще здалека, тепер зростав.</w:t>
            </w:r>
          </w:p>
        </w:tc>
        <w:tc>
          <w:tcPr>
            <w:tcW w:w="4786" w:type="dxa"/>
          </w:tcPr>
          <w:p w:rsidR="004A5DF8" w:rsidRPr="00EB00C3" w:rsidRDefault="004A5DF8" w:rsidP="00EF3C38">
            <w:pPr>
              <w:pStyle w:val="a3"/>
              <w:spacing w:line="360" w:lineRule="auto"/>
              <w:ind w:left="3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Б) складнопідрядне з підрядним порівняльним</w:t>
            </w:r>
          </w:p>
        </w:tc>
      </w:tr>
      <w:tr w:rsidR="004A5DF8" w:rsidRPr="00AC1201" w:rsidTr="00EF3C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0" w:type="dxa"/>
          </w:tcPr>
          <w:p w:rsidR="004A5DF8" w:rsidRPr="004A5DF8" w:rsidRDefault="004A5DF8" w:rsidP="00EF3C38">
            <w:pPr>
              <w:spacing w:line="360" w:lineRule="auto"/>
              <w:ind w:left="-284"/>
              <w:rPr>
                <w:rFonts w:ascii="Times New Roman" w:hAnsi="Times New Roman"/>
                <w:b w:val="0"/>
                <w:sz w:val="28"/>
                <w:szCs w:val="28"/>
                <w:lang w:val="ru-RU"/>
              </w:rPr>
            </w:pPr>
            <w:r w:rsidRPr="004A5DF8">
              <w:rPr>
                <w:rFonts w:ascii="Times New Roman" w:hAnsi="Times New Roman"/>
                <w:b w:val="0"/>
                <w:sz w:val="28"/>
                <w:szCs w:val="28"/>
                <w:lang w:val="ru-RU"/>
              </w:rPr>
              <w:lastRenderedPageBreak/>
              <w:t xml:space="preserve">3  </w:t>
            </w:r>
            <w:r w:rsidRPr="00EB00C3">
              <w:rPr>
                <w:rFonts w:ascii="Times New Roman" w:hAnsi="Times New Roman"/>
                <w:b w:val="0"/>
                <w:i/>
                <w:sz w:val="28"/>
                <w:szCs w:val="28"/>
                <w:lang w:val="uk-UA"/>
              </w:rPr>
              <w:t xml:space="preserve">Сонце не </w:t>
            </w:r>
            <w:proofErr w:type="gramStart"/>
            <w:r w:rsidRPr="00EB00C3">
              <w:rPr>
                <w:rFonts w:ascii="Times New Roman" w:hAnsi="Times New Roman"/>
                <w:b w:val="0"/>
                <w:i/>
                <w:sz w:val="28"/>
                <w:szCs w:val="28"/>
                <w:lang w:val="uk-UA"/>
              </w:rPr>
              <w:t>св</w:t>
            </w:r>
            <w:proofErr w:type="gramEnd"/>
            <w:r w:rsidRPr="00EB00C3">
              <w:rPr>
                <w:rFonts w:ascii="Times New Roman" w:hAnsi="Times New Roman"/>
                <w:b w:val="0"/>
                <w:i/>
                <w:sz w:val="28"/>
                <w:szCs w:val="28"/>
                <w:lang w:val="uk-UA"/>
              </w:rPr>
              <w:t>ітило, а нещадно пекло.</w:t>
            </w:r>
          </w:p>
        </w:tc>
        <w:tc>
          <w:tcPr>
            <w:tcW w:w="4786" w:type="dxa"/>
          </w:tcPr>
          <w:p w:rsidR="004A5DF8" w:rsidRPr="004A5DF8" w:rsidRDefault="004A5DF8" w:rsidP="00EF3C38">
            <w:pPr>
              <w:pStyle w:val="a3"/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В) складнопідрядне з підрядним означальним</w:t>
            </w:r>
          </w:p>
        </w:tc>
      </w:tr>
      <w:tr w:rsidR="004A5DF8" w:rsidRPr="00AC1201" w:rsidTr="00EF3C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0" w:type="dxa"/>
            <w:tcBorders>
              <w:bottom w:val="single" w:sz="8" w:space="0" w:color="C0504D" w:themeColor="accent2"/>
            </w:tcBorders>
          </w:tcPr>
          <w:p w:rsidR="004A5DF8" w:rsidRPr="004A5DF8" w:rsidRDefault="004A5DF8" w:rsidP="00EF3C38">
            <w:pPr>
              <w:spacing w:line="360" w:lineRule="auto"/>
              <w:rPr>
                <w:rFonts w:ascii="Times New Roman" w:hAnsi="Times New Roman"/>
                <w:b w:val="0"/>
                <w:sz w:val="28"/>
                <w:szCs w:val="28"/>
                <w:lang w:val="ru-RU"/>
              </w:rPr>
            </w:pPr>
            <w:r w:rsidRPr="00EB00C3">
              <w:rPr>
                <w:rFonts w:ascii="Times New Roman" w:hAnsi="Times New Roman"/>
                <w:b w:val="0"/>
                <w:i/>
                <w:sz w:val="28"/>
                <w:szCs w:val="28"/>
                <w:lang w:val="uk-UA"/>
              </w:rPr>
              <w:t>Мов десь за синім склом в акваріумі рибки, мляво товпилася до дверей невелика купка людей.</w:t>
            </w:r>
          </w:p>
        </w:tc>
        <w:tc>
          <w:tcPr>
            <w:tcW w:w="4786" w:type="dxa"/>
            <w:tcBorders>
              <w:bottom w:val="single" w:sz="8" w:space="0" w:color="C0504D" w:themeColor="accent2"/>
            </w:tcBorders>
          </w:tcPr>
          <w:p w:rsidR="004A5DF8" w:rsidRPr="004A5DF8" w:rsidRDefault="004A5DF8" w:rsidP="00EF3C38">
            <w:pPr>
              <w:pStyle w:val="a3"/>
              <w:spacing w:line="360" w:lineRule="auto"/>
              <w:ind w:left="33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4A5DF8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Г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  <w:r w:rsidRPr="004A5DF8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складнопідрядне з </w:t>
            </w:r>
            <w:proofErr w:type="gram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ідрядним з’ясувальним</w:t>
            </w:r>
          </w:p>
        </w:tc>
      </w:tr>
    </w:tbl>
    <w:p w:rsid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Вправи на з</w:t>
      </w:r>
      <w:r w:rsidRPr="00EB00C3">
        <w:rPr>
          <w:rFonts w:ascii="Times New Roman" w:hAnsi="Times New Roman"/>
          <w:b/>
          <w:bCs/>
          <w:sz w:val="28"/>
          <w:szCs w:val="28"/>
          <w:lang w:val="uk-UA"/>
        </w:rPr>
        <w:t>амін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у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 простих речень на складнопідрядн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/>
          <w:sz w:val="28"/>
          <w:szCs w:val="28"/>
          <w:lang w:val="uk-UA"/>
        </w:rPr>
        <w:t xml:space="preserve">різними типами </w:t>
      </w:r>
      <w:r w:rsidRPr="00EB00C3">
        <w:rPr>
          <w:rFonts w:ascii="Times New Roman" w:hAnsi="Times New Roman"/>
          <w:sz w:val="28"/>
          <w:szCs w:val="28"/>
          <w:lang w:val="uk-UA"/>
        </w:rPr>
        <w:t>підрядни</w:t>
      </w:r>
      <w:r>
        <w:rPr>
          <w:rFonts w:ascii="Times New Roman" w:hAnsi="Times New Roman"/>
          <w:sz w:val="28"/>
          <w:szCs w:val="28"/>
          <w:lang w:val="uk-UA"/>
        </w:rPr>
        <w:t>х.</w:t>
      </w:r>
    </w:p>
    <w:p w:rsid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Прочитати подані речення. Трансформувати їх у складнопідрядні, визначити тип утвореного речення.</w:t>
      </w:r>
    </w:p>
    <w:p w:rsidR="004A5DF8" w:rsidRPr="00C13632" w:rsidRDefault="004A5DF8" w:rsidP="004A5DF8">
      <w:pPr>
        <w:pStyle w:val="a3"/>
        <w:numPr>
          <w:ilvl w:val="0"/>
          <w:numId w:val="4"/>
        </w:numPr>
        <w:spacing w:line="360" w:lineRule="auto"/>
        <w:ind w:left="0"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13632">
        <w:rPr>
          <w:rFonts w:ascii="Times New Roman" w:hAnsi="Times New Roman"/>
          <w:i/>
          <w:sz w:val="28"/>
          <w:szCs w:val="28"/>
          <w:lang w:val="uk-UA"/>
        </w:rPr>
        <w:t>Сонце нещадно пекло. 2. Роман пильно дослухається. 3. Свіжий вітерець подув на них. 4. До дверей мляво товпилася купка людей. 5. Вона про щось зосереджено думає.</w:t>
      </w:r>
    </w:p>
    <w:p w:rsidR="004A5DF8" w:rsidRPr="004A5DF8" w:rsidRDefault="004A5DF8" w:rsidP="004A5DF8">
      <w:pPr>
        <w:spacing w:after="0" w:line="360" w:lineRule="auto"/>
        <w:ind w:firstLine="851"/>
        <w:contextualSpacing/>
        <w:jc w:val="both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</w:t>
      </w:r>
      <w:proofErr w:type="spellStart"/>
      <w:r w:rsidRPr="004A5DF8">
        <w:rPr>
          <w:rFonts w:ascii="Times New Roman" w:hAnsi="Times New Roman"/>
          <w:b/>
          <w:sz w:val="28"/>
          <w:szCs w:val="28"/>
          <w:lang w:val="ru-RU"/>
        </w:rPr>
        <w:t>прави</w:t>
      </w:r>
      <w:proofErr w:type="spellEnd"/>
      <w:r w:rsidRPr="004A5DF8">
        <w:rPr>
          <w:rFonts w:ascii="Times New Roman" w:hAnsi="Times New Roman"/>
          <w:b/>
          <w:sz w:val="28"/>
          <w:szCs w:val="28"/>
          <w:lang w:val="ru-RU"/>
        </w:rPr>
        <w:t xml:space="preserve"> на </w:t>
      </w:r>
      <w:proofErr w:type="spellStart"/>
      <w:r w:rsidRPr="004A5DF8">
        <w:rPr>
          <w:rFonts w:ascii="Times New Roman" w:hAnsi="Times New Roman"/>
          <w:b/>
          <w:sz w:val="28"/>
          <w:szCs w:val="28"/>
          <w:lang w:val="ru-RU"/>
        </w:rPr>
        <w:t>редагування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.</w:t>
      </w:r>
      <w:r w:rsidRPr="004A5DF8">
        <w:rPr>
          <w:rFonts w:ascii="Times New Roman" w:hAnsi="Times New Roman"/>
          <w:b/>
          <w:sz w:val="28"/>
          <w:szCs w:val="28"/>
          <w:lang w:val="ru-RU"/>
        </w:rPr>
        <w:t xml:space="preserve">                                </w:t>
      </w:r>
    </w:p>
    <w:p w:rsidR="004A5DF8" w:rsidRDefault="004A5DF8" w:rsidP="004A5DF8">
      <w:pPr>
        <w:spacing w:after="0"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Відредагуйте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 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4A5DF8">
        <w:rPr>
          <w:rFonts w:ascii="Times New Roman" w:hAnsi="Times New Roman"/>
          <w:sz w:val="28"/>
          <w:szCs w:val="28"/>
          <w:lang w:val="ru-RU"/>
        </w:rPr>
        <w:t>визначите</w:t>
      </w:r>
      <w:proofErr w:type="spellEnd"/>
      <w:r w:rsidRPr="004A5DF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їх типи</w:t>
      </w:r>
      <w:r w:rsidRPr="004A5DF8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Виконайте синтаксичний аналіз 3 речення.</w:t>
      </w:r>
    </w:p>
    <w:p w:rsidR="004A5DF8" w:rsidRPr="004A5DF8" w:rsidRDefault="004A5DF8" w:rsidP="004A5DF8">
      <w:pPr>
        <w:pStyle w:val="a3"/>
        <w:numPr>
          <w:ilvl w:val="0"/>
          <w:numId w:val="3"/>
        </w:numPr>
        <w:spacing w:line="360" w:lineRule="auto"/>
        <w:ind w:left="0" w:firstLine="851"/>
        <w:jc w:val="both"/>
        <w:outlineLvl w:val="0"/>
        <w:rPr>
          <w:rFonts w:ascii="Times New Roman" w:hAnsi="Times New Roman"/>
          <w:i/>
          <w:sz w:val="28"/>
          <w:szCs w:val="28"/>
          <w:lang w:val="ru-RU"/>
        </w:rPr>
      </w:pPr>
      <w:r w:rsidRPr="00EB00C3">
        <w:rPr>
          <w:rFonts w:ascii="Times New Roman" w:hAnsi="Times New Roman"/>
          <w:i/>
          <w:sz w:val="28"/>
          <w:szCs w:val="28"/>
          <w:lang w:val="uk-UA"/>
        </w:rPr>
        <w:t>Через кілька днів я непомітно і без утоми добрався в село, де за вчителя правив мій Марко. 2. Мов десь за синім склом в акваріумі рибки, мляво товпилося до дверей невелика купка людей. 3. Той свіжий, хвилюючий вітерець, що подував на них ще здалека, тепер зростав і ріс.</w:t>
      </w:r>
    </w:p>
    <w:p w:rsidR="004A5DF8" w:rsidRDefault="004A5DF8" w:rsidP="004A5DF8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B00C3">
        <w:rPr>
          <w:rFonts w:ascii="Times New Roman" w:hAnsi="Times New Roman"/>
          <w:b/>
          <w:bCs/>
          <w:sz w:val="28"/>
          <w:szCs w:val="28"/>
          <w:lang w:val="uk-UA"/>
        </w:rPr>
        <w:t>Синтаксична олімпіада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A5DF8" w:rsidRPr="00EB00C3" w:rsidRDefault="004A5DF8" w:rsidP="004A5DF8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B00C3">
        <w:rPr>
          <w:rFonts w:ascii="Times New Roman" w:hAnsi="Times New Roman"/>
          <w:sz w:val="28"/>
          <w:szCs w:val="28"/>
          <w:lang w:val="uk-UA"/>
        </w:rPr>
        <w:t xml:space="preserve">Завдання олімпіади передбачають визначення головних і другорядних членів речення, розмежування </w:t>
      </w:r>
      <w:r>
        <w:rPr>
          <w:rFonts w:ascii="Times New Roman" w:hAnsi="Times New Roman"/>
          <w:sz w:val="28"/>
          <w:szCs w:val="28"/>
          <w:lang w:val="uk-UA"/>
        </w:rPr>
        <w:t>різних типів складнопідрядних речень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, використання </w:t>
      </w:r>
      <w:r>
        <w:rPr>
          <w:rFonts w:ascii="Times New Roman" w:hAnsi="Times New Roman"/>
          <w:sz w:val="28"/>
          <w:szCs w:val="28"/>
          <w:lang w:val="uk-UA"/>
        </w:rPr>
        <w:t>їх у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 мовленні </w:t>
      </w:r>
      <w:r>
        <w:rPr>
          <w:rFonts w:ascii="Times New Roman" w:hAnsi="Times New Roman"/>
          <w:sz w:val="28"/>
          <w:szCs w:val="28"/>
          <w:lang w:val="uk-UA"/>
        </w:rPr>
        <w:t>за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лежно від </w:t>
      </w:r>
      <w:proofErr w:type="spellStart"/>
      <w:r w:rsidRPr="00EB00C3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EB00C3">
        <w:rPr>
          <w:rFonts w:ascii="Times New Roman" w:hAnsi="Times New Roman"/>
          <w:sz w:val="28"/>
          <w:szCs w:val="28"/>
          <w:lang w:val="uk-UA"/>
        </w:rPr>
        <w:t xml:space="preserve"> ситуації.</w:t>
      </w:r>
    </w:p>
    <w:p w:rsidR="004A5DF8" w:rsidRPr="00254B2F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Ефективними є вправи на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4731">
        <w:rPr>
          <w:rFonts w:ascii="Times New Roman" w:hAnsi="Times New Roman"/>
          <w:bCs/>
          <w:sz w:val="28"/>
          <w:szCs w:val="28"/>
          <w:lang w:val="uk-UA"/>
        </w:rPr>
        <w:t>спостереження над стилістичними властивостями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 підкреслених слів, простих речень і синонімічних складнопідрядних</w:t>
      </w:r>
      <w:r>
        <w:rPr>
          <w:rFonts w:ascii="Times New Roman" w:hAnsi="Times New Roman"/>
          <w:sz w:val="28"/>
          <w:szCs w:val="28"/>
          <w:lang w:val="uk-UA"/>
        </w:rPr>
        <w:t xml:space="preserve">, які </w:t>
      </w:r>
      <w:r w:rsidRPr="00EB00C3">
        <w:rPr>
          <w:rFonts w:ascii="Times New Roman" w:hAnsi="Times New Roman"/>
          <w:sz w:val="28"/>
          <w:szCs w:val="28"/>
          <w:lang w:val="uk-UA"/>
        </w:rPr>
        <w:t xml:space="preserve">сприятимуть збудженню уяви, розвитку </w:t>
      </w:r>
      <w:proofErr w:type="spellStart"/>
      <w:r w:rsidRPr="00EB00C3">
        <w:rPr>
          <w:rFonts w:ascii="Times New Roman" w:hAnsi="Times New Roman"/>
          <w:sz w:val="28"/>
          <w:szCs w:val="28"/>
          <w:lang w:val="uk-UA"/>
        </w:rPr>
        <w:t>мовного</w:t>
      </w:r>
      <w:proofErr w:type="spellEnd"/>
      <w:r w:rsidRPr="00EB00C3">
        <w:rPr>
          <w:rFonts w:ascii="Times New Roman" w:hAnsi="Times New Roman"/>
          <w:sz w:val="28"/>
          <w:szCs w:val="28"/>
          <w:lang w:val="uk-UA"/>
        </w:rPr>
        <w:t xml:space="preserve"> чуття учнів.</w:t>
      </w:r>
    </w:p>
    <w:p w:rsidR="004A5DF8" w:rsidRPr="00C94731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54B2F">
        <w:rPr>
          <w:rFonts w:ascii="Times New Roman" w:hAnsi="Times New Roman"/>
          <w:sz w:val="28"/>
          <w:szCs w:val="28"/>
          <w:lang w:val="uk-UA"/>
        </w:rPr>
        <w:t xml:space="preserve">Доповнюють, конкретизують знання з теми </w:t>
      </w:r>
      <w:r w:rsidRPr="00C94731">
        <w:rPr>
          <w:rFonts w:ascii="Times New Roman" w:hAnsi="Times New Roman"/>
          <w:bCs/>
          <w:sz w:val="28"/>
          <w:szCs w:val="28"/>
          <w:lang w:val="uk-UA"/>
        </w:rPr>
        <w:t>вправи на складання схем речень, вибірковий диктант.</w:t>
      </w:r>
      <w:r w:rsidRPr="00C9473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A5DF8" w:rsidRPr="00C94731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94731">
        <w:rPr>
          <w:rFonts w:ascii="Times New Roman" w:hAnsi="Times New Roman"/>
          <w:sz w:val="28"/>
          <w:szCs w:val="28"/>
          <w:lang w:val="uk-UA"/>
        </w:rPr>
        <w:lastRenderedPageBreak/>
        <w:t xml:space="preserve">Використання на </w:t>
      </w:r>
      <w:proofErr w:type="spellStart"/>
      <w:r w:rsidRPr="00C94731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Pr="00C94731">
        <w:rPr>
          <w:rFonts w:ascii="Times New Roman" w:hAnsi="Times New Roman"/>
          <w:sz w:val="28"/>
          <w:szCs w:val="28"/>
          <w:lang w:val="uk-UA"/>
        </w:rPr>
        <w:t xml:space="preserve"> синтаксису </w:t>
      </w:r>
      <w:r w:rsidRPr="00C94731">
        <w:rPr>
          <w:rFonts w:ascii="Times New Roman" w:hAnsi="Times New Roman"/>
          <w:bCs/>
          <w:sz w:val="28"/>
          <w:szCs w:val="28"/>
          <w:lang w:val="uk-UA"/>
        </w:rPr>
        <w:t>програмованих завдань, тестів</w:t>
      </w:r>
      <w:r w:rsidRPr="00C94731">
        <w:rPr>
          <w:rFonts w:ascii="Times New Roman" w:hAnsi="Times New Roman"/>
          <w:sz w:val="28"/>
          <w:szCs w:val="28"/>
          <w:lang w:val="uk-UA"/>
        </w:rPr>
        <w:t xml:space="preserve"> дає змогу інтенсифікувати, диференціювати вивчення й перевірку виучуваного матеріалу. </w:t>
      </w:r>
      <w:r w:rsidRPr="00C94731">
        <w:rPr>
          <w:rFonts w:ascii="Times New Roman" w:hAnsi="Times New Roman"/>
          <w:bCs/>
          <w:sz w:val="28"/>
          <w:szCs w:val="28"/>
          <w:lang w:val="uk-UA"/>
        </w:rPr>
        <w:t>Приклад тестових завдань:</w:t>
      </w:r>
    </w:p>
    <w:p w:rsid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BB48EB">
        <w:rPr>
          <w:rFonts w:ascii="Times New Roman" w:hAnsi="Times New Roman"/>
          <w:bCs/>
          <w:i/>
          <w:sz w:val="28"/>
          <w:szCs w:val="28"/>
          <w:lang w:val="uk-UA"/>
        </w:rPr>
        <w:t xml:space="preserve">Виберіть із поданих складнопідрядне речення з підрядним 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>з’ясувальним:</w:t>
      </w:r>
    </w:p>
    <w:p w:rsidR="004A5DF8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>
        <w:rPr>
          <w:rFonts w:ascii="Times New Roman" w:hAnsi="Times New Roman"/>
          <w:bCs/>
          <w:i/>
          <w:sz w:val="28"/>
          <w:szCs w:val="28"/>
          <w:lang w:val="uk-UA"/>
        </w:rPr>
        <w:t>а)</w:t>
      </w:r>
      <w:r w:rsidRPr="00740CE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B00C3">
        <w:rPr>
          <w:rFonts w:ascii="Times New Roman" w:hAnsi="Times New Roman"/>
          <w:i/>
          <w:sz w:val="28"/>
          <w:szCs w:val="28"/>
          <w:lang w:val="uk-UA"/>
        </w:rPr>
        <w:t xml:space="preserve">Через кілька днів я непомітно і без утоми добрався в село, де за вчителя </w:t>
      </w:r>
      <w:r>
        <w:rPr>
          <w:rFonts w:ascii="Times New Roman" w:hAnsi="Times New Roman"/>
          <w:i/>
          <w:sz w:val="28"/>
          <w:szCs w:val="28"/>
          <w:lang w:val="uk-UA"/>
        </w:rPr>
        <w:t>був</w:t>
      </w:r>
      <w:r w:rsidRPr="00EB00C3">
        <w:rPr>
          <w:rFonts w:ascii="Times New Roman" w:hAnsi="Times New Roman"/>
          <w:i/>
          <w:sz w:val="28"/>
          <w:szCs w:val="28"/>
          <w:lang w:val="uk-UA"/>
        </w:rPr>
        <w:t xml:space="preserve"> мій Марко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4A5DF8" w:rsidRDefault="00C94731" w:rsidP="004A5DF8">
      <w:pPr>
        <w:spacing w:after="0" w:line="360" w:lineRule="auto"/>
        <w:ind w:firstLine="851"/>
        <w:jc w:val="both"/>
        <w:rPr>
          <w:rFonts w:ascii="Times New Roman" w:hAnsi="Times New Roman"/>
          <w:bCs/>
          <w:i/>
          <w:sz w:val="28"/>
          <w:szCs w:val="28"/>
          <w:lang w:val="uk-UA"/>
        </w:rPr>
      </w:pPr>
      <w:r>
        <w:rPr>
          <w:rFonts w:ascii="Times New Roman" w:hAnsi="Times New Roman"/>
          <w:bCs/>
          <w:i/>
          <w:sz w:val="28"/>
          <w:szCs w:val="28"/>
          <w:lang w:val="uk-UA"/>
        </w:rPr>
        <w:t>б</w:t>
      </w:r>
      <w:r w:rsidR="004A5DF8">
        <w:rPr>
          <w:rFonts w:ascii="Times New Roman" w:hAnsi="Times New Roman"/>
          <w:bCs/>
          <w:i/>
          <w:sz w:val="28"/>
          <w:szCs w:val="28"/>
          <w:lang w:val="uk-UA"/>
        </w:rPr>
        <w:t>)</w:t>
      </w:r>
      <w:r w:rsidR="004A5DF8" w:rsidRPr="00740CE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4A5DF8" w:rsidRPr="00EB00C3">
        <w:rPr>
          <w:rFonts w:ascii="Times New Roman" w:hAnsi="Times New Roman"/>
          <w:i/>
          <w:sz w:val="28"/>
          <w:szCs w:val="28"/>
          <w:lang w:val="uk-UA"/>
        </w:rPr>
        <w:t>Мов десь за синім склом</w:t>
      </w:r>
      <w:r w:rsidR="004A5DF8">
        <w:rPr>
          <w:rFonts w:ascii="Times New Roman" w:hAnsi="Times New Roman"/>
          <w:i/>
          <w:sz w:val="28"/>
          <w:szCs w:val="28"/>
          <w:lang w:val="uk-UA"/>
        </w:rPr>
        <w:t xml:space="preserve"> в акваріумі рибки, мляво товпила</w:t>
      </w:r>
      <w:r w:rsidR="004A5DF8" w:rsidRPr="00EB00C3">
        <w:rPr>
          <w:rFonts w:ascii="Times New Roman" w:hAnsi="Times New Roman"/>
          <w:i/>
          <w:sz w:val="28"/>
          <w:szCs w:val="28"/>
          <w:lang w:val="uk-UA"/>
        </w:rPr>
        <w:t>ся до дверей невелика купка людей.</w:t>
      </w:r>
    </w:p>
    <w:p w:rsidR="004A5DF8" w:rsidRPr="00740CE1" w:rsidRDefault="00C94731" w:rsidP="000544E7">
      <w:pPr>
        <w:spacing w:after="0" w:line="360" w:lineRule="auto"/>
        <w:ind w:firstLine="851"/>
        <w:jc w:val="both"/>
        <w:outlineLvl w:val="0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Cs/>
          <w:i/>
          <w:sz w:val="28"/>
          <w:szCs w:val="28"/>
          <w:lang w:val="uk-UA"/>
        </w:rPr>
        <w:t>в</w:t>
      </w:r>
      <w:r w:rsidR="004A5DF8">
        <w:rPr>
          <w:rFonts w:ascii="Times New Roman" w:hAnsi="Times New Roman"/>
          <w:bCs/>
          <w:i/>
          <w:sz w:val="28"/>
          <w:szCs w:val="28"/>
          <w:lang w:val="uk-UA"/>
        </w:rPr>
        <w:t>)</w:t>
      </w:r>
      <w:r w:rsidR="004A5DF8" w:rsidRPr="00740CE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A5DF8" w:rsidRPr="00740CE1">
        <w:rPr>
          <w:rFonts w:ascii="Times New Roman" w:hAnsi="Times New Roman"/>
          <w:i/>
          <w:sz w:val="28"/>
          <w:szCs w:val="28"/>
          <w:lang w:val="uk-UA"/>
        </w:rPr>
        <w:t>І мариться крізь сон дідові, що в сінях над ним бринить струна.</w:t>
      </w:r>
    </w:p>
    <w:p w:rsidR="004A5DF8" w:rsidRDefault="00C94731" w:rsidP="000544E7">
      <w:pPr>
        <w:spacing w:after="0" w:line="360" w:lineRule="auto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Cs/>
          <w:i/>
          <w:sz w:val="28"/>
          <w:szCs w:val="28"/>
          <w:lang w:val="uk-UA"/>
        </w:rPr>
        <w:t>г</w:t>
      </w:r>
      <w:r w:rsidR="004A5DF8">
        <w:rPr>
          <w:rFonts w:ascii="Times New Roman" w:hAnsi="Times New Roman"/>
          <w:bCs/>
          <w:i/>
          <w:sz w:val="28"/>
          <w:szCs w:val="28"/>
          <w:lang w:val="uk-UA"/>
        </w:rPr>
        <w:t>)</w:t>
      </w:r>
      <w:r w:rsidR="004A5DF8" w:rsidRPr="00740CE1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4A5DF8" w:rsidRPr="00740CE1">
        <w:rPr>
          <w:rFonts w:ascii="Times New Roman" w:hAnsi="Times New Roman"/>
          <w:i/>
          <w:sz w:val="28"/>
          <w:szCs w:val="28"/>
          <w:lang w:val="uk-UA"/>
        </w:rPr>
        <w:t>Сонце не світило, а нещадно пекло.</w:t>
      </w:r>
    </w:p>
    <w:p w:rsidR="00C94731" w:rsidRDefault="004A5DF8" w:rsidP="004A5DF8">
      <w:pPr>
        <w:pStyle w:val="rvps14"/>
        <w:spacing w:before="0" w:beforeAutospacing="0" w:after="0" w:afterAutospacing="0" w:line="360" w:lineRule="auto"/>
        <w:ind w:firstLine="851"/>
        <w:jc w:val="both"/>
        <w:rPr>
          <w:rStyle w:val="rvts6"/>
          <w:sz w:val="28"/>
          <w:szCs w:val="28"/>
          <w:lang w:val="uk-UA"/>
        </w:rPr>
      </w:pPr>
      <w:r w:rsidRPr="00C94731">
        <w:rPr>
          <w:rStyle w:val="rvts6"/>
          <w:sz w:val="28"/>
          <w:szCs w:val="28"/>
          <w:lang w:val="uk-UA"/>
        </w:rPr>
        <w:t>Ц</w:t>
      </w:r>
      <w:r w:rsidR="00C94731">
        <w:rPr>
          <w:rStyle w:val="rvts6"/>
          <w:sz w:val="28"/>
          <w:szCs w:val="28"/>
          <w:lang w:val="uk-UA"/>
        </w:rPr>
        <w:t>ю</w:t>
      </w:r>
      <w:r w:rsidRPr="00C94731">
        <w:rPr>
          <w:rStyle w:val="rvts6"/>
          <w:sz w:val="28"/>
          <w:szCs w:val="28"/>
          <w:lang w:val="uk-UA"/>
        </w:rPr>
        <w:t xml:space="preserve"> систем</w:t>
      </w:r>
      <w:r w:rsidR="00C94731">
        <w:rPr>
          <w:rStyle w:val="rvts6"/>
          <w:sz w:val="28"/>
          <w:szCs w:val="28"/>
          <w:lang w:val="uk-UA"/>
        </w:rPr>
        <w:t>у</w:t>
      </w:r>
      <w:r w:rsidRPr="00C94731">
        <w:rPr>
          <w:rStyle w:val="rvts6"/>
          <w:sz w:val="28"/>
          <w:szCs w:val="28"/>
          <w:lang w:val="uk-UA"/>
        </w:rPr>
        <w:t xml:space="preserve"> вправ </w:t>
      </w:r>
      <w:r w:rsidR="00C94731">
        <w:rPr>
          <w:rStyle w:val="rvts6"/>
          <w:sz w:val="28"/>
          <w:szCs w:val="28"/>
          <w:lang w:val="uk-UA"/>
        </w:rPr>
        <w:t xml:space="preserve">пропонуємо </w:t>
      </w:r>
      <w:r w:rsidRPr="00C94731">
        <w:rPr>
          <w:rStyle w:val="rvts6"/>
          <w:sz w:val="28"/>
          <w:szCs w:val="28"/>
          <w:lang w:val="uk-UA"/>
        </w:rPr>
        <w:t>реалізува</w:t>
      </w:r>
      <w:r w:rsidR="00C94731">
        <w:rPr>
          <w:rStyle w:val="rvts6"/>
          <w:sz w:val="28"/>
          <w:szCs w:val="28"/>
          <w:lang w:val="uk-UA"/>
        </w:rPr>
        <w:t>ти</w:t>
      </w:r>
      <w:r w:rsidRPr="00C94731">
        <w:rPr>
          <w:rStyle w:val="rvts6"/>
          <w:sz w:val="28"/>
          <w:szCs w:val="28"/>
          <w:lang w:val="uk-UA"/>
        </w:rPr>
        <w:t xml:space="preserve">  не лише у процесі проведення аспектних уроків мови, а й уроків-практикумів і уроків-семінарів. </w:t>
      </w:r>
    </w:p>
    <w:p w:rsidR="004A5DF8" w:rsidRPr="00C94731" w:rsidRDefault="00C94731" w:rsidP="00C94731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F0637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="004A5DF8" w:rsidRPr="00C94731">
        <w:rPr>
          <w:rStyle w:val="rvts6"/>
          <w:rFonts w:ascii="Times New Roman" w:hAnsi="Times New Roman"/>
          <w:sz w:val="28"/>
          <w:szCs w:val="28"/>
          <w:lang w:val="uk-UA"/>
        </w:rPr>
        <w:t xml:space="preserve">Ми зробили висновок, що на таких </w:t>
      </w:r>
      <w:proofErr w:type="spellStart"/>
      <w:r w:rsidR="004A5DF8" w:rsidRPr="00C94731">
        <w:rPr>
          <w:rStyle w:val="rvts6"/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="004A5DF8" w:rsidRPr="00C94731">
        <w:rPr>
          <w:rStyle w:val="rvts6"/>
          <w:rFonts w:ascii="Times New Roman" w:hAnsi="Times New Roman"/>
          <w:sz w:val="28"/>
          <w:szCs w:val="28"/>
          <w:lang w:val="uk-UA"/>
        </w:rPr>
        <w:t xml:space="preserve"> н</w:t>
      </w:r>
      <w:r w:rsidR="004A5DF8" w:rsidRPr="00C94731">
        <w:rPr>
          <w:rFonts w:ascii="Times New Roman" w:hAnsi="Times New Roman"/>
          <w:sz w:val="28"/>
          <w:szCs w:val="28"/>
          <w:lang w:val="uk-UA"/>
        </w:rPr>
        <w:t xml:space="preserve">еобхідно підводити учнів до прогнозування можливих помилок шляхом спостереження, зіставлення, аналізу, вирішення проблемних завдань. Диспут може набувати </w:t>
      </w:r>
      <w:r w:rsidR="004A5DF8" w:rsidRPr="00C94731">
        <w:rPr>
          <w:rFonts w:ascii="Times New Roman" w:hAnsi="Times New Roman"/>
          <w:bCs/>
          <w:sz w:val="28"/>
          <w:szCs w:val="28"/>
          <w:lang w:val="uk-UA"/>
        </w:rPr>
        <w:t>форми роздуму</w:t>
      </w:r>
      <w:r w:rsidR="004A5DF8" w:rsidRPr="00C94731">
        <w:rPr>
          <w:rFonts w:ascii="Times New Roman" w:hAnsi="Times New Roman"/>
          <w:sz w:val="28"/>
          <w:szCs w:val="28"/>
          <w:lang w:val="uk-UA"/>
        </w:rPr>
        <w:t xml:space="preserve"> (проблема, яка розв’язується, дає змогу дібрати аргументи, сформулювати висновки), </w:t>
      </w:r>
      <w:r w:rsidR="004A5DF8" w:rsidRPr="00C94731">
        <w:rPr>
          <w:rFonts w:ascii="Times New Roman" w:hAnsi="Times New Roman"/>
          <w:bCs/>
          <w:sz w:val="28"/>
          <w:szCs w:val="28"/>
          <w:lang w:val="uk-UA"/>
        </w:rPr>
        <w:t>доведення</w:t>
      </w:r>
      <w:r w:rsidR="004A5DF8" w:rsidRPr="00C94731">
        <w:rPr>
          <w:rFonts w:ascii="Times New Roman" w:hAnsi="Times New Roman"/>
          <w:sz w:val="28"/>
          <w:szCs w:val="28"/>
          <w:lang w:val="uk-UA"/>
        </w:rPr>
        <w:t xml:space="preserve"> (коли обґрунтовується та практично перевіряється істина), </w:t>
      </w:r>
      <w:r w:rsidR="004A5DF8" w:rsidRPr="00C94731">
        <w:rPr>
          <w:rFonts w:ascii="Times New Roman" w:hAnsi="Times New Roman"/>
          <w:bCs/>
          <w:sz w:val="28"/>
          <w:szCs w:val="28"/>
          <w:lang w:val="uk-UA"/>
        </w:rPr>
        <w:t>узагальнення</w:t>
      </w:r>
      <w:r w:rsidR="004A5DF8" w:rsidRPr="00C94731">
        <w:rPr>
          <w:rFonts w:ascii="Times New Roman" w:hAnsi="Times New Roman"/>
          <w:sz w:val="28"/>
          <w:szCs w:val="28"/>
          <w:lang w:val="uk-UA"/>
        </w:rPr>
        <w:t xml:space="preserve"> (виникає на основі зіставлення різних синтаксичних конструкцій, формулювання загальних висновків), </w:t>
      </w:r>
      <w:r w:rsidR="004A5DF8" w:rsidRPr="00C94731">
        <w:rPr>
          <w:rFonts w:ascii="Times New Roman" w:hAnsi="Times New Roman"/>
          <w:bCs/>
          <w:sz w:val="28"/>
          <w:szCs w:val="28"/>
          <w:lang w:val="uk-UA"/>
        </w:rPr>
        <w:t>імітації</w:t>
      </w:r>
      <w:r w:rsidR="004A5DF8" w:rsidRPr="00C94731">
        <w:rPr>
          <w:rFonts w:ascii="Times New Roman" w:hAnsi="Times New Roman"/>
          <w:sz w:val="28"/>
          <w:szCs w:val="28"/>
          <w:lang w:val="uk-UA"/>
        </w:rPr>
        <w:t xml:space="preserve"> (моделюються умови наукових дискусій, то мали місце в житті).</w:t>
      </w:r>
    </w:p>
    <w:p w:rsidR="004A5DF8" w:rsidRPr="00C94731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94731">
        <w:rPr>
          <w:rFonts w:ascii="Times New Roman" w:hAnsi="Times New Roman"/>
          <w:sz w:val="28"/>
          <w:szCs w:val="28"/>
          <w:lang w:val="uk-UA"/>
        </w:rPr>
        <w:t xml:space="preserve">Елементи диспуту можна використовувати на будь-яких </w:t>
      </w:r>
      <w:proofErr w:type="spellStart"/>
      <w:r w:rsidRPr="00C94731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Pr="00C94731">
        <w:rPr>
          <w:rFonts w:ascii="Times New Roman" w:hAnsi="Times New Roman"/>
          <w:sz w:val="28"/>
          <w:szCs w:val="28"/>
          <w:lang w:val="uk-UA"/>
        </w:rPr>
        <w:t>, можлива й незапланована дискусія, тому вчитель повинен передбачати такі ситуації й бути готовим до розв’язання суперечливих питань.</w:t>
      </w:r>
    </w:p>
    <w:p w:rsidR="004A5DF8" w:rsidRPr="00C94731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94731">
        <w:rPr>
          <w:rFonts w:ascii="Times New Roman" w:hAnsi="Times New Roman"/>
          <w:sz w:val="28"/>
          <w:szCs w:val="28"/>
          <w:lang w:val="uk-UA"/>
        </w:rPr>
        <w:t>Варто підкреслити й виховні можливості уроків-диспутів у плані формування основ етики спілкування, культури поведінки загалом. Звичайно, тематика диспутів у класах різного профілю повинна відповідати особливостям вивчення мови як шкільного предмета в конкретному навчальному закладі.</w:t>
      </w:r>
    </w:p>
    <w:p w:rsidR="004A5DF8" w:rsidRPr="00C94731" w:rsidRDefault="004A5DF8" w:rsidP="004A5DF8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94731">
        <w:rPr>
          <w:rFonts w:ascii="Times New Roman" w:hAnsi="Times New Roman"/>
          <w:sz w:val="28"/>
          <w:szCs w:val="28"/>
          <w:lang w:val="uk-UA"/>
        </w:rPr>
        <w:lastRenderedPageBreak/>
        <w:t xml:space="preserve">Також ефективними у навчальному процесі є </w:t>
      </w:r>
      <w:proofErr w:type="spellStart"/>
      <w:r w:rsidRPr="00C94731">
        <w:rPr>
          <w:rFonts w:ascii="Times New Roman" w:hAnsi="Times New Roman"/>
          <w:bCs/>
          <w:sz w:val="28"/>
          <w:szCs w:val="28"/>
          <w:lang w:val="uk-UA"/>
        </w:rPr>
        <w:t>уроки</w:t>
      </w:r>
      <w:proofErr w:type="spellEnd"/>
      <w:r w:rsidRPr="00C94731">
        <w:rPr>
          <w:rFonts w:ascii="Times New Roman" w:hAnsi="Times New Roman"/>
          <w:bCs/>
          <w:sz w:val="28"/>
          <w:szCs w:val="28"/>
          <w:lang w:val="uk-UA"/>
        </w:rPr>
        <w:t>-конференції, семінари, колоквіуми.</w:t>
      </w:r>
    </w:p>
    <w:p w:rsidR="004A5DF8" w:rsidRPr="007F0637" w:rsidRDefault="004A5DF8" w:rsidP="004A5DF8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lang w:val="uk-UA"/>
        </w:rPr>
      </w:pPr>
    </w:p>
    <w:p w:rsidR="004A5DF8" w:rsidRPr="007F0637" w:rsidRDefault="004A5DF8" w:rsidP="004A5DF8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7F0637">
        <w:rPr>
          <w:rFonts w:ascii="Times New Roman" w:hAnsi="Times New Roman"/>
          <w:b/>
          <w:sz w:val="28"/>
          <w:szCs w:val="28"/>
        </w:rPr>
        <w:t>Література</w:t>
      </w:r>
      <w:proofErr w:type="spellEnd"/>
    </w:p>
    <w:p w:rsidR="00130A85" w:rsidRPr="004A4E75" w:rsidRDefault="00130A85" w:rsidP="00130A85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4A4E75">
        <w:rPr>
          <w:rFonts w:ascii="Times New Roman" w:hAnsi="Times New Roman"/>
          <w:sz w:val="28"/>
          <w:szCs w:val="28"/>
          <w:lang w:val="uk-UA" w:eastAsia="ru-RU"/>
        </w:rPr>
        <w:t>Бевзенко</w:t>
      </w:r>
      <w:proofErr w:type="spellEnd"/>
      <w:r w:rsidRPr="004A4E75">
        <w:rPr>
          <w:rFonts w:ascii="Times New Roman" w:hAnsi="Times New Roman"/>
          <w:sz w:val="28"/>
          <w:szCs w:val="28"/>
          <w:lang w:val="uk-UA" w:eastAsia="ru-RU"/>
        </w:rPr>
        <w:t xml:space="preserve"> С.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A4E75">
        <w:rPr>
          <w:rFonts w:ascii="Times New Roman" w:hAnsi="Times New Roman"/>
          <w:sz w:val="28"/>
          <w:szCs w:val="28"/>
          <w:lang w:val="uk-UA" w:eastAsia="ru-RU"/>
        </w:rPr>
        <w:t xml:space="preserve">П. та ін. Сучасна українська мова: </w:t>
      </w:r>
      <w:proofErr w:type="spellStart"/>
      <w:r w:rsidRPr="004A4E75">
        <w:rPr>
          <w:rFonts w:ascii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4A4E75">
        <w:rPr>
          <w:rFonts w:ascii="Times New Roman" w:hAnsi="Times New Roman"/>
          <w:sz w:val="28"/>
          <w:szCs w:val="28"/>
          <w:lang w:val="uk-UA" w:eastAsia="ru-RU"/>
        </w:rPr>
        <w:t>. посібник / С.</w:t>
      </w:r>
      <w:r>
        <w:rPr>
          <w:rFonts w:asciiTheme="minorHAnsi" w:hAnsiTheme="minorHAnsi"/>
          <w:lang w:val="uk-UA" w:eastAsia="ru-RU"/>
        </w:rPr>
        <w:t> </w:t>
      </w:r>
      <w:r w:rsidRPr="004A4E75">
        <w:rPr>
          <w:rFonts w:ascii="Times New Roman" w:hAnsi="Times New Roman"/>
          <w:sz w:val="28"/>
          <w:szCs w:val="28"/>
          <w:lang w:val="uk-UA" w:eastAsia="ru-RU"/>
        </w:rPr>
        <w:t>П.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A4E75">
        <w:rPr>
          <w:rFonts w:ascii="Times New Roman" w:hAnsi="Times New Roman"/>
          <w:sz w:val="28"/>
          <w:szCs w:val="28"/>
          <w:lang w:val="uk-UA" w:eastAsia="ru-RU"/>
        </w:rPr>
        <w:t>Бевзенко</w:t>
      </w:r>
      <w:proofErr w:type="spellEnd"/>
      <w:r w:rsidRPr="004A4E75">
        <w:rPr>
          <w:rFonts w:ascii="Times New Roman" w:hAnsi="Times New Roman"/>
          <w:sz w:val="28"/>
          <w:szCs w:val="28"/>
          <w:lang w:val="uk-UA" w:eastAsia="ru-RU"/>
        </w:rPr>
        <w:t>, Л.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A4E75">
        <w:rPr>
          <w:rFonts w:ascii="Times New Roman" w:hAnsi="Times New Roman"/>
          <w:sz w:val="28"/>
          <w:szCs w:val="28"/>
          <w:lang w:val="uk-UA" w:eastAsia="ru-RU"/>
        </w:rPr>
        <w:t>П.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A4E75">
        <w:rPr>
          <w:rFonts w:ascii="Times New Roman" w:hAnsi="Times New Roman"/>
          <w:sz w:val="28"/>
          <w:szCs w:val="28"/>
          <w:lang w:val="uk-UA" w:eastAsia="ru-RU"/>
        </w:rPr>
        <w:t>Литвин, Г.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A4E75">
        <w:rPr>
          <w:rFonts w:ascii="Times New Roman" w:hAnsi="Times New Roman"/>
          <w:sz w:val="28"/>
          <w:szCs w:val="28"/>
          <w:lang w:val="uk-UA" w:eastAsia="ru-RU"/>
        </w:rPr>
        <w:t>В.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4A4E75">
        <w:rPr>
          <w:rFonts w:ascii="Times New Roman" w:hAnsi="Times New Roman"/>
          <w:sz w:val="28"/>
          <w:szCs w:val="28"/>
          <w:lang w:val="uk-UA" w:eastAsia="ru-RU"/>
        </w:rPr>
        <w:t>Семеренко</w:t>
      </w:r>
      <w:proofErr w:type="spellEnd"/>
      <w:r w:rsidRPr="004A4E75">
        <w:rPr>
          <w:rFonts w:ascii="Times New Roman" w:hAnsi="Times New Roman"/>
          <w:sz w:val="28"/>
          <w:szCs w:val="28"/>
          <w:lang w:val="uk-UA" w:eastAsia="ru-RU"/>
        </w:rPr>
        <w:t>. – К.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4A4E75">
        <w:rPr>
          <w:rFonts w:ascii="Times New Roman" w:hAnsi="Times New Roman"/>
          <w:sz w:val="28"/>
          <w:szCs w:val="28"/>
          <w:lang w:val="uk-UA" w:eastAsia="ru-RU"/>
        </w:rPr>
        <w:t>: Вища школ</w:t>
      </w:r>
      <w:r>
        <w:rPr>
          <w:rFonts w:ascii="Times New Roman" w:hAnsi="Times New Roman"/>
          <w:sz w:val="28"/>
          <w:szCs w:val="28"/>
          <w:lang w:val="uk-UA" w:eastAsia="ru-RU"/>
        </w:rPr>
        <w:t>а, 2005. – 270 с.</w:t>
      </w:r>
    </w:p>
    <w:p w:rsidR="004A5DF8" w:rsidRDefault="00AC1201" w:rsidP="00AC1201">
      <w:pPr>
        <w:pStyle w:val="a3"/>
        <w:widowControl w:val="0"/>
        <w:numPr>
          <w:ilvl w:val="0"/>
          <w:numId w:val="6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C1201">
        <w:rPr>
          <w:rFonts w:ascii="Times New Roman" w:hAnsi="Times New Roman"/>
          <w:sz w:val="28"/>
          <w:szCs w:val="28"/>
          <w:lang w:val="uk-UA"/>
        </w:rPr>
        <w:t xml:space="preserve">Кухарчук І. </w:t>
      </w:r>
      <w:r>
        <w:rPr>
          <w:rFonts w:ascii="Times New Roman" w:hAnsi="Times New Roman"/>
          <w:sz w:val="28"/>
          <w:szCs w:val="28"/>
          <w:lang w:val="uk-UA"/>
        </w:rPr>
        <w:t xml:space="preserve">О., Кухарчук Р. П.  </w:t>
      </w:r>
      <w:r w:rsidRPr="00AC1201">
        <w:rPr>
          <w:rFonts w:ascii="Times New Roman" w:hAnsi="Times New Roman"/>
          <w:sz w:val="28"/>
          <w:szCs w:val="28"/>
          <w:lang w:val="uk-UA"/>
        </w:rPr>
        <w:t xml:space="preserve">Електронний навчальний посібник з синтаксису складного речення для студентів філологічних факультетів: зміст, структура, особливості моделювання / І. О. Кухарчук, Р. П. Кухарчук </w:t>
      </w:r>
      <w:r>
        <w:rPr>
          <w:rFonts w:ascii="Times New Roman" w:hAnsi="Times New Roman"/>
          <w:sz w:val="28"/>
          <w:szCs w:val="28"/>
          <w:lang w:val="uk-UA"/>
        </w:rPr>
        <w:t>//</w:t>
      </w:r>
      <w:r w:rsidRPr="00AC120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1201">
        <w:rPr>
          <w:rFonts w:ascii="Times New Roman" w:hAnsi="Times New Roman"/>
          <w:sz w:val="28"/>
          <w:szCs w:val="28"/>
          <w:lang w:val="uk-UA"/>
        </w:rPr>
        <w:t>Педагогічні науки: теорія, історія, інноваційні технології</w:t>
      </w:r>
      <w:r>
        <w:rPr>
          <w:rFonts w:ascii="Times New Roman" w:hAnsi="Times New Roman"/>
          <w:sz w:val="28"/>
          <w:szCs w:val="28"/>
          <w:lang w:val="uk-UA"/>
        </w:rPr>
        <w:t>. –</w:t>
      </w:r>
      <w:r w:rsidRPr="00AC1201">
        <w:rPr>
          <w:rFonts w:ascii="Times New Roman" w:hAnsi="Times New Roman"/>
          <w:sz w:val="28"/>
          <w:szCs w:val="28"/>
          <w:lang w:val="uk-UA"/>
        </w:rPr>
        <w:t xml:space="preserve"> 2016, № 5 (59)</w:t>
      </w:r>
      <w:r>
        <w:rPr>
          <w:rFonts w:ascii="Times New Roman" w:hAnsi="Times New Roman"/>
          <w:sz w:val="28"/>
          <w:szCs w:val="28"/>
          <w:lang w:val="uk-UA"/>
        </w:rPr>
        <w:t>. – С. 138-147.</w:t>
      </w:r>
    </w:p>
    <w:p w:rsidR="004F0AC4" w:rsidRDefault="004F0AC4" w:rsidP="00AC1201">
      <w:pPr>
        <w:pStyle w:val="a3"/>
        <w:widowControl w:val="0"/>
        <w:numPr>
          <w:ilvl w:val="0"/>
          <w:numId w:val="6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Хропата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І. К</w:t>
      </w:r>
      <w:r w:rsidRPr="004F0AC4">
        <w:rPr>
          <w:rFonts w:ascii="Times New Roman" w:hAnsi="Times New Roman"/>
          <w:sz w:val="28"/>
          <w:szCs w:val="28"/>
          <w:lang w:val="uk-UA"/>
        </w:rPr>
        <w:t xml:space="preserve">омунікативно спрямоване вивчення синтаксису складного речення української мови студентами педагогічних вишів: особливості реалізації / С. І. </w:t>
      </w:r>
      <w:proofErr w:type="spellStart"/>
      <w:r w:rsidRPr="004F0AC4">
        <w:rPr>
          <w:rFonts w:ascii="Times New Roman" w:hAnsi="Times New Roman"/>
          <w:sz w:val="28"/>
          <w:szCs w:val="28"/>
          <w:lang w:val="uk-UA"/>
        </w:rPr>
        <w:t>Хропата</w:t>
      </w:r>
      <w:proofErr w:type="spellEnd"/>
      <w:r w:rsidRPr="004F0AC4">
        <w:rPr>
          <w:rFonts w:ascii="Times New Roman" w:hAnsi="Times New Roman"/>
          <w:sz w:val="28"/>
          <w:szCs w:val="28"/>
          <w:lang w:val="uk-UA"/>
        </w:rPr>
        <w:t xml:space="preserve"> //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Наукові записки НДУ ім.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М.Гоголя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F0AC4">
        <w:rPr>
          <w:rFonts w:ascii="Times New Roman" w:hAnsi="Times New Roman"/>
          <w:sz w:val="28"/>
          <w:szCs w:val="28"/>
          <w:lang w:val="uk-UA"/>
        </w:rPr>
        <w:t xml:space="preserve">Психолого-педагогічні науки. </w:t>
      </w:r>
      <w:r>
        <w:rPr>
          <w:rFonts w:ascii="Times New Roman" w:hAnsi="Times New Roman"/>
          <w:sz w:val="28"/>
          <w:szCs w:val="28"/>
          <w:lang w:val="uk-UA"/>
        </w:rPr>
        <w:t>– № 3. – 2014. – С. 227-230.</w:t>
      </w:r>
    </w:p>
    <w:p w:rsidR="00F976C7" w:rsidRPr="00F976C7" w:rsidRDefault="00F976C7" w:rsidP="00F976C7">
      <w:pPr>
        <w:pStyle w:val="a3"/>
        <w:widowControl w:val="0"/>
        <w:numPr>
          <w:ilvl w:val="0"/>
          <w:numId w:val="6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976C7">
        <w:rPr>
          <w:rFonts w:ascii="Times New Roman" w:hAnsi="Times New Roman"/>
          <w:sz w:val="28"/>
          <w:szCs w:val="28"/>
          <w:lang w:val="uk-UA"/>
        </w:rPr>
        <w:t>Цінько</w:t>
      </w:r>
      <w:proofErr w:type="spellEnd"/>
      <w:r w:rsidRPr="00F976C7">
        <w:rPr>
          <w:rFonts w:ascii="Times New Roman" w:hAnsi="Times New Roman"/>
          <w:sz w:val="28"/>
          <w:szCs w:val="28"/>
          <w:lang w:val="uk-UA"/>
        </w:rPr>
        <w:t xml:space="preserve">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76C7">
        <w:rPr>
          <w:rFonts w:ascii="Times New Roman" w:hAnsi="Times New Roman"/>
          <w:sz w:val="28"/>
          <w:szCs w:val="28"/>
          <w:lang w:val="uk-UA"/>
        </w:rPr>
        <w:t>В., Ковальова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76C7">
        <w:rPr>
          <w:rFonts w:ascii="Times New Roman" w:hAnsi="Times New Roman"/>
          <w:sz w:val="28"/>
          <w:szCs w:val="28"/>
          <w:lang w:val="uk-UA"/>
        </w:rPr>
        <w:t xml:space="preserve">М. </w:t>
      </w:r>
      <w:proofErr w:type="spellStart"/>
      <w:r w:rsidRPr="00F976C7">
        <w:rPr>
          <w:rFonts w:ascii="Times New Roman" w:hAnsi="Times New Roman"/>
          <w:sz w:val="28"/>
          <w:szCs w:val="28"/>
          <w:lang w:val="uk-UA"/>
        </w:rPr>
        <w:t>Уроки</w:t>
      </w:r>
      <w:proofErr w:type="spellEnd"/>
      <w:r w:rsidRPr="00F976C7">
        <w:rPr>
          <w:rFonts w:ascii="Times New Roman" w:hAnsi="Times New Roman"/>
          <w:sz w:val="28"/>
          <w:szCs w:val="28"/>
          <w:lang w:val="uk-UA"/>
        </w:rPr>
        <w:t xml:space="preserve"> вивчення синтаксису складного (складносурядного) речення 9 клас </w:t>
      </w:r>
      <w:r>
        <w:rPr>
          <w:rFonts w:ascii="Times New Roman" w:hAnsi="Times New Roman"/>
          <w:sz w:val="28"/>
          <w:szCs w:val="28"/>
          <w:lang w:val="uk-UA"/>
        </w:rPr>
        <w:t xml:space="preserve">/ С.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Цінько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М. Ковальова </w:t>
      </w:r>
      <w:r w:rsidRPr="00F976C7">
        <w:rPr>
          <w:rFonts w:ascii="Times New Roman" w:hAnsi="Times New Roman"/>
          <w:sz w:val="28"/>
          <w:szCs w:val="28"/>
          <w:lang w:val="uk-UA"/>
        </w:rPr>
        <w:t xml:space="preserve">// </w:t>
      </w:r>
      <w:proofErr w:type="spellStart"/>
      <w:r w:rsidRPr="00F976C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F976C7">
        <w:rPr>
          <w:rFonts w:ascii="Times New Roman" w:hAnsi="Times New Roman"/>
          <w:sz w:val="28"/>
          <w:szCs w:val="28"/>
          <w:lang w:val="uk-UA"/>
        </w:rPr>
        <w:t>.  мова і літ. в школі. – 2011. – № 2. – С.18-21.</w:t>
      </w:r>
    </w:p>
    <w:p w:rsidR="00F976C7" w:rsidRPr="00F976C7" w:rsidRDefault="00F976C7" w:rsidP="00F976C7">
      <w:pPr>
        <w:pStyle w:val="a3"/>
        <w:widowControl w:val="0"/>
        <w:numPr>
          <w:ilvl w:val="0"/>
          <w:numId w:val="6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976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976C7">
        <w:rPr>
          <w:rFonts w:ascii="Times New Roman" w:hAnsi="Times New Roman"/>
          <w:sz w:val="28"/>
          <w:szCs w:val="28"/>
          <w:lang w:val="uk-UA"/>
        </w:rPr>
        <w:t>Цінько</w:t>
      </w:r>
      <w:proofErr w:type="spellEnd"/>
      <w:r w:rsidRPr="00F976C7">
        <w:rPr>
          <w:rFonts w:ascii="Times New Roman" w:hAnsi="Times New Roman"/>
          <w:sz w:val="28"/>
          <w:szCs w:val="28"/>
          <w:lang w:val="uk-UA"/>
        </w:rPr>
        <w:t xml:space="preserve">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76C7">
        <w:rPr>
          <w:rFonts w:ascii="Times New Roman" w:hAnsi="Times New Roman"/>
          <w:sz w:val="28"/>
          <w:szCs w:val="28"/>
          <w:lang w:val="uk-UA"/>
        </w:rPr>
        <w:t>В., Ковальова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976C7">
        <w:rPr>
          <w:rFonts w:ascii="Times New Roman" w:hAnsi="Times New Roman"/>
          <w:sz w:val="28"/>
          <w:szCs w:val="28"/>
          <w:lang w:val="uk-UA"/>
        </w:rPr>
        <w:t xml:space="preserve">М. </w:t>
      </w:r>
      <w:proofErr w:type="spellStart"/>
      <w:r w:rsidRPr="00F976C7">
        <w:rPr>
          <w:rFonts w:ascii="Times New Roman" w:hAnsi="Times New Roman"/>
          <w:sz w:val="28"/>
          <w:szCs w:val="28"/>
          <w:lang w:val="uk-UA"/>
        </w:rPr>
        <w:t>Уроки</w:t>
      </w:r>
      <w:proofErr w:type="spellEnd"/>
      <w:r w:rsidRPr="00F976C7">
        <w:rPr>
          <w:rFonts w:ascii="Times New Roman" w:hAnsi="Times New Roman"/>
          <w:sz w:val="28"/>
          <w:szCs w:val="28"/>
          <w:lang w:val="uk-UA"/>
        </w:rPr>
        <w:t xml:space="preserve"> вивчення синтаксису складного (складносурядного) речення, 9 клас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/ С.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Цінько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О. М. Ковальова</w:t>
      </w:r>
      <w:r w:rsidRPr="00F976C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F976C7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F976C7">
        <w:rPr>
          <w:rFonts w:ascii="Times New Roman" w:hAnsi="Times New Roman"/>
          <w:sz w:val="28"/>
          <w:szCs w:val="28"/>
          <w:lang w:val="uk-UA"/>
        </w:rPr>
        <w:t>.  мова і літ. в школі. – 2011. – № 3. – С. 21-25.</w:t>
      </w:r>
    </w:p>
    <w:p w:rsidR="004F0AC4" w:rsidRPr="004F0AC4" w:rsidRDefault="004F0AC4" w:rsidP="00F976C7">
      <w:pPr>
        <w:pStyle w:val="a3"/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A5DF8" w:rsidRPr="007F0637" w:rsidRDefault="004A5DF8" w:rsidP="004A5DF8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7F0637">
        <w:rPr>
          <w:rFonts w:ascii="Times New Roman" w:hAnsi="Times New Roman"/>
          <w:b/>
          <w:sz w:val="28"/>
          <w:szCs w:val="28"/>
          <w:lang w:val="ru-RU"/>
        </w:rPr>
        <w:t>Резюме</w:t>
      </w:r>
    </w:p>
    <w:p w:rsidR="000544E7" w:rsidRPr="000544E7" w:rsidRDefault="000544E7" w:rsidP="000544E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i/>
          <w:color w:val="212121"/>
          <w:sz w:val="24"/>
          <w:szCs w:val="24"/>
          <w:lang w:val="ru-RU" w:eastAsia="ru-RU"/>
        </w:rPr>
      </w:pPr>
      <w:r w:rsidRPr="000544E7">
        <w:rPr>
          <w:rFonts w:ascii="Times New Roman" w:eastAsia="Times New Roman" w:hAnsi="Times New Roman"/>
          <w:i/>
          <w:color w:val="212121"/>
          <w:sz w:val="24"/>
          <w:szCs w:val="24"/>
          <w:lang w:val="ru-RU" w:eastAsia="ru-RU"/>
        </w:rPr>
        <w:t>В статье освещены элементы практической методики работы по изучению сложноподчиненных предложения в школе, в частности предложен ряд упражнений и заданий: упражнения на распознавание, трансформационные упражнения, упражнения на замену, упражнения на редактирование, синтаксическая олимпиада, тестовые задания.</w:t>
      </w:r>
    </w:p>
    <w:p w:rsidR="000544E7" w:rsidRPr="000544E7" w:rsidRDefault="000544E7" w:rsidP="000544E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i/>
          <w:color w:val="212121"/>
          <w:sz w:val="24"/>
          <w:szCs w:val="24"/>
          <w:lang w:val="ru-RU" w:eastAsia="ru-RU"/>
        </w:rPr>
      </w:pPr>
      <w:proofErr w:type="gramStart"/>
      <w:r w:rsidRPr="000544E7">
        <w:rPr>
          <w:rFonts w:ascii="Times New Roman" w:eastAsia="Times New Roman" w:hAnsi="Times New Roman"/>
          <w:i/>
          <w:color w:val="212121"/>
          <w:sz w:val="24"/>
          <w:szCs w:val="24"/>
          <w:lang w:val="ru-RU" w:eastAsia="ru-RU"/>
        </w:rPr>
        <w:t xml:space="preserve">Ключевые слова: синтаксический уровень, сложноподчиненное предложение, синтаксические категории, упражнения на распознавание, трансформационные </w:t>
      </w:r>
      <w:r w:rsidRPr="000544E7">
        <w:rPr>
          <w:rFonts w:ascii="Times New Roman" w:eastAsia="Times New Roman" w:hAnsi="Times New Roman"/>
          <w:i/>
          <w:color w:val="212121"/>
          <w:sz w:val="24"/>
          <w:szCs w:val="24"/>
          <w:lang w:val="ru-RU" w:eastAsia="ru-RU"/>
        </w:rPr>
        <w:lastRenderedPageBreak/>
        <w:t>упражнения, упражнения на замену, упражнения на редактирование, синтаксическая олимпиада, тестовые задания.</w:t>
      </w:r>
      <w:proofErr w:type="gramEnd"/>
    </w:p>
    <w:p w:rsidR="004A5DF8" w:rsidRPr="007F0637" w:rsidRDefault="004A5DF8" w:rsidP="004A5DF8">
      <w:pPr>
        <w:widowControl w:val="0"/>
        <w:tabs>
          <w:tab w:val="left" w:pos="0"/>
        </w:tabs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7F0637">
        <w:rPr>
          <w:rFonts w:ascii="Times New Roman" w:hAnsi="Times New Roman"/>
          <w:b/>
          <w:color w:val="000000"/>
          <w:sz w:val="28"/>
          <w:szCs w:val="28"/>
        </w:rPr>
        <w:t>Summary</w:t>
      </w:r>
    </w:p>
    <w:p w:rsidR="00130A85" w:rsidRPr="00130A85" w:rsidRDefault="00130A85" w:rsidP="00130A85">
      <w:pPr>
        <w:spacing w:after="0" w:line="36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4"/>
          <w:shd w:val="clear" w:color="auto" w:fill="FFFFFF"/>
          <w:lang w:val="uk-UA"/>
        </w:rPr>
      </w:pPr>
      <w:r w:rsidRPr="00130A85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The article highlights the elements of the practical methodology for studying complex sentences in school, in particular, such exercises and tasks are offered: recognition exercises, transformational exercises, substitution exercises, editing exercises, syntactic </w:t>
      </w:r>
      <w:proofErr w:type="spellStart"/>
      <w:proofErr w:type="gramStart"/>
      <w:r w:rsidRPr="00130A85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olympiads</w:t>
      </w:r>
      <w:proofErr w:type="spellEnd"/>
      <w:proofErr w:type="gramEnd"/>
      <w:r w:rsidRPr="00130A85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, tests. </w:t>
      </w:r>
    </w:p>
    <w:p w:rsidR="008F3BBC" w:rsidRPr="00130A85" w:rsidRDefault="00130A85" w:rsidP="00130A85">
      <w:pPr>
        <w:spacing w:after="0" w:line="360" w:lineRule="auto"/>
        <w:ind w:firstLine="709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130A85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 xml:space="preserve">Key words: syntactic level, compound sentences, syntactic categories, recognition exercises, transformative exercises, replacement exercises, editing exercises, syntactic </w:t>
      </w:r>
      <w:proofErr w:type="spellStart"/>
      <w:proofErr w:type="gramStart"/>
      <w:r w:rsidRPr="00130A85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olympiads</w:t>
      </w:r>
      <w:proofErr w:type="spellEnd"/>
      <w:proofErr w:type="gramEnd"/>
      <w:r w:rsidRPr="00130A85">
        <w:rPr>
          <w:rFonts w:ascii="Times New Roman" w:hAnsi="Times New Roman"/>
          <w:i/>
          <w:color w:val="000000"/>
          <w:sz w:val="24"/>
          <w:szCs w:val="24"/>
          <w:shd w:val="clear" w:color="auto" w:fill="FFFFFF"/>
        </w:rPr>
        <w:t>, test tasks.</w:t>
      </w:r>
    </w:p>
    <w:sectPr w:rsidR="008F3BBC" w:rsidRPr="00130A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1242B"/>
    <w:multiLevelType w:val="hybridMultilevel"/>
    <w:tmpl w:val="0E5065E4"/>
    <w:lvl w:ilvl="0" w:tplc="0CF4494C">
      <w:start w:val="1"/>
      <w:numFmt w:val="decimal"/>
      <w:lvlText w:val="%1."/>
      <w:lvlJc w:val="left"/>
      <w:pPr>
        <w:ind w:left="404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476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548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620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692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764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836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908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9806" w:hanging="180"/>
      </w:pPr>
      <w:rPr>
        <w:rFonts w:cs="Times New Roman"/>
      </w:rPr>
    </w:lvl>
  </w:abstractNum>
  <w:abstractNum w:abstractNumId="1">
    <w:nsid w:val="12CC4484"/>
    <w:multiLevelType w:val="hybridMultilevel"/>
    <w:tmpl w:val="6060CD8E"/>
    <w:lvl w:ilvl="0" w:tplc="379CAF7A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2">
    <w:nsid w:val="30765281"/>
    <w:multiLevelType w:val="hybridMultilevel"/>
    <w:tmpl w:val="B27A614E"/>
    <w:lvl w:ilvl="0" w:tplc="5F1C3BB6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C640BC7"/>
    <w:multiLevelType w:val="hybridMultilevel"/>
    <w:tmpl w:val="08CA8B12"/>
    <w:lvl w:ilvl="0" w:tplc="71E61592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4">
    <w:nsid w:val="3CE55C02"/>
    <w:multiLevelType w:val="hybridMultilevel"/>
    <w:tmpl w:val="184EC3E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F2C39B5"/>
    <w:multiLevelType w:val="hybridMultilevel"/>
    <w:tmpl w:val="782CA47C"/>
    <w:lvl w:ilvl="0" w:tplc="0CF4494C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6">
    <w:nsid w:val="613505BC"/>
    <w:multiLevelType w:val="hybridMultilevel"/>
    <w:tmpl w:val="37C02946"/>
    <w:lvl w:ilvl="0" w:tplc="0CF4494C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0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083"/>
    <w:rsid w:val="000544E7"/>
    <w:rsid w:val="00130A85"/>
    <w:rsid w:val="003C26AC"/>
    <w:rsid w:val="004A5DF8"/>
    <w:rsid w:val="004F0AC4"/>
    <w:rsid w:val="00744083"/>
    <w:rsid w:val="008F3BBC"/>
    <w:rsid w:val="008F46A3"/>
    <w:rsid w:val="0096481F"/>
    <w:rsid w:val="00AC1201"/>
    <w:rsid w:val="00C84139"/>
    <w:rsid w:val="00C94731"/>
    <w:rsid w:val="00CC5A53"/>
    <w:rsid w:val="00DD1771"/>
    <w:rsid w:val="00F97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DF8"/>
    <w:rPr>
      <w:rFonts w:ascii="Calibri" w:eastAsia="Calibri" w:hAnsi="Calibri" w:cs="Times New Roman"/>
      <w:lang w:val="en-US"/>
    </w:rPr>
  </w:style>
  <w:style w:type="paragraph" w:styleId="1">
    <w:name w:val="heading 1"/>
    <w:basedOn w:val="a"/>
    <w:next w:val="a"/>
    <w:link w:val="10"/>
    <w:uiPriority w:val="99"/>
    <w:qFormat/>
    <w:rsid w:val="004A5DF8"/>
    <w:pPr>
      <w:keepNext/>
      <w:spacing w:after="0" w:line="240" w:lineRule="auto"/>
      <w:jc w:val="both"/>
      <w:outlineLvl w:val="0"/>
    </w:pPr>
    <w:rPr>
      <w:b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A5DF8"/>
    <w:rPr>
      <w:rFonts w:ascii="Calibri" w:eastAsia="Calibri" w:hAnsi="Calibri" w:cs="Times New Roman"/>
      <w:b/>
      <w:sz w:val="20"/>
      <w:szCs w:val="20"/>
      <w:lang w:val="uk-UA" w:eastAsia="ru-RU"/>
    </w:rPr>
  </w:style>
  <w:style w:type="paragraph" w:styleId="a3">
    <w:name w:val="List Paragraph"/>
    <w:basedOn w:val="a"/>
    <w:link w:val="a4"/>
    <w:uiPriority w:val="34"/>
    <w:qFormat/>
    <w:rsid w:val="004A5DF8"/>
    <w:pPr>
      <w:spacing w:after="0" w:line="240" w:lineRule="auto"/>
      <w:ind w:left="720"/>
      <w:contextualSpacing/>
    </w:pPr>
    <w:rPr>
      <w:sz w:val="24"/>
      <w:szCs w:val="20"/>
    </w:rPr>
  </w:style>
  <w:style w:type="character" w:customStyle="1" w:styleId="a4">
    <w:name w:val="Абзац списка Знак"/>
    <w:link w:val="a3"/>
    <w:uiPriority w:val="99"/>
    <w:locked/>
    <w:rsid w:val="004A5DF8"/>
    <w:rPr>
      <w:rFonts w:ascii="Calibri" w:eastAsia="Calibri" w:hAnsi="Calibri" w:cs="Times New Roman"/>
      <w:sz w:val="24"/>
      <w:szCs w:val="20"/>
      <w:lang w:val="en-US"/>
    </w:rPr>
  </w:style>
  <w:style w:type="character" w:styleId="a5">
    <w:name w:val="Emphasis"/>
    <w:basedOn w:val="a0"/>
    <w:uiPriority w:val="99"/>
    <w:qFormat/>
    <w:rsid w:val="004A5DF8"/>
    <w:rPr>
      <w:rFonts w:cs="Times New Roman"/>
      <w:i/>
    </w:rPr>
  </w:style>
  <w:style w:type="paragraph" w:styleId="3">
    <w:name w:val="Body Text 3"/>
    <w:basedOn w:val="a"/>
    <w:link w:val="30"/>
    <w:uiPriority w:val="99"/>
    <w:rsid w:val="004A5DF8"/>
    <w:pPr>
      <w:spacing w:after="120"/>
    </w:pPr>
    <w:rPr>
      <w:sz w:val="16"/>
      <w:szCs w:val="20"/>
      <w:lang w:val="uk-UA" w:eastAsia="ru-RU"/>
    </w:rPr>
  </w:style>
  <w:style w:type="character" w:customStyle="1" w:styleId="30">
    <w:name w:val="Основной текст 3 Знак"/>
    <w:basedOn w:val="a0"/>
    <w:link w:val="3"/>
    <w:uiPriority w:val="99"/>
    <w:rsid w:val="004A5DF8"/>
    <w:rPr>
      <w:rFonts w:ascii="Calibri" w:eastAsia="Calibri" w:hAnsi="Calibri" w:cs="Times New Roman"/>
      <w:sz w:val="16"/>
      <w:szCs w:val="20"/>
      <w:lang w:val="uk-UA" w:eastAsia="ru-RU"/>
    </w:rPr>
  </w:style>
  <w:style w:type="paragraph" w:styleId="a6">
    <w:name w:val="Body Text"/>
    <w:basedOn w:val="a"/>
    <w:link w:val="a7"/>
    <w:uiPriority w:val="99"/>
    <w:rsid w:val="004A5DF8"/>
    <w:pPr>
      <w:spacing w:after="120" w:line="240" w:lineRule="auto"/>
    </w:pPr>
    <w:rPr>
      <w:sz w:val="24"/>
      <w:szCs w:val="20"/>
      <w:lang w:val="uk-UA" w:eastAsia="ru-RU"/>
    </w:rPr>
  </w:style>
  <w:style w:type="character" w:customStyle="1" w:styleId="a7">
    <w:name w:val="Основной текст Знак"/>
    <w:basedOn w:val="a0"/>
    <w:link w:val="a6"/>
    <w:uiPriority w:val="99"/>
    <w:rsid w:val="004A5DF8"/>
    <w:rPr>
      <w:rFonts w:ascii="Calibri" w:eastAsia="Calibri" w:hAnsi="Calibri" w:cs="Times New Roman"/>
      <w:sz w:val="24"/>
      <w:szCs w:val="20"/>
      <w:lang w:val="uk-UA" w:eastAsia="ru-RU"/>
    </w:rPr>
  </w:style>
  <w:style w:type="paragraph" w:styleId="a8">
    <w:name w:val="Block Text"/>
    <w:basedOn w:val="a"/>
    <w:uiPriority w:val="99"/>
    <w:rsid w:val="004A5DF8"/>
    <w:pPr>
      <w:spacing w:after="0" w:line="360" w:lineRule="auto"/>
      <w:ind w:left="1418" w:right="851"/>
      <w:jc w:val="both"/>
    </w:pPr>
    <w:rPr>
      <w:rFonts w:ascii="Times New Roman" w:hAnsi="Times New Roman"/>
      <w:sz w:val="28"/>
      <w:szCs w:val="28"/>
      <w:lang w:val="uk-UA" w:eastAsia="ru-RU"/>
    </w:rPr>
  </w:style>
  <w:style w:type="paragraph" w:customStyle="1" w:styleId="rvps14">
    <w:name w:val="rvps14"/>
    <w:basedOn w:val="a"/>
    <w:rsid w:val="004A5DF8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val="ru-RU" w:eastAsia="ru-RU"/>
    </w:rPr>
  </w:style>
  <w:style w:type="character" w:customStyle="1" w:styleId="rvts6">
    <w:name w:val="rvts6"/>
    <w:basedOn w:val="a0"/>
    <w:rsid w:val="004A5DF8"/>
    <w:rPr>
      <w:rFonts w:cs="Times New Roman"/>
    </w:rPr>
  </w:style>
  <w:style w:type="table" w:styleId="-2">
    <w:name w:val="Light List Accent 2"/>
    <w:basedOn w:val="a1"/>
    <w:uiPriority w:val="61"/>
    <w:rsid w:val="004A5DF8"/>
    <w:pPr>
      <w:spacing w:after="0" w:line="240" w:lineRule="auto"/>
    </w:pPr>
    <w:rPr>
      <w:rFonts w:eastAsiaTheme="minorEastAsia" w:cs="Times New Roman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/>
      </w:pPr>
      <w:rPr>
        <w:rFonts w:cs="Times New Roman"/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paragraph" w:styleId="a9">
    <w:name w:val="No Spacing"/>
    <w:uiPriority w:val="1"/>
    <w:qFormat/>
    <w:rsid w:val="004A5DF8"/>
    <w:pPr>
      <w:spacing w:after="0" w:line="240" w:lineRule="auto"/>
    </w:pPr>
    <w:rPr>
      <w:rFonts w:ascii="Times New Roman" w:eastAsiaTheme="minorEastAsia" w:hAnsi="Times New Roman" w:cs="Times New Roman"/>
      <w:sz w:val="28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DF8"/>
    <w:rPr>
      <w:rFonts w:ascii="Calibri" w:eastAsia="Calibri" w:hAnsi="Calibri" w:cs="Times New Roman"/>
      <w:lang w:val="en-US"/>
    </w:rPr>
  </w:style>
  <w:style w:type="paragraph" w:styleId="1">
    <w:name w:val="heading 1"/>
    <w:basedOn w:val="a"/>
    <w:next w:val="a"/>
    <w:link w:val="10"/>
    <w:uiPriority w:val="99"/>
    <w:qFormat/>
    <w:rsid w:val="004A5DF8"/>
    <w:pPr>
      <w:keepNext/>
      <w:spacing w:after="0" w:line="240" w:lineRule="auto"/>
      <w:jc w:val="both"/>
      <w:outlineLvl w:val="0"/>
    </w:pPr>
    <w:rPr>
      <w:b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A5DF8"/>
    <w:rPr>
      <w:rFonts w:ascii="Calibri" w:eastAsia="Calibri" w:hAnsi="Calibri" w:cs="Times New Roman"/>
      <w:b/>
      <w:sz w:val="20"/>
      <w:szCs w:val="20"/>
      <w:lang w:val="uk-UA" w:eastAsia="ru-RU"/>
    </w:rPr>
  </w:style>
  <w:style w:type="paragraph" w:styleId="a3">
    <w:name w:val="List Paragraph"/>
    <w:basedOn w:val="a"/>
    <w:link w:val="a4"/>
    <w:uiPriority w:val="34"/>
    <w:qFormat/>
    <w:rsid w:val="004A5DF8"/>
    <w:pPr>
      <w:spacing w:after="0" w:line="240" w:lineRule="auto"/>
      <w:ind w:left="720"/>
      <w:contextualSpacing/>
    </w:pPr>
    <w:rPr>
      <w:sz w:val="24"/>
      <w:szCs w:val="20"/>
    </w:rPr>
  </w:style>
  <w:style w:type="character" w:customStyle="1" w:styleId="a4">
    <w:name w:val="Абзац списка Знак"/>
    <w:link w:val="a3"/>
    <w:uiPriority w:val="99"/>
    <w:locked/>
    <w:rsid w:val="004A5DF8"/>
    <w:rPr>
      <w:rFonts w:ascii="Calibri" w:eastAsia="Calibri" w:hAnsi="Calibri" w:cs="Times New Roman"/>
      <w:sz w:val="24"/>
      <w:szCs w:val="20"/>
      <w:lang w:val="en-US"/>
    </w:rPr>
  </w:style>
  <w:style w:type="character" w:styleId="a5">
    <w:name w:val="Emphasis"/>
    <w:basedOn w:val="a0"/>
    <w:uiPriority w:val="99"/>
    <w:qFormat/>
    <w:rsid w:val="004A5DF8"/>
    <w:rPr>
      <w:rFonts w:cs="Times New Roman"/>
      <w:i/>
    </w:rPr>
  </w:style>
  <w:style w:type="paragraph" w:styleId="3">
    <w:name w:val="Body Text 3"/>
    <w:basedOn w:val="a"/>
    <w:link w:val="30"/>
    <w:uiPriority w:val="99"/>
    <w:rsid w:val="004A5DF8"/>
    <w:pPr>
      <w:spacing w:after="120"/>
    </w:pPr>
    <w:rPr>
      <w:sz w:val="16"/>
      <w:szCs w:val="20"/>
      <w:lang w:val="uk-UA" w:eastAsia="ru-RU"/>
    </w:rPr>
  </w:style>
  <w:style w:type="character" w:customStyle="1" w:styleId="30">
    <w:name w:val="Основной текст 3 Знак"/>
    <w:basedOn w:val="a0"/>
    <w:link w:val="3"/>
    <w:uiPriority w:val="99"/>
    <w:rsid w:val="004A5DF8"/>
    <w:rPr>
      <w:rFonts w:ascii="Calibri" w:eastAsia="Calibri" w:hAnsi="Calibri" w:cs="Times New Roman"/>
      <w:sz w:val="16"/>
      <w:szCs w:val="20"/>
      <w:lang w:val="uk-UA" w:eastAsia="ru-RU"/>
    </w:rPr>
  </w:style>
  <w:style w:type="paragraph" w:styleId="a6">
    <w:name w:val="Body Text"/>
    <w:basedOn w:val="a"/>
    <w:link w:val="a7"/>
    <w:uiPriority w:val="99"/>
    <w:rsid w:val="004A5DF8"/>
    <w:pPr>
      <w:spacing w:after="120" w:line="240" w:lineRule="auto"/>
    </w:pPr>
    <w:rPr>
      <w:sz w:val="24"/>
      <w:szCs w:val="20"/>
      <w:lang w:val="uk-UA" w:eastAsia="ru-RU"/>
    </w:rPr>
  </w:style>
  <w:style w:type="character" w:customStyle="1" w:styleId="a7">
    <w:name w:val="Основной текст Знак"/>
    <w:basedOn w:val="a0"/>
    <w:link w:val="a6"/>
    <w:uiPriority w:val="99"/>
    <w:rsid w:val="004A5DF8"/>
    <w:rPr>
      <w:rFonts w:ascii="Calibri" w:eastAsia="Calibri" w:hAnsi="Calibri" w:cs="Times New Roman"/>
      <w:sz w:val="24"/>
      <w:szCs w:val="20"/>
      <w:lang w:val="uk-UA" w:eastAsia="ru-RU"/>
    </w:rPr>
  </w:style>
  <w:style w:type="paragraph" w:styleId="a8">
    <w:name w:val="Block Text"/>
    <w:basedOn w:val="a"/>
    <w:uiPriority w:val="99"/>
    <w:rsid w:val="004A5DF8"/>
    <w:pPr>
      <w:spacing w:after="0" w:line="360" w:lineRule="auto"/>
      <w:ind w:left="1418" w:right="851"/>
      <w:jc w:val="both"/>
    </w:pPr>
    <w:rPr>
      <w:rFonts w:ascii="Times New Roman" w:hAnsi="Times New Roman"/>
      <w:sz w:val="28"/>
      <w:szCs w:val="28"/>
      <w:lang w:val="uk-UA" w:eastAsia="ru-RU"/>
    </w:rPr>
  </w:style>
  <w:style w:type="paragraph" w:customStyle="1" w:styleId="rvps14">
    <w:name w:val="rvps14"/>
    <w:basedOn w:val="a"/>
    <w:rsid w:val="004A5DF8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val="ru-RU" w:eastAsia="ru-RU"/>
    </w:rPr>
  </w:style>
  <w:style w:type="character" w:customStyle="1" w:styleId="rvts6">
    <w:name w:val="rvts6"/>
    <w:basedOn w:val="a0"/>
    <w:rsid w:val="004A5DF8"/>
    <w:rPr>
      <w:rFonts w:cs="Times New Roman"/>
    </w:rPr>
  </w:style>
  <w:style w:type="table" w:styleId="-2">
    <w:name w:val="Light List Accent 2"/>
    <w:basedOn w:val="a1"/>
    <w:uiPriority w:val="61"/>
    <w:rsid w:val="004A5DF8"/>
    <w:pPr>
      <w:spacing w:after="0" w:line="240" w:lineRule="auto"/>
    </w:pPr>
    <w:rPr>
      <w:rFonts w:eastAsiaTheme="minorEastAsia" w:cs="Times New Roman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/>
      </w:pPr>
      <w:rPr>
        <w:rFonts w:cs="Times New Roman"/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paragraph" w:styleId="a9">
    <w:name w:val="No Spacing"/>
    <w:uiPriority w:val="1"/>
    <w:qFormat/>
    <w:rsid w:val="004A5DF8"/>
    <w:pPr>
      <w:spacing w:after="0" w:line="240" w:lineRule="auto"/>
    </w:pPr>
    <w:rPr>
      <w:rFonts w:ascii="Times New Roman" w:eastAsiaTheme="minorEastAsia" w:hAnsi="Times New Roman" w:cs="Times New Roman"/>
      <w:sz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82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8</Pages>
  <Words>1825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7</cp:revision>
  <dcterms:created xsi:type="dcterms:W3CDTF">2018-05-21T20:38:00Z</dcterms:created>
  <dcterms:modified xsi:type="dcterms:W3CDTF">2018-05-28T10:43:00Z</dcterms:modified>
</cp:coreProperties>
</file>