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5CD3" w:rsidRPr="005404E0" w:rsidRDefault="008E5CD3" w:rsidP="005404E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404E0">
        <w:rPr>
          <w:rFonts w:ascii="Times New Roman" w:hAnsi="Times New Roman" w:cs="Times New Roman"/>
          <w:b/>
          <w:sz w:val="28"/>
          <w:szCs w:val="28"/>
          <w:lang w:val="uk-UA"/>
        </w:rPr>
        <w:t>Наукова бібліотека Глухівського національного</w:t>
      </w:r>
    </w:p>
    <w:p w:rsidR="008E5CD3" w:rsidRPr="005404E0" w:rsidRDefault="008E5CD3" w:rsidP="005404E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404E0">
        <w:rPr>
          <w:rFonts w:ascii="Times New Roman" w:hAnsi="Times New Roman" w:cs="Times New Roman"/>
          <w:b/>
          <w:sz w:val="28"/>
          <w:szCs w:val="28"/>
          <w:lang w:val="uk-UA"/>
        </w:rPr>
        <w:t>педагогічного університету</w:t>
      </w:r>
    </w:p>
    <w:p w:rsidR="008E5CD3" w:rsidRPr="005404E0" w:rsidRDefault="001D242B" w:rsidP="005404E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404E0">
        <w:rPr>
          <w:rFonts w:ascii="Times New Roman" w:hAnsi="Times New Roman" w:cs="Times New Roman"/>
          <w:b/>
          <w:sz w:val="28"/>
          <w:szCs w:val="28"/>
          <w:lang w:val="uk-UA"/>
        </w:rPr>
        <w:t>імені Олександра Довженка</w:t>
      </w:r>
    </w:p>
    <w:p w:rsidR="008E5CD3" w:rsidRDefault="008E5CD3" w:rsidP="005404E0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E5CD3" w:rsidRPr="005404E0" w:rsidRDefault="001D242B" w:rsidP="005404E0">
      <w:pPr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404E0">
        <w:rPr>
          <w:rFonts w:ascii="Times New Roman" w:hAnsi="Times New Roman" w:cs="Times New Roman"/>
          <w:i/>
          <w:sz w:val="28"/>
          <w:szCs w:val="28"/>
          <w:lang w:val="uk-UA"/>
        </w:rPr>
        <w:t>Довідково-</w:t>
      </w:r>
      <w:r w:rsidR="00A97A95">
        <w:rPr>
          <w:rFonts w:ascii="Times New Roman" w:hAnsi="Times New Roman" w:cs="Times New Roman"/>
          <w:i/>
          <w:sz w:val="28"/>
          <w:szCs w:val="28"/>
          <w:lang w:val="uk-UA"/>
        </w:rPr>
        <w:t>інформаційни</w:t>
      </w:r>
      <w:r w:rsidR="00B1007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й </w:t>
      </w:r>
      <w:r w:rsidRPr="005404E0">
        <w:rPr>
          <w:rFonts w:ascii="Times New Roman" w:hAnsi="Times New Roman" w:cs="Times New Roman"/>
          <w:i/>
          <w:sz w:val="28"/>
          <w:szCs w:val="28"/>
          <w:lang w:val="uk-UA"/>
        </w:rPr>
        <w:t>відділ</w:t>
      </w:r>
    </w:p>
    <w:p w:rsidR="008E5CD3" w:rsidRDefault="008E5CD3" w:rsidP="005404E0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404E0" w:rsidRPr="005404E0" w:rsidRDefault="005404E0" w:rsidP="005404E0">
      <w:pPr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r w:rsidRPr="005404E0">
        <w:rPr>
          <w:rFonts w:ascii="Times New Roman" w:hAnsi="Times New Roman" w:cs="Times New Roman"/>
          <w:b/>
          <w:sz w:val="36"/>
          <w:szCs w:val="36"/>
          <w:lang w:val="uk-UA"/>
        </w:rPr>
        <w:t>«Учитель добра і краси»</w:t>
      </w:r>
    </w:p>
    <w:p w:rsidR="008E5CD3" w:rsidRDefault="006542E3" w:rsidP="006542E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Бібліографічний список літератури</w:t>
      </w:r>
    </w:p>
    <w:p w:rsidR="001D242B" w:rsidRDefault="00713CE1" w:rsidP="006542E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</w:rPr>
        <mc:AlternateContent>
          <mc:Choice Requires="wps">
            <w:drawing>
              <wp:inline distT="0" distB="0" distL="0" distR="0" wp14:anchorId="0AEB424C" wp14:editId="4420BA59">
                <wp:extent cx="308610" cy="308610"/>
                <wp:effectExtent l="0" t="0" r="0" b="0"/>
                <wp:docPr id="2" name="AutoShape 3" descr="Привітання з Днем учителя-2019 - вірші, СМС, листівки - НАШ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8610" cy="3086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26F888BF" id="AutoShape 3" o:spid="_x0000_s1026" alt="Привітання з Днем учителя-2019 - вірші, СМС, листівки - НАШ" style="width:24.3pt;height:2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" filled="f" stroked="f">
                <o:lock v:ext="edit" aspectratio="t"/>
                <w10:anchorlock/>
              </v:rect>
            </w:pict>
          </mc:Fallback>
        </mc:AlternateContent>
      </w:r>
    </w:p>
    <w:p w:rsidR="000B6B4B" w:rsidRDefault="000B6B4B" w:rsidP="006542E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B6B4B" w:rsidRDefault="0078385D" w:rsidP="006542E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940425" cy="2451323"/>
            <wp:effectExtent l="0" t="0" r="3175" b="6350"/>
            <wp:docPr id="7" name="Рисунок 7" descr="C:\Documents and Settings\Aдминистратор\Рабочий стол\вчителю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Documents and Settings\Aдминистратор\Рабочий стол\вчителю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4513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42E3" w:rsidRPr="000B5A49" w:rsidRDefault="006542E3" w:rsidP="003B7ADB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542E3" w:rsidRPr="000B5A49" w:rsidRDefault="006542E3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B5A49">
        <w:rPr>
          <w:rFonts w:ascii="Times New Roman" w:hAnsi="Times New Roman" w:cs="Times New Roman"/>
          <w:sz w:val="28"/>
          <w:szCs w:val="28"/>
        </w:rPr>
        <w:t>Бабюк</w:t>
      </w:r>
      <w:proofErr w:type="spellEnd"/>
      <w:r w:rsidRPr="000B5A49">
        <w:rPr>
          <w:rFonts w:ascii="Times New Roman" w:hAnsi="Times New Roman" w:cs="Times New Roman"/>
          <w:sz w:val="28"/>
          <w:szCs w:val="28"/>
        </w:rPr>
        <w:t xml:space="preserve"> О. "Учитель </w:t>
      </w:r>
      <w:proofErr w:type="spellStart"/>
      <w:r w:rsidRPr="000B5A49">
        <w:rPr>
          <w:rFonts w:ascii="Times New Roman" w:hAnsi="Times New Roman" w:cs="Times New Roman"/>
          <w:sz w:val="28"/>
          <w:szCs w:val="28"/>
        </w:rPr>
        <w:t>спокою</w:t>
      </w:r>
      <w:proofErr w:type="spellEnd"/>
      <w:r w:rsidRPr="000B5A49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0B5A49">
        <w:rPr>
          <w:rFonts w:ascii="Times New Roman" w:hAnsi="Times New Roman" w:cs="Times New Roman"/>
          <w:sz w:val="28"/>
          <w:szCs w:val="28"/>
        </w:rPr>
        <w:t>зна</w:t>
      </w:r>
      <w:proofErr w:type="spellEnd"/>
      <w:r w:rsidRPr="000B5A49">
        <w:rPr>
          <w:rFonts w:ascii="Times New Roman" w:hAnsi="Times New Roman" w:cs="Times New Roman"/>
          <w:sz w:val="28"/>
          <w:szCs w:val="28"/>
        </w:rPr>
        <w:t xml:space="preserve">, учитель </w:t>
      </w:r>
      <w:proofErr w:type="spellStart"/>
      <w:r w:rsidRPr="000B5A49">
        <w:rPr>
          <w:rFonts w:ascii="Times New Roman" w:hAnsi="Times New Roman" w:cs="Times New Roman"/>
          <w:sz w:val="28"/>
          <w:szCs w:val="28"/>
        </w:rPr>
        <w:t>завжди</w:t>
      </w:r>
      <w:proofErr w:type="spellEnd"/>
      <w:r w:rsidRPr="000B5A4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B5A49">
        <w:rPr>
          <w:rFonts w:ascii="Times New Roman" w:hAnsi="Times New Roman" w:cs="Times New Roman"/>
          <w:sz w:val="28"/>
          <w:szCs w:val="28"/>
        </w:rPr>
        <w:t>тривозі</w:t>
      </w:r>
      <w:proofErr w:type="spellEnd"/>
      <w:r w:rsidRPr="000B5A49">
        <w:rPr>
          <w:rFonts w:ascii="Times New Roman" w:hAnsi="Times New Roman" w:cs="Times New Roman"/>
          <w:sz w:val="28"/>
          <w:szCs w:val="28"/>
        </w:rPr>
        <w:t xml:space="preserve">": </w:t>
      </w:r>
      <w:proofErr w:type="spellStart"/>
      <w:r w:rsidRPr="000B5A49">
        <w:rPr>
          <w:rFonts w:ascii="Times New Roman" w:hAnsi="Times New Roman" w:cs="Times New Roman"/>
          <w:sz w:val="28"/>
          <w:szCs w:val="28"/>
        </w:rPr>
        <w:t>сценарій</w:t>
      </w:r>
      <w:proofErr w:type="spellEnd"/>
      <w:r w:rsidRPr="000B5A49">
        <w:rPr>
          <w:rFonts w:ascii="Times New Roman" w:hAnsi="Times New Roman" w:cs="Times New Roman"/>
          <w:sz w:val="28"/>
          <w:szCs w:val="28"/>
        </w:rPr>
        <w:t xml:space="preserve"> свята до Дня </w:t>
      </w:r>
      <w:proofErr w:type="spellStart"/>
      <w:r w:rsidRPr="000B5A49">
        <w:rPr>
          <w:rFonts w:ascii="Times New Roman" w:hAnsi="Times New Roman" w:cs="Times New Roman"/>
          <w:sz w:val="28"/>
          <w:szCs w:val="28"/>
        </w:rPr>
        <w:t>вчителя</w:t>
      </w:r>
      <w:proofErr w:type="spellEnd"/>
      <w:r w:rsidRPr="000B5A49">
        <w:rPr>
          <w:rFonts w:ascii="Times New Roman" w:hAnsi="Times New Roman" w:cs="Times New Roman"/>
          <w:sz w:val="28"/>
          <w:szCs w:val="28"/>
        </w:rPr>
        <w:t xml:space="preserve"> / О. О. </w:t>
      </w:r>
      <w:proofErr w:type="spellStart"/>
      <w:r w:rsidRPr="000B5A49">
        <w:rPr>
          <w:rFonts w:ascii="Times New Roman" w:hAnsi="Times New Roman" w:cs="Times New Roman"/>
          <w:sz w:val="28"/>
          <w:szCs w:val="28"/>
        </w:rPr>
        <w:t>Бабюк</w:t>
      </w:r>
      <w:proofErr w:type="spellEnd"/>
      <w:r w:rsidRPr="000B5A49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0B5A49">
        <w:rPr>
          <w:rFonts w:ascii="Times New Roman" w:hAnsi="Times New Roman" w:cs="Times New Roman"/>
          <w:sz w:val="28"/>
          <w:szCs w:val="28"/>
        </w:rPr>
        <w:t>Фізика</w:t>
      </w:r>
      <w:proofErr w:type="spellEnd"/>
      <w:r w:rsidRPr="000B5A49">
        <w:rPr>
          <w:rFonts w:ascii="Times New Roman" w:hAnsi="Times New Roman" w:cs="Times New Roman"/>
          <w:sz w:val="28"/>
          <w:szCs w:val="28"/>
        </w:rPr>
        <w:t xml:space="preserve"> в школах </w:t>
      </w:r>
      <w:proofErr w:type="spellStart"/>
      <w:r w:rsidRPr="000B5A49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0B5A4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B5A49">
        <w:rPr>
          <w:rFonts w:ascii="Times New Roman" w:hAnsi="Times New Roman" w:cs="Times New Roman"/>
          <w:sz w:val="28"/>
          <w:szCs w:val="28"/>
        </w:rPr>
        <w:t>Позакласна</w:t>
      </w:r>
      <w:proofErr w:type="spellEnd"/>
      <w:r w:rsidRPr="000B5A49">
        <w:rPr>
          <w:rFonts w:ascii="Times New Roman" w:hAnsi="Times New Roman" w:cs="Times New Roman"/>
          <w:sz w:val="28"/>
          <w:szCs w:val="28"/>
        </w:rPr>
        <w:t xml:space="preserve"> робота. – 2016. – № 9. – С. 8-12.</w:t>
      </w:r>
    </w:p>
    <w:p w:rsidR="006542E3" w:rsidRPr="000B5A49" w:rsidRDefault="006542E3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5A49">
        <w:rPr>
          <w:rFonts w:ascii="Times New Roman" w:hAnsi="Times New Roman" w:cs="Times New Roman"/>
          <w:sz w:val="28"/>
          <w:szCs w:val="28"/>
          <w:lang w:val="uk-UA"/>
        </w:rPr>
        <w:t>Власюк Н</w:t>
      </w:r>
      <w:r w:rsidR="00456A2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 Трансформація педагогічних ідей Василя Сухомлинського в професійну діяльність сучасного вчителя</w:t>
      </w:r>
      <w:r w:rsidR="00996E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>: майстер-клас / Н. П. Власюк // Початкове навчання та виховання. – 2019. – № 16-17-18. – С. 37-41.</w:t>
      </w:r>
    </w:p>
    <w:p w:rsidR="006542E3" w:rsidRPr="000B5A49" w:rsidRDefault="00A207F3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Гаврилю</w:t>
      </w:r>
      <w:r w:rsidR="00996EB5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996E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42E3"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Відображення педагогічної спадщини В. О. Сухомлинського на тлі </w:t>
      </w:r>
      <w:proofErr w:type="spellStart"/>
      <w:r w:rsidR="006542E3" w:rsidRPr="000B5A49">
        <w:rPr>
          <w:rFonts w:ascii="Times New Roman" w:hAnsi="Times New Roman" w:cs="Times New Roman"/>
          <w:sz w:val="28"/>
          <w:szCs w:val="28"/>
          <w:lang w:val="uk-UA"/>
        </w:rPr>
        <w:t>компетентнісного</w:t>
      </w:r>
      <w:proofErr w:type="spellEnd"/>
      <w:r w:rsidR="006542E3"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 виміру вчителя Нової української школи</w:t>
      </w:r>
      <w:r w:rsidR="00996E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42E3" w:rsidRPr="000B5A49">
        <w:rPr>
          <w:rFonts w:ascii="Times New Roman" w:hAnsi="Times New Roman" w:cs="Times New Roman"/>
          <w:sz w:val="28"/>
          <w:szCs w:val="28"/>
          <w:lang w:val="uk-UA"/>
        </w:rPr>
        <w:t>/ Г. Гаврилюк // Трудова підготовка в рідній школі. – 2020. – № 1. – С. 32-36.</w:t>
      </w:r>
    </w:p>
    <w:p w:rsidR="006542E3" w:rsidRPr="000B5A49" w:rsidRDefault="006542E3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5A49">
        <w:rPr>
          <w:rFonts w:ascii="Times New Roman" w:hAnsi="Times New Roman" w:cs="Times New Roman"/>
          <w:sz w:val="28"/>
          <w:szCs w:val="28"/>
          <w:lang w:val="uk-UA"/>
        </w:rPr>
        <w:t>Герасименко</w:t>
      </w:r>
      <w:r w:rsidR="00996E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>Н. Соціальні мережі: нові можливості сучасного педагога / Н. Герасименко // Трудове навчання в школі. – 2019. – № 7-8. – С. 46-51.</w:t>
      </w:r>
    </w:p>
    <w:p w:rsidR="006542E3" w:rsidRPr="000B5A49" w:rsidRDefault="006542E3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5A49">
        <w:rPr>
          <w:rFonts w:ascii="Times New Roman" w:hAnsi="Times New Roman" w:cs="Times New Roman"/>
          <w:sz w:val="28"/>
          <w:szCs w:val="28"/>
          <w:lang w:val="uk-UA"/>
        </w:rPr>
        <w:t>Гончарова</w:t>
      </w:r>
      <w:r w:rsidR="00996E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A207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>Організаційно-педагогічні умови співробітництва вчителя та учнів на уроках англійської мови / А. І. Гончарова // Англійська мова та література. – 2016. – № 19-20-21. – С. 66-81.</w:t>
      </w:r>
    </w:p>
    <w:p w:rsidR="00996EB5" w:rsidRDefault="006542E3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5A49">
        <w:rPr>
          <w:rFonts w:ascii="Times New Roman" w:hAnsi="Times New Roman" w:cs="Times New Roman"/>
          <w:sz w:val="28"/>
          <w:szCs w:val="28"/>
          <w:lang w:val="uk-UA"/>
        </w:rPr>
        <w:lastRenderedPageBreak/>
        <w:t>Дубовик</w:t>
      </w:r>
      <w:r w:rsidR="00996E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A207F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 Культура професійного діалогічного мовлення суча</w:t>
      </w:r>
      <w:r w:rsidR="00996EB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ного вчителя початкової школи / С. Дубовик // Початкова школа. – 2018. – № 5. – С. 15 - 18. </w:t>
      </w:r>
    </w:p>
    <w:p w:rsidR="006542E3" w:rsidRPr="000B5A49" w:rsidRDefault="006542E3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B5A49">
        <w:rPr>
          <w:rFonts w:ascii="Times New Roman" w:hAnsi="Times New Roman" w:cs="Times New Roman"/>
          <w:sz w:val="28"/>
          <w:szCs w:val="28"/>
          <w:lang w:val="uk-UA"/>
        </w:rPr>
        <w:t>Журакова</w:t>
      </w:r>
      <w:proofErr w:type="spellEnd"/>
      <w:r w:rsidR="00996E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>Ю. Культура мовлення сучасного учителя як основа формування фахової компетентності</w:t>
      </w:r>
      <w:r w:rsidR="00996E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: магістерська робота: спец. 8.02030301 Українська мова і література / Ю. О. </w:t>
      </w:r>
      <w:proofErr w:type="spellStart"/>
      <w:r w:rsidRPr="000B5A49">
        <w:rPr>
          <w:rFonts w:ascii="Times New Roman" w:hAnsi="Times New Roman" w:cs="Times New Roman"/>
          <w:sz w:val="28"/>
          <w:szCs w:val="28"/>
          <w:lang w:val="uk-UA"/>
        </w:rPr>
        <w:t>Журакова</w:t>
      </w:r>
      <w:proofErr w:type="spellEnd"/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 ; наук. кер.: канд. філол. наук, доц. О.В. </w:t>
      </w:r>
      <w:proofErr w:type="spellStart"/>
      <w:r w:rsidRPr="000B5A49">
        <w:rPr>
          <w:rFonts w:ascii="Times New Roman" w:hAnsi="Times New Roman" w:cs="Times New Roman"/>
          <w:sz w:val="28"/>
          <w:szCs w:val="28"/>
          <w:lang w:val="uk-UA"/>
        </w:rPr>
        <w:t>Прискока</w:t>
      </w:r>
      <w:proofErr w:type="spellEnd"/>
      <w:r w:rsidRPr="000B5A49">
        <w:rPr>
          <w:rFonts w:ascii="Times New Roman" w:hAnsi="Times New Roman" w:cs="Times New Roman"/>
          <w:sz w:val="28"/>
          <w:szCs w:val="28"/>
          <w:lang w:val="uk-UA"/>
        </w:rPr>
        <w:t>; Глухівський НПУ ім. О. Довженка, Каф. гуманітарної освіти та технологій навчання. – Глухів, 2013. – 141 с.</w:t>
      </w:r>
    </w:p>
    <w:p w:rsidR="006542E3" w:rsidRPr="000B5A49" w:rsidRDefault="006542E3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B5A49">
        <w:rPr>
          <w:rFonts w:ascii="Times New Roman" w:hAnsi="Times New Roman" w:cs="Times New Roman"/>
          <w:sz w:val="28"/>
          <w:szCs w:val="28"/>
          <w:lang w:val="uk-UA"/>
        </w:rPr>
        <w:t>Завалевський</w:t>
      </w:r>
      <w:proofErr w:type="spellEnd"/>
      <w:r w:rsidR="00E531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996EB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Готовність учителя до формування </w:t>
      </w:r>
      <w:proofErr w:type="spellStart"/>
      <w:r w:rsidRPr="000B5A49">
        <w:rPr>
          <w:rFonts w:ascii="Times New Roman" w:hAnsi="Times New Roman" w:cs="Times New Roman"/>
          <w:sz w:val="28"/>
          <w:szCs w:val="28"/>
          <w:lang w:val="uk-UA"/>
        </w:rPr>
        <w:t>здоров'язбережувального</w:t>
      </w:r>
      <w:proofErr w:type="spellEnd"/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 середовища загальноосвітнього навчального закладу: сутність і структура / Ю. </w:t>
      </w:r>
      <w:proofErr w:type="spellStart"/>
      <w:r w:rsidRPr="000B5A49">
        <w:rPr>
          <w:rFonts w:ascii="Times New Roman" w:hAnsi="Times New Roman" w:cs="Times New Roman"/>
          <w:sz w:val="28"/>
          <w:szCs w:val="28"/>
          <w:lang w:val="uk-UA"/>
        </w:rPr>
        <w:t>Завалевський</w:t>
      </w:r>
      <w:proofErr w:type="spellEnd"/>
      <w:r w:rsidRPr="000B5A49">
        <w:rPr>
          <w:rFonts w:ascii="Times New Roman" w:hAnsi="Times New Roman" w:cs="Times New Roman"/>
          <w:sz w:val="28"/>
          <w:szCs w:val="28"/>
          <w:lang w:val="uk-UA"/>
        </w:rPr>
        <w:t>, Т. Бережна // Рідна школа. – 2015. – № 9-10. – С. 11-16.</w:t>
      </w:r>
    </w:p>
    <w:p w:rsidR="00996EB5" w:rsidRDefault="006542E3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5A49">
        <w:rPr>
          <w:rFonts w:ascii="Times New Roman" w:hAnsi="Times New Roman" w:cs="Times New Roman"/>
          <w:sz w:val="28"/>
          <w:szCs w:val="28"/>
          <w:lang w:val="uk-UA"/>
        </w:rPr>
        <w:t>Інтерактивна</w:t>
      </w:r>
      <w:r w:rsidR="00996E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>психолого-педагогічна</w:t>
      </w:r>
      <w:r w:rsidR="00996E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>підтримка соціалізації обдарованих старшокласників</w:t>
      </w:r>
      <w:r w:rsidR="00996E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: метод. </w:t>
      </w:r>
      <w:proofErr w:type="spellStart"/>
      <w:r w:rsidRPr="000B5A49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. / М. С. </w:t>
      </w:r>
      <w:proofErr w:type="spellStart"/>
      <w:r w:rsidRPr="000B5A49">
        <w:rPr>
          <w:rFonts w:ascii="Times New Roman" w:hAnsi="Times New Roman" w:cs="Times New Roman"/>
          <w:sz w:val="28"/>
          <w:szCs w:val="28"/>
          <w:lang w:val="uk-UA"/>
        </w:rPr>
        <w:t>Гаврильченко</w:t>
      </w:r>
      <w:proofErr w:type="spellEnd"/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, К. А. </w:t>
      </w:r>
      <w:proofErr w:type="spellStart"/>
      <w:r w:rsidRPr="000B5A49">
        <w:rPr>
          <w:rFonts w:ascii="Times New Roman" w:hAnsi="Times New Roman" w:cs="Times New Roman"/>
          <w:sz w:val="28"/>
          <w:szCs w:val="28"/>
          <w:lang w:val="uk-UA"/>
        </w:rPr>
        <w:t>Андросович</w:t>
      </w:r>
      <w:proofErr w:type="spellEnd"/>
      <w:r w:rsidRPr="000B5A49">
        <w:rPr>
          <w:rFonts w:ascii="Times New Roman" w:hAnsi="Times New Roman" w:cs="Times New Roman"/>
          <w:sz w:val="28"/>
          <w:szCs w:val="28"/>
          <w:lang w:val="uk-UA"/>
        </w:rPr>
        <w:t>, Л. І. Ткаченко, О. А. Ковальова, Л. М. Найдьонова. – К. : Ін-т обдарованої дитини НАПН України, 2018. – 136 с. – Інститут обдарованої дитини НАПН України</w:t>
      </w:r>
      <w:r w:rsidR="00996EB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542E3" w:rsidRPr="000B5A49" w:rsidRDefault="006542E3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B5A49">
        <w:rPr>
          <w:rFonts w:ascii="Times New Roman" w:hAnsi="Times New Roman" w:cs="Times New Roman"/>
          <w:sz w:val="28"/>
          <w:szCs w:val="28"/>
          <w:lang w:val="uk-UA"/>
        </w:rPr>
        <w:t>Костіна</w:t>
      </w:r>
      <w:proofErr w:type="spellEnd"/>
      <w:r w:rsidR="00996E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A207F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96E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Готовність учителя до інноваційної діяльності в загальноосвітньому навчальному закладі: вектори виміру / Л. </w:t>
      </w:r>
      <w:proofErr w:type="spellStart"/>
      <w:r w:rsidRPr="000B5A49">
        <w:rPr>
          <w:rFonts w:ascii="Times New Roman" w:hAnsi="Times New Roman" w:cs="Times New Roman"/>
          <w:sz w:val="28"/>
          <w:szCs w:val="28"/>
          <w:lang w:val="uk-UA"/>
        </w:rPr>
        <w:t>Костіна</w:t>
      </w:r>
      <w:proofErr w:type="spellEnd"/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 // Рідна школа. – 2014. – № 10. – С. 3-8.</w:t>
      </w:r>
    </w:p>
    <w:p w:rsidR="006542E3" w:rsidRPr="000B5A49" w:rsidRDefault="006542E3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5A49">
        <w:rPr>
          <w:rFonts w:ascii="Times New Roman" w:hAnsi="Times New Roman" w:cs="Times New Roman"/>
          <w:sz w:val="28"/>
          <w:szCs w:val="28"/>
          <w:lang w:val="uk-UA"/>
        </w:rPr>
        <w:t>Мартиненко</w:t>
      </w:r>
      <w:r w:rsidR="00156C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A207F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56C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>Самодіагностика педагогічної діяльності вчителя: сучасний вимір / С. Мартиненко // Рідна школа. – 2016. – № 1. – С. 19-24.</w:t>
      </w:r>
    </w:p>
    <w:p w:rsidR="006542E3" w:rsidRPr="000B5A49" w:rsidRDefault="0078385D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FF65DB8">
            <wp:extent cx="3955312" cy="2200939"/>
            <wp:effectExtent l="0" t="0" r="7620" b="889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9629" cy="2214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8385D" w:rsidRDefault="006542E3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B5A49">
        <w:rPr>
          <w:rFonts w:ascii="Times New Roman" w:hAnsi="Times New Roman" w:cs="Times New Roman"/>
          <w:sz w:val="28"/>
          <w:szCs w:val="28"/>
          <w:lang w:val="uk-UA"/>
        </w:rPr>
        <w:t>Сафарян</w:t>
      </w:r>
      <w:proofErr w:type="spellEnd"/>
      <w:r w:rsidR="00156C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A207F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 Педагогічна майстерність учителя іноземної мови / С. </w:t>
      </w:r>
      <w:proofErr w:type="spellStart"/>
      <w:r w:rsidRPr="000B5A49">
        <w:rPr>
          <w:rFonts w:ascii="Times New Roman" w:hAnsi="Times New Roman" w:cs="Times New Roman"/>
          <w:sz w:val="28"/>
          <w:szCs w:val="28"/>
          <w:lang w:val="uk-UA"/>
        </w:rPr>
        <w:t>Сафарян</w:t>
      </w:r>
      <w:proofErr w:type="spellEnd"/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 // Іноземні мови в школах України. – 2014. – № 3. – С. 2-7.</w:t>
      </w:r>
    </w:p>
    <w:p w:rsidR="006542E3" w:rsidRPr="000B5A49" w:rsidRDefault="006542E3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5A49">
        <w:rPr>
          <w:rFonts w:ascii="Times New Roman" w:hAnsi="Times New Roman" w:cs="Times New Roman"/>
          <w:sz w:val="28"/>
          <w:szCs w:val="28"/>
          <w:lang w:val="uk-UA"/>
        </w:rPr>
        <w:t>Сорока</w:t>
      </w:r>
      <w:r w:rsidR="00156C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>В. "Інтересний" учитель - винахідливий / В. Сорока // Освіта України. – 2018. – № 48. – С. 12-13.</w:t>
      </w:r>
    </w:p>
    <w:p w:rsidR="006542E3" w:rsidRPr="000B5A49" w:rsidRDefault="006542E3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5A49">
        <w:rPr>
          <w:rFonts w:ascii="Times New Roman" w:hAnsi="Times New Roman" w:cs="Times New Roman"/>
          <w:sz w:val="28"/>
          <w:szCs w:val="28"/>
          <w:lang w:val="uk-UA"/>
        </w:rPr>
        <w:t>Сорока</w:t>
      </w:r>
      <w:r w:rsidR="00156C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207F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 Емоційна геометрія</w:t>
      </w:r>
      <w:r w:rsidR="00156C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156C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Головна "наживка" для учня на уроках </w:t>
      </w:r>
      <w:proofErr w:type="spellStart"/>
      <w:r w:rsidRPr="000B5A49">
        <w:rPr>
          <w:rFonts w:ascii="Times New Roman" w:hAnsi="Times New Roman" w:cs="Times New Roman"/>
          <w:sz w:val="28"/>
          <w:szCs w:val="28"/>
          <w:lang w:val="uk-UA"/>
        </w:rPr>
        <w:t>Ісаака</w:t>
      </w:r>
      <w:proofErr w:type="spellEnd"/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 Кушніра - задача. Молодим колегам він радить збирати колекції задач, що "вкладають" клас, що втискають сльозу] / В. Сорока // Освіта України. – 2014. – № 48. – С. 12.</w:t>
      </w:r>
    </w:p>
    <w:p w:rsidR="006542E3" w:rsidRPr="000B5A49" w:rsidRDefault="006542E3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5A49">
        <w:rPr>
          <w:rFonts w:ascii="Times New Roman" w:hAnsi="Times New Roman" w:cs="Times New Roman"/>
          <w:sz w:val="28"/>
          <w:szCs w:val="28"/>
          <w:lang w:val="uk-UA"/>
        </w:rPr>
        <w:lastRenderedPageBreak/>
        <w:t>Сорока</w:t>
      </w:r>
      <w:r w:rsidR="00156C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207F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 Учителька милосердя</w:t>
      </w:r>
      <w:r w:rsidR="00156C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: [про учителя початкових класів Вікторію </w:t>
      </w:r>
      <w:proofErr w:type="spellStart"/>
      <w:r w:rsidRPr="000B5A49">
        <w:rPr>
          <w:rFonts w:ascii="Times New Roman" w:hAnsi="Times New Roman" w:cs="Times New Roman"/>
          <w:sz w:val="28"/>
          <w:szCs w:val="28"/>
          <w:lang w:val="uk-UA"/>
        </w:rPr>
        <w:t>Биркович</w:t>
      </w:r>
      <w:proofErr w:type="spellEnd"/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 - фіналіста конкурсу </w:t>
      </w:r>
      <w:proofErr w:type="spellStart"/>
      <w:r w:rsidRPr="000B5A49">
        <w:rPr>
          <w:rFonts w:ascii="Times New Roman" w:hAnsi="Times New Roman" w:cs="Times New Roman"/>
          <w:sz w:val="28"/>
          <w:szCs w:val="28"/>
          <w:lang w:val="uk-UA"/>
        </w:rPr>
        <w:t>Global</w:t>
      </w:r>
      <w:proofErr w:type="spellEnd"/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5A49">
        <w:rPr>
          <w:rFonts w:ascii="Times New Roman" w:hAnsi="Times New Roman" w:cs="Times New Roman"/>
          <w:sz w:val="28"/>
          <w:szCs w:val="28"/>
          <w:lang w:val="uk-UA"/>
        </w:rPr>
        <w:t>Teacher</w:t>
      </w:r>
      <w:proofErr w:type="spellEnd"/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5A49">
        <w:rPr>
          <w:rFonts w:ascii="Times New Roman" w:hAnsi="Times New Roman" w:cs="Times New Roman"/>
          <w:sz w:val="28"/>
          <w:szCs w:val="28"/>
          <w:lang w:val="uk-UA"/>
        </w:rPr>
        <w:t>Prize</w:t>
      </w:r>
      <w:proofErr w:type="spellEnd"/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5A49">
        <w:rPr>
          <w:rFonts w:ascii="Times New Roman" w:hAnsi="Times New Roman" w:cs="Times New Roman"/>
          <w:sz w:val="28"/>
          <w:szCs w:val="28"/>
          <w:lang w:val="uk-UA"/>
        </w:rPr>
        <w:t>Ukraine</w:t>
      </w:r>
      <w:proofErr w:type="spellEnd"/>
      <w:r w:rsidRPr="000B5A49">
        <w:rPr>
          <w:rFonts w:ascii="Times New Roman" w:hAnsi="Times New Roman" w:cs="Times New Roman"/>
          <w:sz w:val="28"/>
          <w:szCs w:val="28"/>
          <w:lang w:val="uk-UA"/>
        </w:rPr>
        <w:t>] / В. Сорока // Освіта України. – 2018. – № 4. – С. 8 - 9.</w:t>
      </w:r>
    </w:p>
    <w:p w:rsidR="006542E3" w:rsidRPr="000B5A49" w:rsidRDefault="006542E3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B5A49">
        <w:rPr>
          <w:rFonts w:ascii="Times New Roman" w:hAnsi="Times New Roman" w:cs="Times New Roman"/>
          <w:sz w:val="28"/>
          <w:szCs w:val="28"/>
          <w:lang w:val="uk-UA"/>
        </w:rPr>
        <w:t>Труханенко</w:t>
      </w:r>
      <w:proofErr w:type="spellEnd"/>
      <w:r w:rsidR="00156C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156C6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Інформаційно-комунікаційні технології як засіб формування інформаційної компетентності вчителя ліцею / Г. </w:t>
      </w:r>
      <w:proofErr w:type="spellStart"/>
      <w:r w:rsidRPr="000B5A49">
        <w:rPr>
          <w:rFonts w:ascii="Times New Roman" w:hAnsi="Times New Roman" w:cs="Times New Roman"/>
          <w:sz w:val="28"/>
          <w:szCs w:val="28"/>
          <w:lang w:val="uk-UA"/>
        </w:rPr>
        <w:t>Труханенко</w:t>
      </w:r>
      <w:proofErr w:type="spellEnd"/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 // Рідна школа. – 2015. – № 3. – С. 68-71.</w:t>
      </w:r>
    </w:p>
    <w:p w:rsidR="006542E3" w:rsidRDefault="006542E3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5A49">
        <w:rPr>
          <w:rFonts w:ascii="Times New Roman" w:hAnsi="Times New Roman" w:cs="Times New Roman"/>
          <w:sz w:val="28"/>
          <w:szCs w:val="28"/>
          <w:lang w:val="uk-UA"/>
        </w:rPr>
        <w:t>Удич</w:t>
      </w:r>
      <w:r w:rsidR="00156C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207F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 xml:space="preserve"> Ціннісні орієнтації:</w:t>
      </w:r>
      <w:r w:rsidR="00156C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A49">
        <w:rPr>
          <w:rFonts w:ascii="Times New Roman" w:hAnsi="Times New Roman" w:cs="Times New Roman"/>
          <w:sz w:val="28"/>
          <w:szCs w:val="28"/>
          <w:lang w:val="uk-UA"/>
        </w:rPr>
        <w:t>багатогранність наукових трактувань / О. Удич // Рідна школа. – 2014. – № 11. – С. 26-31.</w:t>
      </w:r>
    </w:p>
    <w:p w:rsidR="0078385D" w:rsidRDefault="0078385D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385D" w:rsidRDefault="0078385D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385D" w:rsidRDefault="0078385D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385D" w:rsidRDefault="0078385D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385D" w:rsidRDefault="0078385D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385D" w:rsidRDefault="0078385D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1E8B8EC9">
            <wp:extent cx="3197757" cy="1623597"/>
            <wp:effectExtent l="0" t="0" r="3175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603" cy="162504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2183A" w:rsidRDefault="00B2183A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2183A" w:rsidRDefault="00B2183A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2183A" w:rsidRDefault="00B2183A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Укладач: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Шакотько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Н. М. (зав. довідково-</w:t>
      </w:r>
      <w:r w:rsidR="00156C6C">
        <w:rPr>
          <w:rFonts w:ascii="Times New Roman" w:hAnsi="Times New Roman" w:cs="Times New Roman"/>
          <w:sz w:val="28"/>
          <w:szCs w:val="28"/>
          <w:lang w:val="uk-UA"/>
        </w:rPr>
        <w:t>інформаційного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відділу)</w:t>
      </w:r>
    </w:p>
    <w:p w:rsidR="00471920" w:rsidRDefault="00471920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71920" w:rsidRDefault="00471920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71920" w:rsidRDefault="00471920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71920" w:rsidRPr="000B5A49" w:rsidRDefault="00471920" w:rsidP="00D2798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sectPr w:rsidR="00471920" w:rsidRPr="000B5A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34A"/>
    <w:rsid w:val="000538AC"/>
    <w:rsid w:val="000B5A49"/>
    <w:rsid w:val="000B6A78"/>
    <w:rsid w:val="000B6B4B"/>
    <w:rsid w:val="00156C6C"/>
    <w:rsid w:val="001D242B"/>
    <w:rsid w:val="00370906"/>
    <w:rsid w:val="003B7ADB"/>
    <w:rsid w:val="00456A2D"/>
    <w:rsid w:val="00471920"/>
    <w:rsid w:val="005404E0"/>
    <w:rsid w:val="00614B9E"/>
    <w:rsid w:val="006542E3"/>
    <w:rsid w:val="00713CE1"/>
    <w:rsid w:val="0078385D"/>
    <w:rsid w:val="007D0F7C"/>
    <w:rsid w:val="007D3BEC"/>
    <w:rsid w:val="008675FC"/>
    <w:rsid w:val="008E5CD3"/>
    <w:rsid w:val="00974E96"/>
    <w:rsid w:val="00996EB5"/>
    <w:rsid w:val="00A207F3"/>
    <w:rsid w:val="00A666C7"/>
    <w:rsid w:val="00A97A95"/>
    <w:rsid w:val="00B10076"/>
    <w:rsid w:val="00B2183A"/>
    <w:rsid w:val="00C40DA5"/>
    <w:rsid w:val="00CE4DCA"/>
    <w:rsid w:val="00D27982"/>
    <w:rsid w:val="00D444D7"/>
    <w:rsid w:val="00D84BDE"/>
    <w:rsid w:val="00DE33F4"/>
    <w:rsid w:val="00E53193"/>
    <w:rsid w:val="00E81235"/>
    <w:rsid w:val="00E97E97"/>
    <w:rsid w:val="00FD0288"/>
    <w:rsid w:val="00FF7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after="8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6A78"/>
    <w:rPr>
      <w:rFonts w:ascii="Calibri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D0288"/>
    <w:pPr>
      <w:spacing w:after="0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D0288"/>
    <w:rPr>
      <w:rFonts w:ascii="Tahom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after="8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6A78"/>
    <w:rPr>
      <w:rFonts w:ascii="Calibri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D0288"/>
    <w:pPr>
      <w:spacing w:after="0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D0288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F3DFD2-AAC6-48E6-8A4C-12A21EA198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707</TotalTime>
  <Pages>1</Pages>
  <Words>519</Words>
  <Characters>2960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bibliograf</Company>
  <LinksUpToDate>false</LinksUpToDate>
  <CharactersWithSpaces>3473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bibliogrPC</dc:creator>
  <cp:keywords/>
  <dc:description/>
  <cp:lastModifiedBy>Admin</cp:lastModifiedBy>
  <cp:revision>22</cp:revision>
  <dcterms:created xsi:type="dcterms:W3CDTF">2020-05-12T11:05:00Z</dcterms:created>
  <dcterms:modified xsi:type="dcterms:W3CDTF">2021-10-05T05:48:00Z</dcterms:modified>
</cp:coreProperties>
</file>